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DDFF1" w14:textId="77777777" w:rsidR="006036B4" w:rsidRPr="00FA2ACB" w:rsidRDefault="00FA2ACB">
      <w:pPr>
        <w:suppressAutoHyphens w:val="0"/>
        <w:jc w:val="left"/>
        <w:rPr>
          <w:color w:val="FFFFFF" w:themeColor="background1"/>
        </w:rPr>
      </w:pPr>
      <w:bookmarkStart w:id="0" w:name="_Ref390781221"/>
      <w:r>
        <w:rPr>
          <w:noProof/>
          <w:lang w:eastAsia="pt-BR"/>
        </w:rPr>
        <mc:AlternateContent>
          <mc:Choice Requires="wps">
            <w:drawing>
              <wp:anchor distT="0" distB="0" distL="114300" distR="114300" simplePos="0" relativeHeight="251662848" behindDoc="0" locked="0" layoutInCell="1" allowOverlap="1" wp14:anchorId="139AFB4E" wp14:editId="3BA7A53F">
                <wp:simplePos x="0" y="0"/>
                <wp:positionH relativeFrom="column">
                  <wp:posOffset>5520690</wp:posOffset>
                </wp:positionH>
                <wp:positionV relativeFrom="paragraph">
                  <wp:posOffset>-869950</wp:posOffset>
                </wp:positionV>
                <wp:extent cx="628650" cy="31432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628650" cy="314325"/>
                        </a:xfrm>
                        <a:prstGeom prst="rect">
                          <a:avLst/>
                        </a:prstGeom>
                        <a:noFill/>
                        <a:ln w="6350">
                          <a:noFill/>
                        </a:ln>
                      </wps:spPr>
                      <wps:txbx>
                        <w:txbxContent>
                          <w:p w14:paraId="2ED1C692" w14:textId="77777777" w:rsidR="003753D9" w:rsidRDefault="003753D9" w:rsidP="00FA2ACB">
                            <w:pPr>
                              <w:jc w:val="center"/>
                            </w:pPr>
                            <w:r w:rsidRPr="00FA2ACB">
                              <w:rPr>
                                <w:color w:val="FFFFFF" w:themeColor="background1"/>
                              </w:rPr>
                              <w:fldChar w:fldCharType="begin"/>
                            </w:r>
                            <w:r w:rsidRPr="00FA2ACB">
                              <w:rPr>
                                <w:color w:val="FFFFFF" w:themeColor="background1"/>
                              </w:rPr>
                              <w:instrText xml:space="preserve"> SEQ Equação \r 0\* ARABIC </w:instrText>
                            </w:r>
                            <w:r w:rsidRPr="00FA2ACB">
                              <w:rPr>
                                <w:color w:val="FFFFFF" w:themeColor="background1"/>
                              </w:rPr>
                              <w:fldChar w:fldCharType="separate"/>
                            </w:r>
                            <w:r>
                              <w:rPr>
                                <w:noProof/>
                                <w:color w:val="FFFFFF" w:themeColor="background1"/>
                              </w:rPr>
                              <w:t>0</w:t>
                            </w:r>
                            <w:r w:rsidRPr="00FA2ACB">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AFB4E" id="_x0000_t202" coordsize="21600,21600" o:spt="202" path="m,l,21600r21600,l21600,xe">
                <v:stroke joinstyle="miter"/>
                <v:path gradientshapeok="t" o:connecttype="rect"/>
              </v:shapetype>
              <v:shape id="Caixa de Texto 8" o:spid="_x0000_s1026" type="#_x0000_t202" style="position:absolute;margin-left:434.7pt;margin-top:-68.5pt;width:49.5pt;height:24.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" filled="f" stroked="f" strokeweight=".5pt">
                <v:textbox>
                  <w:txbxContent>
                    <w:p w14:paraId="2ED1C692" w14:textId="77777777" w:rsidR="003753D9" w:rsidRDefault="003753D9" w:rsidP="00FA2ACB">
                      <w:pPr>
                        <w:jc w:val="center"/>
                      </w:pPr>
                      <w:r w:rsidRPr="00FA2ACB">
                        <w:rPr>
                          <w:color w:val="FFFFFF" w:themeColor="background1"/>
                        </w:rPr>
                        <w:fldChar w:fldCharType="begin"/>
                      </w:r>
                      <w:r w:rsidRPr="00FA2ACB">
                        <w:rPr>
                          <w:color w:val="FFFFFF" w:themeColor="background1"/>
                        </w:rPr>
                        <w:instrText xml:space="preserve"> SEQ Equação \r 0\* ARABIC </w:instrText>
                      </w:r>
                      <w:r w:rsidRPr="00FA2ACB">
                        <w:rPr>
                          <w:color w:val="FFFFFF" w:themeColor="background1"/>
                        </w:rPr>
                        <w:fldChar w:fldCharType="separate"/>
                      </w:r>
                      <w:r>
                        <w:rPr>
                          <w:noProof/>
                          <w:color w:val="FFFFFF" w:themeColor="background1"/>
                        </w:rPr>
                        <w:t>0</w:t>
                      </w:r>
                      <w:r w:rsidRPr="00FA2ACB">
                        <w:rPr>
                          <w:noProof/>
                          <w:color w:val="FFFFFF" w:themeColor="background1"/>
                        </w:rPr>
                        <w:fldChar w:fldCharType="end"/>
                      </w:r>
                    </w:p>
                  </w:txbxContent>
                </v:textbox>
              </v:shape>
            </w:pict>
          </mc:Fallback>
        </mc:AlternateContent>
      </w:r>
    </w:p>
    <w:p w14:paraId="7604D8BE" w14:textId="77777777" w:rsidR="006036B4" w:rsidRDefault="003363FA" w:rsidP="006036B4">
      <w:pPr>
        <w:pStyle w:val="LCCVTtuloA"/>
      </w:pPr>
      <w:r>
        <w:t>IMPLEMENTAÇÃO DE METODOLOGIA DE ANÁLISE NO DOMÍNIO DA FREQUÊNCIA</w:t>
      </w:r>
    </w:p>
    <w:p w14:paraId="32FBFA12" w14:textId="77777777" w:rsidR="006036B4" w:rsidRDefault="006036B4">
      <w:pPr>
        <w:suppressAutoHyphens w:val="0"/>
        <w:jc w:val="left"/>
      </w:pPr>
      <w:r>
        <w:br w:type="page"/>
      </w:r>
    </w:p>
    <w:p w14:paraId="07B5408F" w14:textId="77777777" w:rsidR="00AA0A7B" w:rsidRDefault="00041F91" w:rsidP="00041F91">
      <w:pPr>
        <w:pStyle w:val="LCCVTtuloA1"/>
      </w:pPr>
      <w:r>
        <w:lastRenderedPageBreak/>
        <w:t>Apresentação</w:t>
      </w:r>
    </w:p>
    <w:p w14:paraId="0D30DD9F" w14:textId="77777777" w:rsidR="00DA0085" w:rsidRDefault="00DA0085" w:rsidP="00DA0085">
      <w:pPr>
        <w:pStyle w:val="LCCVNormal"/>
      </w:pPr>
      <w:r>
        <w:t>Este relatório tem por objetivo apresentar o andamento da atividade intitulada “Implementação da metodologia de análise no domínio da frequência”, apontando pontos específicos de estudo que devem ser trabalhados para a conclusão da atividade, assim como a apresentação dos principais resultados.</w:t>
      </w:r>
    </w:p>
    <w:p w14:paraId="26B2D93B" w14:textId="77777777" w:rsidR="00DA0085" w:rsidRDefault="00DA0085" w:rsidP="00DA0085">
      <w:pPr>
        <w:pStyle w:val="LCCVNormal"/>
      </w:pPr>
      <w:r>
        <w:t xml:space="preserve">A princípio, estudou-se acerca da análise dinâmica por ser imprescindível na avaliação de linhas de ancoragem e </w:t>
      </w:r>
      <w:r>
        <w:rPr>
          <w:i/>
        </w:rPr>
        <w:t>risers</w:t>
      </w:r>
      <w:r>
        <w:t xml:space="preserve">. Os estudos posteriores permitiram entender a formulação de linearização proposta por </w:t>
      </w:r>
      <w:proofErr w:type="spellStart"/>
      <w:r>
        <w:t>Krolikowski</w:t>
      </w:r>
      <w:proofErr w:type="spellEnd"/>
      <w:r>
        <w:t xml:space="preserve"> e Gay para os possíveis casos de ação de onda. Tal linearização é verificada com a resposta não linear obtida por meio do </w:t>
      </w:r>
      <w:r>
        <w:rPr>
          <w:i/>
        </w:rPr>
        <w:t>framework</w:t>
      </w:r>
      <w:r>
        <w:t xml:space="preserve"> DOOLINES, permitindo aferir que a linearização da parcela de arrasto na formulação de Morison apresenta bons resultados.</w:t>
      </w:r>
    </w:p>
    <w:p w14:paraId="36447650" w14:textId="77777777" w:rsidR="00DA0085" w:rsidRDefault="00DA0085" w:rsidP="00DA0085">
      <w:pPr>
        <w:pStyle w:val="LCCVNormal"/>
      </w:pPr>
      <w:r>
        <w:t xml:space="preserve">Em seguida, estuda-se sobre a cinemática de onda no domínio da frequência, considerando ondas regulares e irregulares, assumindo a teoria linear de </w:t>
      </w:r>
      <w:proofErr w:type="spellStart"/>
      <w:r>
        <w:t>Airy</w:t>
      </w:r>
      <w:proofErr w:type="spellEnd"/>
      <w:r>
        <w:t>.</w:t>
      </w:r>
    </w:p>
    <w:p w14:paraId="5D94F8EA" w14:textId="54678D1F" w:rsidR="00003BDF" w:rsidRPr="00AC25EB" w:rsidRDefault="00DA0085" w:rsidP="00DA0085">
      <w:pPr>
        <w:pStyle w:val="LCCVNormal"/>
      </w:pPr>
      <w:r>
        <w:t xml:space="preserve">No relatório em pauta, apresenta-se o </w:t>
      </w:r>
      <w:bookmarkStart w:id="1" w:name="_GoBack"/>
      <w:bookmarkEnd w:id="1"/>
      <w:r>
        <w:t>procedimento de análise dinâmica no domínio da frequência e realiza-se a aplicação por meio da resolução de um sistema com um grau de liberdade.</w:t>
      </w:r>
    </w:p>
    <w:p w14:paraId="27CFA38D" w14:textId="77777777" w:rsidR="00DA1461" w:rsidRDefault="00A85D0A" w:rsidP="00041F91">
      <w:pPr>
        <w:pStyle w:val="LCCVTtuloA1"/>
      </w:pPr>
      <w:r>
        <w:t>Introdução</w:t>
      </w:r>
    </w:p>
    <w:p w14:paraId="63C22ACB" w14:textId="77777777" w:rsidR="00A85D0A" w:rsidRDefault="00A85D0A" w:rsidP="00A85D0A">
      <w:pPr>
        <w:pStyle w:val="LCCVTtuloA2"/>
      </w:pPr>
      <w:r>
        <w:t>Análise dinâmica</w:t>
      </w:r>
    </w:p>
    <w:p w14:paraId="1592E3B1" w14:textId="2A874669" w:rsidR="00DA0085" w:rsidRDefault="00DA0085" w:rsidP="00DA0085">
      <w:pPr>
        <w:pStyle w:val="LCCVNormal"/>
      </w:pPr>
      <w:r>
        <w:t>As estruturas são sistemas sujeitos a ações externas, que no caso de estruturas offshore podem-se citar as ondas, a correnteza, o vento, a pressão hidrostática, etc. As ações externas podem variar (em posição, direção, sentido e magnitude) com o tempo, podendo provocar forças de inércia relevantes. O estudo do efeito e da relevância destas ações é chamado de análise dinâmica, utilizada para o adequado dimensionamento dos componentes estruturais.</w:t>
      </w:r>
    </w:p>
    <w:p w14:paraId="69858C0A" w14:textId="4A98D5D8" w:rsidR="0041195E" w:rsidRDefault="00DA0085" w:rsidP="00DA0085">
      <w:pPr>
        <w:pStyle w:val="LCCVNormal"/>
      </w:pPr>
      <w:r>
        <w:t xml:space="preserve">As simulações dinâmicas de linhas de ancoragem ou risers podem ser realizadas no domínio do tempo ou no domínio da frequência. Segundo </w:t>
      </w:r>
      <w:proofErr w:type="spellStart"/>
      <w:r>
        <w:t>Clough</w:t>
      </w:r>
      <w:proofErr w:type="spellEnd"/>
      <w:r>
        <w:t xml:space="preserve"> (1995), apesar da análise no domínio do tempo poder ser utilizada para determinar a resposta de qualquer sistema sujeito a um carregamento arbitrário, podem ocorrer casos em que seja mais conveniente realizar uma análise no domínio da frequência. Por exemplo, nos casos em que os parâmetros que compõem a equação de movimento sejam dependentes da frequência, como o coeficiente de rigidez, ou o coeficiente de amortecimento, nestes convêm o uso da análise no domínio da frequência. De forma geral, pode-se afirmar que a análise dinâmica linear de um sistema discreto, independente do domínio de análise, busca a solução da equação do movimento,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DA0085" w14:paraId="056B4C10" w14:textId="77777777" w:rsidTr="00687498">
        <w:tc>
          <w:tcPr>
            <w:tcW w:w="384" w:type="pct"/>
            <w:vAlign w:val="center"/>
          </w:tcPr>
          <w:p w14:paraId="0304FE27" w14:textId="77777777" w:rsidR="00DA0085" w:rsidRDefault="00DA0085" w:rsidP="00687498">
            <w:pPr>
              <w:pStyle w:val="LCCVNormal"/>
              <w:shd w:val="clear" w:color="auto" w:fill="auto"/>
              <w:spacing w:before="0" w:after="0"/>
              <w:jc w:val="center"/>
            </w:pPr>
          </w:p>
        </w:tc>
        <w:tc>
          <w:tcPr>
            <w:tcW w:w="4233" w:type="pct"/>
            <w:vAlign w:val="center"/>
          </w:tcPr>
          <w:p w14:paraId="7196C38E" w14:textId="77777777" w:rsidR="00DA0085" w:rsidRPr="00DC026D" w:rsidRDefault="00DA0085" w:rsidP="00687498">
            <w:pPr>
              <w:pStyle w:val="LCCVNormal"/>
              <w:shd w:val="clear" w:color="auto" w:fill="auto"/>
              <w:spacing w:before="0" w:after="0"/>
              <w:jc w:val="center"/>
              <w:rPr>
                <w:lang w:val="en-US"/>
              </w:rPr>
            </w:pPr>
            <m:oMathPara>
              <m:oMath>
                <m:r>
                  <m:rPr>
                    <m:sty m:val="b"/>
                  </m:rPr>
                  <w:rPr>
                    <w:rFonts w:ascii="Cambria Math" w:hAnsi="Cambria Math"/>
                    <w:lang w:val="en-US"/>
                  </w:rPr>
                  <m:t>M</m:t>
                </m:r>
                <m:r>
                  <m:rPr>
                    <m:sty m:val="p"/>
                  </m:rPr>
                  <w:rPr>
                    <w:rFonts w:ascii="Cambria Math" w:hAnsi="Cambria Math"/>
                    <w:lang w:val="en-US"/>
                  </w:rPr>
                  <m:t xml:space="preserve"> </m:t>
                </m:r>
                <m:acc>
                  <m:accPr>
                    <m:chr m:val="̈"/>
                    <m:ctrlPr>
                      <w:rPr>
                        <w:rFonts w:ascii="Cambria Math" w:hAnsi="Cambria Math"/>
                        <w:b/>
                      </w:rPr>
                    </m:ctrlPr>
                  </m:accPr>
                  <m:e>
                    <m:r>
                      <m:rPr>
                        <m:sty m:val="b"/>
                      </m:rPr>
                      <w:rPr>
                        <w:rFonts w:ascii="Cambria Math" w:hAnsi="Cambria Math"/>
                      </w:rPr>
                      <m:t>X</m:t>
                    </m:r>
                  </m:e>
                </m:acc>
                <m:d>
                  <m:dPr>
                    <m:ctrlPr>
                      <w:rPr>
                        <w:rFonts w:ascii="Cambria Math" w:hAnsi="Cambria Math"/>
                      </w:rPr>
                    </m:ctrlPr>
                  </m:dPr>
                  <m:e>
                    <m:r>
                      <m:rPr>
                        <m:sty m:val="p"/>
                      </m:rPr>
                      <w:rPr>
                        <w:rFonts w:ascii="Cambria Math" w:hAnsi="Cambria Math"/>
                        <w:lang w:val="en-US"/>
                      </w:rPr>
                      <m:t>t</m:t>
                    </m:r>
                  </m:e>
                </m:d>
                <m:r>
                  <m:rPr>
                    <m:sty m:val="p"/>
                  </m:rPr>
                  <w:rPr>
                    <w:rFonts w:ascii="Cambria Math" w:hAnsi="Cambria Math"/>
                    <w:lang w:val="en-US"/>
                  </w:rPr>
                  <m:t xml:space="preserve"> + </m:t>
                </m:r>
                <m:r>
                  <m:rPr>
                    <m:sty m:val="b"/>
                  </m:rPr>
                  <w:rPr>
                    <w:rFonts w:ascii="Cambria Math" w:hAnsi="Cambria Math"/>
                    <w:lang w:val="en-US"/>
                  </w:rPr>
                  <m:t>C</m:t>
                </m:r>
                <m:r>
                  <m:rPr>
                    <m:sty m:val="p"/>
                  </m:rPr>
                  <w:rPr>
                    <w:rFonts w:ascii="Cambria Math" w:hAnsi="Cambria Math"/>
                    <w:lang w:val="en-US"/>
                  </w:rPr>
                  <m:t xml:space="preserve"> </m:t>
                </m:r>
                <m:acc>
                  <m:accPr>
                    <m:chr m:val="̇"/>
                    <m:ctrlPr>
                      <w:rPr>
                        <w:rFonts w:ascii="Cambria Math" w:hAnsi="Cambria Math"/>
                        <w:b/>
                      </w:rPr>
                    </m:ctrlPr>
                  </m:accPr>
                  <m:e>
                    <m:r>
                      <m:rPr>
                        <m:sty m:val="b"/>
                      </m:rPr>
                      <w:rPr>
                        <w:rFonts w:ascii="Cambria Math" w:hAnsi="Cambria Math"/>
                      </w:rPr>
                      <m:t>X</m:t>
                    </m:r>
                  </m:e>
                </m:acc>
                <m:d>
                  <m:dPr>
                    <m:ctrlPr>
                      <w:rPr>
                        <w:rFonts w:ascii="Cambria Math" w:hAnsi="Cambria Math"/>
                      </w:rPr>
                    </m:ctrlPr>
                  </m:dPr>
                  <m:e>
                    <m:r>
                      <m:rPr>
                        <m:sty m:val="p"/>
                      </m:rPr>
                      <w:rPr>
                        <w:rFonts w:ascii="Cambria Math" w:hAnsi="Cambria Math"/>
                        <w:lang w:val="en-US"/>
                      </w:rPr>
                      <m:t>t</m:t>
                    </m:r>
                  </m:e>
                </m:d>
                <m:r>
                  <m:rPr>
                    <m:sty m:val="p"/>
                  </m:rPr>
                  <w:rPr>
                    <w:rFonts w:ascii="Cambria Math" w:hAnsi="Cambria Math"/>
                    <w:lang w:val="en-US"/>
                  </w:rPr>
                  <m:t xml:space="preserve"> + </m:t>
                </m:r>
                <m:r>
                  <m:rPr>
                    <m:sty m:val="b"/>
                  </m:rPr>
                  <w:rPr>
                    <w:rFonts w:ascii="Cambria Math" w:hAnsi="Cambria Math"/>
                    <w:lang w:val="en-US"/>
                  </w:rPr>
                  <m:t>K</m:t>
                </m:r>
                <m:r>
                  <m:rPr>
                    <m:sty m:val="p"/>
                  </m:rPr>
                  <w:rPr>
                    <w:rFonts w:ascii="Cambria Math" w:hAnsi="Cambria Math"/>
                    <w:lang w:val="en-US"/>
                  </w:rPr>
                  <m:t xml:space="preserve"> </m:t>
                </m:r>
                <m:r>
                  <m:rPr>
                    <m:sty m:val="b"/>
                  </m:rPr>
                  <w:rPr>
                    <w:rFonts w:ascii="Cambria Math" w:hAnsi="Cambria Math"/>
                    <w:lang w:val="en-US"/>
                  </w:rPr>
                  <m:t>X</m:t>
                </m:r>
                <m:d>
                  <m:dPr>
                    <m:ctrlPr>
                      <w:rPr>
                        <w:rFonts w:ascii="Cambria Math" w:hAnsi="Cambria Math"/>
                      </w:rPr>
                    </m:ctrlPr>
                  </m:dPr>
                  <m:e>
                    <m:r>
                      <m:rPr>
                        <m:sty m:val="p"/>
                      </m:rPr>
                      <w:rPr>
                        <w:rFonts w:ascii="Cambria Math" w:hAnsi="Cambria Math"/>
                        <w:lang w:val="en-US"/>
                      </w:rPr>
                      <m:t>t</m:t>
                    </m:r>
                  </m:e>
                </m:d>
                <m:r>
                  <m:rPr>
                    <m:sty m:val="p"/>
                  </m:rPr>
                  <w:rPr>
                    <w:rFonts w:ascii="Cambria Math" w:hAnsi="Cambria Math"/>
                    <w:lang w:val="en-US"/>
                  </w:rPr>
                  <m:t xml:space="preserve"> = </m:t>
                </m:r>
                <m:r>
                  <m:rPr>
                    <m:sty m:val="b"/>
                  </m:rPr>
                  <w:rPr>
                    <w:rFonts w:ascii="Cambria Math" w:hAnsi="Cambria Math"/>
                    <w:lang w:val="en-US"/>
                  </w:rPr>
                  <m:t>F</m:t>
                </m:r>
                <m:d>
                  <m:dPr>
                    <m:ctrlPr>
                      <w:rPr>
                        <w:rFonts w:ascii="Cambria Math" w:hAnsi="Cambria Math"/>
                      </w:rPr>
                    </m:ctrlPr>
                  </m:dPr>
                  <m:e>
                    <m:r>
                      <m:rPr>
                        <m:sty m:val="p"/>
                      </m:rPr>
                      <w:rPr>
                        <w:rFonts w:ascii="Cambria Math" w:hAnsi="Cambria Math"/>
                        <w:lang w:val="en-US"/>
                      </w:rPr>
                      <m:t>t</m:t>
                    </m:r>
                  </m:e>
                </m:d>
              </m:oMath>
            </m:oMathPara>
          </w:p>
        </w:tc>
        <w:tc>
          <w:tcPr>
            <w:tcW w:w="383" w:type="pct"/>
            <w:vAlign w:val="center"/>
          </w:tcPr>
          <w:p w14:paraId="3FD910EE" w14:textId="340B3766" w:rsidR="00DA0085" w:rsidRPr="00540886" w:rsidRDefault="00DA0085" w:rsidP="00687498">
            <w:pPr>
              <w:pStyle w:val="LCCVNormal"/>
              <w:shd w:val="clear" w:color="auto" w:fill="auto"/>
              <w:spacing w:before="0" w:after="0"/>
              <w:jc w:val="right"/>
            </w:pPr>
            <w:bookmarkStart w:id="2" w:name="_Ref475380838"/>
            <w:r w:rsidRPr="00540886">
              <w:t>(</w:t>
            </w:r>
            <w:r>
              <w:rPr>
                <w:noProof/>
              </w:rPr>
              <w:fldChar w:fldCharType="begin"/>
            </w:r>
            <w:r>
              <w:rPr>
                <w:noProof/>
              </w:rPr>
              <w:instrText xml:space="preserve"> SEQ Equação \* ARABIC </w:instrText>
            </w:r>
            <w:r>
              <w:rPr>
                <w:noProof/>
              </w:rPr>
              <w:fldChar w:fldCharType="separate"/>
            </w:r>
            <w:r w:rsidR="00F0738C">
              <w:rPr>
                <w:noProof/>
              </w:rPr>
              <w:t>1</w:t>
            </w:r>
            <w:r>
              <w:rPr>
                <w:noProof/>
              </w:rPr>
              <w:fldChar w:fldCharType="end"/>
            </w:r>
            <w:r w:rsidRPr="00540886">
              <w:t>)</w:t>
            </w:r>
            <w:bookmarkEnd w:id="2"/>
          </w:p>
        </w:tc>
      </w:tr>
    </w:tbl>
    <w:p w14:paraId="133E3AF7" w14:textId="77777777" w:rsidR="00DA0085" w:rsidRDefault="00DA0085" w:rsidP="00AA0A7B">
      <w:pPr>
        <w:pStyle w:val="LCCVNormal"/>
      </w:pPr>
      <w:r>
        <w:t xml:space="preserve">sendo </w:t>
      </w:r>
      <m:oMath>
        <m:r>
          <m:rPr>
            <m:nor/>
          </m:rPr>
          <w:rPr>
            <w:rFonts w:ascii="Cambria Math" w:hAnsi="Cambria Math"/>
            <w:b/>
          </w:rPr>
          <m:t>M</m:t>
        </m:r>
      </m:oMath>
      <w:r w:rsidRPr="00D64DE8">
        <w:t xml:space="preserve"> a matriz de massa</w:t>
      </w:r>
      <w:r>
        <w:t xml:space="preserve">, </w:t>
      </w:r>
      <m:oMath>
        <m:r>
          <m:rPr>
            <m:nor/>
          </m:rPr>
          <w:rPr>
            <w:rFonts w:ascii="Cambria Math" w:hAnsi="Cambria Math"/>
            <w:b/>
          </w:rPr>
          <m:t>C</m:t>
        </m:r>
      </m:oMath>
      <w:r>
        <w:t xml:space="preserve"> a matriz de amortecimento, </w:t>
      </w:r>
      <m:oMath>
        <m:r>
          <m:rPr>
            <m:nor/>
          </m:rPr>
          <w:rPr>
            <w:rFonts w:ascii="Cambria Math" w:hAnsi="Cambria Math"/>
            <w:b/>
          </w:rPr>
          <m:t>K</m:t>
        </m:r>
      </m:oMath>
      <w:r>
        <w:t xml:space="preserve"> a matriz de rigidez e </w:t>
      </w:r>
      <m:oMath>
        <m:r>
          <m:rPr>
            <m:nor/>
          </m:rPr>
          <w:rPr>
            <w:rFonts w:ascii="Cambria Math" w:hAnsi="Cambria Math"/>
            <w:b/>
          </w:rPr>
          <m:t>F</m:t>
        </m:r>
        <m:d>
          <m:dPr>
            <m:ctrlPr>
              <w:rPr>
                <w:rFonts w:ascii="Cambria Math" w:hAnsi="Cambria Math"/>
                <w:i/>
              </w:rPr>
            </m:ctrlPr>
          </m:dPr>
          <m:e>
            <m:r>
              <m:rPr>
                <m:nor/>
              </m:rPr>
              <w:rPr>
                <w:rFonts w:ascii="Cambria Math" w:hAnsi="Cambria Math"/>
              </w:rPr>
              <m:t>t</m:t>
            </m:r>
          </m:e>
        </m:d>
      </m:oMath>
      <w:r w:rsidRPr="00486A0E">
        <w:t xml:space="preserve"> </w:t>
      </w:r>
      <w:r>
        <w:t xml:space="preserve">o vetor de forças externas. Os vetores </w:t>
      </w:r>
      <m:oMath>
        <m:r>
          <m:rPr>
            <m:sty m:val="b"/>
          </m:rPr>
          <w:rPr>
            <w:rFonts w:ascii="Cambria Math" w:hAnsi="Cambria Math"/>
            <w:lang w:val="en-US"/>
          </w:rPr>
          <m:t>X</m:t>
        </m:r>
        <m:d>
          <m:dPr>
            <m:ctrlPr>
              <w:rPr>
                <w:rFonts w:ascii="Cambria Math" w:hAnsi="Cambria Math"/>
              </w:rPr>
            </m:ctrlPr>
          </m:dPr>
          <m:e>
            <m:r>
              <m:rPr>
                <m:sty m:val="p"/>
              </m:rPr>
              <w:rPr>
                <w:rFonts w:ascii="Cambria Math" w:hAnsi="Cambria Math"/>
              </w:rPr>
              <m:t>t</m:t>
            </m:r>
          </m:e>
        </m:d>
      </m:oMath>
      <w:r w:rsidRPr="00486A0E">
        <w:t xml:space="preserve">, </w:t>
      </w:r>
      <m:oMath>
        <m:acc>
          <m:accPr>
            <m:chr m:val="̇"/>
            <m:ctrlPr>
              <w:rPr>
                <w:rFonts w:ascii="Cambria Math" w:hAnsi="Cambria Math"/>
                <w:b/>
              </w:rPr>
            </m:ctrlPr>
          </m:accPr>
          <m:e>
            <m:r>
              <m:rPr>
                <m:sty m:val="b"/>
              </m:rPr>
              <w:rPr>
                <w:rFonts w:ascii="Cambria Math" w:hAnsi="Cambria Math"/>
              </w:rPr>
              <m:t>X</m:t>
            </m:r>
          </m:e>
        </m:acc>
        <m:d>
          <m:dPr>
            <m:ctrlPr>
              <w:rPr>
                <w:rFonts w:ascii="Cambria Math" w:hAnsi="Cambria Math"/>
              </w:rPr>
            </m:ctrlPr>
          </m:dPr>
          <m:e>
            <m:r>
              <m:rPr>
                <m:sty m:val="p"/>
              </m:rPr>
              <w:rPr>
                <w:rFonts w:ascii="Cambria Math" w:hAnsi="Cambria Math"/>
              </w:rPr>
              <m:t>t</m:t>
            </m:r>
          </m:e>
        </m:d>
      </m:oMath>
      <w:r w:rsidRPr="00486A0E">
        <w:t xml:space="preserve">, </w:t>
      </w:r>
      <m:oMath>
        <m:acc>
          <m:accPr>
            <m:chr m:val="̈"/>
            <m:ctrlPr>
              <w:rPr>
                <w:rFonts w:ascii="Cambria Math" w:hAnsi="Cambria Math"/>
                <w:b/>
              </w:rPr>
            </m:ctrlPr>
          </m:accPr>
          <m:e>
            <m:r>
              <m:rPr>
                <m:sty m:val="b"/>
              </m:rPr>
              <w:rPr>
                <w:rFonts w:ascii="Cambria Math" w:hAnsi="Cambria Math"/>
              </w:rPr>
              <m:t>X</m:t>
            </m:r>
          </m:e>
        </m:acc>
        <m:d>
          <m:dPr>
            <m:ctrlPr>
              <w:rPr>
                <w:rFonts w:ascii="Cambria Math" w:hAnsi="Cambria Math"/>
              </w:rPr>
            </m:ctrlPr>
          </m:dPr>
          <m:e>
            <m:r>
              <m:rPr>
                <m:sty m:val="p"/>
              </m:rPr>
              <w:rPr>
                <w:rFonts w:ascii="Cambria Math" w:hAnsi="Cambria Math"/>
              </w:rPr>
              <m:t>t</m:t>
            </m:r>
          </m:e>
        </m:d>
      </m:oMath>
      <w:r>
        <w:t xml:space="preserve"> são formados, respectivamente, pelos componentes de deslocamento, velocidade e aceleração associados aos graus de liberdade do modelo discreto.</w:t>
      </w:r>
    </w:p>
    <w:p w14:paraId="7A59D13A" w14:textId="77777777" w:rsidR="00DA0085" w:rsidRDefault="00DA0085" w:rsidP="00DA0085">
      <w:pPr>
        <w:pStyle w:val="LCCVNormal"/>
      </w:pPr>
      <w:r>
        <w:t xml:space="preserve">As estruturas offshore como </w:t>
      </w:r>
      <w:r w:rsidRPr="00872B79">
        <w:rPr>
          <w:i/>
        </w:rPr>
        <w:t>risers</w:t>
      </w:r>
      <w:r>
        <w:t xml:space="preserve"> e linhas de ancoragem encontram-se em contato direto com as ondas oceânicas e, consequentemente, devem resistir aos esforços gerados pela ação das ondas. Para se avaliar tais estruturas, faz-se uso de análises dinâmicas, que podem ser no domínio do tempo, na qual as solicitações são dadas em função do tempo, e no domínio da frequência, na qual as solicitações são dadas com espectros de frequência.</w:t>
      </w:r>
    </w:p>
    <w:p w14:paraId="62BCA5D7" w14:textId="77777777" w:rsidR="00DA0085" w:rsidRDefault="00DA0085" w:rsidP="00DA0085">
      <w:pPr>
        <w:pStyle w:val="LCCVNormal"/>
      </w:pPr>
      <w:r>
        <w:t>A análise no domínio da frequência possui como limitação a necessidade das parcelas que compõem a equação de movimento serem lineares, o que vem a ser um incômodo em casos de efeitos não lineares como o da força de arrasto e do amortecimento, casos em que a geometria varia com o tempo, casos em que a superfície de elevação é variável. Entretanto, em muitas situações, essa não linearidade pode ser satisfatoriamente linearizada.</w:t>
      </w:r>
    </w:p>
    <w:p w14:paraId="4FA48677" w14:textId="393A67DB" w:rsidR="000E490B" w:rsidRDefault="00DA0085" w:rsidP="00DA0085">
      <w:pPr>
        <w:pStyle w:val="LCCVNormal"/>
      </w:pPr>
      <w:r>
        <w:t>Na norma DNVGL-RP-C205 (2017) registra-se que a análise no domínio da frequência é vastamente utilizada na análise de unidades flutuantes, podendo avaliar tanto o movimento da estrutura quanto as forças que atuam sobre a mesma. Possui grande aplicabilidade na análise de fadiga e análise de estruturas sujeitas a condições ambientais moderadas, situações essas em que a linearização apresenta resultados satisfatórios. A análise no domínio da frequência também possui a vantagem de que a análise computacional é relativamente simples e eficiente quando comparada com a análise no domínio do tempo.</w:t>
      </w:r>
    </w:p>
    <w:p w14:paraId="2CB948EE" w14:textId="77777777" w:rsidR="00DA0085" w:rsidRDefault="00DA0085" w:rsidP="00DA0085">
      <w:pPr>
        <w:pStyle w:val="LCCVTtuloA2"/>
      </w:pPr>
      <w:r>
        <w:t>Obtenção das matrizes de massa, rigidez e amortecimento</w:t>
      </w:r>
    </w:p>
    <w:p w14:paraId="6341B1D3" w14:textId="77777777" w:rsidR="00DA0085" w:rsidRDefault="00DA0085" w:rsidP="00DA0085">
      <w:pPr>
        <w:pStyle w:val="LCCVNormal"/>
      </w:pPr>
      <w:r>
        <w:t>Para a realização de uma análise dinâmica de estruturas tem-se a necessidade da construção das matrizes de massa, rigidez e amortecimento.</w:t>
      </w:r>
    </w:p>
    <w:p w14:paraId="6A4FD30D" w14:textId="77777777" w:rsidR="00DA0085" w:rsidRDefault="00DA0085" w:rsidP="00D173F3">
      <w:pPr>
        <w:pStyle w:val="LCCVMarcadores"/>
      </w:pPr>
      <w:r>
        <w:t>Matriz de rigidez</w:t>
      </w:r>
    </w:p>
    <w:p w14:paraId="13608D0A" w14:textId="6F04F2D8" w:rsidR="00DA0085" w:rsidRDefault="00DA0085" w:rsidP="00DA0085">
      <w:pPr>
        <w:pStyle w:val="LCCVNormal"/>
      </w:pPr>
      <w:r>
        <w:t>Considerando-se os elementos estruturais do tipo barra, respondendo apenas a solicitações axiais, a rigidez axial é dependente da área da seção transversal (</w:t>
      </w:r>
      <m:oMath>
        <m:r>
          <w:rPr>
            <w:rFonts w:ascii="Cambria Math" w:hAnsi="Cambria Math"/>
          </w:rPr>
          <m:t>A</m:t>
        </m:r>
      </m:oMath>
      <w:r>
        <w:t xml:space="preserve">), </w:t>
      </w:r>
      <w:r w:rsidR="00D93B70">
        <w:t>do</w:t>
      </w:r>
      <w:r>
        <w:t xml:space="preserve"> módulo de elasticidade</w:t>
      </w:r>
      <w:r w:rsidR="00D93B70">
        <w:t xml:space="preserve"> longitudinal</w:t>
      </w:r>
      <w:r>
        <w:t xml:space="preserve"> (</w:t>
      </w:r>
      <m:oMath>
        <m:r>
          <w:rPr>
            <w:rFonts w:ascii="Cambria Math" w:hAnsi="Cambria Math"/>
          </w:rPr>
          <m:t>E</m:t>
        </m:r>
      </m:oMath>
      <w:r>
        <w:t xml:space="preserve">) e </w:t>
      </w:r>
      <w:r w:rsidR="00D93B70">
        <w:t>do</w:t>
      </w:r>
      <w:r>
        <w:t xml:space="preserve"> comprimento (</w:t>
      </w:r>
      <m:oMath>
        <m:r>
          <w:rPr>
            <w:rFonts w:ascii="Cambria Math" w:hAnsi="Cambria Math"/>
          </w:rPr>
          <m:t>L</m:t>
        </m:r>
      </m:oMath>
      <w:r>
        <w:t xml:space="preserve">), </w:t>
      </w:r>
      <w:r w:rsidR="00D93B70">
        <w:t>assumindo-se a expressão</w:t>
      </w:r>
      <w:r>
        <w:t xml:space="preserve"> </w:t>
      </w:r>
      <m:oMath>
        <m:f>
          <m:fPr>
            <m:ctrlPr>
              <w:rPr>
                <w:rFonts w:ascii="Cambria Math" w:hAnsi="Cambria Math"/>
                <w:i/>
              </w:rPr>
            </m:ctrlPr>
          </m:fPr>
          <m:num>
            <m:r>
              <w:rPr>
                <w:rFonts w:ascii="Cambria Math" w:hAnsi="Cambria Math"/>
              </w:rPr>
              <m:t>E A</m:t>
            </m:r>
          </m:num>
          <m:den>
            <m:r>
              <w:rPr>
                <w:rFonts w:ascii="Cambria Math" w:hAnsi="Cambria Math"/>
              </w:rPr>
              <m:t>L</m:t>
            </m:r>
          </m:den>
        </m:f>
      </m:oMath>
      <w:r w:rsidR="00C01964">
        <w:t>, c</w:t>
      </w:r>
      <w:proofErr w:type="spellStart"/>
      <w:r w:rsidR="00D93B70">
        <w:t>uja</w:t>
      </w:r>
      <w:proofErr w:type="spellEnd"/>
      <w:r w:rsidR="00D93B70">
        <w:t xml:space="preserve"> construção </w:t>
      </w:r>
      <w:r w:rsidR="00C01964">
        <w:t>pode ser visualizad</w:t>
      </w:r>
      <w:r w:rsidR="00D93B70">
        <w:t>a</w:t>
      </w:r>
      <w:r w:rsidR="00C01964">
        <w:t xml:space="preserve"> na </w:t>
      </w:r>
      <w:r w:rsidR="00C01964">
        <w:fldChar w:fldCharType="begin"/>
      </w:r>
      <w:r w:rsidR="00C01964">
        <w:instrText xml:space="preserve"> REF _Ref522707105 \h </w:instrText>
      </w:r>
      <w:r w:rsidR="00C01964">
        <w:fldChar w:fldCharType="separate"/>
      </w:r>
      <w:r w:rsidR="00C01964">
        <w:t xml:space="preserve">Figura </w:t>
      </w:r>
      <w:r w:rsidR="00C01964">
        <w:rPr>
          <w:noProof/>
        </w:rPr>
        <w:t>1</w:t>
      </w:r>
      <w:r w:rsidR="00C01964">
        <w:fldChar w:fldCharType="end"/>
      </w:r>
      <w:r w:rsidR="00C01964">
        <w:t>.</w:t>
      </w:r>
    </w:p>
    <w:p w14:paraId="4E5E2877" w14:textId="1E163BBA" w:rsidR="00966F26" w:rsidRDefault="00966F26" w:rsidP="00966F26">
      <w:pPr>
        <w:pStyle w:val="LCCVNormal"/>
        <w:jc w:val="center"/>
        <w:rPr>
          <w:lang w:eastAsia="pt-BR"/>
        </w:rPr>
      </w:pPr>
    </w:p>
    <w:p w14:paraId="215BAAE9" w14:textId="274528FE" w:rsidR="00D81A62" w:rsidRPr="00966F26" w:rsidRDefault="00D81A62" w:rsidP="00A7653D">
      <w:pPr>
        <w:pStyle w:val="LCCVFigura"/>
      </w:pPr>
      <w:r>
        <w:lastRenderedPageBreak/>
        <w:drawing>
          <wp:inline distT="0" distB="0" distL="0" distR="0" wp14:anchorId="44A5AF01" wp14:editId="6C00D3EE">
            <wp:extent cx="3539165" cy="262800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9165" cy="2628000"/>
                    </a:xfrm>
                    <a:prstGeom prst="rect">
                      <a:avLst/>
                    </a:prstGeom>
                    <a:noFill/>
                  </pic:spPr>
                </pic:pic>
              </a:graphicData>
            </a:graphic>
          </wp:inline>
        </w:drawing>
      </w:r>
    </w:p>
    <w:p w14:paraId="482F5E20" w14:textId="163E95DE" w:rsidR="00DA0085" w:rsidRPr="00925B94" w:rsidRDefault="00DA0085" w:rsidP="00DA0085">
      <w:pPr>
        <w:pStyle w:val="LCCVLegFigura"/>
      </w:pPr>
      <w:bookmarkStart w:id="3" w:name="_Ref522707105"/>
      <w:r>
        <w:t xml:space="preserve">Figura </w:t>
      </w:r>
      <w:r>
        <w:rPr>
          <w:noProof/>
        </w:rPr>
        <w:fldChar w:fldCharType="begin"/>
      </w:r>
      <w:r>
        <w:rPr>
          <w:noProof/>
        </w:rPr>
        <w:instrText xml:space="preserve"> SEQ Figura \* ARABIC </w:instrText>
      </w:r>
      <w:r>
        <w:rPr>
          <w:noProof/>
        </w:rPr>
        <w:fldChar w:fldCharType="separate"/>
      </w:r>
      <w:r w:rsidR="00F0738C">
        <w:rPr>
          <w:noProof/>
        </w:rPr>
        <w:t>1</w:t>
      </w:r>
      <w:r>
        <w:rPr>
          <w:noProof/>
        </w:rPr>
        <w:fldChar w:fldCharType="end"/>
      </w:r>
      <w:bookmarkEnd w:id="3"/>
      <w:r>
        <w:t xml:space="preserve"> - </w:t>
      </w:r>
      <w:r w:rsidR="00D93B70">
        <w:t>A</w:t>
      </w:r>
      <w:r w:rsidR="00966F26">
        <w:t xml:space="preserve"> rigidez axial d</w:t>
      </w:r>
      <w:r w:rsidR="00D93B70">
        <w:t>o elemento de barra</w:t>
      </w:r>
      <w:r>
        <w:t>.</w:t>
      </w:r>
    </w:p>
    <w:p w14:paraId="7A0F8103" w14:textId="44BF55C8" w:rsidR="00DA0085" w:rsidRDefault="00DA0085" w:rsidP="00DA0085">
      <w:pPr>
        <w:pStyle w:val="LCCVNormal"/>
      </w:pPr>
      <w:r>
        <w:t xml:space="preserve">Para um elemento com rigidez axial igual a </w:t>
      </w:r>
      <m:oMath>
        <m:f>
          <m:fPr>
            <m:ctrlPr>
              <w:rPr>
                <w:rFonts w:ascii="Cambria Math" w:hAnsi="Cambria Math"/>
                <w:i/>
              </w:rPr>
            </m:ctrlPr>
          </m:fPr>
          <m:num>
            <m:r>
              <w:rPr>
                <w:rFonts w:ascii="Cambria Math" w:hAnsi="Cambria Math"/>
              </w:rPr>
              <m:t>E A</m:t>
            </m:r>
          </m:num>
          <m:den>
            <m:r>
              <w:rPr>
                <w:rFonts w:ascii="Cambria Math" w:hAnsi="Cambria Math"/>
              </w:rPr>
              <m:t>L</m:t>
            </m:r>
          </m:den>
        </m:f>
      </m:oMath>
      <w:r>
        <w:t>, por meio de transformações lineares</w:t>
      </w:r>
      <w:r w:rsidR="00D93B70">
        <w:t>,</w:t>
      </w:r>
      <w:r>
        <w:t xml:space="preserve"> é possível obter a informação de rigidez do elemento no sistema global de referência, sendo esta dada por uma matriz que para o seu cálculo é necessária a informação de inclinação </w:t>
      </w:r>
      <m:oMath>
        <m:r>
          <w:rPr>
            <w:rFonts w:ascii="Cambria Math" w:hAnsi="Cambria Math"/>
          </w:rPr>
          <m:t>θ</m:t>
        </m:r>
      </m:oMath>
      <w:r>
        <w:t xml:space="preserve"> do elemento em relação ao eixo x positivo do sistema global, que por comodidade é considerado como sendo igual ao sistema de eixos cartesianos. A</w:t>
      </w:r>
      <w:r w:rsidR="007A0322">
        <w:t xml:space="preserve"> </w:t>
      </w:r>
      <w:r w:rsidR="007A0322">
        <w:fldChar w:fldCharType="begin"/>
      </w:r>
      <w:r w:rsidR="007A0322">
        <w:instrText xml:space="preserve"> REF _Ref522707478 \h </w:instrText>
      </w:r>
      <w:r w:rsidR="007A0322">
        <w:fldChar w:fldCharType="separate"/>
      </w:r>
      <w:r w:rsidR="007A0322">
        <w:t xml:space="preserve">Figura </w:t>
      </w:r>
      <w:r w:rsidR="007A0322">
        <w:rPr>
          <w:noProof/>
        </w:rPr>
        <w:t>2</w:t>
      </w:r>
      <w:r w:rsidR="007A0322">
        <w:fldChar w:fldCharType="end"/>
      </w:r>
      <w:r>
        <w:t xml:space="preserve"> apresenta os sistemas de referência que são considerados durante o processo de cálculo da matriz de rigidez do elemento.</w:t>
      </w:r>
    </w:p>
    <w:p w14:paraId="3FD53BC3" w14:textId="77777777" w:rsidR="00DA0085" w:rsidRDefault="00DA0085" w:rsidP="00A7653D">
      <w:pPr>
        <w:pStyle w:val="LCCVFigura"/>
      </w:pPr>
      <w:r w:rsidRPr="00A7653D">
        <w:drawing>
          <wp:inline distT="0" distB="0" distL="0" distR="0" wp14:anchorId="6A6E65CD" wp14:editId="28446807">
            <wp:extent cx="5306060" cy="19435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267" cy="1949085"/>
                    </a:xfrm>
                    <a:prstGeom prst="rect">
                      <a:avLst/>
                    </a:prstGeom>
                    <a:noFill/>
                  </pic:spPr>
                </pic:pic>
              </a:graphicData>
            </a:graphic>
          </wp:inline>
        </w:drawing>
      </w:r>
    </w:p>
    <w:p w14:paraId="7262826D" w14:textId="750F167B" w:rsidR="00DA0085" w:rsidRPr="00925B94" w:rsidRDefault="00DA0085" w:rsidP="00DA0085">
      <w:pPr>
        <w:pStyle w:val="LCCVLegFigura"/>
      </w:pPr>
      <w:bookmarkStart w:id="4" w:name="_Ref522707478"/>
      <w:r>
        <w:t xml:space="preserve">Figura </w:t>
      </w:r>
      <w:r>
        <w:rPr>
          <w:noProof/>
        </w:rPr>
        <w:fldChar w:fldCharType="begin"/>
      </w:r>
      <w:r>
        <w:rPr>
          <w:noProof/>
        </w:rPr>
        <w:instrText xml:space="preserve"> SEQ Figura \* ARABIC </w:instrText>
      </w:r>
      <w:r>
        <w:rPr>
          <w:noProof/>
        </w:rPr>
        <w:fldChar w:fldCharType="separate"/>
      </w:r>
      <w:r w:rsidR="00F0738C">
        <w:rPr>
          <w:noProof/>
        </w:rPr>
        <w:t>2</w:t>
      </w:r>
      <w:r>
        <w:rPr>
          <w:noProof/>
        </w:rPr>
        <w:fldChar w:fldCharType="end"/>
      </w:r>
      <w:bookmarkEnd w:id="4"/>
      <w:r>
        <w:t xml:space="preserve"> - Sistemas de referência para o elemento de barra considerado.</w:t>
      </w:r>
    </w:p>
    <w:p w14:paraId="48328097" w14:textId="7A08331F" w:rsidR="00DA0085" w:rsidRPr="00A34179" w:rsidRDefault="00DA0085" w:rsidP="00DA0085">
      <w:pPr>
        <w:pStyle w:val="LCCVNormal"/>
      </w:pPr>
      <w:r>
        <w:t xml:space="preserve">Sendo assim, a matriz de rigidez de um elemento </w:t>
      </w:r>
      <w:r w:rsidR="00D93B70">
        <w:t>de barra no sistema global</w:t>
      </w:r>
      <w:r>
        <w:t xml:space="preserv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
        <w:gridCol w:w="7851"/>
        <w:gridCol w:w="461"/>
      </w:tblGrid>
      <w:tr w:rsidR="00DA0085" w14:paraId="400C6828" w14:textId="77777777" w:rsidTr="00687498">
        <w:tc>
          <w:tcPr>
            <w:tcW w:w="234" w:type="pct"/>
            <w:vAlign w:val="center"/>
          </w:tcPr>
          <w:p w14:paraId="547BF766" w14:textId="77777777" w:rsidR="00DA0085" w:rsidRDefault="00DA0085" w:rsidP="00687498">
            <w:pPr>
              <w:pStyle w:val="LCCVNormal"/>
              <w:shd w:val="clear" w:color="auto" w:fill="auto"/>
              <w:spacing w:before="0" w:after="0"/>
              <w:jc w:val="center"/>
            </w:pPr>
          </w:p>
        </w:tc>
        <w:tc>
          <w:tcPr>
            <w:tcW w:w="4502" w:type="pct"/>
            <w:vAlign w:val="center"/>
          </w:tcPr>
          <w:p w14:paraId="32CED607" w14:textId="77777777" w:rsidR="00DA0085" w:rsidRPr="00540886" w:rsidRDefault="00DA0085" w:rsidP="00687498">
            <w:pPr>
              <w:pStyle w:val="LCCVNormal"/>
              <w:shd w:val="clear" w:color="auto" w:fill="auto"/>
              <w:spacing w:before="0" w:after="0"/>
              <w:jc w:val="center"/>
              <w:rPr>
                <w:lang w:val="en-US"/>
              </w:rPr>
            </w:pPr>
            <m:oMathPara>
              <m:oMath>
                <m:r>
                  <m:rPr>
                    <m:nor/>
                  </m:rPr>
                  <w:rPr>
                    <w:rFonts w:ascii="Cambria Math" w:hAnsi="Cambria Math"/>
                    <w:b/>
                    <w:lang w:val="en-US"/>
                  </w:rPr>
                  <m:t xml:space="preserve">K </m:t>
                </m:r>
                <m:r>
                  <m:rPr>
                    <m:nor/>
                  </m:rPr>
                  <w:rPr>
                    <w:rFonts w:ascii="Cambria Math" w:hAnsi="Cambria Math"/>
                    <w:lang w:val="en-US"/>
                  </w:rPr>
                  <m:t xml:space="preserve">= </m:t>
                </m:r>
                <m:f>
                  <m:fPr>
                    <m:ctrlPr>
                      <w:rPr>
                        <w:rFonts w:ascii="Cambria Math" w:hAnsi="Cambria Math"/>
                      </w:rPr>
                    </m:ctrlPr>
                  </m:fPr>
                  <m:num>
                    <m:r>
                      <m:rPr>
                        <m:sty m:val="p"/>
                      </m:rPr>
                      <w:rPr>
                        <w:rFonts w:ascii="Cambria Math" w:hAnsi="Cambria Math"/>
                        <w:lang w:val="en-US"/>
                      </w:rPr>
                      <m:t>E A</m:t>
                    </m:r>
                  </m:num>
                  <m:den>
                    <m:r>
                      <m:rPr>
                        <m:sty m:val="p"/>
                      </m:rPr>
                      <w:rPr>
                        <w:rFonts w:ascii="Cambria Math" w:hAnsi="Cambria Math"/>
                        <w:lang w:val="en-US"/>
                      </w:rPr>
                      <m:t>L</m:t>
                    </m:r>
                  </m:den>
                </m:f>
                <m:r>
                  <m:rPr>
                    <m:sty m:val="p"/>
                  </m:rPr>
                  <w:rPr>
                    <w:rFonts w:ascii="Cambria Math" w:hAnsi="Cambria Math"/>
                    <w:lang w:val="en-US"/>
                  </w:rPr>
                  <m:t xml:space="preserve"> </m:t>
                </m:r>
                <m:d>
                  <m:dPr>
                    <m:begChr m:val="["/>
                    <m:endChr m:val="]"/>
                    <m:ctrlPr>
                      <w:rPr>
                        <w:rFonts w:ascii="Cambria Math" w:hAnsi="Cambria Math"/>
                        <w:sz w:val="20"/>
                      </w:rPr>
                    </m:ctrlPr>
                  </m:dPr>
                  <m:e>
                    <m:m>
                      <m:mPr>
                        <m:mcs>
                          <m:mc>
                            <m:mcPr>
                              <m:count m:val="4"/>
                              <m:mcJc m:val="center"/>
                            </m:mcPr>
                          </m:mc>
                        </m:mcs>
                        <m:ctrlPr>
                          <w:rPr>
                            <w:rFonts w:ascii="Cambria Math" w:hAnsi="Cambria Math"/>
                            <w:sz w:val="20"/>
                          </w:rPr>
                        </m:ctrlPr>
                      </m:mPr>
                      <m:mr>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mr>
                      <m:mr>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mr>
                      <m:mr>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mr>
                      <m:mr>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cos⁡(</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e>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)∙sen(</m:t>
                          </m:r>
                          <m:r>
                            <m:rPr>
                              <m:sty m:val="p"/>
                            </m:rPr>
                            <w:rPr>
                              <w:rFonts w:ascii="Cambria Math" w:hAnsi="Cambria Math"/>
                              <w:sz w:val="20"/>
                            </w:rPr>
                            <m:t>θ</m:t>
                          </m:r>
                          <m:r>
                            <m:rPr>
                              <m:sty m:val="p"/>
                            </m:rPr>
                            <w:rPr>
                              <w:rFonts w:ascii="Cambria Math" w:hAnsi="Cambria Math"/>
                              <w:sz w:val="20"/>
                              <w:lang w:val="en-US"/>
                            </w:rPr>
                            <m:t>)</m:t>
                          </m:r>
                        </m:e>
                      </m:mr>
                    </m:m>
                  </m:e>
                </m:d>
              </m:oMath>
            </m:oMathPara>
          </w:p>
        </w:tc>
        <w:tc>
          <w:tcPr>
            <w:tcW w:w="264" w:type="pct"/>
            <w:vAlign w:val="center"/>
          </w:tcPr>
          <w:p w14:paraId="43F59971" w14:textId="6AC890E8" w:rsidR="00DA0085" w:rsidRPr="00540886" w:rsidRDefault="00DA0085" w:rsidP="00687498">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w:t>
            </w:r>
            <w:r>
              <w:rPr>
                <w:noProof/>
              </w:rPr>
              <w:fldChar w:fldCharType="end"/>
            </w:r>
            <w:r w:rsidRPr="00540886">
              <w:t>)</w:t>
            </w:r>
          </w:p>
        </w:tc>
      </w:tr>
    </w:tbl>
    <w:p w14:paraId="370493C8" w14:textId="77777777" w:rsidR="00DA0085" w:rsidRDefault="00DA0085" w:rsidP="00A7653D">
      <w:pPr>
        <w:pStyle w:val="LCCVMarcadores"/>
      </w:pPr>
      <w:r>
        <w:t>Matriz de massa</w:t>
      </w:r>
    </w:p>
    <w:p w14:paraId="45A643E9" w14:textId="77777777" w:rsidR="00DA0085" w:rsidRDefault="00DA0085" w:rsidP="00DA0085">
      <w:pPr>
        <w:pStyle w:val="LCCVNormal"/>
      </w:pPr>
      <w:r w:rsidRPr="002B401A">
        <w:lastRenderedPageBreak/>
        <w:t>A matriz de massa permite representar os coeficientes de força de inércia que surgem durante o processo de análise dinâmica</w:t>
      </w:r>
      <w:r>
        <w:t xml:space="preserve">, </w:t>
      </w:r>
      <w:r w:rsidRPr="002B401A">
        <w:t>pode</w:t>
      </w:r>
      <w:r>
        <w:t>ndo</w:t>
      </w:r>
      <w:r w:rsidRPr="002B401A">
        <w:t xml:space="preserve"> ser expressa de duas maneiras, </w:t>
      </w:r>
      <w:r>
        <w:t>a saber:</w:t>
      </w:r>
      <w:r w:rsidRPr="002B401A">
        <w:t xml:space="preserve"> matriz de massa consistente e matriz de massa concentrada. Estas</w:t>
      </w:r>
      <w:r>
        <w:t>,</w:t>
      </w:r>
      <w:r w:rsidRPr="002B401A">
        <w:t xml:space="preserve"> por sua vez</w:t>
      </w:r>
      <w:r>
        <w:t>,</w:t>
      </w:r>
      <w:r w:rsidRPr="002B401A">
        <w:t xml:space="preserve"> dependem da densidade da barra (</w:t>
      </w:r>
      <m:oMath>
        <m:r>
          <m:rPr>
            <m:sty m:val="p"/>
          </m:rPr>
          <w:rPr>
            <w:rFonts w:ascii="Cambria Math" w:hAnsi="Cambria Math"/>
          </w:rPr>
          <m:t>ρ</m:t>
        </m:r>
      </m:oMath>
      <w:r w:rsidRPr="002B401A">
        <w:t>), da área de sua seção transversal (</w:t>
      </w:r>
      <m:oMath>
        <m:r>
          <m:rPr>
            <m:sty m:val="p"/>
          </m:rPr>
          <w:rPr>
            <w:rFonts w:ascii="Cambria Math" w:hAnsi="Cambria Math"/>
          </w:rPr>
          <m:t>A</m:t>
        </m:r>
      </m:oMath>
      <w:r w:rsidRPr="002B401A">
        <w:t>) e de seu comprimento (</w:t>
      </w:r>
      <m:oMath>
        <m:r>
          <m:rPr>
            <m:sty m:val="p"/>
          </m:rPr>
          <w:rPr>
            <w:rFonts w:ascii="Cambria Math" w:hAnsi="Cambria Math"/>
          </w:rPr>
          <m:t>L</m:t>
        </m:r>
      </m:oMath>
      <w:r w:rsidRPr="002B401A">
        <w:t xml:space="preserve">). </w:t>
      </w:r>
    </w:p>
    <w:p w14:paraId="16881CD6" w14:textId="77777777" w:rsidR="00DA0085" w:rsidRDefault="00DA0085" w:rsidP="00DA0085">
      <w:pPr>
        <w:pStyle w:val="LCCVNormal"/>
      </w:pPr>
      <w:r>
        <w:t xml:space="preserve">Para uma barra qualquer no plano, </w:t>
      </w:r>
      <w:r w:rsidRPr="002B401A">
        <w:t xml:space="preserve">a matriz de massa consistente é </w:t>
      </w:r>
      <w:r>
        <w:t>dada</w:t>
      </w:r>
      <w:r w:rsidRPr="002B401A">
        <w:t xml:space="preserve">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DA0085" w14:paraId="0D53A773" w14:textId="77777777" w:rsidTr="00687498">
        <w:tc>
          <w:tcPr>
            <w:tcW w:w="384" w:type="pct"/>
            <w:vAlign w:val="center"/>
          </w:tcPr>
          <w:p w14:paraId="7EC6F363" w14:textId="77777777" w:rsidR="00DA0085" w:rsidRDefault="00DA0085" w:rsidP="00687498">
            <w:pPr>
              <w:pStyle w:val="LCCVNormal"/>
              <w:shd w:val="clear" w:color="auto" w:fill="auto"/>
              <w:spacing w:before="0" w:after="0"/>
              <w:jc w:val="center"/>
            </w:pPr>
          </w:p>
        </w:tc>
        <w:tc>
          <w:tcPr>
            <w:tcW w:w="4233" w:type="pct"/>
            <w:vAlign w:val="center"/>
          </w:tcPr>
          <w:p w14:paraId="31741F44" w14:textId="77777777" w:rsidR="00DA0085" w:rsidRPr="00540886" w:rsidRDefault="00DA0085" w:rsidP="00687498">
            <w:pPr>
              <w:pStyle w:val="LCCVNormal"/>
              <w:shd w:val="clear" w:color="auto" w:fill="auto"/>
              <w:spacing w:before="0" w:after="0"/>
              <w:jc w:val="center"/>
              <w:rPr>
                <w:lang w:val="en-US"/>
              </w:rPr>
            </w:pPr>
            <m:oMathPara>
              <m:oMath>
                <m:r>
                  <m:rPr>
                    <m:nor/>
                  </m:rPr>
                  <w:rPr>
                    <w:rFonts w:ascii="Cambria Math" w:hAnsi="Cambria Math"/>
                    <w:b/>
                    <w:lang w:val="en-US"/>
                  </w:rPr>
                  <m:t xml:space="preserve">M </m:t>
                </m:r>
                <m:r>
                  <m:rPr>
                    <m:nor/>
                  </m:rPr>
                  <w:rPr>
                    <w:rFonts w:ascii="Cambria Math" w:hAnsi="Cambria Math"/>
                    <w:lang w:val="en-US"/>
                  </w:rPr>
                  <m:t xml:space="preserve">= </m:t>
                </m:r>
                <m:f>
                  <m:fPr>
                    <m:ctrlPr>
                      <w:rPr>
                        <w:rFonts w:ascii="Cambria Math" w:hAnsi="Cambria Math"/>
                      </w:rPr>
                    </m:ctrlPr>
                  </m:fPr>
                  <m:num>
                    <m:r>
                      <m:rPr>
                        <m:sty m:val="p"/>
                      </m:rPr>
                      <w:rPr>
                        <w:rFonts w:ascii="Cambria Math" w:hAnsi="Cambria Math"/>
                      </w:rPr>
                      <m:t>ρ A L</m:t>
                    </m:r>
                  </m:num>
                  <m:den>
                    <m:r>
                      <m:rPr>
                        <m:sty m:val="p"/>
                      </m:rPr>
                      <w:rPr>
                        <w:rFonts w:ascii="Cambria Math" w:hAnsi="Cambria Math"/>
                      </w:rPr>
                      <m:t>6</m:t>
                    </m:r>
                  </m:den>
                </m:f>
                <m:r>
                  <m:rPr>
                    <m:sty m:val="p"/>
                  </m:rPr>
                  <w:rPr>
                    <w:rFonts w:ascii="Cambria Math" w:hAnsi="Cambria Math"/>
                  </w:rPr>
                  <m:t xml:space="preserve"> </m:t>
                </m:r>
                <m:d>
                  <m:dPr>
                    <m:begChr m:val="["/>
                    <m:endChr m:val="]"/>
                    <m:ctrlPr>
                      <w:rPr>
                        <w:rFonts w:ascii="Cambria Math" w:hAnsi="Cambria Math"/>
                        <w:sz w:val="20"/>
                      </w:rPr>
                    </m:ctrlPr>
                  </m:dPr>
                  <m:e>
                    <m:m>
                      <m:mPr>
                        <m:mcs>
                          <m:mc>
                            <m:mcPr>
                              <m:count m:val="4"/>
                              <m:mcJc m:val="center"/>
                            </m:mcPr>
                          </m:mc>
                        </m:mcs>
                        <m:ctrlPr>
                          <w:rPr>
                            <w:rFonts w:ascii="Cambria Math" w:hAnsi="Cambria Math"/>
                            <w:sz w:val="20"/>
                          </w:rPr>
                        </m:ctrlPr>
                      </m:mPr>
                      <m:mr>
                        <m:e>
                          <m:r>
                            <m:rPr>
                              <m:sty m:val="p"/>
                            </m:rPr>
                            <w:rPr>
                              <w:rFonts w:ascii="Cambria Math" w:hAnsi="Cambria Math"/>
                              <w:sz w:val="20"/>
                            </w:rPr>
                            <m:t>2</m:t>
                          </m:r>
                        </m:e>
                        <m:e>
                          <m:r>
                            <m:rPr>
                              <m:sty m:val="p"/>
                            </m:rPr>
                            <w:rPr>
                              <w:rFonts w:ascii="Cambria Math" w:hAnsi="Cambria Math"/>
                              <w:sz w:val="20"/>
                            </w:rPr>
                            <m:t>0</m:t>
                          </m:r>
                        </m:e>
                        <m:e>
                          <m:r>
                            <m:rPr>
                              <m:sty m:val="p"/>
                            </m:rPr>
                            <w:rPr>
                              <w:rFonts w:ascii="Cambria Math" w:hAnsi="Cambria Math"/>
                              <w:sz w:val="20"/>
                            </w:rPr>
                            <m:t>1</m:t>
                          </m:r>
                        </m:e>
                        <m:e>
                          <m:r>
                            <m:rPr>
                              <m:sty m:val="p"/>
                            </m:rPr>
                            <w:rPr>
                              <w:rFonts w:ascii="Cambria Math" w:hAnsi="Cambria Math"/>
                              <w:sz w:val="20"/>
                            </w:rPr>
                            <m:t>0</m:t>
                          </m:r>
                        </m:e>
                      </m:mr>
                      <m:mr>
                        <m:e>
                          <m:r>
                            <m:rPr>
                              <m:sty m:val="p"/>
                            </m:rPr>
                            <w:rPr>
                              <w:rFonts w:ascii="Cambria Math" w:hAnsi="Cambria Math"/>
                              <w:sz w:val="20"/>
                            </w:rPr>
                            <m:t>0</m:t>
                          </m:r>
                        </m:e>
                        <m:e>
                          <m:r>
                            <m:rPr>
                              <m:sty m:val="p"/>
                            </m:rPr>
                            <w:rPr>
                              <w:rFonts w:ascii="Cambria Math" w:hAnsi="Cambria Math"/>
                              <w:sz w:val="20"/>
                            </w:rPr>
                            <m:t>2</m:t>
                          </m:r>
                        </m:e>
                        <m:e>
                          <m:r>
                            <m:rPr>
                              <m:sty m:val="p"/>
                            </m:rPr>
                            <w:rPr>
                              <w:rFonts w:ascii="Cambria Math" w:hAnsi="Cambria Math"/>
                              <w:sz w:val="20"/>
                            </w:rPr>
                            <m:t>0</m:t>
                          </m:r>
                        </m:e>
                        <m:e>
                          <m:r>
                            <m:rPr>
                              <m:sty m:val="p"/>
                            </m:rPr>
                            <w:rPr>
                              <w:rFonts w:ascii="Cambria Math" w:hAnsi="Cambria Math"/>
                              <w:sz w:val="20"/>
                            </w:rPr>
                            <m:t>1</m:t>
                          </m:r>
                        </m:e>
                      </m:mr>
                      <m:mr>
                        <m:e>
                          <m:r>
                            <m:rPr>
                              <m:sty m:val="p"/>
                            </m:rPr>
                            <w:rPr>
                              <w:rFonts w:ascii="Cambria Math" w:hAnsi="Cambria Math"/>
                              <w:sz w:val="20"/>
                            </w:rPr>
                            <m:t>1</m:t>
                          </m:r>
                        </m:e>
                        <m:e>
                          <m:r>
                            <m:rPr>
                              <m:sty m:val="p"/>
                            </m:rPr>
                            <w:rPr>
                              <w:rFonts w:ascii="Cambria Math" w:hAnsi="Cambria Math"/>
                              <w:sz w:val="20"/>
                            </w:rPr>
                            <m:t>0</m:t>
                          </m:r>
                        </m:e>
                        <m:e>
                          <m:r>
                            <m:rPr>
                              <m:sty m:val="p"/>
                            </m:rPr>
                            <w:rPr>
                              <w:rFonts w:ascii="Cambria Math" w:hAnsi="Cambria Math"/>
                              <w:sz w:val="20"/>
                            </w:rPr>
                            <m:t>2</m:t>
                          </m:r>
                        </m:e>
                        <m:e>
                          <m:r>
                            <m:rPr>
                              <m:sty m:val="p"/>
                            </m:rPr>
                            <w:rPr>
                              <w:rFonts w:ascii="Cambria Math" w:hAnsi="Cambria Math"/>
                              <w:sz w:val="20"/>
                            </w:rPr>
                            <m:t>0</m:t>
                          </m:r>
                        </m:e>
                      </m:mr>
                      <m:mr>
                        <m:e>
                          <m:r>
                            <m:rPr>
                              <m:sty m:val="p"/>
                            </m:rPr>
                            <w:rPr>
                              <w:rFonts w:ascii="Cambria Math" w:hAnsi="Cambria Math"/>
                              <w:sz w:val="20"/>
                            </w:rPr>
                            <m:t>0</m:t>
                          </m:r>
                        </m:e>
                        <m:e>
                          <m:r>
                            <m:rPr>
                              <m:sty m:val="p"/>
                            </m:rPr>
                            <w:rPr>
                              <w:rFonts w:ascii="Cambria Math" w:hAnsi="Cambria Math"/>
                              <w:sz w:val="20"/>
                            </w:rPr>
                            <m:t>1</m:t>
                          </m:r>
                        </m:e>
                        <m:e>
                          <m:r>
                            <m:rPr>
                              <m:sty m:val="p"/>
                            </m:rPr>
                            <w:rPr>
                              <w:rFonts w:ascii="Cambria Math" w:hAnsi="Cambria Math"/>
                              <w:sz w:val="20"/>
                            </w:rPr>
                            <m:t>0</m:t>
                          </m:r>
                        </m:e>
                        <m:e>
                          <m:r>
                            <m:rPr>
                              <m:sty m:val="p"/>
                            </m:rPr>
                            <w:rPr>
                              <w:rFonts w:ascii="Cambria Math" w:hAnsi="Cambria Math"/>
                              <w:sz w:val="20"/>
                            </w:rPr>
                            <m:t>2</m:t>
                          </m:r>
                        </m:e>
                      </m:mr>
                    </m:m>
                  </m:e>
                </m:d>
              </m:oMath>
            </m:oMathPara>
          </w:p>
        </w:tc>
        <w:tc>
          <w:tcPr>
            <w:tcW w:w="383" w:type="pct"/>
            <w:vAlign w:val="center"/>
          </w:tcPr>
          <w:p w14:paraId="4EE048BF" w14:textId="5252C82F" w:rsidR="00DA0085" w:rsidRPr="00540886" w:rsidRDefault="00DA0085" w:rsidP="00687498">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w:t>
            </w:r>
            <w:r>
              <w:rPr>
                <w:noProof/>
              </w:rPr>
              <w:fldChar w:fldCharType="end"/>
            </w:r>
            <w:r w:rsidRPr="00540886">
              <w:t>)</w:t>
            </w:r>
          </w:p>
        </w:tc>
      </w:tr>
    </w:tbl>
    <w:p w14:paraId="5D4B9502" w14:textId="77777777" w:rsidR="00DA0085" w:rsidRDefault="00DA0085" w:rsidP="00DA0085">
      <w:pPr>
        <w:pStyle w:val="LCCVNormal"/>
      </w:pPr>
      <w:r>
        <w:t>e representa a matriz da forma quadrática associada à energia cinética do sistema discreto. Por se tratar de uma matriz não diagonal, muitas vezes, visando-se alguma eficiência computacional no processo de integração das equações de movimento do sistema discreto, faz-se uso da matriz de massa concentrada,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DA0085" w14:paraId="66C280EF" w14:textId="77777777" w:rsidTr="00687498">
        <w:tc>
          <w:tcPr>
            <w:tcW w:w="384" w:type="pct"/>
            <w:vAlign w:val="center"/>
          </w:tcPr>
          <w:p w14:paraId="37A04A57" w14:textId="77777777" w:rsidR="00DA0085" w:rsidRDefault="00DA0085" w:rsidP="00687498">
            <w:pPr>
              <w:pStyle w:val="LCCVNormal"/>
              <w:shd w:val="clear" w:color="auto" w:fill="auto"/>
              <w:spacing w:before="0" w:after="0"/>
              <w:jc w:val="center"/>
            </w:pPr>
          </w:p>
        </w:tc>
        <w:tc>
          <w:tcPr>
            <w:tcW w:w="4233" w:type="pct"/>
            <w:vAlign w:val="center"/>
          </w:tcPr>
          <w:p w14:paraId="1B50B291" w14:textId="77777777" w:rsidR="00DA0085" w:rsidRPr="00540886" w:rsidRDefault="00DA0085" w:rsidP="00687498">
            <w:pPr>
              <w:pStyle w:val="LCCVNormal"/>
              <w:shd w:val="clear" w:color="auto" w:fill="auto"/>
              <w:spacing w:before="0" w:after="0"/>
              <w:jc w:val="center"/>
              <w:rPr>
                <w:lang w:val="en-US"/>
              </w:rPr>
            </w:pPr>
            <m:oMathPara>
              <m:oMath>
                <m:r>
                  <m:rPr>
                    <m:nor/>
                  </m:rPr>
                  <w:rPr>
                    <w:rFonts w:ascii="Cambria Math" w:hAnsi="Cambria Math"/>
                    <w:b/>
                    <w:lang w:val="en-US"/>
                  </w:rPr>
                  <m:t xml:space="preserve">M </m:t>
                </m:r>
                <m:r>
                  <m:rPr>
                    <m:nor/>
                  </m:rPr>
                  <w:rPr>
                    <w:rFonts w:ascii="Cambria Math" w:hAnsi="Cambria Math"/>
                    <w:lang w:val="en-US"/>
                  </w:rPr>
                  <m:t xml:space="preserve">= </m:t>
                </m:r>
                <m:f>
                  <m:fPr>
                    <m:ctrlPr>
                      <w:rPr>
                        <w:rFonts w:ascii="Cambria Math" w:hAnsi="Cambria Math"/>
                      </w:rPr>
                    </m:ctrlPr>
                  </m:fPr>
                  <m:num>
                    <m:r>
                      <m:rPr>
                        <m:sty m:val="p"/>
                      </m:rPr>
                      <w:rPr>
                        <w:rFonts w:ascii="Cambria Math" w:hAnsi="Cambria Math"/>
                      </w:rPr>
                      <m:t>ρ A L</m:t>
                    </m:r>
                  </m:num>
                  <m:den>
                    <m:r>
                      <m:rPr>
                        <m:sty m:val="p"/>
                      </m:rPr>
                      <w:rPr>
                        <w:rFonts w:ascii="Cambria Math" w:hAnsi="Cambria Math"/>
                      </w:rPr>
                      <m:t>2</m:t>
                    </m:r>
                  </m:den>
                </m:f>
                <m:r>
                  <m:rPr>
                    <m:sty m:val="p"/>
                  </m:rPr>
                  <w:rPr>
                    <w:rFonts w:ascii="Cambria Math" w:hAnsi="Cambria Math"/>
                  </w:rPr>
                  <m:t xml:space="preserve"> </m:t>
                </m:r>
                <m:d>
                  <m:dPr>
                    <m:begChr m:val="["/>
                    <m:endChr m:val="]"/>
                    <m:ctrlPr>
                      <w:rPr>
                        <w:rFonts w:ascii="Cambria Math" w:hAnsi="Cambria Math"/>
                        <w:sz w:val="20"/>
                      </w:rPr>
                    </m:ctrlPr>
                  </m:dPr>
                  <m:e>
                    <m:m>
                      <m:mPr>
                        <m:mcs>
                          <m:mc>
                            <m:mcPr>
                              <m:count m:val="4"/>
                              <m:mcJc m:val="center"/>
                            </m:mcPr>
                          </m:mc>
                        </m:mcs>
                        <m:ctrlPr>
                          <w:rPr>
                            <w:rFonts w:ascii="Cambria Math" w:hAnsi="Cambria Math"/>
                            <w:sz w:val="20"/>
                          </w:rPr>
                        </m:ctrlPr>
                      </m:mPr>
                      <m:mr>
                        <m:e>
                          <m:r>
                            <m:rPr>
                              <m:sty m:val="p"/>
                            </m:rPr>
                            <w:rPr>
                              <w:rFonts w:ascii="Cambria Math" w:hAnsi="Cambria Math"/>
                              <w:sz w:val="20"/>
                            </w:rPr>
                            <m:t>1</m:t>
                          </m:r>
                        </m:e>
                        <m:e>
                          <m:r>
                            <m:rPr>
                              <m:sty m:val="p"/>
                            </m:rPr>
                            <w:rPr>
                              <w:rFonts w:ascii="Cambria Math" w:hAnsi="Cambria Math"/>
                              <w:sz w:val="20"/>
                            </w:rPr>
                            <m:t>0</m:t>
                          </m:r>
                        </m:e>
                        <m:e>
                          <m:r>
                            <m:rPr>
                              <m:sty m:val="p"/>
                            </m:rPr>
                            <w:rPr>
                              <w:rFonts w:ascii="Cambria Math" w:hAnsi="Cambria Math"/>
                              <w:sz w:val="20"/>
                            </w:rPr>
                            <m:t>0</m:t>
                          </m:r>
                        </m:e>
                        <m:e>
                          <m:r>
                            <m:rPr>
                              <m:sty m:val="p"/>
                            </m:rPr>
                            <w:rPr>
                              <w:rFonts w:ascii="Cambria Math" w:hAnsi="Cambria Math"/>
                              <w:sz w:val="20"/>
                            </w:rPr>
                            <m:t>0</m:t>
                          </m:r>
                        </m:e>
                      </m:mr>
                      <m:mr>
                        <m:e>
                          <m:r>
                            <m:rPr>
                              <m:sty m:val="p"/>
                            </m:rPr>
                            <w:rPr>
                              <w:rFonts w:ascii="Cambria Math" w:hAnsi="Cambria Math"/>
                              <w:sz w:val="20"/>
                            </w:rPr>
                            <m:t>0</m:t>
                          </m:r>
                        </m:e>
                        <m:e>
                          <m:r>
                            <m:rPr>
                              <m:sty m:val="p"/>
                            </m:rPr>
                            <w:rPr>
                              <w:rFonts w:ascii="Cambria Math" w:hAnsi="Cambria Math"/>
                              <w:sz w:val="20"/>
                            </w:rPr>
                            <m:t>1</m:t>
                          </m:r>
                        </m:e>
                        <m:e>
                          <m:r>
                            <m:rPr>
                              <m:sty m:val="p"/>
                            </m:rPr>
                            <w:rPr>
                              <w:rFonts w:ascii="Cambria Math" w:hAnsi="Cambria Math"/>
                              <w:sz w:val="20"/>
                            </w:rPr>
                            <m:t>0</m:t>
                          </m:r>
                        </m:e>
                        <m:e>
                          <m:r>
                            <m:rPr>
                              <m:sty m:val="p"/>
                            </m:rPr>
                            <w:rPr>
                              <w:rFonts w:ascii="Cambria Math" w:hAnsi="Cambria Math"/>
                              <w:sz w:val="20"/>
                            </w:rPr>
                            <m:t>0</m:t>
                          </m:r>
                        </m:e>
                      </m:mr>
                      <m:mr>
                        <m:e>
                          <m:r>
                            <m:rPr>
                              <m:sty m:val="p"/>
                            </m:rPr>
                            <w:rPr>
                              <w:rFonts w:ascii="Cambria Math" w:hAnsi="Cambria Math"/>
                              <w:sz w:val="20"/>
                            </w:rPr>
                            <m:t>0</m:t>
                          </m:r>
                        </m:e>
                        <m:e>
                          <m:r>
                            <m:rPr>
                              <m:sty m:val="p"/>
                            </m:rPr>
                            <w:rPr>
                              <w:rFonts w:ascii="Cambria Math" w:hAnsi="Cambria Math"/>
                              <w:sz w:val="20"/>
                            </w:rPr>
                            <m:t>0</m:t>
                          </m:r>
                        </m:e>
                        <m:e>
                          <m:r>
                            <m:rPr>
                              <m:sty m:val="p"/>
                            </m:rPr>
                            <w:rPr>
                              <w:rFonts w:ascii="Cambria Math" w:hAnsi="Cambria Math"/>
                              <w:sz w:val="20"/>
                            </w:rPr>
                            <m:t>1</m:t>
                          </m:r>
                        </m:e>
                        <m:e>
                          <m:r>
                            <m:rPr>
                              <m:sty m:val="p"/>
                            </m:rPr>
                            <w:rPr>
                              <w:rFonts w:ascii="Cambria Math" w:hAnsi="Cambria Math"/>
                              <w:sz w:val="20"/>
                            </w:rPr>
                            <m:t>0</m:t>
                          </m:r>
                        </m:e>
                      </m:mr>
                      <m:mr>
                        <m:e>
                          <m:r>
                            <m:rPr>
                              <m:sty m:val="p"/>
                            </m:rPr>
                            <w:rPr>
                              <w:rFonts w:ascii="Cambria Math" w:hAnsi="Cambria Math"/>
                              <w:sz w:val="20"/>
                            </w:rPr>
                            <m:t>0</m:t>
                          </m:r>
                        </m:e>
                        <m:e>
                          <m:r>
                            <m:rPr>
                              <m:sty m:val="p"/>
                            </m:rPr>
                            <w:rPr>
                              <w:rFonts w:ascii="Cambria Math" w:hAnsi="Cambria Math"/>
                              <w:sz w:val="20"/>
                            </w:rPr>
                            <m:t>0</m:t>
                          </m:r>
                        </m:e>
                        <m:e>
                          <m:r>
                            <m:rPr>
                              <m:sty m:val="p"/>
                            </m:rPr>
                            <w:rPr>
                              <w:rFonts w:ascii="Cambria Math" w:hAnsi="Cambria Math"/>
                              <w:sz w:val="20"/>
                            </w:rPr>
                            <m:t>0</m:t>
                          </m:r>
                        </m:e>
                        <m:e>
                          <m:r>
                            <m:rPr>
                              <m:sty m:val="p"/>
                            </m:rPr>
                            <w:rPr>
                              <w:rFonts w:ascii="Cambria Math" w:hAnsi="Cambria Math"/>
                              <w:sz w:val="20"/>
                            </w:rPr>
                            <m:t>1</m:t>
                          </m:r>
                        </m:e>
                      </m:mr>
                    </m:m>
                  </m:e>
                </m:d>
              </m:oMath>
            </m:oMathPara>
          </w:p>
        </w:tc>
        <w:tc>
          <w:tcPr>
            <w:tcW w:w="383" w:type="pct"/>
            <w:vAlign w:val="center"/>
          </w:tcPr>
          <w:p w14:paraId="01DF18AE" w14:textId="1B37BCC8" w:rsidR="00DA0085" w:rsidRPr="00540886" w:rsidRDefault="00DA0085" w:rsidP="00687498">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w:t>
            </w:r>
            <w:r>
              <w:rPr>
                <w:noProof/>
              </w:rPr>
              <w:fldChar w:fldCharType="end"/>
            </w:r>
            <w:r w:rsidRPr="00540886">
              <w:t>)</w:t>
            </w:r>
          </w:p>
        </w:tc>
      </w:tr>
    </w:tbl>
    <w:p w14:paraId="4ED933BB" w14:textId="77777777" w:rsidR="00DA0085" w:rsidRDefault="00DA0085" w:rsidP="00DA0085">
      <w:pPr>
        <w:pStyle w:val="LCCVNormal"/>
      </w:pPr>
      <w:r>
        <w:t>e essa é calculada considerando-se que metade da massa total do elemento é concentrada em cada nó da barra, fazendo com que essa matriz se apresente na forma diagonal.</w:t>
      </w:r>
    </w:p>
    <w:p w14:paraId="7DA274C8" w14:textId="77777777" w:rsidR="00DA0085" w:rsidRDefault="00DA0085" w:rsidP="00A7653D">
      <w:pPr>
        <w:pStyle w:val="LCCVMarcadores"/>
      </w:pPr>
      <w:r>
        <w:t>Matriz de amortecimento</w:t>
      </w:r>
    </w:p>
    <w:p w14:paraId="5C67136B" w14:textId="77777777" w:rsidR="00DA0085" w:rsidRDefault="00DA0085" w:rsidP="00DA0085">
      <w:pPr>
        <w:pStyle w:val="LCCVNormal"/>
      </w:pPr>
      <w:r>
        <w:t>O amortecimento constitui-se de um conjunto de mecanismos que provocam dissipação de energia, a qual se encontra presente em todo sistema mecânico oscilatório de modo que provoca o decaimento da vibração, sendo útil em casos de vibração indesejável e em estruturas com situação próxima da ressonância. O amortecimento pode ser resultante das características da estrutura, como o fenômeno de histerese do material e movimentos de superfícies de contato, ou do meio circundante, como paredes, divisórias, ar, água e outros dispositivos de dissipação de energia.</w:t>
      </w:r>
    </w:p>
    <w:p w14:paraId="7960C5F6" w14:textId="77777777" w:rsidR="00DA0085" w:rsidRDefault="00DA0085" w:rsidP="00DA0085">
      <w:pPr>
        <w:pStyle w:val="LCCVNormal"/>
      </w:pPr>
      <w:r>
        <w:t>A dissipação de energia é um processo muito complexo resultante de diversas causas e dependente da estrutura, do meio circundante e das amplitudes das oscilações e, além disto, pode apresentar interações com os vínculos de apoio de tal maneira que não apresente uniformidade ao longo da estrutura. Pode ainda depender da forma da estrutura e do carregamento, chegando a até apresentar efeito negativo e intensificar a vibração. Por tais motivos o amortecimento é estimado por meio de experimentos físicos, utilizando em sua maioria a simplificação de considerá-lo como amortecimento do tipo viscoso. Esse tipo de amortecimento pode ser exemplificado pelo movimento de um corpo sólido mergulhado em um fluido, sendo tratado matematicamente desta forma, e com isto poder se utilizar dos métodos do decremento logarítmico, da meia amplitude e da largura de banda, e com isto se calcular o amortecimento.</w:t>
      </w:r>
    </w:p>
    <w:p w14:paraId="10976342" w14:textId="77777777" w:rsidR="00DA0085" w:rsidRDefault="00DA0085" w:rsidP="00DA0085">
      <w:pPr>
        <w:pStyle w:val="LCCVNormal"/>
      </w:pPr>
      <w:r w:rsidRPr="00A97C2D">
        <w:lastRenderedPageBreak/>
        <w:t xml:space="preserve">Segundo Vaz (2010), o amortecimento </w:t>
      </w:r>
      <m:oMath>
        <m:r>
          <m:rPr>
            <m:nor/>
          </m:rPr>
          <w:rPr>
            <w:rFonts w:ascii="Cambria Math" w:hAnsi="Cambria Math"/>
            <w:b/>
          </w:rPr>
          <m:t>C</m:t>
        </m:r>
      </m:oMath>
      <w:r w:rsidRPr="00A97C2D">
        <w:t xml:space="preserve"> é convenientemente representad</w:t>
      </w:r>
      <w:r>
        <w:t>o</w:t>
      </w:r>
      <w:r w:rsidRPr="00A97C2D">
        <w:t xml:space="preserve"> como sendo </w:t>
      </w:r>
      <w:r>
        <w:t xml:space="preserve">uma combinação </w:t>
      </w:r>
      <w:r w:rsidRPr="00A97C2D">
        <w:t xml:space="preserve">linear de </w:t>
      </w:r>
      <m:oMath>
        <m:r>
          <m:rPr>
            <m:sty m:val="b"/>
          </m:rPr>
          <w:rPr>
            <w:rFonts w:ascii="Cambria Math" w:hAnsi="Cambria Math"/>
          </w:rPr>
          <m:t>K</m:t>
        </m:r>
      </m:oMath>
      <w:r w:rsidRPr="00A97C2D">
        <w:t xml:space="preserve"> e </w:t>
      </w:r>
      <m:oMath>
        <m:r>
          <m:rPr>
            <m:sty m:val="b"/>
          </m:rPr>
          <w:rPr>
            <w:rFonts w:ascii="Cambria Math" w:hAnsi="Cambria Math"/>
          </w:rPr>
          <m:t>M</m:t>
        </m:r>
      </m:oMath>
      <w:r w:rsidRPr="00A97C2D">
        <w:t xml:space="preserve"> </w:t>
      </w:r>
      <w:r>
        <w:t>n</w:t>
      </w:r>
      <w:r w:rsidRPr="00A97C2D">
        <w:t>a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DA0085" w14:paraId="7BD3493F" w14:textId="77777777" w:rsidTr="00687498">
        <w:tc>
          <w:tcPr>
            <w:tcW w:w="384" w:type="pct"/>
            <w:vAlign w:val="center"/>
          </w:tcPr>
          <w:p w14:paraId="1AC79C3E" w14:textId="77777777" w:rsidR="00DA0085" w:rsidRDefault="00DA0085" w:rsidP="00687498">
            <w:pPr>
              <w:pStyle w:val="LCCVNormal"/>
              <w:shd w:val="clear" w:color="auto" w:fill="auto"/>
              <w:spacing w:before="0" w:after="0"/>
              <w:jc w:val="center"/>
            </w:pPr>
          </w:p>
        </w:tc>
        <w:tc>
          <w:tcPr>
            <w:tcW w:w="4233" w:type="pct"/>
            <w:vAlign w:val="center"/>
          </w:tcPr>
          <w:p w14:paraId="76C1B203" w14:textId="77777777" w:rsidR="00DA0085" w:rsidRPr="008B24D6" w:rsidRDefault="00DA0085" w:rsidP="00687498">
            <w:pPr>
              <w:pStyle w:val="LCCVNormal"/>
              <w:shd w:val="clear" w:color="auto" w:fill="auto"/>
              <w:spacing w:before="0" w:after="0"/>
              <w:jc w:val="center"/>
              <w:rPr>
                <w:lang w:val="en-US"/>
              </w:rPr>
            </w:pPr>
            <m:oMathPara>
              <m:oMath>
                <m:r>
                  <m:rPr>
                    <m:nor/>
                  </m:rPr>
                  <w:rPr>
                    <w:rFonts w:ascii="Cambria Math" w:hAnsi="Cambria Math"/>
                    <w:b/>
                    <w:lang w:val="en-US"/>
                  </w:rPr>
                  <m:t xml:space="preserve">C </m:t>
                </m:r>
                <m:r>
                  <m:rPr>
                    <m:nor/>
                  </m:rPr>
                  <w:rPr>
                    <w:rFonts w:ascii="Cambria Math" w:hAnsi="Cambria Math"/>
                    <w:lang w:val="en-US"/>
                  </w:rPr>
                  <m:t xml:space="preserve">= </m:t>
                </m:r>
                <m:r>
                  <m:rPr>
                    <m:sty m:val="p"/>
                  </m:rPr>
                  <w:rPr>
                    <w:rFonts w:ascii="Cambria Math" w:hAnsi="Cambria Math"/>
                  </w:rPr>
                  <m:t xml:space="preserve">α </m:t>
                </m:r>
                <m:r>
                  <m:rPr>
                    <m:sty m:val="b"/>
                  </m:rPr>
                  <w:rPr>
                    <w:rFonts w:ascii="Cambria Math" w:hAnsi="Cambria Math"/>
                  </w:rPr>
                  <m:t>M</m:t>
                </m:r>
                <m:r>
                  <m:rPr>
                    <m:sty m:val="p"/>
                  </m:rPr>
                  <w:rPr>
                    <w:rFonts w:ascii="Cambria Math" w:hAnsi="Cambria Math"/>
                  </w:rPr>
                  <m:t xml:space="preserve">+ β </m:t>
                </m:r>
                <m:r>
                  <m:rPr>
                    <m:sty m:val="b"/>
                  </m:rPr>
                  <w:rPr>
                    <w:rFonts w:ascii="Cambria Math" w:hAnsi="Cambria Math"/>
                  </w:rPr>
                  <m:t>K</m:t>
                </m:r>
              </m:oMath>
            </m:oMathPara>
          </w:p>
        </w:tc>
        <w:tc>
          <w:tcPr>
            <w:tcW w:w="383" w:type="pct"/>
            <w:vAlign w:val="center"/>
          </w:tcPr>
          <w:p w14:paraId="7FD725D5" w14:textId="2D34F95F" w:rsidR="00DA0085" w:rsidRPr="00540886" w:rsidRDefault="00DA0085" w:rsidP="00687498">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w:t>
            </w:r>
            <w:r>
              <w:rPr>
                <w:noProof/>
              </w:rPr>
              <w:fldChar w:fldCharType="end"/>
            </w:r>
            <w:r w:rsidRPr="00540886">
              <w:t>)</w:t>
            </w:r>
          </w:p>
        </w:tc>
      </w:tr>
    </w:tbl>
    <w:p w14:paraId="73ADF33D" w14:textId="77777777" w:rsidR="00DA0085" w:rsidRDefault="00DA0085" w:rsidP="00DA0085">
      <w:pPr>
        <w:pStyle w:val="LCCVNormal"/>
      </w:pPr>
      <w:r w:rsidRPr="004135EE">
        <w:t xml:space="preserve">sendo </w:t>
      </w:r>
      <m:oMath>
        <m:r>
          <m:rPr>
            <m:sty m:val="p"/>
          </m:rPr>
          <w:rPr>
            <w:rFonts w:ascii="Cambria Math" w:hAnsi="Cambria Math"/>
          </w:rPr>
          <m:t>α</m:t>
        </m:r>
      </m:oMath>
      <w:r w:rsidRPr="004135EE">
        <w:t xml:space="preserve"> </w:t>
      </w:r>
      <w:r>
        <w:t xml:space="preserve">o </w:t>
      </w:r>
      <w:r w:rsidRPr="004135EE">
        <w:t>coeficiente de massa proporcional e</w:t>
      </w:r>
      <w:r>
        <w:t xml:space="preserve"> </w:t>
      </w:r>
      <m:oMath>
        <m:r>
          <m:rPr>
            <m:sty m:val="p"/>
          </m:rPr>
          <w:rPr>
            <w:rFonts w:ascii="Cambria Math" w:hAnsi="Cambria Math"/>
          </w:rPr>
          <m:t>β</m:t>
        </m:r>
      </m:oMath>
      <w:r>
        <w:t xml:space="preserve"> o</w:t>
      </w:r>
      <w:r w:rsidRPr="004135EE">
        <w:t xml:space="preserve"> coeficiente de rigidez proporcional</w:t>
      </w:r>
      <w:r>
        <w:t>. E</w:t>
      </w:r>
      <w:r w:rsidRPr="004135EE">
        <w:t xml:space="preserve">sta forma de representação </w:t>
      </w:r>
      <w:r>
        <w:t xml:space="preserve">é </w:t>
      </w:r>
      <w:r w:rsidRPr="004135EE">
        <w:t>também denominada de amortecimento de Rayleigh, ou amortecimento proporcional, e possui a vantagem de ser ortogonalizável uma vez que as matrizes de massa e de rigidez também possuem esta característica</w:t>
      </w:r>
      <w:r>
        <w:t>.</w:t>
      </w:r>
    </w:p>
    <w:p w14:paraId="73596704" w14:textId="77777777" w:rsidR="00DA0085" w:rsidRDefault="00DA0085" w:rsidP="00DA0085">
      <w:pPr>
        <w:pStyle w:val="LCCVNormal"/>
      </w:pPr>
      <w:r w:rsidRPr="004135EE">
        <w:t xml:space="preserve">A determinação dos coeficientes </w:t>
      </w:r>
      <m:oMath>
        <m:r>
          <m:rPr>
            <m:sty m:val="p"/>
          </m:rPr>
          <w:rPr>
            <w:rFonts w:ascii="Cambria Math" w:hAnsi="Cambria Math"/>
          </w:rPr>
          <m:t>α</m:t>
        </m:r>
      </m:oMath>
      <w:r w:rsidRPr="004135EE">
        <w:t xml:space="preserve"> e </w:t>
      </w:r>
      <m:oMath>
        <m:r>
          <m:rPr>
            <m:sty m:val="p"/>
          </m:rPr>
          <w:rPr>
            <w:rFonts w:ascii="Cambria Math" w:hAnsi="Cambria Math"/>
          </w:rPr>
          <m:t>β</m:t>
        </m:r>
      </m:oMath>
      <w:r>
        <w:t xml:space="preserve"> </w:t>
      </w:r>
      <w:r w:rsidRPr="004135EE">
        <w:t>pode ser realizada pela solução do sistema de equações dado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7667"/>
        <w:gridCol w:w="574"/>
      </w:tblGrid>
      <w:tr w:rsidR="00DA0085" w14:paraId="09C94F52" w14:textId="77777777" w:rsidTr="00687498">
        <w:tc>
          <w:tcPr>
            <w:tcW w:w="275" w:type="pct"/>
            <w:vAlign w:val="center"/>
          </w:tcPr>
          <w:p w14:paraId="47D1E808" w14:textId="77777777" w:rsidR="00DA0085" w:rsidRDefault="00DA0085" w:rsidP="00687498">
            <w:pPr>
              <w:pStyle w:val="LCCVNormal"/>
              <w:shd w:val="clear" w:color="auto" w:fill="auto"/>
              <w:spacing w:before="0" w:after="0"/>
              <w:jc w:val="center"/>
            </w:pPr>
          </w:p>
        </w:tc>
        <w:tc>
          <w:tcPr>
            <w:tcW w:w="4396" w:type="pct"/>
            <w:vAlign w:val="center"/>
          </w:tcPr>
          <w:p w14:paraId="5ABF642E" w14:textId="77777777" w:rsidR="00DA0085" w:rsidRPr="009E1932" w:rsidRDefault="003753D9" w:rsidP="00687498">
            <w:pPr>
              <w:pStyle w:val="LCCVNormal"/>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α</m:t>
                                  </m:r>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b"/>
                                </m:rPr>
                                <w:rPr>
                                  <w:rFonts w:ascii="Cambria Math" w:hAnsi="Cambria Math"/>
                                </w:rPr>
                                <m:t xml:space="preserve"> </m:t>
                              </m:r>
                              <m:r>
                                <m:rPr>
                                  <m:sty m:val="p"/>
                                </m:rPr>
                                <w:rPr>
                                  <w:rFonts w:ascii="Cambria Math" w:hAnsi="Cambria Math"/>
                                </w:rPr>
                                <m:t>β</m:t>
                              </m:r>
                            </m:e>
                          </m:d>
                        </m:e>
                      </m:mr>
                      <m:mr>
                        <m:e>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α</m:t>
                                  </m:r>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r>
                                <m:rPr>
                                  <m:sty m:val="b"/>
                                </m:rPr>
                                <w:rPr>
                                  <w:rFonts w:ascii="Cambria Math" w:hAnsi="Cambria Math"/>
                                </w:rPr>
                                <m:t xml:space="preserve"> </m:t>
                              </m:r>
                              <m:r>
                                <m:rPr>
                                  <m:sty m:val="p"/>
                                </m:rPr>
                                <w:rPr>
                                  <w:rFonts w:ascii="Cambria Math" w:hAnsi="Cambria Math"/>
                                </w:rPr>
                                <m:t>β</m:t>
                              </m:r>
                            </m:e>
                          </m:d>
                        </m:e>
                      </m:mr>
                    </m:m>
                  </m:e>
                </m:d>
              </m:oMath>
            </m:oMathPara>
          </w:p>
        </w:tc>
        <w:tc>
          <w:tcPr>
            <w:tcW w:w="329" w:type="pct"/>
            <w:vAlign w:val="center"/>
          </w:tcPr>
          <w:p w14:paraId="7B731A6A" w14:textId="6B70A31F" w:rsidR="00DA0085" w:rsidRPr="00540886" w:rsidRDefault="00DA0085" w:rsidP="00687498">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6</w:t>
            </w:r>
            <w:r>
              <w:rPr>
                <w:noProof/>
              </w:rPr>
              <w:fldChar w:fldCharType="end"/>
            </w:r>
            <w:r w:rsidRPr="00540886">
              <w:t>)</w:t>
            </w:r>
          </w:p>
        </w:tc>
      </w:tr>
    </w:tbl>
    <w:p w14:paraId="0E284830" w14:textId="77777777" w:rsidR="00F4431F" w:rsidRDefault="00DA0085" w:rsidP="00F4431F">
      <w:pPr>
        <w:pStyle w:val="LCCVNormal"/>
      </w:pPr>
      <w:r w:rsidRPr="004135EE">
        <w:t xml:space="preserve">sendo </w:t>
      </w:r>
      <m:oMath>
        <m:sSub>
          <m:sSubPr>
            <m:ctrlPr>
              <w:rPr>
                <w:rFonts w:ascii="Cambria Math" w:hAnsi="Cambria Math"/>
              </w:rPr>
            </m:ctrlPr>
          </m:sSubPr>
          <m:e>
            <m:r>
              <m:rPr>
                <m:sty m:val="p"/>
              </m:rPr>
              <w:rPr>
                <w:rFonts w:ascii="Cambria Math" w:hAnsi="Cambria Math"/>
              </w:rPr>
              <m:t>ξ</m:t>
            </m:r>
          </m:e>
          <m:sub>
            <m:r>
              <m:rPr>
                <m:sty m:val="p"/>
              </m:rPr>
              <w:rPr>
                <w:rFonts w:ascii="Cambria Math" w:hAnsi="Cambria Math"/>
              </w:rPr>
              <m:t>i</m:t>
            </m:r>
          </m:sub>
        </m:sSub>
      </m:oMath>
      <w:r w:rsidRPr="004135EE">
        <w:t xml:space="preserve"> e </w:t>
      </w:r>
      <m:oMath>
        <m:sSub>
          <m:sSubPr>
            <m:ctrlPr>
              <w:rPr>
                <w:rFonts w:ascii="Cambria Math" w:hAnsi="Cambria Math"/>
              </w:rPr>
            </m:ctrlPr>
          </m:sSubPr>
          <m:e>
            <m:r>
              <m:rPr>
                <m:sty m:val="p"/>
              </m:rPr>
              <w:rPr>
                <w:rFonts w:ascii="Cambria Math" w:hAnsi="Cambria Math"/>
              </w:rPr>
              <m:t>ξ</m:t>
            </m:r>
          </m:e>
          <m:sub>
            <m:r>
              <m:rPr>
                <m:sty m:val="p"/>
              </m:rPr>
              <w:rPr>
                <w:rFonts w:ascii="Cambria Math" w:hAnsi="Cambria Math"/>
              </w:rPr>
              <m:t>j</m:t>
            </m:r>
          </m:sub>
        </m:sSub>
      </m:oMath>
      <w:r w:rsidRPr="004135EE">
        <w:t xml:space="preserve"> as razões de amortecimento para o i</w:t>
      </w:r>
      <w:r>
        <w:noBreakHyphen/>
      </w:r>
      <w:proofErr w:type="spellStart"/>
      <w:r w:rsidRPr="004135EE">
        <w:t>ésimo</w:t>
      </w:r>
      <w:proofErr w:type="spellEnd"/>
      <w:r w:rsidRPr="004135EE">
        <w:t xml:space="preserve"> e para o j</w:t>
      </w:r>
      <w:r>
        <w:noBreakHyphen/>
      </w:r>
      <w:proofErr w:type="spellStart"/>
      <w:r w:rsidRPr="004135EE">
        <w:t>ésimo</w:t>
      </w:r>
      <w:proofErr w:type="spellEnd"/>
      <w:r w:rsidRPr="004135EE">
        <w:t xml:space="preserve"> modos de vibração, mas vale ressaltar que é usual considerar a mesma razão de amortecimento para os diferentes modos de vibração.</w:t>
      </w:r>
      <w:r>
        <w:t xml:space="preserve"> Sendo também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w:r w:rsidRPr="004135EE">
        <w:t xml:space="preserve"> </w:t>
      </w:r>
      <w:r>
        <w:t xml:space="preserve">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oMath>
      <w:r>
        <w:t xml:space="preserve"> </w:t>
      </w:r>
      <w:r w:rsidRPr="004135EE">
        <w:t>as frequências naturais para o i</w:t>
      </w:r>
      <w:r>
        <w:noBreakHyphen/>
      </w:r>
      <w:proofErr w:type="spellStart"/>
      <w:r w:rsidRPr="004135EE">
        <w:t>ésimo</w:t>
      </w:r>
      <w:proofErr w:type="spellEnd"/>
      <w:r w:rsidRPr="004135EE">
        <w:t xml:space="preserve"> e para o j</w:t>
      </w:r>
      <w:r>
        <w:noBreakHyphen/>
      </w:r>
      <w:proofErr w:type="spellStart"/>
      <w:r w:rsidRPr="004135EE">
        <w:t>ésimo</w:t>
      </w:r>
      <w:proofErr w:type="spellEnd"/>
      <w:r w:rsidRPr="004135EE">
        <w:t xml:space="preserve"> modos de vibração respectivamente.</w:t>
      </w:r>
      <w:r>
        <w:t xml:space="preserve"> </w:t>
      </w:r>
      <w:r w:rsidRPr="004135EE">
        <w:t xml:space="preserve">A escolha do valor para a razão de </w:t>
      </w:r>
      <w:r w:rsidRPr="0072493A">
        <w:t>amortecimento define se o amortecimento é subcrítico (</w:t>
      </w:r>
      <m:oMath>
        <m:r>
          <m:rPr>
            <m:sty m:val="p"/>
          </m:rPr>
          <w:rPr>
            <w:rFonts w:ascii="Cambria Math" w:hAnsi="Cambria Math"/>
          </w:rPr>
          <m:t>ξ&lt;1</m:t>
        </m:r>
      </m:oMath>
      <w:r w:rsidRPr="0072493A">
        <w:t>), não oscilatório (</w:t>
      </w:r>
      <m:oMath>
        <m:r>
          <m:rPr>
            <m:sty m:val="p"/>
          </m:rPr>
          <w:rPr>
            <w:rFonts w:ascii="Cambria Math" w:hAnsi="Cambria Math"/>
          </w:rPr>
          <m:t>ξ=1</m:t>
        </m:r>
      </m:oMath>
      <w:r w:rsidRPr="0072493A">
        <w:t>), ou supercrítico (</w:t>
      </w:r>
      <m:oMath>
        <m:r>
          <m:rPr>
            <m:sty m:val="p"/>
          </m:rPr>
          <w:rPr>
            <w:rFonts w:ascii="Cambria Math" w:hAnsi="Cambria Math"/>
          </w:rPr>
          <m:t>ξ&gt;1</m:t>
        </m:r>
      </m:oMath>
      <w:r w:rsidRPr="0072493A">
        <w:t>).</w:t>
      </w:r>
      <w:r>
        <w:t xml:space="preserve"> Considerando as duas primeiras frequências naturais </w:t>
      </w:r>
      <m:oMath>
        <m:sSub>
          <m:sSubPr>
            <m:ctrlPr>
              <w:rPr>
                <w:rFonts w:ascii="Cambria Math" w:hAnsi="Cambria Math"/>
              </w:rPr>
            </m:ctrlPr>
          </m:sSubPr>
          <m:e>
            <m:r>
              <m:rPr>
                <m:sty m:val="p"/>
              </m:rPr>
              <w:rPr>
                <w:rFonts w:ascii="Cambria Math" w:hAnsi="Cambria Math"/>
              </w:rPr>
              <m:t>ω</m:t>
            </m:r>
          </m:e>
          <m:sub>
            <m:r>
              <w:rPr>
                <w:rFonts w:ascii="Cambria Math" w:hAnsi="Cambria Math"/>
              </w:rPr>
              <m:t>1</m:t>
            </m:r>
          </m:sub>
        </m:sSub>
      </m:oMath>
      <w:r w:rsidRPr="004135EE">
        <w:t xml:space="preserve"> </w:t>
      </w:r>
      <w:r>
        <w:t xml:space="preserve">e </w:t>
      </w:r>
      <m:oMath>
        <m:sSub>
          <m:sSubPr>
            <m:ctrlPr>
              <w:rPr>
                <w:rFonts w:ascii="Cambria Math" w:hAnsi="Cambria Math"/>
              </w:rPr>
            </m:ctrlPr>
          </m:sSubPr>
          <m:e>
            <m:r>
              <m:rPr>
                <m:sty m:val="p"/>
              </m:rPr>
              <w:rPr>
                <w:rFonts w:ascii="Cambria Math" w:hAnsi="Cambria Math"/>
              </w:rPr>
              <m:t>ω</m:t>
            </m:r>
          </m:e>
          <m:sub>
            <m:r>
              <w:rPr>
                <w:rFonts w:ascii="Cambria Math" w:hAnsi="Cambria Math"/>
              </w:rPr>
              <m:t>2</m:t>
            </m:r>
          </m:sub>
        </m:sSub>
      </m:oMath>
      <w:r>
        <w:t xml:space="preserve"> os coeficientes </w:t>
      </w:r>
      <m:oMath>
        <m:r>
          <m:rPr>
            <m:sty m:val="p"/>
          </m:rPr>
          <w:rPr>
            <w:rFonts w:ascii="Cambria Math" w:hAnsi="Cambria Math"/>
          </w:rPr>
          <m:t>α</m:t>
        </m:r>
      </m:oMath>
      <w:r w:rsidRPr="004135EE">
        <w:t xml:space="preserve"> e </w:t>
      </w:r>
      <m:oMath>
        <m:r>
          <m:rPr>
            <m:sty m:val="p"/>
          </m:rPr>
          <w:rPr>
            <w:rFonts w:ascii="Cambria Math" w:hAnsi="Cambria Math"/>
          </w:rPr>
          <m:t>β</m:t>
        </m:r>
      </m:oMath>
      <w:r>
        <w:t xml:space="preserve"> são calculados por</w:t>
      </w:r>
      <w:bookmarkEnd w:id="0"/>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7667"/>
        <w:gridCol w:w="574"/>
      </w:tblGrid>
      <w:tr w:rsidR="00F4431F" w14:paraId="53A12BE0" w14:textId="77777777" w:rsidTr="003753D9">
        <w:tc>
          <w:tcPr>
            <w:tcW w:w="275" w:type="pct"/>
            <w:vAlign w:val="center"/>
          </w:tcPr>
          <w:p w14:paraId="3A66189A" w14:textId="77777777" w:rsidR="00F4431F" w:rsidRDefault="00F4431F" w:rsidP="003753D9">
            <w:pPr>
              <w:pStyle w:val="LCCVNormal"/>
              <w:shd w:val="clear" w:color="auto" w:fill="auto"/>
              <w:spacing w:before="0" w:after="0"/>
              <w:jc w:val="center"/>
            </w:pPr>
          </w:p>
        </w:tc>
        <w:tc>
          <w:tcPr>
            <w:tcW w:w="4396" w:type="pct"/>
            <w:vAlign w:val="center"/>
          </w:tcPr>
          <w:p w14:paraId="79CAAA80" w14:textId="77777777" w:rsidR="00F4431F" w:rsidRPr="009E1932" w:rsidRDefault="003753D9" w:rsidP="003753D9">
            <w:pPr>
              <w:pStyle w:val="LCCVNormal"/>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α=</m:t>
                          </m:r>
                          <m:f>
                            <m:fPr>
                              <m:ctrlPr>
                                <w:rPr>
                                  <w:rFonts w:ascii="Cambria Math" w:hAnsi="Cambria Math"/>
                                </w:rPr>
                              </m:ctrlPr>
                            </m:fPr>
                            <m:num>
                              <m:r>
                                <w:rPr>
                                  <w:rFonts w:ascii="Cambria Math" w:hAnsi="Cambria Math"/>
                                </w:rPr>
                                <m:t xml:space="preserve">2 </m:t>
                              </m:r>
                              <m:sSub>
                                <m:sSubPr>
                                  <m:ctrlPr>
                                    <w:rPr>
                                      <w:rFonts w:ascii="Cambria Math" w:hAnsi="Cambria Math"/>
                                    </w:rPr>
                                  </m:ctrlPr>
                                </m:sSubPr>
                                <m:e>
                                  <m:r>
                                    <m:rPr>
                                      <m:sty m:val="p"/>
                                    </m:rP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ξ</m:t>
                                  </m:r>
                                </m:e>
                                <m:sub>
                                  <m:r>
                                    <w:rPr>
                                      <w:rFonts w:ascii="Cambria Math" w:hAnsi="Cambria Math"/>
                                    </w:rPr>
                                    <m:t>1</m:t>
                                  </m:r>
                                </m:sub>
                              </m:sSub>
                              <m:sSub>
                                <m:sSubPr>
                                  <m:ctrlPr>
                                    <w:rPr>
                                      <w:rFonts w:ascii="Cambria Math" w:hAnsi="Cambria Math"/>
                                    </w:rPr>
                                  </m:ctrlPr>
                                </m:sSubPr>
                                <m:e>
                                  <m:r>
                                    <m:rPr>
                                      <m:sty m:val="p"/>
                                    </m:rP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ξ</m:t>
                                  </m:r>
                                </m:e>
                                <m:sub>
                                  <m:r>
                                    <w:rPr>
                                      <w:rFonts w:ascii="Cambria Math" w:hAnsi="Cambria Math"/>
                                    </w:rPr>
                                    <m:t>2</m:t>
                                  </m:r>
                                </m:sub>
                              </m:sSub>
                              <m:sSub>
                                <m:sSubPr>
                                  <m:ctrlPr>
                                    <w:rPr>
                                      <w:rFonts w:ascii="Cambria Math" w:hAnsi="Cambria Math"/>
                                    </w:rPr>
                                  </m:ctrlPr>
                                </m:sSubPr>
                                <m:e>
                                  <m:r>
                                    <m:rPr>
                                      <m:sty m:val="p"/>
                                    </m:rPr>
                                    <w:rPr>
                                      <w:rFonts w:ascii="Cambria Math" w:hAnsi="Cambria Math"/>
                                    </w:rPr>
                                    <m:t>ω</m:t>
                                  </m:r>
                                </m:e>
                                <m:sub>
                                  <m:r>
                                    <w:rPr>
                                      <w:rFonts w:ascii="Cambria Math" w:hAnsi="Cambria Math"/>
                                    </w:rPr>
                                    <m:t>1</m:t>
                                  </m:r>
                                </m:sub>
                              </m:sSub>
                              <m:r>
                                <w:rPr>
                                  <w:rFonts w:ascii="Cambria Math" w:hAnsi="Cambria Math"/>
                                </w:rPr>
                                <m:t>)</m:t>
                              </m:r>
                            </m:num>
                            <m:den>
                              <m:sSubSup>
                                <m:sSubSupPr>
                                  <m:ctrlPr>
                                    <w:rPr>
                                      <w:rFonts w:ascii="Cambria Math" w:hAnsi="Cambria Math"/>
                                    </w:rPr>
                                  </m:ctrlPr>
                                </m:sSubSupPr>
                                <m:e>
                                  <m:r>
                                    <m:rPr>
                                      <m:sty m:val="p"/>
                                    </m:rP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1</m:t>
                                  </m:r>
                                </m:sub>
                                <m:sup>
                                  <m:r>
                                    <w:rPr>
                                      <w:rFonts w:ascii="Cambria Math" w:hAnsi="Cambria Math"/>
                                    </w:rPr>
                                    <m:t>2</m:t>
                                  </m:r>
                                </m:sup>
                              </m:sSubSup>
                            </m:den>
                          </m:f>
                        </m:e>
                      </m:mr>
                      <m:mr>
                        <m:e>
                          <m:r>
                            <m:rPr>
                              <m:sty m:val="p"/>
                            </m:rPr>
                            <w:rPr>
                              <w:rFonts w:ascii="Cambria Math" w:hAnsi="Cambria Math"/>
                            </w:rPr>
                            <m:t xml:space="preserve">β= </m:t>
                          </m:r>
                          <m:f>
                            <m:fPr>
                              <m:ctrlPr>
                                <w:rPr>
                                  <w:rFonts w:ascii="Cambria Math" w:hAnsi="Cambria Math"/>
                                </w:rPr>
                              </m:ctrlPr>
                            </m:fPr>
                            <m:num>
                              <m:r>
                                <w:rPr>
                                  <w:rFonts w:ascii="Cambria Math" w:hAnsi="Cambria Math"/>
                                </w:rPr>
                                <m:t>2 (</m:t>
                              </m:r>
                              <m:sSub>
                                <m:sSubPr>
                                  <m:ctrlPr>
                                    <w:rPr>
                                      <w:rFonts w:ascii="Cambria Math" w:hAnsi="Cambria Math"/>
                                    </w:rPr>
                                  </m:ctrlPr>
                                </m:sSubPr>
                                <m:e>
                                  <m:r>
                                    <m:rPr>
                                      <m:sty m:val="p"/>
                                    </m:rPr>
                                    <w:rPr>
                                      <w:rFonts w:ascii="Cambria Math" w:hAnsi="Cambria Math"/>
                                    </w:rPr>
                                    <m:t>ξ</m:t>
                                  </m:r>
                                </m:e>
                                <m:sub>
                                  <m:r>
                                    <w:rPr>
                                      <w:rFonts w:ascii="Cambria Math" w:hAnsi="Cambria Math"/>
                                    </w:rPr>
                                    <m:t>2</m:t>
                                  </m:r>
                                </m:sub>
                              </m:sSub>
                              <m:sSub>
                                <m:sSubPr>
                                  <m:ctrlPr>
                                    <w:rPr>
                                      <w:rFonts w:ascii="Cambria Math" w:hAnsi="Cambria Math"/>
                                    </w:rPr>
                                  </m:ctrlPr>
                                </m:sSubPr>
                                <m:e>
                                  <m:r>
                                    <m:rPr>
                                      <m:sty m:val="p"/>
                                    </m:rP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ξ</m:t>
                                  </m:r>
                                </m:e>
                                <m:sub>
                                  <m:r>
                                    <w:rPr>
                                      <w:rFonts w:ascii="Cambria Math" w:hAnsi="Cambria Math"/>
                                    </w:rPr>
                                    <m:t>1</m:t>
                                  </m:r>
                                </m:sub>
                              </m:sSub>
                              <m:sSub>
                                <m:sSubPr>
                                  <m:ctrlPr>
                                    <w:rPr>
                                      <w:rFonts w:ascii="Cambria Math" w:hAnsi="Cambria Math"/>
                                    </w:rPr>
                                  </m:ctrlPr>
                                </m:sSubPr>
                                <m:e>
                                  <m:r>
                                    <m:rPr>
                                      <m:sty m:val="p"/>
                                    </m:rPr>
                                    <w:rPr>
                                      <w:rFonts w:ascii="Cambria Math" w:hAnsi="Cambria Math"/>
                                    </w:rPr>
                                    <m:t>ω</m:t>
                                  </m:r>
                                </m:e>
                                <m:sub>
                                  <m:r>
                                    <w:rPr>
                                      <w:rFonts w:ascii="Cambria Math" w:hAnsi="Cambria Math"/>
                                    </w:rPr>
                                    <m:t>1</m:t>
                                  </m:r>
                                </m:sub>
                              </m:sSub>
                              <m:r>
                                <w:rPr>
                                  <w:rFonts w:ascii="Cambria Math" w:hAnsi="Cambria Math"/>
                                </w:rPr>
                                <m:t>)</m:t>
                              </m:r>
                            </m:num>
                            <m:den>
                              <m:sSubSup>
                                <m:sSubSupPr>
                                  <m:ctrlPr>
                                    <w:rPr>
                                      <w:rFonts w:ascii="Cambria Math" w:hAnsi="Cambria Math"/>
                                    </w:rPr>
                                  </m:ctrlPr>
                                </m:sSubSupPr>
                                <m:e>
                                  <m:r>
                                    <m:rPr>
                                      <m:sty m:val="p"/>
                                    </m:rPr>
                                    <w:rPr>
                                      <w:rFonts w:ascii="Cambria Math" w:hAnsi="Cambria Math"/>
                                    </w:rPr>
                                    <m:t>ω</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1</m:t>
                                  </m:r>
                                </m:sub>
                                <m:sup>
                                  <m:r>
                                    <w:rPr>
                                      <w:rFonts w:ascii="Cambria Math" w:hAnsi="Cambria Math"/>
                                    </w:rPr>
                                    <m:t>2</m:t>
                                  </m:r>
                                </m:sup>
                              </m:sSubSup>
                            </m:den>
                          </m:f>
                        </m:e>
                      </m:mr>
                    </m:m>
                  </m:e>
                </m:d>
              </m:oMath>
            </m:oMathPara>
          </w:p>
        </w:tc>
        <w:tc>
          <w:tcPr>
            <w:tcW w:w="329" w:type="pct"/>
            <w:vAlign w:val="center"/>
          </w:tcPr>
          <w:p w14:paraId="6EFBF98B" w14:textId="2FBA644E" w:rsidR="00F4431F" w:rsidRPr="00540886" w:rsidRDefault="00F4431F"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7</w:t>
            </w:r>
            <w:r>
              <w:rPr>
                <w:noProof/>
              </w:rPr>
              <w:fldChar w:fldCharType="end"/>
            </w:r>
            <w:r w:rsidRPr="00540886">
              <w:t>)</w:t>
            </w:r>
          </w:p>
        </w:tc>
      </w:tr>
    </w:tbl>
    <w:p w14:paraId="691D1D3E" w14:textId="77777777" w:rsidR="00F4431F" w:rsidRDefault="00F4431F" w:rsidP="00F4431F">
      <w:pPr>
        <w:pStyle w:val="LCCVTtuloA2"/>
      </w:pPr>
      <w:r>
        <w:t>Teoria de onda</w:t>
      </w:r>
    </w:p>
    <w:p w14:paraId="1CF7D0CE" w14:textId="77777777" w:rsidR="00F4431F" w:rsidRDefault="00F4431F" w:rsidP="00F4431F">
      <w:pPr>
        <w:pStyle w:val="LCCVNormal"/>
      </w:pPr>
      <w:r>
        <w:t>As ondas oceânicas são formadas pela influência dos ventos sobre os oceanos, o qual existe uma transferência de energia provinda dos ventos e transmitida para a superfície da água, consequentemente formando as ondas. O escoamento turbulento do ar provoca uma grande variação das tensões de cisalhamento e do campo de pressões quando se aproxima da superfície do mar, com isto as ondas podem ser intensificadas a depender da fase do vento ou outros fatores.</w:t>
      </w:r>
    </w:p>
    <w:p w14:paraId="1708F65A" w14:textId="77777777" w:rsidR="00F4431F" w:rsidRDefault="00F4431F" w:rsidP="00F4431F">
      <w:pPr>
        <w:pStyle w:val="LCCVNormal"/>
      </w:pPr>
      <w:r>
        <w:t xml:space="preserve">Segundo Costa (2008), os modelos para descrição do comportamento de ondas podem ser classificados de acordo com teorias de ondas regulares e irregulares, também conhecidas </w:t>
      </w:r>
      <w:r>
        <w:lastRenderedPageBreak/>
        <w:t>como ondas determinísticas e aleatórias. As ondas regulares possuem comportamento bem definido no tempo e no espaço, com características que não variam com o tempo, para a sua representação faz-se uso de funções matemáticas que utilizam parâmetros invariáveis da onda como período de onda, comprimento de onda e amplitude.</w:t>
      </w:r>
    </w:p>
    <w:p w14:paraId="4DDF9597" w14:textId="1AD81B8D" w:rsidR="00F4431F" w:rsidRDefault="00F4431F" w:rsidP="00F4431F">
      <w:pPr>
        <w:pStyle w:val="LCCVNormal"/>
      </w:pPr>
      <w:r>
        <w:t>Como esperado, para a representação de ondas oceânicas que apresentam comportamento aleatório têm-se uma dificuldade matemática superior. Para a representação dessas ondas utiliza-se a superposição de diferentes ondas regulares com distintos parâmetros de onda (altura, período, frequência, fase), podendo, então, fazer-se uso de teorias determinísticas para as ondar regulares (Chakrabarti, 2005).</w:t>
      </w:r>
    </w:p>
    <w:p w14:paraId="44658F15" w14:textId="41C80357" w:rsidR="00332AF2" w:rsidRDefault="00332AF2" w:rsidP="00332AF2">
      <w:pPr>
        <w:pStyle w:val="LCCVNormal"/>
      </w:pPr>
      <w:r>
        <w:t xml:space="preserve">Diversas são as teorias de onda formuladas ao longo dos anos, destacando-se a Teoria linear de </w:t>
      </w:r>
      <w:proofErr w:type="spellStart"/>
      <w:r>
        <w:t>Airy</w:t>
      </w:r>
      <w:proofErr w:type="spellEnd"/>
      <w:r>
        <w:t xml:space="preserve">, a Teoria não linear de Stokes, a Teoria </w:t>
      </w:r>
      <w:proofErr w:type="spellStart"/>
      <w:r>
        <w:t>Cnoidal</w:t>
      </w:r>
      <w:proofErr w:type="spellEnd"/>
      <w:r>
        <w:t xml:space="preserve"> e a onda Solitária, a diferença visual entre elas pode ser analisada por meio da </w:t>
      </w:r>
      <w:r>
        <w:fldChar w:fldCharType="begin"/>
      </w:r>
      <w:r>
        <w:instrText xml:space="preserve"> REF _Ref522704238 \h </w:instrText>
      </w:r>
      <w:r>
        <w:fldChar w:fldCharType="separate"/>
      </w:r>
      <w:r w:rsidR="00F0738C">
        <w:t xml:space="preserve">Figura </w:t>
      </w:r>
      <w:r w:rsidR="00F0738C">
        <w:rPr>
          <w:noProof/>
        </w:rPr>
        <w:t>3</w:t>
      </w:r>
      <w:r>
        <w:fldChar w:fldCharType="end"/>
      </w:r>
      <w:r>
        <w:t>.</w:t>
      </w:r>
    </w:p>
    <w:p w14:paraId="02413829" w14:textId="1772D506" w:rsidR="00332AF2" w:rsidRDefault="00332AF2" w:rsidP="00332AF2">
      <w:pPr>
        <w:pStyle w:val="LCCVFigura"/>
      </w:pPr>
      <w:r>
        <w:drawing>
          <wp:inline distT="0" distB="0" distL="0" distR="0" wp14:anchorId="2B630ED0" wp14:editId="123C0DEB">
            <wp:extent cx="3276270" cy="2520000"/>
            <wp:effectExtent l="19050" t="19050" r="19685" b="139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270" cy="2520000"/>
                    </a:xfrm>
                    <a:prstGeom prst="rect">
                      <a:avLst/>
                    </a:prstGeom>
                    <a:ln>
                      <a:solidFill>
                        <a:schemeClr val="tx1"/>
                      </a:solidFill>
                    </a:ln>
                  </pic:spPr>
                </pic:pic>
              </a:graphicData>
            </a:graphic>
          </wp:inline>
        </w:drawing>
      </w:r>
    </w:p>
    <w:p w14:paraId="1B1421FD" w14:textId="0829E3C1" w:rsidR="00332AF2" w:rsidRPr="00925B94" w:rsidRDefault="00332AF2" w:rsidP="00332AF2">
      <w:pPr>
        <w:pStyle w:val="LCCVLegFigura"/>
      </w:pPr>
      <w:bookmarkStart w:id="5" w:name="_Ref522704238"/>
      <w:r>
        <w:t xml:space="preserve">Figura </w:t>
      </w:r>
      <w:r>
        <w:rPr>
          <w:noProof/>
        </w:rPr>
        <w:fldChar w:fldCharType="begin"/>
      </w:r>
      <w:r>
        <w:rPr>
          <w:noProof/>
        </w:rPr>
        <w:instrText xml:space="preserve"> SEQ Figura \* ARABIC </w:instrText>
      </w:r>
      <w:r>
        <w:rPr>
          <w:noProof/>
        </w:rPr>
        <w:fldChar w:fldCharType="separate"/>
      </w:r>
      <w:r w:rsidR="00F0738C">
        <w:rPr>
          <w:noProof/>
        </w:rPr>
        <w:t>3</w:t>
      </w:r>
      <w:r>
        <w:rPr>
          <w:noProof/>
        </w:rPr>
        <w:fldChar w:fldCharType="end"/>
      </w:r>
      <w:bookmarkEnd w:id="5"/>
      <w:r>
        <w:t xml:space="preserve"> - Sistemas de referência para o elemento de barra considerado.</w:t>
      </w:r>
    </w:p>
    <w:p w14:paraId="7EF3868D" w14:textId="136B5AA5" w:rsidR="00332AF2" w:rsidRDefault="00332AF2" w:rsidP="00332AF2">
      <w:pPr>
        <w:pStyle w:val="LCCVNormal"/>
      </w:pPr>
      <w:r>
        <w:t>A escolha da teoria de onda a ser utilizada depende de três parâmetros da onda que são a altura (</w:t>
      </w:r>
      <m:oMath>
        <m:r>
          <m:rPr>
            <m:sty m:val="p"/>
          </m:rPr>
          <w:rPr>
            <w:rFonts w:ascii="Cambria Math" w:hAnsi="Cambria Math"/>
          </w:rPr>
          <m:t>H</m:t>
        </m:r>
      </m:oMath>
      <w:r>
        <w:t>), período (</w:t>
      </w:r>
      <m:oMath>
        <m:r>
          <m:rPr>
            <m:sty m:val="p"/>
          </m:rPr>
          <w:rPr>
            <w:rFonts w:ascii="Cambria Math" w:hAnsi="Cambria Math"/>
          </w:rPr>
          <m:t>T</m:t>
        </m:r>
      </m:oMath>
      <w:r>
        <w:t>), e profundidade da lâmina de água (</w:t>
      </w:r>
      <m:oMath>
        <m:r>
          <m:rPr>
            <m:sty m:val="p"/>
          </m:rPr>
          <w:rPr>
            <w:rFonts w:ascii="Cambria Math" w:hAnsi="Cambria Math"/>
          </w:rPr>
          <m:t>d</m:t>
        </m:r>
      </m:oMath>
      <w:r>
        <w:t xml:space="preserve">), com estes estabelecem-se intervalos de aplicação das diversas teorias de onda como indicado na </w:t>
      </w:r>
      <w:r w:rsidR="00CC6C4E">
        <w:fldChar w:fldCharType="begin"/>
      </w:r>
      <w:r w:rsidR="00CC6C4E">
        <w:instrText xml:space="preserve"> REF _Ref507063537 \h </w:instrText>
      </w:r>
      <w:r w:rsidR="00CC6C4E">
        <w:fldChar w:fldCharType="separate"/>
      </w:r>
      <w:r w:rsidR="00F0738C">
        <w:t xml:space="preserve">Figura </w:t>
      </w:r>
      <w:r w:rsidR="00F0738C">
        <w:rPr>
          <w:noProof/>
        </w:rPr>
        <w:t>4</w:t>
      </w:r>
      <w:r w:rsidR="00CC6C4E">
        <w:fldChar w:fldCharType="end"/>
      </w:r>
      <w:r w:rsidR="00CC6C4E">
        <w:t>.</w:t>
      </w:r>
    </w:p>
    <w:p w14:paraId="5F7DD9FD" w14:textId="77777777" w:rsidR="00332AF2" w:rsidRDefault="00332AF2" w:rsidP="00332AF2">
      <w:pPr>
        <w:pStyle w:val="LCCVNormal"/>
      </w:pPr>
      <w:r>
        <w:t xml:space="preserve">A teoria linear de </w:t>
      </w:r>
      <w:proofErr w:type="spellStart"/>
      <w:r>
        <w:t>Airy</w:t>
      </w:r>
      <w:proofErr w:type="spellEnd"/>
      <w:r>
        <w:t xml:space="preserve"> é considerada a mais simples e mais utilizada de todas as teorias de ondas, trata-se de uma teoria de amplitude pequena, ou seja, a altura da onda é pequena comparada ao comprimento da mesma ou à profundidade da água (Chakrabarti, 2005). O campo de aplicação da teoria linear de </w:t>
      </w:r>
      <w:proofErr w:type="spellStart"/>
      <w:r>
        <w:t>Airy</w:t>
      </w:r>
      <w:proofErr w:type="spellEnd"/>
      <w:r w:rsidRPr="00775451">
        <w:t xml:space="preserve"> permite desprezar os termos de ordem superior presentes nas equações que governam as condições de contorno, sendo assim tal teoria consiste em uma linearização.</w:t>
      </w:r>
    </w:p>
    <w:p w14:paraId="6E285683" w14:textId="77777777" w:rsidR="008E6EE2" w:rsidRPr="00925B94" w:rsidRDefault="008E6EE2" w:rsidP="008E6EE2">
      <w:pPr>
        <w:pStyle w:val="LCCVFigura"/>
      </w:pPr>
      <w:r w:rsidRPr="00931DF8">
        <w:lastRenderedPageBreak/>
        <w:drawing>
          <wp:inline distT="0" distB="0" distL="0" distR="0" wp14:anchorId="3DCD3837" wp14:editId="04F27B23">
            <wp:extent cx="3695700" cy="3714179"/>
            <wp:effectExtent l="19050" t="19050" r="19050" b="19685"/>
            <wp:docPr id="9" name="Imagem 9" descr="C:\Users\BinasJunior\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asJunior\Desktop\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483" cy="3716976"/>
                    </a:xfrm>
                    <a:prstGeom prst="rect">
                      <a:avLst/>
                    </a:prstGeom>
                    <a:noFill/>
                    <a:ln>
                      <a:solidFill>
                        <a:schemeClr val="tx1"/>
                      </a:solidFill>
                    </a:ln>
                  </pic:spPr>
                </pic:pic>
              </a:graphicData>
            </a:graphic>
          </wp:inline>
        </w:drawing>
      </w:r>
    </w:p>
    <w:p w14:paraId="1C8BE497" w14:textId="1770EBC1" w:rsidR="008E6EE2" w:rsidRDefault="008E6EE2" w:rsidP="008E6EE2">
      <w:pPr>
        <w:pStyle w:val="LCCVLegFigura"/>
      </w:pPr>
      <w:bookmarkStart w:id="6" w:name="_Ref507063537"/>
      <w:r>
        <w:t xml:space="preserve">Figura </w:t>
      </w:r>
      <w:r>
        <w:rPr>
          <w:noProof/>
        </w:rPr>
        <w:fldChar w:fldCharType="begin"/>
      </w:r>
      <w:r>
        <w:rPr>
          <w:noProof/>
        </w:rPr>
        <w:instrText xml:space="preserve"> SEQ Figura \* ARABIC </w:instrText>
      </w:r>
      <w:r>
        <w:rPr>
          <w:noProof/>
        </w:rPr>
        <w:fldChar w:fldCharType="separate"/>
      </w:r>
      <w:r w:rsidR="00F0738C">
        <w:rPr>
          <w:noProof/>
        </w:rPr>
        <w:t>4</w:t>
      </w:r>
      <w:r>
        <w:rPr>
          <w:noProof/>
        </w:rPr>
        <w:fldChar w:fldCharType="end"/>
      </w:r>
      <w:bookmarkEnd w:id="6"/>
      <w:r>
        <w:t xml:space="preserve"> – Ábaco para escolha da teoria de onda (Adaptado de </w:t>
      </w:r>
      <w:r w:rsidRPr="004055B0">
        <w:rPr>
          <w:szCs w:val="23"/>
        </w:rPr>
        <w:t>Chakrabarti</w:t>
      </w:r>
      <w:r w:rsidRPr="001C40DD">
        <w:t>, 200</w:t>
      </w:r>
      <w:r>
        <w:t xml:space="preserve">5). </w:t>
      </w:r>
    </w:p>
    <w:p w14:paraId="759A1747" w14:textId="77777777" w:rsidR="000C7816" w:rsidRDefault="000C7816" w:rsidP="000C7816">
      <w:pPr>
        <w:pStyle w:val="LCCVNormal"/>
      </w:pPr>
    </w:p>
    <w:p w14:paraId="337BFF5F" w14:textId="77777777" w:rsidR="000C7816" w:rsidRDefault="000C7816" w:rsidP="000C7816">
      <w:pPr>
        <w:pStyle w:val="LCCVTtuloA2"/>
      </w:pPr>
      <w:bookmarkStart w:id="7" w:name="_Ref522268979"/>
      <w:r>
        <w:t>Linearização da força</w:t>
      </w:r>
      <w:bookmarkEnd w:id="7"/>
    </w:p>
    <w:p w14:paraId="3700ADAA" w14:textId="77777777" w:rsidR="000C7816" w:rsidRDefault="000C7816" w:rsidP="000C7816">
      <w:pPr>
        <w:pStyle w:val="LCCVNormal"/>
      </w:pPr>
      <w:r>
        <w:t xml:space="preserve">Existem diversas formulações que permitem a determinação dos campos de força atuante em corpos submersos, as principais são a Formulação de </w:t>
      </w:r>
      <w:proofErr w:type="spellStart"/>
      <w:r>
        <w:t>Froude-Krylov</w:t>
      </w:r>
      <w:proofErr w:type="spellEnd"/>
      <w:r>
        <w:t>, a Formulação de Morison e o Modelo de difração/radiação (Chakrabarti, 2005).</w:t>
      </w:r>
    </w:p>
    <w:p w14:paraId="3013178B" w14:textId="12923B48" w:rsidR="000C7816" w:rsidRDefault="000C7816" w:rsidP="000C7816">
      <w:pPr>
        <w:pStyle w:val="LCCVNormal"/>
      </w:pPr>
      <w:r>
        <w:t>A escolha da formulação encontra-se associada às características hidrodinâmicas do corpo submerso, uma destas consiste no índice de esbeltez do corpo. Com informações de altura de onda (</w:t>
      </w:r>
      <m:oMath>
        <m:r>
          <m:rPr>
            <m:sty m:val="p"/>
          </m:rPr>
          <w:rPr>
            <w:rFonts w:ascii="Cambria Math" w:hAnsi="Cambria Math"/>
          </w:rPr>
          <m:t>H</m:t>
        </m:r>
      </m:oMath>
      <w:r>
        <w:t>), diâmetro do corpo (</w:t>
      </w:r>
      <m:oMath>
        <m:r>
          <m:rPr>
            <m:sty m:val="p"/>
          </m:rPr>
          <w:rPr>
            <w:rFonts w:ascii="Cambria Math" w:hAnsi="Cambria Math"/>
          </w:rPr>
          <m:t>D</m:t>
        </m:r>
      </m:oMath>
      <w:r>
        <w:t>), e comprimento de onda (</w:t>
      </w:r>
      <m:oMath>
        <m:r>
          <m:rPr>
            <m:nor/>
          </m:rPr>
          <w:rPr>
            <w:rFonts w:ascii="Cambria Math" w:hAnsi="Cambria Math"/>
          </w:rPr>
          <m:t>L</m:t>
        </m:r>
      </m:oMath>
      <w:r>
        <w:t xml:space="preserve">), pode-se utilizar o ábaco presente na </w:t>
      </w:r>
      <w:r>
        <w:fldChar w:fldCharType="begin"/>
      </w:r>
      <w:r>
        <w:instrText xml:space="preserve"> REF _Ref507074278 \h </w:instrText>
      </w:r>
      <w:r>
        <w:fldChar w:fldCharType="separate"/>
      </w:r>
      <w:r w:rsidR="00F0738C">
        <w:t xml:space="preserve">Figura </w:t>
      </w:r>
      <w:r w:rsidR="00F0738C">
        <w:rPr>
          <w:noProof/>
        </w:rPr>
        <w:t>5</w:t>
      </w:r>
      <w:r>
        <w:fldChar w:fldCharType="end"/>
      </w:r>
      <w:r>
        <w:t xml:space="preserve"> para a escolha da formulação.</w:t>
      </w:r>
    </w:p>
    <w:p w14:paraId="677AFF98" w14:textId="77777777" w:rsidR="000C7816" w:rsidRPr="00925B94" w:rsidRDefault="000C7816" w:rsidP="000C7816">
      <w:pPr>
        <w:pStyle w:val="LCCVFigura"/>
      </w:pPr>
      <w:r w:rsidRPr="00AE72B9">
        <w:lastRenderedPageBreak/>
        <w:drawing>
          <wp:inline distT="0" distB="0" distL="0" distR="0" wp14:anchorId="7E3EFCC0" wp14:editId="51733ACC">
            <wp:extent cx="2705100" cy="3314884"/>
            <wp:effectExtent l="19050" t="19050" r="19050" b="19050"/>
            <wp:docPr id="11" name="Imagem 11" descr="C:\Users\BinasJunior\Desktop\i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asJunior\Desktop\ima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9797" cy="3332894"/>
                    </a:xfrm>
                    <a:prstGeom prst="rect">
                      <a:avLst/>
                    </a:prstGeom>
                    <a:noFill/>
                    <a:ln>
                      <a:solidFill>
                        <a:schemeClr val="tx1"/>
                      </a:solidFill>
                    </a:ln>
                  </pic:spPr>
                </pic:pic>
              </a:graphicData>
            </a:graphic>
          </wp:inline>
        </w:drawing>
      </w:r>
    </w:p>
    <w:p w14:paraId="74AC4AB9" w14:textId="27995CE4" w:rsidR="000C7816" w:rsidRDefault="000C7816" w:rsidP="000C7816">
      <w:pPr>
        <w:pStyle w:val="LCCVLegFigura"/>
      </w:pPr>
      <w:bookmarkStart w:id="8" w:name="_Ref507074278"/>
      <w:r>
        <w:t xml:space="preserve">Figura </w:t>
      </w:r>
      <w:r>
        <w:rPr>
          <w:noProof/>
        </w:rPr>
        <w:fldChar w:fldCharType="begin"/>
      </w:r>
      <w:r>
        <w:rPr>
          <w:noProof/>
        </w:rPr>
        <w:instrText xml:space="preserve"> SEQ Figura \* ARABIC </w:instrText>
      </w:r>
      <w:r>
        <w:rPr>
          <w:noProof/>
        </w:rPr>
        <w:fldChar w:fldCharType="separate"/>
      </w:r>
      <w:r w:rsidR="00F0738C">
        <w:rPr>
          <w:noProof/>
        </w:rPr>
        <w:t>5</w:t>
      </w:r>
      <w:r>
        <w:rPr>
          <w:noProof/>
        </w:rPr>
        <w:fldChar w:fldCharType="end"/>
      </w:r>
      <w:bookmarkEnd w:id="8"/>
      <w:r>
        <w:t xml:space="preserve"> – Diferentes regimes de forças de ondas (Adaptado de </w:t>
      </w:r>
      <w:r w:rsidRPr="004A69C1">
        <w:rPr>
          <w:szCs w:val="23"/>
        </w:rPr>
        <w:t>DNVGL-RP-C205</w:t>
      </w:r>
      <w:r>
        <w:rPr>
          <w:szCs w:val="23"/>
        </w:rPr>
        <w:t xml:space="preserve">, </w:t>
      </w:r>
      <w:r w:rsidRPr="004A69C1">
        <w:rPr>
          <w:szCs w:val="23"/>
        </w:rPr>
        <w:t>2017</w:t>
      </w:r>
      <w:r>
        <w:t>).</w:t>
      </w:r>
    </w:p>
    <w:p w14:paraId="10BB999D" w14:textId="77777777" w:rsidR="000C7816" w:rsidRDefault="000C7816" w:rsidP="000C7816">
      <w:pPr>
        <w:pStyle w:val="LCCVNormal"/>
      </w:pPr>
      <w:r>
        <w:t xml:space="preserve">A formulação de </w:t>
      </w:r>
      <w:proofErr w:type="spellStart"/>
      <w:r>
        <w:t>Froude-Krylov</w:t>
      </w:r>
      <w:proofErr w:type="spellEnd"/>
      <w:r>
        <w:t xml:space="preserve"> é indicada quando associada a um campo de pressões no fluido proveniente de uma teoria linear de onda. O modelo de difração é recomendado para os casos em que as dimensões do corpo não são pequenas em relação ao comprimento de onda. Já a formulação de Morison apresenta sua maior aplicação associada a definição do campo de forças em corpos esbeltos.</w:t>
      </w:r>
    </w:p>
    <w:p w14:paraId="0800E000" w14:textId="77777777" w:rsidR="000C7816" w:rsidRDefault="000C7816" w:rsidP="000C7816">
      <w:pPr>
        <w:pStyle w:val="LCCVNormal"/>
      </w:pPr>
      <w:r>
        <w:t>Considerando a formulação de Morison para o cálculo da</w:t>
      </w:r>
      <w:r w:rsidRPr="006D283A">
        <w:t xml:space="preserve"> força resultante das ações </w:t>
      </w:r>
      <w:r>
        <w:t>de onda e correnteza</w:t>
      </w:r>
      <w:r w:rsidRPr="006D283A">
        <w:t xml:space="preserve"> atuantes sobre estruturas </w:t>
      </w:r>
      <w:r w:rsidRPr="004A69C1">
        <w:t>offshore</w:t>
      </w:r>
      <w:r>
        <w:t>, têm-se equação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289482D4" w14:textId="77777777" w:rsidTr="003753D9">
        <w:tc>
          <w:tcPr>
            <w:tcW w:w="384" w:type="pct"/>
            <w:vAlign w:val="center"/>
          </w:tcPr>
          <w:p w14:paraId="249E09D0" w14:textId="77777777" w:rsidR="000C7816" w:rsidRDefault="000C7816" w:rsidP="003753D9">
            <w:pPr>
              <w:pStyle w:val="LCCVNormal"/>
              <w:shd w:val="clear" w:color="auto" w:fill="auto"/>
              <w:spacing w:before="0" w:after="0"/>
              <w:jc w:val="center"/>
            </w:pPr>
          </w:p>
        </w:tc>
        <w:tc>
          <w:tcPr>
            <w:tcW w:w="4233" w:type="pct"/>
            <w:vAlign w:val="center"/>
          </w:tcPr>
          <w:p w14:paraId="5DEB31AC" w14:textId="77777777" w:rsidR="000C7816" w:rsidRPr="00EE4078" w:rsidRDefault="000C7816" w:rsidP="003753D9">
            <w:pPr>
              <w:pStyle w:val="LCCVNormal"/>
              <w:shd w:val="clear" w:color="auto" w:fill="auto"/>
              <w:spacing w:before="0" w:after="0"/>
              <w:jc w:val="center"/>
            </w:pPr>
            <m:oMathPara>
              <m:oMath>
                <m:r>
                  <m:rPr>
                    <m:nor/>
                  </m:rPr>
                  <w:rPr>
                    <w:rFonts w:ascii="Cambria Math" w:hAnsi="Cambria Math"/>
                  </w:rPr>
                  <m:t>F</m:t>
                </m:r>
                <m:d>
                  <m:dPr>
                    <m:ctrlPr>
                      <w:rPr>
                        <w:rFonts w:ascii="Cambria Math" w:hAnsi="Cambria Math"/>
                        <w:i/>
                      </w:rPr>
                    </m:ctrlPr>
                  </m:dPr>
                  <m:e>
                    <m:r>
                      <m:rPr>
                        <m:nor/>
                      </m:rPr>
                      <w:rPr>
                        <w:rFonts w:ascii="Cambria Math" w:hAnsi="Cambria Math"/>
                      </w:rPr>
                      <m:t>t</m:t>
                    </m:r>
                  </m:e>
                </m:d>
                <m:r>
                  <m:rPr>
                    <m:nor/>
                  </m:rPr>
                  <w:rPr>
                    <w:rFonts w:ascii="Cambria Math" w:hAnsi="Cambria Math"/>
                  </w:rPr>
                  <m:t xml:space="preserve"> = </m:t>
                </m:r>
                <m:r>
                  <m:rPr>
                    <m:nor/>
                  </m:rPr>
                  <w:rPr>
                    <w:rFonts w:ascii="Cambria Math" w:hAnsi="Cambria Math"/>
                    <w:lang w:val="en-US"/>
                  </w:rPr>
                  <m:t>ρ</m:t>
                </m:r>
                <m:r>
                  <m:rPr>
                    <m:nor/>
                  </m:rPr>
                  <w:rPr>
                    <w:rFonts w:ascii="Cambria Math" w:hAnsi="Cambria Math"/>
                  </w:rPr>
                  <m:t xml:space="preserve"> (1 +</m:t>
                </m:r>
                <m:sSub>
                  <m:sSubPr>
                    <m:ctrlPr>
                      <w:rPr>
                        <w:rFonts w:ascii="Cambria Math" w:hAnsi="Cambria Math"/>
                      </w:rPr>
                    </m:ctrlPr>
                  </m:sSubPr>
                  <m:e>
                    <m:r>
                      <m:rPr>
                        <m:nor/>
                      </m:rPr>
                      <w:rPr>
                        <w:rFonts w:ascii="Cambria Math" w:hAnsi="Cambria Math"/>
                      </w:rPr>
                      <m:t xml:space="preserve"> C</m:t>
                    </m:r>
                  </m:e>
                  <m:sub>
                    <m:r>
                      <m:rPr>
                        <m:nor/>
                      </m:rPr>
                      <w:rPr>
                        <w:rFonts w:ascii="Cambria Math" w:hAnsi="Cambria Math"/>
                      </w:rPr>
                      <m:t>A</m:t>
                    </m:r>
                  </m:sub>
                </m:sSub>
                <m:r>
                  <m:rPr>
                    <m:nor/>
                  </m:rPr>
                  <w:rPr>
                    <w:rFonts w:ascii="Cambria Math" w:hAnsi="Cambria Math"/>
                  </w:rPr>
                  <m:t xml:space="preserve">) A </m:t>
                </m:r>
                <m:acc>
                  <m:accPr>
                    <m:chr m:val="̇"/>
                    <m:ctrlPr>
                      <w:rPr>
                        <w:rFonts w:ascii="Cambria Math" w:hAnsi="Cambria Math"/>
                        <w:lang w:val="en-US"/>
                      </w:rPr>
                    </m:ctrlPr>
                  </m:accPr>
                  <m:e>
                    <m:r>
                      <m:rPr>
                        <m:nor/>
                      </m:rPr>
                      <w:rPr>
                        <w:rFonts w:ascii="Cambria Math" w:hAnsi="Cambria Math"/>
                      </w:rPr>
                      <m:t>V</m:t>
                    </m:r>
                  </m:e>
                </m:acc>
                <m:d>
                  <m:dPr>
                    <m:ctrlPr>
                      <w:rPr>
                        <w:rFonts w:ascii="Cambria Math" w:hAnsi="Cambria Math"/>
                        <w:i/>
                      </w:rPr>
                    </m:ctrlPr>
                  </m:dPr>
                  <m:e>
                    <m:r>
                      <m:rPr>
                        <m:nor/>
                      </m:rPr>
                      <w:rPr>
                        <w:rFonts w:ascii="Cambria Math" w:hAnsi="Cambria Math"/>
                      </w:rPr>
                      <m:t>t</m:t>
                    </m:r>
                  </m:e>
                </m:d>
                <m:r>
                  <m:rPr>
                    <m:nor/>
                  </m:rPr>
                  <w:rPr>
                    <w:rFonts w:ascii="Cambria Math" w:hAnsi="Cambria Math"/>
                  </w:rPr>
                  <m:t xml:space="preserve"> + </m:t>
                </m:r>
                <m:f>
                  <m:fPr>
                    <m:ctrlPr>
                      <w:rPr>
                        <w:rFonts w:ascii="Cambria Math" w:hAnsi="Cambria Math"/>
                        <w:lang w:val="en-US"/>
                      </w:rPr>
                    </m:ctrlPr>
                  </m:fPr>
                  <m:num>
                    <m:r>
                      <m:rPr>
                        <m:nor/>
                      </m:rPr>
                      <w:rPr>
                        <w:rFonts w:ascii="Cambria Math" w:hAnsi="Cambria Math"/>
                      </w:rPr>
                      <m:t>1</m:t>
                    </m:r>
                  </m:num>
                  <m:den>
                    <m:r>
                      <m:rPr>
                        <m:nor/>
                      </m:rPr>
                      <w:rPr>
                        <w:rFonts w:ascii="Cambria Math" w:hAnsi="Cambria Math"/>
                      </w:rPr>
                      <m:t>2</m:t>
                    </m:r>
                  </m:den>
                </m:f>
                <m:r>
                  <m:rPr>
                    <m:nor/>
                  </m:rPr>
                  <w:rPr>
                    <w:rFonts w:ascii="Cambria Math" w:hAnsi="Cambria Math"/>
                  </w:rPr>
                  <m:t xml:space="preserve"> </m:t>
                </m:r>
                <m:r>
                  <m:rPr>
                    <m:nor/>
                  </m:rPr>
                  <w:rPr>
                    <w:rFonts w:ascii="Cambria Math" w:hAnsi="Cambria Math"/>
                    <w:lang w:val="en-US"/>
                  </w:rPr>
                  <m:t>ρ</m:t>
                </m:r>
                <m:r>
                  <m:rPr>
                    <m:nor/>
                  </m:rPr>
                  <w:rPr>
                    <w:rFonts w:ascii="Cambria Math" w:hAnsi="Cambria Math"/>
                  </w:rPr>
                  <m:t xml:space="preserve"> </m:t>
                </m:r>
                <m:sSub>
                  <m:sSubPr>
                    <m:ctrlPr>
                      <w:rPr>
                        <w:rFonts w:ascii="Cambria Math" w:hAnsi="Cambria Math"/>
                        <w:i/>
                        <w:lang w:val="en-US"/>
                      </w:rPr>
                    </m:ctrlPr>
                  </m:sSubPr>
                  <m:e>
                    <m:r>
                      <m:rPr>
                        <m:nor/>
                      </m:rPr>
                      <w:rPr>
                        <w:rFonts w:ascii="Cambria Math" w:hAnsi="Cambria Math"/>
                      </w:rPr>
                      <m:t>C</m:t>
                    </m:r>
                  </m:e>
                  <m:sub>
                    <m:r>
                      <w:rPr>
                        <w:rFonts w:ascii="Cambria Math" w:hAnsi="Cambria Math"/>
                        <w:lang w:val="en-US"/>
                      </w:rPr>
                      <m:t>D</m:t>
                    </m:r>
                  </m:sub>
                </m:sSub>
                <m:r>
                  <m:rPr>
                    <m:nor/>
                  </m:rPr>
                  <w:rPr>
                    <w:rFonts w:ascii="Cambria Math" w:hAnsi="Cambria Math"/>
                  </w:rPr>
                  <m:t xml:space="preserve"> D </m:t>
                </m:r>
                <m:d>
                  <m:dPr>
                    <m:ctrlPr>
                      <w:rPr>
                        <w:rFonts w:ascii="Cambria Math" w:hAnsi="Cambria Math"/>
                        <w:i/>
                      </w:rPr>
                    </m:ctrlPr>
                  </m:dPr>
                  <m:e>
                    <m:r>
                      <m:rPr>
                        <m:nor/>
                      </m:rPr>
                      <w:rPr>
                        <w:rFonts w:ascii="Cambria Math" w:hAnsi="Cambria Math"/>
                      </w:rPr>
                      <m:t>V</m:t>
                    </m:r>
                    <m:d>
                      <m:dPr>
                        <m:ctrlPr>
                          <w:rPr>
                            <w:rFonts w:ascii="Cambria Math" w:hAnsi="Cambria Math"/>
                            <w:i/>
                          </w:rPr>
                        </m:ctrlPr>
                      </m:dPr>
                      <m:e>
                        <m:r>
                          <m:rPr>
                            <m:nor/>
                          </m:rPr>
                          <w:rPr>
                            <w:rFonts w:ascii="Cambria Math" w:hAnsi="Cambria Math"/>
                          </w:rPr>
                          <m:t>t</m:t>
                        </m:r>
                      </m:e>
                    </m:d>
                    <m:r>
                      <w:rPr>
                        <w:rFonts w:ascii="Cambria Math" w:hAnsi="Cambria Math"/>
                      </w:rPr>
                      <m:t>-</m:t>
                    </m:r>
                    <m:r>
                      <m:rPr>
                        <m:nor/>
                      </m:rPr>
                      <w:rPr>
                        <w:rFonts w:ascii="Cambria Math" w:hAnsi="Cambria Math"/>
                      </w:rPr>
                      <m:t>r</m:t>
                    </m:r>
                    <m:d>
                      <m:dPr>
                        <m:ctrlPr>
                          <w:rPr>
                            <w:rFonts w:ascii="Cambria Math" w:hAnsi="Cambria Math"/>
                            <w:i/>
                          </w:rPr>
                        </m:ctrlPr>
                      </m:dPr>
                      <m:e>
                        <m:r>
                          <m:rPr>
                            <m:nor/>
                          </m:rPr>
                          <w:rPr>
                            <w:rFonts w:ascii="Cambria Math" w:hAnsi="Cambria Math"/>
                          </w:rPr>
                          <m:t>t</m:t>
                        </m:r>
                      </m:e>
                    </m:d>
                  </m:e>
                </m:d>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V</m:t>
                    </m:r>
                    <m:d>
                      <m:dPr>
                        <m:ctrlPr>
                          <w:rPr>
                            <w:rFonts w:ascii="Cambria Math" w:hAnsi="Cambria Math"/>
                            <w:i/>
                          </w:rPr>
                        </m:ctrlPr>
                      </m:dPr>
                      <m:e>
                        <m:r>
                          <m:rPr>
                            <m:nor/>
                          </m:rPr>
                          <w:rPr>
                            <w:rFonts w:ascii="Cambria Math" w:hAnsi="Cambria Math"/>
                          </w:rPr>
                          <m:t>t</m:t>
                        </m:r>
                      </m:e>
                    </m:d>
                    <m:r>
                      <w:rPr>
                        <w:rFonts w:ascii="Cambria Math" w:hAnsi="Cambria Math"/>
                      </w:rPr>
                      <m:t>-</m:t>
                    </m:r>
                    <m:r>
                      <m:rPr>
                        <m:nor/>
                      </m:rPr>
                      <w:rPr>
                        <w:rFonts w:ascii="Cambria Math" w:hAnsi="Cambria Math"/>
                      </w:rPr>
                      <m:t>r</m:t>
                    </m:r>
                    <m:d>
                      <m:dPr>
                        <m:ctrlPr>
                          <w:rPr>
                            <w:rFonts w:ascii="Cambria Math" w:hAnsi="Cambria Math"/>
                            <w:i/>
                          </w:rPr>
                        </m:ctrlPr>
                      </m:dPr>
                      <m:e>
                        <m:r>
                          <m:rPr>
                            <m:nor/>
                          </m:rPr>
                          <w:rPr>
                            <w:rFonts w:ascii="Cambria Math" w:hAnsi="Cambria Math"/>
                          </w:rPr>
                          <m:t>t</m:t>
                        </m:r>
                      </m:e>
                    </m:d>
                  </m:e>
                </m:d>
              </m:oMath>
            </m:oMathPara>
          </w:p>
        </w:tc>
        <w:tc>
          <w:tcPr>
            <w:tcW w:w="383" w:type="pct"/>
            <w:vAlign w:val="center"/>
          </w:tcPr>
          <w:p w14:paraId="22DD8DC5" w14:textId="05501410" w:rsidR="000C7816" w:rsidRPr="00540886" w:rsidRDefault="000C7816" w:rsidP="003753D9">
            <w:pPr>
              <w:pStyle w:val="LCCVNormal"/>
              <w:shd w:val="clear" w:color="auto" w:fill="auto"/>
              <w:spacing w:before="0" w:after="0"/>
              <w:jc w:val="right"/>
            </w:pPr>
            <w:bookmarkStart w:id="9" w:name="_Ref475387195"/>
            <w:r w:rsidRPr="00540886">
              <w:t>(</w:t>
            </w:r>
            <w:r>
              <w:rPr>
                <w:noProof/>
              </w:rPr>
              <w:fldChar w:fldCharType="begin"/>
            </w:r>
            <w:r>
              <w:rPr>
                <w:noProof/>
              </w:rPr>
              <w:instrText xml:space="preserve"> SEQ Equação \* ARABIC </w:instrText>
            </w:r>
            <w:r>
              <w:rPr>
                <w:noProof/>
              </w:rPr>
              <w:fldChar w:fldCharType="separate"/>
            </w:r>
            <w:r w:rsidR="00F0738C">
              <w:rPr>
                <w:noProof/>
              </w:rPr>
              <w:t>8</w:t>
            </w:r>
            <w:r>
              <w:rPr>
                <w:noProof/>
              </w:rPr>
              <w:fldChar w:fldCharType="end"/>
            </w:r>
            <w:r w:rsidRPr="00540886">
              <w:t>)</w:t>
            </w:r>
            <w:bookmarkEnd w:id="9"/>
          </w:p>
        </w:tc>
      </w:tr>
    </w:tbl>
    <w:p w14:paraId="646BC4B2" w14:textId="77777777" w:rsidR="000C7816" w:rsidRPr="00A2560C" w:rsidRDefault="000C7816" w:rsidP="000C7816">
      <w:pPr>
        <w:pStyle w:val="LCCVNormal"/>
      </w:pPr>
      <w:r>
        <w:t xml:space="preserve">sendo </w:t>
      </w:r>
      <m:oMath>
        <m:r>
          <m:rPr>
            <m:nor/>
          </m:rPr>
          <w:rPr>
            <w:rFonts w:ascii="Cambria Math" w:hAnsi="Cambria Math"/>
            <w:lang w:val="en-US"/>
          </w:rPr>
          <m:t>ρ</m:t>
        </m:r>
      </m:oMath>
      <w:r w:rsidRPr="00A2560C">
        <w:t xml:space="preserve"> a massa e</w:t>
      </w:r>
      <w:r>
        <w:t xml:space="preserve">specífica da água, </w:t>
      </w:r>
      <m:oMath>
        <m:sSub>
          <m:sSubPr>
            <m:ctrlPr>
              <w:rPr>
                <w:rFonts w:ascii="Cambria Math" w:hAnsi="Cambria Math"/>
              </w:rPr>
            </m:ctrlPr>
          </m:sSubPr>
          <m:e>
            <m:r>
              <m:rPr>
                <m:nor/>
              </m:rPr>
              <w:rPr>
                <w:rFonts w:ascii="Cambria Math" w:hAnsi="Cambria Math"/>
              </w:rPr>
              <m:t>C</m:t>
            </m:r>
          </m:e>
          <m:sub>
            <m:r>
              <m:rPr>
                <m:nor/>
              </m:rPr>
              <w:rPr>
                <w:rFonts w:ascii="Cambria Math" w:hAnsi="Cambria Math"/>
              </w:rPr>
              <m:t>A</m:t>
            </m:r>
          </m:sub>
        </m:sSub>
      </m:oMath>
      <w:r>
        <w:t xml:space="preserve"> o coeficiente de massa adicional, </w:t>
      </w:r>
      <m:oMath>
        <m:r>
          <m:rPr>
            <m:nor/>
          </m:rPr>
          <w:rPr>
            <w:rFonts w:ascii="Cambria Math" w:hAnsi="Cambria Math"/>
          </w:rPr>
          <m:t>A</m:t>
        </m:r>
      </m:oMath>
      <w:r>
        <w:t xml:space="preserve"> </w:t>
      </w:r>
      <w:proofErr w:type="spellStart"/>
      <w:r>
        <w:t>a</w:t>
      </w:r>
      <w:proofErr w:type="spellEnd"/>
      <w:r>
        <w:t xml:space="preserve"> área da seção transversal, </w:t>
      </w:r>
      <m:oMath>
        <m:acc>
          <m:accPr>
            <m:chr m:val="̇"/>
            <m:ctrlPr>
              <w:rPr>
                <w:rFonts w:ascii="Cambria Math" w:hAnsi="Cambria Math"/>
                <w:lang w:val="en-US"/>
              </w:rPr>
            </m:ctrlPr>
          </m:accPr>
          <m:e>
            <m:r>
              <m:rPr>
                <m:nor/>
              </m:rPr>
              <w:rPr>
                <w:rFonts w:ascii="Cambria Math" w:hAnsi="Cambria Math"/>
              </w:rPr>
              <m:t>V</m:t>
            </m:r>
          </m:e>
        </m:acc>
        <m:d>
          <m:dPr>
            <m:ctrlPr>
              <w:rPr>
                <w:rFonts w:ascii="Cambria Math" w:hAnsi="Cambria Math"/>
                <w:i/>
              </w:rPr>
            </m:ctrlPr>
          </m:dPr>
          <m:e>
            <m:r>
              <m:rPr>
                <m:nor/>
              </m:rPr>
              <w:rPr>
                <w:rFonts w:ascii="Cambria Math" w:hAnsi="Cambria Math"/>
              </w:rPr>
              <m:t>t</m:t>
            </m:r>
          </m:e>
        </m:d>
      </m:oMath>
      <w:r>
        <w:t xml:space="preserve"> a aceleração do fluido, </w:t>
      </w:r>
      <m:oMath>
        <m:r>
          <m:rPr>
            <m:nor/>
          </m:rPr>
          <w:rPr>
            <w:rFonts w:ascii="Cambria Math" w:hAnsi="Cambria Math"/>
          </w:rPr>
          <m:t>V</m:t>
        </m:r>
        <m:d>
          <m:dPr>
            <m:ctrlPr>
              <w:rPr>
                <w:rFonts w:ascii="Cambria Math" w:hAnsi="Cambria Math"/>
                <w:i/>
              </w:rPr>
            </m:ctrlPr>
          </m:dPr>
          <m:e>
            <m:r>
              <m:rPr>
                <m:nor/>
              </m:rPr>
              <w:rPr>
                <w:rFonts w:ascii="Cambria Math" w:hAnsi="Cambria Math"/>
              </w:rPr>
              <m:t>t</m:t>
            </m:r>
          </m:e>
        </m:d>
      </m:oMath>
      <w:r>
        <w:t xml:space="preserve"> a velocidade do fluido, </w:t>
      </w:r>
      <m:oMath>
        <m:r>
          <m:rPr>
            <m:nor/>
          </m:rPr>
          <w:rPr>
            <w:rFonts w:ascii="Cambria Math" w:hAnsi="Cambria Math"/>
          </w:rPr>
          <m:t>r</m:t>
        </m:r>
        <m:d>
          <m:dPr>
            <m:ctrlPr>
              <w:rPr>
                <w:rFonts w:ascii="Cambria Math" w:hAnsi="Cambria Math"/>
                <w:i/>
              </w:rPr>
            </m:ctrlPr>
          </m:dPr>
          <m:e>
            <m:r>
              <m:rPr>
                <m:nor/>
              </m:rPr>
              <w:rPr>
                <w:rFonts w:ascii="Cambria Math" w:hAnsi="Cambria Math"/>
              </w:rPr>
              <m:t>t</m:t>
            </m:r>
          </m:e>
        </m:d>
      </m:oMath>
      <w:r>
        <w:t xml:space="preserve"> a velocidade da estrutura, </w:t>
      </w:r>
      <m:oMath>
        <m:sSub>
          <m:sSubPr>
            <m:ctrlPr>
              <w:rPr>
                <w:rFonts w:ascii="Cambria Math" w:hAnsi="Cambria Math"/>
                <w:i/>
                <w:lang w:val="en-US"/>
              </w:rPr>
            </m:ctrlPr>
          </m:sSubPr>
          <m:e>
            <m:r>
              <m:rPr>
                <m:nor/>
              </m:rPr>
              <w:rPr>
                <w:rFonts w:ascii="Cambria Math" w:hAnsi="Cambria Math"/>
              </w:rPr>
              <m:t>C</m:t>
            </m:r>
          </m:e>
          <m:sub>
            <m:r>
              <m:rPr>
                <m:nor/>
              </m:rPr>
              <w:rPr>
                <w:rFonts w:ascii="Cambria Math" w:hAnsi="Cambria Math"/>
              </w:rPr>
              <m:t>D</m:t>
            </m:r>
          </m:sub>
        </m:sSub>
      </m:oMath>
      <w:r w:rsidRPr="00A2560C">
        <w:t xml:space="preserve"> o</w:t>
      </w:r>
      <w:r>
        <w:t xml:space="preserve"> coeficiente de arrasto e </w:t>
      </w:r>
      <m:oMath>
        <m:r>
          <m:rPr>
            <m:nor/>
          </m:rPr>
          <w:rPr>
            <w:rFonts w:ascii="Cambria Math" w:hAnsi="Cambria Math"/>
          </w:rPr>
          <m:t>D</m:t>
        </m:r>
      </m:oMath>
      <w:r w:rsidRPr="00A2560C">
        <w:t xml:space="preserve"> o di</w:t>
      </w:r>
      <w:r>
        <w:t>âmetro da seção transversal. É perceptível nessa expressão uma parcela da força composta pelo quadrado da velocidade relativa fluido-estrutura.</w:t>
      </w:r>
    </w:p>
    <w:p w14:paraId="1565DE06" w14:textId="77777777" w:rsidR="000C7816" w:rsidRDefault="000C7816" w:rsidP="000C7816">
      <w:pPr>
        <w:pStyle w:val="LCCVNormal"/>
      </w:pPr>
      <w:r>
        <w:t>Observa-se que a parcela de arrasto da força dada pela formulação de Morison é não linear, desta forma, necessita-se de ser linearizada para permitir o uso de teorias lineares para a análise dinâmica no domínio da frequência.</w:t>
      </w:r>
    </w:p>
    <w:p w14:paraId="00033B3D" w14:textId="77777777" w:rsidR="000C7816" w:rsidRDefault="000C7816" w:rsidP="000C7816">
      <w:pPr>
        <w:pStyle w:val="LCCVNormal"/>
      </w:pPr>
      <w:r>
        <w:t xml:space="preserve">Existem diferentes métodos de linearização da parcela de arrasto, segundo Dantas (2000) uma das técnicas de linearização utilizada na análise de </w:t>
      </w:r>
      <w:r>
        <w:rPr>
          <w:i/>
        </w:rPr>
        <w:t>risers</w:t>
      </w:r>
      <w:r>
        <w:t xml:space="preserve"> rígidos verticais e que se encontra </w:t>
      </w:r>
      <w:r>
        <w:lastRenderedPageBreak/>
        <w:t xml:space="preserve">implementada em programas como RISERF (1995) e ALFREQ (1997) foi elaborada por </w:t>
      </w:r>
      <w:proofErr w:type="spellStart"/>
      <w:r>
        <w:t>Krolikowski</w:t>
      </w:r>
      <w:proofErr w:type="spellEnd"/>
      <w:r>
        <w:t xml:space="preserve"> e Gay (1980). </w:t>
      </w:r>
    </w:p>
    <w:p w14:paraId="17044956" w14:textId="77777777" w:rsidR="000C7816" w:rsidRDefault="000C7816" w:rsidP="000C7816">
      <w:pPr>
        <w:pStyle w:val="LCCVNormal"/>
      </w:pPr>
      <w:r>
        <w:t>Tal método de linearização possui como vantagens a possibilidade de se considerar a velocidade da corrente assim como de se utilizar uma abordagem aleatória ou determinística para a teoria de onda, entretanto como restrições têm-se que o elemento estrutural deve estar na vertical, com a onda e a corrente alinhadas e atuando perpendicularmente ao elemento.</w:t>
      </w:r>
    </w:p>
    <w:p w14:paraId="1A7E283C" w14:textId="77777777" w:rsidR="000C7816" w:rsidRDefault="000C7816" w:rsidP="000C7816">
      <w:pPr>
        <w:pStyle w:val="LCCVNormal"/>
      </w:pPr>
      <w:r>
        <w:t xml:space="preserve">Este método pode ainda sofrer uma extensão para analisar </w:t>
      </w:r>
      <w:r w:rsidRPr="001A33B7">
        <w:rPr>
          <w:i/>
        </w:rPr>
        <w:t>risers</w:t>
      </w:r>
      <w:r>
        <w:t xml:space="preserve"> verticais sob condições quaisquer de carregamento bastando realizar a linearização para cada direção de interesse independentemente. Para elementos não verticais é necessário realizar transformações vetoriais que levem as componentes de velocidade do sistema global para o sistema local e transformações que levem do sistema local para o global.</w:t>
      </w:r>
    </w:p>
    <w:p w14:paraId="74DA4BBD" w14:textId="77777777" w:rsidR="000C7816" w:rsidRPr="009E7ABD" w:rsidRDefault="000C7816" w:rsidP="000C7816">
      <w:pPr>
        <w:pStyle w:val="LCCVNormal"/>
      </w:pPr>
      <w:r>
        <w:t>Outros métodos de linearização da parcela de arrasto que podem ser citados foram propostos por:</w:t>
      </w:r>
    </w:p>
    <w:p w14:paraId="75989438" w14:textId="77777777" w:rsidR="000C7816" w:rsidRPr="00BF3CEB" w:rsidRDefault="000C7816" w:rsidP="000C7816">
      <w:pPr>
        <w:pStyle w:val="LCCVMarcadores"/>
        <w:rPr>
          <w:lang w:val="en-US"/>
        </w:rPr>
      </w:pPr>
      <w:r>
        <w:rPr>
          <w:lang w:val="en-US"/>
        </w:rPr>
        <w:t>Langley (1984)</w:t>
      </w:r>
    </w:p>
    <w:p w14:paraId="797B28FE" w14:textId="77777777" w:rsidR="000C7816" w:rsidRPr="009169D6" w:rsidRDefault="000C7816" w:rsidP="000C7816">
      <w:pPr>
        <w:pStyle w:val="LCCVMarcadores"/>
        <w:rPr>
          <w:lang w:val="en-US"/>
        </w:rPr>
      </w:pPr>
      <w:proofErr w:type="spellStart"/>
      <w:r w:rsidRPr="009169D6">
        <w:rPr>
          <w:lang w:val="en-US"/>
        </w:rPr>
        <w:t>Rodenbusch</w:t>
      </w:r>
      <w:proofErr w:type="spellEnd"/>
      <w:r w:rsidRPr="009169D6">
        <w:rPr>
          <w:lang w:val="en-US"/>
        </w:rPr>
        <w:t xml:space="preserve"> et </w:t>
      </w:r>
      <w:r w:rsidRPr="00692ED1">
        <w:rPr>
          <w:lang w:val="en-US"/>
        </w:rPr>
        <w:t>al</w:t>
      </w:r>
      <w:r w:rsidRPr="009169D6">
        <w:rPr>
          <w:lang w:val="en-US"/>
        </w:rPr>
        <w:t>. (1986)</w:t>
      </w:r>
    </w:p>
    <w:p w14:paraId="04E093D6" w14:textId="77777777" w:rsidR="000C7816" w:rsidRPr="003F318D" w:rsidRDefault="000C7816" w:rsidP="000C7816">
      <w:pPr>
        <w:pStyle w:val="LCCVMarcadores"/>
      </w:pPr>
      <w:r w:rsidRPr="003F318D">
        <w:t>Leira (1987)</w:t>
      </w:r>
    </w:p>
    <w:p w14:paraId="36941A16" w14:textId="77777777" w:rsidR="000C7816" w:rsidRPr="003F318D" w:rsidRDefault="000C7816" w:rsidP="000C7816">
      <w:pPr>
        <w:pStyle w:val="LCCVMarcadores"/>
      </w:pPr>
      <w:proofErr w:type="spellStart"/>
      <w:r w:rsidRPr="003F318D">
        <w:t>Teng</w:t>
      </w:r>
      <w:proofErr w:type="spellEnd"/>
      <w:r w:rsidRPr="003F318D">
        <w:t xml:space="preserve"> e </w:t>
      </w:r>
      <w:proofErr w:type="spellStart"/>
      <w:r w:rsidRPr="003F318D">
        <w:t>Cheng</w:t>
      </w:r>
      <w:proofErr w:type="spellEnd"/>
      <w:r w:rsidRPr="003F318D">
        <w:t xml:space="preserve"> Li (1990)</w:t>
      </w:r>
    </w:p>
    <w:p w14:paraId="6AB9914F" w14:textId="77777777" w:rsidR="000C7816" w:rsidRDefault="000C7816" w:rsidP="000C7816">
      <w:pPr>
        <w:pStyle w:val="LCCVMarcadores"/>
      </w:pPr>
      <w:r w:rsidRPr="0068345F">
        <w:t xml:space="preserve">Silva </w:t>
      </w:r>
      <w:r>
        <w:t>(2007)</w:t>
      </w:r>
    </w:p>
    <w:p w14:paraId="6C08834D" w14:textId="77777777" w:rsidR="000C7816" w:rsidRDefault="000C7816" w:rsidP="000C7816">
      <w:pPr>
        <w:pStyle w:val="LCCVMarcadores"/>
        <w:numPr>
          <w:ilvl w:val="0"/>
          <w:numId w:val="0"/>
        </w:numPr>
      </w:pPr>
    </w:p>
    <w:p w14:paraId="1DA207A0" w14:textId="77777777" w:rsidR="000C7816" w:rsidRDefault="000C7816" w:rsidP="000C7816">
      <w:pPr>
        <w:pStyle w:val="LCCVTtuloA2"/>
      </w:pPr>
      <w:bookmarkStart w:id="10" w:name="_Ref522550990"/>
      <w:r>
        <w:t>Considerações para a análise no domínio da frequência</w:t>
      </w:r>
      <w:bookmarkEnd w:id="10"/>
    </w:p>
    <w:p w14:paraId="6C0B5944" w14:textId="4FF32D54" w:rsidR="000C7816" w:rsidRDefault="000C7816" w:rsidP="00A7653D">
      <w:pPr>
        <w:pStyle w:val="LCCVNormal"/>
      </w:pPr>
      <w:r>
        <w:t>Tanto na análise no domínio do tempo quanto em uma análise no domínio da frequência tem</w:t>
      </w:r>
      <w:r>
        <w:noBreakHyphen/>
        <w:t>se o objetivo de buscar a solução para a equação de movimento apresentada na Equação </w:t>
      </w:r>
      <w:r>
        <w:fldChar w:fldCharType="begin"/>
      </w:r>
      <w:r>
        <w:instrText xml:space="preserve"> REF _Ref475380838 \h </w:instrText>
      </w:r>
      <w:r w:rsidR="00A7653D">
        <w:instrText xml:space="preserve"> \* MERGEFORMAT </w:instrText>
      </w:r>
      <w:r>
        <w:fldChar w:fldCharType="separate"/>
      </w:r>
      <w:r w:rsidR="00F0738C" w:rsidRPr="00540886">
        <w:t>(</w:t>
      </w:r>
      <w:r w:rsidR="00F0738C">
        <w:rPr>
          <w:noProof/>
        </w:rPr>
        <w:t>1</w:t>
      </w:r>
      <w:r w:rsidR="00F0738C" w:rsidRPr="00540886">
        <w:t>)</w:t>
      </w:r>
      <w:r>
        <w:fldChar w:fldCharType="end"/>
      </w:r>
      <w:r>
        <w:t>.</w:t>
      </w:r>
    </w:p>
    <w:p w14:paraId="0A6C853C" w14:textId="3F1ED21F" w:rsidR="000C7816" w:rsidRDefault="000C7816" w:rsidP="00A7653D">
      <w:pPr>
        <w:pStyle w:val="LCCVNormal"/>
      </w:pPr>
      <w:r>
        <w:t xml:space="preserve">Com a linearização da força solicitante por meio dos métodos de linearização descritos na Seção </w:t>
      </w:r>
      <w:r>
        <w:fldChar w:fldCharType="begin"/>
      </w:r>
      <w:r>
        <w:instrText xml:space="preserve"> REF _Ref522268979 \r \h </w:instrText>
      </w:r>
      <w:r w:rsidR="00A7653D">
        <w:instrText xml:space="preserve"> \* MERGEFORMAT </w:instrText>
      </w:r>
      <w:r>
        <w:fldChar w:fldCharType="separate"/>
      </w:r>
      <w:r w:rsidR="00F0738C">
        <w:t>A.2.4</w:t>
      </w:r>
      <w:r>
        <w:fldChar w:fldCharType="end"/>
      </w:r>
      <w:r>
        <w:t xml:space="preserve"> alcança-se um modelo hidrodinâmico linear equivalente ao modelo quadrático original. A solução dinâmica é alcançada considerando-se que o carregamento solicitante e sua respectiva resposta são compostos pela soma de funções trigonométricas senoidais e </w:t>
      </w:r>
      <w:proofErr w:type="spellStart"/>
      <w:r>
        <w:t>cossenoidais</w:t>
      </w:r>
      <w:proofErr w:type="spellEnd"/>
      <w:r>
        <w:t>, com isto permitindo a representação do carregamento e resposta por meio das seguintes equações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08BF1594" w14:textId="77777777" w:rsidTr="003753D9">
        <w:tc>
          <w:tcPr>
            <w:tcW w:w="384" w:type="pct"/>
            <w:vAlign w:val="center"/>
          </w:tcPr>
          <w:p w14:paraId="00400845" w14:textId="77777777" w:rsidR="000C7816" w:rsidRDefault="000C7816" w:rsidP="003753D9">
            <w:pPr>
              <w:pStyle w:val="LCCVNormal"/>
              <w:shd w:val="clear" w:color="auto" w:fill="auto"/>
              <w:spacing w:before="0" w:after="0"/>
              <w:jc w:val="center"/>
            </w:pPr>
          </w:p>
        </w:tc>
        <w:tc>
          <w:tcPr>
            <w:tcW w:w="4233" w:type="pct"/>
            <w:vAlign w:val="center"/>
          </w:tcPr>
          <w:p w14:paraId="3389FEC2" w14:textId="77777777" w:rsidR="000C7816" w:rsidRPr="0046218F" w:rsidRDefault="000C7816" w:rsidP="003753D9">
            <w:pPr>
              <w:pStyle w:val="LCCVNormal"/>
              <w:shd w:val="clear" w:color="auto" w:fill="auto"/>
              <w:spacing w:before="0" w:after="0"/>
              <w:jc w:val="center"/>
            </w:pPr>
            <m:oMathPara>
              <m:oMath>
                <m:r>
                  <m:rPr>
                    <m:sty m:val="p"/>
                  </m:rPr>
                  <w:rPr>
                    <w:rFonts w:ascii="Cambria Math" w:hAnsi="Cambria Math"/>
                  </w:rPr>
                  <m:t>F (t)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oMath>
            </m:oMathPara>
          </w:p>
        </w:tc>
        <w:tc>
          <w:tcPr>
            <w:tcW w:w="383" w:type="pct"/>
            <w:vAlign w:val="center"/>
          </w:tcPr>
          <w:p w14:paraId="4FFF1B17" w14:textId="19C38EB0"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9</w:t>
            </w:r>
            <w:r>
              <w:rPr>
                <w:noProof/>
              </w:rPr>
              <w:fldChar w:fldCharType="end"/>
            </w:r>
            <w:r w:rsidRPr="00540886">
              <w:t>)</w:t>
            </w:r>
          </w:p>
        </w:tc>
      </w:tr>
      <w:tr w:rsidR="000C7816" w14:paraId="666B87D7" w14:textId="77777777" w:rsidTr="003753D9">
        <w:tc>
          <w:tcPr>
            <w:tcW w:w="384" w:type="pct"/>
            <w:vAlign w:val="center"/>
          </w:tcPr>
          <w:p w14:paraId="25AB888A" w14:textId="77777777" w:rsidR="000C7816" w:rsidRDefault="000C7816" w:rsidP="003753D9">
            <w:pPr>
              <w:pStyle w:val="LCCVNormal"/>
              <w:shd w:val="clear" w:color="auto" w:fill="auto"/>
              <w:spacing w:before="0" w:after="0"/>
              <w:jc w:val="center"/>
            </w:pPr>
          </w:p>
        </w:tc>
        <w:tc>
          <w:tcPr>
            <w:tcW w:w="4233" w:type="pct"/>
            <w:vAlign w:val="center"/>
          </w:tcPr>
          <w:p w14:paraId="40A1CB55" w14:textId="77777777" w:rsidR="000C7816" w:rsidRPr="00F44163" w:rsidRDefault="000C7816" w:rsidP="003753D9">
            <w:pPr>
              <w:pStyle w:val="LCCVNormal"/>
              <w:shd w:val="clear" w:color="auto" w:fill="auto"/>
              <w:spacing w:before="0" w:after="0"/>
              <w:jc w:val="center"/>
            </w:pPr>
            <m:oMathPara>
              <m:oMath>
                <m:r>
                  <m:rPr>
                    <m:sty m:val="p"/>
                  </m:rPr>
                  <w:rPr>
                    <w:rFonts w:ascii="Cambria Math" w:hAnsi="Cambria Math"/>
                  </w:rPr>
                  <m:t>X (t) =</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oMath>
            </m:oMathPara>
          </w:p>
        </w:tc>
        <w:tc>
          <w:tcPr>
            <w:tcW w:w="383" w:type="pct"/>
            <w:vAlign w:val="center"/>
          </w:tcPr>
          <w:p w14:paraId="1A02545F" w14:textId="12C3F5BC"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10</w:t>
            </w:r>
            <w:r>
              <w:rPr>
                <w:noProof/>
              </w:rPr>
              <w:fldChar w:fldCharType="end"/>
            </w:r>
            <w:r w:rsidRPr="00540886">
              <w:t>)</w:t>
            </w:r>
          </w:p>
        </w:tc>
      </w:tr>
    </w:tbl>
    <w:p w14:paraId="46474050" w14:textId="77777777" w:rsidR="000C7816" w:rsidRDefault="000C7816" w:rsidP="00A7653D">
      <w:pPr>
        <w:pStyle w:val="LCCVNormal"/>
      </w:pPr>
      <w:r>
        <w:t xml:space="preserve">sendo </w:t>
      </w:r>
      <m:oMath>
        <m:acc>
          <m:accPr>
            <m:chr m:val="̅"/>
            <m:ctrlPr>
              <w:rPr>
                <w:rFonts w:ascii="Cambria Math" w:hAnsi="Cambria Math"/>
              </w:rPr>
            </m:ctrlPr>
          </m:accPr>
          <m:e>
            <m:r>
              <m:rPr>
                <m:sty m:val="p"/>
              </m:rPr>
              <w:rPr>
                <w:rFonts w:ascii="Cambria Math" w:hAnsi="Cambria Math"/>
              </w:rPr>
              <m:t>F</m:t>
            </m:r>
          </m:e>
        </m:acc>
      </m:oMath>
      <w:r>
        <w:t xml:space="preserve"> o vetor complexo de força constituído de amplitude e fase para a frequência da onda considerada, e </w:t>
      </w:r>
      <m:oMath>
        <m:acc>
          <m:accPr>
            <m:chr m:val="̅"/>
            <m:ctrlPr>
              <w:rPr>
                <w:rFonts w:ascii="Cambria Math" w:hAnsi="Cambria Math"/>
              </w:rPr>
            </m:ctrlPr>
          </m:accPr>
          <m:e>
            <m:r>
              <m:rPr>
                <m:sty m:val="p"/>
              </m:rPr>
              <w:rPr>
                <w:rFonts w:ascii="Cambria Math" w:hAnsi="Cambria Math"/>
              </w:rPr>
              <m:t>U</m:t>
            </m:r>
          </m:e>
        </m:acc>
      </m:oMath>
      <w:r>
        <w:t xml:space="preserve"> o vetor complexo da resposta da estrutura.</w:t>
      </w:r>
    </w:p>
    <w:p w14:paraId="367B048C" w14:textId="77777777" w:rsidR="000C7816" w:rsidRDefault="000C7816" w:rsidP="00A7653D">
      <w:pPr>
        <w:pStyle w:val="LCCVNormal"/>
      </w:pPr>
      <w:r>
        <w:t>Com isso, a velocidade e aceleração da estrutura podem ser expressos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417AD4E2" w14:textId="77777777" w:rsidTr="003753D9">
        <w:tc>
          <w:tcPr>
            <w:tcW w:w="384" w:type="pct"/>
            <w:vAlign w:val="center"/>
          </w:tcPr>
          <w:p w14:paraId="286A2D47" w14:textId="77777777" w:rsidR="000C7816" w:rsidRDefault="000C7816" w:rsidP="003753D9">
            <w:pPr>
              <w:pStyle w:val="LCCVNormal"/>
              <w:shd w:val="clear" w:color="auto" w:fill="auto"/>
              <w:spacing w:before="0" w:after="0"/>
              <w:jc w:val="center"/>
            </w:pPr>
          </w:p>
        </w:tc>
        <w:tc>
          <w:tcPr>
            <w:tcW w:w="4233" w:type="pct"/>
            <w:vAlign w:val="center"/>
          </w:tcPr>
          <w:p w14:paraId="0C57BC09" w14:textId="77777777" w:rsidR="000C7816" w:rsidRPr="004A69C1" w:rsidRDefault="003753D9" w:rsidP="003753D9">
            <w:pPr>
              <w:pStyle w:val="LCCVNormal"/>
              <w:shd w:val="clear" w:color="auto" w:fill="auto"/>
              <w:spacing w:before="0" w:after="0"/>
              <w:jc w:val="center"/>
              <w:rPr>
                <w:lang w:val="en-US"/>
              </w:rPr>
            </w:pPr>
            <m:oMathPara>
              <m:oMath>
                <m:acc>
                  <m:accPr>
                    <m:chr m:val="̇"/>
                    <m:ctrlPr>
                      <w:rPr>
                        <w:rFonts w:ascii="Cambria Math" w:hAnsi="Cambria Math"/>
                      </w:rPr>
                    </m:ctrlPr>
                  </m:accPr>
                  <m:e>
                    <m:r>
                      <m:rPr>
                        <m:sty m:val="p"/>
                      </m:rPr>
                      <w:rPr>
                        <w:rFonts w:ascii="Cambria Math" w:hAnsi="Cambria Math"/>
                        <w:lang w:val="en-US"/>
                      </w:rPr>
                      <m:t>X</m:t>
                    </m:r>
                  </m:e>
                </m:acc>
                <m:r>
                  <m:rPr>
                    <m:nor/>
                  </m:rPr>
                  <w:rPr>
                    <w:rFonts w:ascii="Cambria Math" w:hAnsi="Cambria Math"/>
                    <w:lang w:val="en-US"/>
                  </w:rPr>
                  <m:t xml:space="preserve"> (t) =</m:t>
                </m:r>
                <m:f>
                  <m:fPr>
                    <m:ctrlPr>
                      <w:rPr>
                        <w:rFonts w:ascii="Cambria Math" w:hAnsi="Cambria Math"/>
                      </w:rPr>
                    </m:ctrlPr>
                  </m:fPr>
                  <m:num>
                    <m:r>
                      <m:rPr>
                        <m:sty m:val="p"/>
                      </m:rPr>
                      <w:rPr>
                        <w:rFonts w:ascii="Cambria Math" w:hAnsi="Cambria Math"/>
                        <w:lang w:val="en-US"/>
                      </w:rPr>
                      <m:t>d</m:t>
                    </m:r>
                  </m:num>
                  <m:den>
                    <m:r>
                      <m:rPr>
                        <m:sty m:val="p"/>
                      </m:rPr>
                      <w:rPr>
                        <w:rFonts w:ascii="Cambria Math" w:hAnsi="Cambria Math"/>
                        <w:lang w:val="en-US"/>
                      </w:rPr>
                      <m:t>dt</m:t>
                    </m:r>
                  </m:den>
                </m:f>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t</m:t>
                    </m:r>
                  </m:sup>
                </m:s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t</m:t>
                    </m:r>
                  </m:sup>
                </m:sSup>
              </m:oMath>
            </m:oMathPara>
          </w:p>
        </w:tc>
        <w:tc>
          <w:tcPr>
            <w:tcW w:w="383" w:type="pct"/>
            <w:vAlign w:val="center"/>
          </w:tcPr>
          <w:p w14:paraId="1CD56470" w14:textId="206003A2"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11</w:t>
            </w:r>
            <w:r>
              <w:rPr>
                <w:noProof/>
              </w:rPr>
              <w:fldChar w:fldCharType="end"/>
            </w:r>
            <w:r w:rsidRPr="00540886">
              <w:t>)</w:t>
            </w:r>
          </w:p>
        </w:tc>
      </w:tr>
      <w:tr w:rsidR="000C7816" w14:paraId="2B2E273C" w14:textId="77777777" w:rsidTr="003753D9">
        <w:tc>
          <w:tcPr>
            <w:tcW w:w="384" w:type="pct"/>
            <w:vAlign w:val="center"/>
          </w:tcPr>
          <w:p w14:paraId="2045C4C9" w14:textId="77777777" w:rsidR="000C7816" w:rsidRDefault="000C7816" w:rsidP="003753D9">
            <w:pPr>
              <w:pStyle w:val="LCCVNormal"/>
              <w:shd w:val="clear" w:color="auto" w:fill="auto"/>
              <w:spacing w:before="0" w:after="0"/>
              <w:jc w:val="center"/>
            </w:pPr>
          </w:p>
        </w:tc>
        <w:tc>
          <w:tcPr>
            <w:tcW w:w="4233" w:type="pct"/>
            <w:vAlign w:val="center"/>
          </w:tcPr>
          <w:p w14:paraId="2F9B0EF7" w14:textId="77777777" w:rsidR="000C7816" w:rsidRPr="004A69C1" w:rsidRDefault="003753D9" w:rsidP="003753D9">
            <w:pPr>
              <w:pStyle w:val="LCCVNormal"/>
              <w:shd w:val="clear" w:color="auto" w:fill="auto"/>
              <w:spacing w:before="0" w:after="0"/>
              <w:jc w:val="center"/>
              <w:rPr>
                <w:lang w:val="en-US"/>
              </w:rPr>
            </w:pPr>
            <m:oMathPara>
              <m:oMath>
                <m:acc>
                  <m:accPr>
                    <m:chr m:val="̈"/>
                    <m:ctrlPr>
                      <w:rPr>
                        <w:rFonts w:ascii="Cambria Math" w:hAnsi="Cambria Math"/>
                      </w:rPr>
                    </m:ctrlPr>
                  </m:accPr>
                  <m:e>
                    <m:r>
                      <m:rPr>
                        <m:sty m:val="p"/>
                      </m:rPr>
                      <w:rPr>
                        <w:rFonts w:ascii="Cambria Math" w:hAnsi="Cambria Math"/>
                        <w:lang w:val="en-US"/>
                      </w:rPr>
                      <m:t>X</m:t>
                    </m:r>
                  </m:e>
                </m:acc>
                <m:r>
                  <m:rPr>
                    <m:nor/>
                  </m:rPr>
                  <w:rPr>
                    <w:rFonts w:ascii="Cambria Math" w:hAnsi="Cambria Math"/>
                    <w:lang w:val="en-US"/>
                  </w:rPr>
                  <m:t xml:space="preserve"> (t) =</m:t>
                </m:r>
                <m:f>
                  <m:fPr>
                    <m:ctrlPr>
                      <w:rPr>
                        <w:rFonts w:ascii="Cambria Math" w:hAnsi="Cambria Math"/>
                      </w:rPr>
                    </m:ctrlPr>
                  </m:fPr>
                  <m:num>
                    <m:r>
                      <m:rPr>
                        <m:sty m:val="p"/>
                      </m:rPr>
                      <w:rPr>
                        <w:rFonts w:ascii="Cambria Math" w:hAnsi="Cambria Math"/>
                        <w:lang w:val="en-US"/>
                      </w:rPr>
                      <m:t>d</m:t>
                    </m:r>
                  </m:num>
                  <m:den>
                    <m:r>
                      <m:rPr>
                        <m:sty m:val="p"/>
                      </m:rPr>
                      <w:rPr>
                        <w:rFonts w:ascii="Cambria Math" w:hAnsi="Cambria Math"/>
                        <w:lang w:val="en-US"/>
                      </w:rPr>
                      <m:t>dt</m:t>
                    </m:r>
                  </m:den>
                </m:f>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t</m:t>
                    </m:r>
                  </m:sup>
                </m:s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lang w:val="en-US"/>
                      </w:rPr>
                      <m:t>i</m:t>
                    </m:r>
                  </m:e>
                  <m:sup>
                    <m:r>
                      <m:rPr>
                        <m:sty m:val="p"/>
                      </m:rPr>
                      <w:rPr>
                        <w:rFonts w:ascii="Cambria Math" w:hAnsi="Cambria Math"/>
                        <w:lang w:val="en-US"/>
                      </w:rPr>
                      <m:t>2</m:t>
                    </m:r>
                  </m:sup>
                </m:sSup>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rPr>
                      <m:t>ω</m:t>
                    </m:r>
                  </m:e>
                  <m:sup>
                    <m:r>
                      <m:rPr>
                        <m:sty m:val="p"/>
                      </m:rPr>
                      <w:rPr>
                        <w:rFonts w:ascii="Cambria Math" w:hAnsi="Cambria Math"/>
                        <w:lang w:val="en-US"/>
                      </w:rPr>
                      <m:t>2</m:t>
                    </m:r>
                  </m:sup>
                </m:sSup>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t</m:t>
                    </m:r>
                  </m:sup>
                </m:s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lang w:val="en-US"/>
                      </w:rPr>
                      <m:t>2</m:t>
                    </m:r>
                  </m:sup>
                </m:sSup>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lang w:val="en-US"/>
                      </w:rPr>
                      <m:t>X</m:t>
                    </m:r>
                  </m:e>
                </m:acc>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 xml:space="preserve">i </m:t>
                    </m:r>
                    <m:r>
                      <m:rPr>
                        <m:sty m:val="p"/>
                      </m:rPr>
                      <w:rPr>
                        <w:rFonts w:ascii="Cambria Math" w:hAnsi="Cambria Math"/>
                      </w:rPr>
                      <m:t>ω</m:t>
                    </m:r>
                    <m:r>
                      <m:rPr>
                        <m:sty m:val="p"/>
                      </m:rPr>
                      <w:rPr>
                        <w:rFonts w:ascii="Cambria Math" w:hAnsi="Cambria Math"/>
                        <w:lang w:val="en-US"/>
                      </w:rPr>
                      <m:t xml:space="preserve"> t</m:t>
                    </m:r>
                  </m:sup>
                </m:sSup>
              </m:oMath>
            </m:oMathPara>
          </w:p>
        </w:tc>
        <w:tc>
          <w:tcPr>
            <w:tcW w:w="383" w:type="pct"/>
            <w:vAlign w:val="center"/>
          </w:tcPr>
          <w:p w14:paraId="6A99D931" w14:textId="73548901"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12</w:t>
            </w:r>
            <w:r>
              <w:rPr>
                <w:noProof/>
              </w:rPr>
              <w:fldChar w:fldCharType="end"/>
            </w:r>
            <w:r w:rsidRPr="00540886">
              <w:t>)</w:t>
            </w:r>
          </w:p>
        </w:tc>
      </w:tr>
    </w:tbl>
    <w:p w14:paraId="24A3FAFF" w14:textId="77777777" w:rsidR="000C7816" w:rsidRDefault="000C7816" w:rsidP="00A7653D">
      <w:pPr>
        <w:pStyle w:val="LCCVNormal"/>
      </w:pPr>
      <w:r>
        <w:t>Com tais informações, substitui-se na equação de movimento de modo a se obter a seguinte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51143B22" w14:textId="77777777" w:rsidTr="003753D9">
        <w:tc>
          <w:tcPr>
            <w:tcW w:w="384" w:type="pct"/>
            <w:vAlign w:val="center"/>
          </w:tcPr>
          <w:p w14:paraId="41E0C614" w14:textId="77777777" w:rsidR="000C7816" w:rsidRDefault="000C7816" w:rsidP="003753D9">
            <w:pPr>
              <w:pStyle w:val="LCCVNormal"/>
              <w:shd w:val="clear" w:color="auto" w:fill="auto"/>
              <w:spacing w:before="0" w:after="0"/>
              <w:jc w:val="center"/>
            </w:pPr>
          </w:p>
        </w:tc>
        <w:tc>
          <w:tcPr>
            <w:tcW w:w="4233" w:type="pct"/>
            <w:vAlign w:val="center"/>
          </w:tcPr>
          <w:p w14:paraId="671BC501" w14:textId="77777777" w:rsidR="000C7816" w:rsidRPr="0046218F" w:rsidRDefault="000C7816" w:rsidP="003753D9">
            <w:pPr>
              <w:pStyle w:val="LCCVNormal"/>
              <w:shd w:val="clear" w:color="auto" w:fill="auto"/>
              <w:spacing w:before="0" w:after="0"/>
              <w:jc w:val="center"/>
              <w:rPr>
                <w:lang w:val="en-US"/>
              </w:rPr>
            </w:pPr>
            <m:oMathPara>
              <m:oMath>
                <m:r>
                  <m:rPr>
                    <m:sty m:val="b"/>
                  </m:rPr>
                  <w:rPr>
                    <w:rFonts w:ascii="Cambria Math" w:hAnsi="Cambria Math"/>
                    <w:lang w:val="en-US"/>
                  </w:rPr>
                  <m:t>-M</m:t>
                </m:r>
                <m:r>
                  <m:rPr>
                    <m:sty m:val="p"/>
                  </m:rPr>
                  <w:rPr>
                    <w:rFonts w:ascii="Cambria Math" w:hAnsi="Cambria Math"/>
                    <w:lang w:val="en-US"/>
                  </w:rPr>
                  <m:t xml:space="preserve"> </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r>
                  <m:rPr>
                    <m:sty m:val="p"/>
                  </m:rPr>
                  <w:rPr>
                    <w:rFonts w:ascii="Cambria Math" w:hAnsi="Cambria Math"/>
                    <w:lang w:val="en-US"/>
                  </w:rPr>
                  <m:t xml:space="preserve">+ </m:t>
                </m:r>
                <m:r>
                  <m:rPr>
                    <m:sty m:val="b"/>
                  </m:rPr>
                  <w:rPr>
                    <w:rFonts w:ascii="Cambria Math" w:hAnsi="Cambria Math"/>
                    <w:lang w:val="en-US"/>
                  </w:rPr>
                  <m:t>C</m:t>
                </m:r>
                <m:r>
                  <m:rPr>
                    <m:sty m:val="p"/>
                  </m:rPr>
                  <w:rPr>
                    <w:rFonts w:ascii="Cambria Math" w:hAnsi="Cambria Math"/>
                    <w:lang w:val="en-US"/>
                  </w:rPr>
                  <m:t xml:space="preserve"> </m:t>
                </m:r>
                <m:r>
                  <m:rPr>
                    <m:sty m:val="p"/>
                  </m:rPr>
                  <w:rPr>
                    <w:rFonts w:ascii="Cambria Math" w:hAnsi="Cambria Math"/>
                  </w:rPr>
                  <m:t xml:space="preserve">i ω </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r>
                  <m:rPr>
                    <m:sty m:val="p"/>
                  </m:rPr>
                  <w:rPr>
                    <w:rFonts w:ascii="Cambria Math" w:hAnsi="Cambria Math"/>
                    <w:lang w:val="en-US"/>
                  </w:rPr>
                  <m:t xml:space="preserve"> + </m:t>
                </m:r>
                <m:r>
                  <m:rPr>
                    <m:sty m:val="b"/>
                  </m:rPr>
                  <w:rPr>
                    <w:rFonts w:ascii="Cambria Math" w:hAnsi="Cambria Math"/>
                    <w:lang w:val="en-US"/>
                  </w:rPr>
                  <m:t>K</m:t>
                </m:r>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r>
                  <m:rPr>
                    <m:sty m:val="p"/>
                  </m:rPr>
                  <w:rPr>
                    <w:rFonts w:ascii="Cambria Math" w:hAnsi="Cambria Math"/>
                    <w:lang w:val="en-US"/>
                  </w:rPr>
                  <m:t xml:space="preserve"> =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 ω t</m:t>
                    </m:r>
                  </m:sup>
                </m:sSup>
              </m:oMath>
            </m:oMathPara>
          </w:p>
        </w:tc>
        <w:tc>
          <w:tcPr>
            <w:tcW w:w="383" w:type="pct"/>
            <w:vAlign w:val="center"/>
          </w:tcPr>
          <w:p w14:paraId="2F61AC1A" w14:textId="3C4BDB9A"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13</w:t>
            </w:r>
            <w:r>
              <w:rPr>
                <w:noProof/>
              </w:rPr>
              <w:fldChar w:fldCharType="end"/>
            </w:r>
            <w:r w:rsidRPr="00540886">
              <w:t>)</w:t>
            </w:r>
          </w:p>
        </w:tc>
      </w:tr>
    </w:tbl>
    <w:p w14:paraId="102D7174" w14:textId="77777777" w:rsidR="000C7816" w:rsidRDefault="000C7816" w:rsidP="00A7653D">
      <w:pPr>
        <w:pStyle w:val="LCCVNormal"/>
      </w:pPr>
      <w:r>
        <w:t>Assume-se então que as matrizes de massa, rigidez e amortecimento não variam com o tempo de modo que se permite a construção da equação dinâmica no domínio da frequência como apresentada a seguir: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0C71EDDA" w14:textId="77777777" w:rsidTr="003753D9">
        <w:tc>
          <w:tcPr>
            <w:tcW w:w="384" w:type="pct"/>
            <w:vAlign w:val="center"/>
          </w:tcPr>
          <w:p w14:paraId="3A662A69" w14:textId="77777777" w:rsidR="000C7816" w:rsidRDefault="000C7816" w:rsidP="003753D9">
            <w:pPr>
              <w:pStyle w:val="LCCVNormal"/>
              <w:shd w:val="clear" w:color="auto" w:fill="auto"/>
              <w:spacing w:before="0" w:after="0"/>
              <w:jc w:val="center"/>
            </w:pPr>
          </w:p>
        </w:tc>
        <w:tc>
          <w:tcPr>
            <w:tcW w:w="4233" w:type="pct"/>
            <w:vAlign w:val="center"/>
          </w:tcPr>
          <w:p w14:paraId="7C75CB9E" w14:textId="77777777" w:rsidR="000C7816" w:rsidRPr="00996A06" w:rsidRDefault="003753D9" w:rsidP="003753D9">
            <w:pPr>
              <w:pStyle w:val="LCCVNormal"/>
              <w:shd w:val="clear" w:color="auto" w:fill="auto"/>
              <w:spacing w:before="0" w:after="0"/>
              <w:jc w:val="center"/>
              <w:rPr>
                <w:lang w:val="en-US"/>
              </w:rPr>
            </w:pPr>
            <m:oMathPara>
              <m:oMath>
                <m:d>
                  <m:dPr>
                    <m:begChr m:val="["/>
                    <m:endChr m:val="]"/>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m:t>
                    </m:r>
                    <m:r>
                      <m:rPr>
                        <m:sty m:val="p"/>
                      </m:rPr>
                      <w:rPr>
                        <w:rFonts w:ascii="Cambria Math" w:hAnsi="Cambria Math"/>
                      </w:rPr>
                      <m:t xml:space="preserve">i ω </m:t>
                    </m:r>
                    <m:r>
                      <m:rPr>
                        <m:sty m:val="b"/>
                      </m:rPr>
                      <w:rPr>
                        <w:rFonts w:ascii="Cambria Math" w:hAnsi="Cambria Math"/>
                        <w:lang w:val="en-US"/>
                      </w:rPr>
                      <m:t>C+K</m:t>
                    </m:r>
                  </m:e>
                </m:d>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oMath>
            </m:oMathPara>
          </w:p>
        </w:tc>
        <w:tc>
          <w:tcPr>
            <w:tcW w:w="383" w:type="pct"/>
            <w:vAlign w:val="center"/>
          </w:tcPr>
          <w:p w14:paraId="4E11658F" w14:textId="6C618BC3"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14</w:t>
            </w:r>
            <w:r>
              <w:rPr>
                <w:noProof/>
              </w:rPr>
              <w:fldChar w:fldCharType="end"/>
            </w:r>
            <w:r w:rsidRPr="00540886">
              <w:t>)</w:t>
            </w:r>
          </w:p>
        </w:tc>
      </w:tr>
      <w:tr w:rsidR="000C7816" w14:paraId="4AFEDDE3" w14:textId="77777777" w:rsidTr="003753D9">
        <w:tc>
          <w:tcPr>
            <w:tcW w:w="384" w:type="pct"/>
            <w:vAlign w:val="center"/>
          </w:tcPr>
          <w:p w14:paraId="09BE81F1" w14:textId="77777777" w:rsidR="000C7816" w:rsidRDefault="000C7816" w:rsidP="003753D9">
            <w:pPr>
              <w:pStyle w:val="LCCVNormal"/>
              <w:shd w:val="clear" w:color="auto" w:fill="auto"/>
              <w:spacing w:before="0" w:after="0"/>
              <w:jc w:val="center"/>
            </w:pPr>
          </w:p>
        </w:tc>
        <w:tc>
          <w:tcPr>
            <w:tcW w:w="4233" w:type="pct"/>
            <w:vAlign w:val="center"/>
          </w:tcPr>
          <w:p w14:paraId="6C8BA170"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num>
                  <m:den>
                    <m:d>
                      <m:dPr>
                        <m:begChr m:val="["/>
                        <m:endChr m:val="]"/>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r>
                          <m:rPr>
                            <m:sty m:val="p"/>
                          </m:rPr>
                          <w:rPr>
                            <w:rFonts w:ascii="Cambria Math" w:hAnsi="Cambria Math"/>
                          </w:rPr>
                          <m:t xml:space="preserve">i ω </m:t>
                        </m:r>
                        <m:r>
                          <m:rPr>
                            <m:sty m:val="b"/>
                          </m:rPr>
                          <w:rPr>
                            <w:rFonts w:ascii="Cambria Math" w:hAnsi="Cambria Math"/>
                            <w:lang w:val="en-US"/>
                          </w:rPr>
                          <m:t>C</m:t>
                        </m:r>
                      </m:e>
                    </m:d>
                  </m:den>
                </m:f>
              </m:oMath>
            </m:oMathPara>
          </w:p>
        </w:tc>
        <w:tc>
          <w:tcPr>
            <w:tcW w:w="383" w:type="pct"/>
            <w:vAlign w:val="center"/>
          </w:tcPr>
          <w:p w14:paraId="43BD29F1" w14:textId="1EFF4902"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15</w:t>
            </w:r>
            <w:r>
              <w:rPr>
                <w:noProof/>
              </w:rPr>
              <w:fldChar w:fldCharType="end"/>
            </w:r>
            <w:r w:rsidRPr="00540886">
              <w:t>)</w:t>
            </w:r>
          </w:p>
        </w:tc>
      </w:tr>
    </w:tbl>
    <w:p w14:paraId="2E93376A" w14:textId="77777777" w:rsidR="000C7816" w:rsidRDefault="000C7816" w:rsidP="00A7653D">
      <w:pPr>
        <w:pStyle w:val="LCCVNormal"/>
      </w:pPr>
      <w:r>
        <w:t>Esta equação pode ser escrita da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4D1CA7B7" w14:textId="77777777" w:rsidTr="003753D9">
        <w:tc>
          <w:tcPr>
            <w:tcW w:w="384" w:type="pct"/>
            <w:vAlign w:val="center"/>
          </w:tcPr>
          <w:p w14:paraId="60C1B133" w14:textId="77777777" w:rsidR="000C7816" w:rsidRDefault="000C7816" w:rsidP="003753D9">
            <w:pPr>
              <w:pStyle w:val="LCCVNormal"/>
              <w:shd w:val="clear" w:color="auto" w:fill="auto"/>
              <w:spacing w:before="0" w:after="0"/>
              <w:jc w:val="center"/>
            </w:pPr>
          </w:p>
        </w:tc>
        <w:tc>
          <w:tcPr>
            <w:tcW w:w="4233" w:type="pct"/>
            <w:vAlign w:val="center"/>
          </w:tcPr>
          <w:p w14:paraId="01B7ED9D"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oMath>
            </m:oMathPara>
          </w:p>
        </w:tc>
        <w:tc>
          <w:tcPr>
            <w:tcW w:w="383" w:type="pct"/>
            <w:vAlign w:val="center"/>
          </w:tcPr>
          <w:p w14:paraId="08234BB9" w14:textId="43D0CD23" w:rsidR="000C7816" w:rsidRPr="00540886" w:rsidRDefault="000C7816" w:rsidP="003753D9">
            <w:pPr>
              <w:pStyle w:val="LCCVNormal"/>
              <w:shd w:val="clear" w:color="auto" w:fill="auto"/>
              <w:spacing w:before="0" w:after="0"/>
              <w:jc w:val="right"/>
            </w:pPr>
            <w:bookmarkStart w:id="11" w:name="_Ref522552115"/>
            <w:r w:rsidRPr="00540886">
              <w:t>(</w:t>
            </w:r>
            <w:r>
              <w:rPr>
                <w:noProof/>
              </w:rPr>
              <w:fldChar w:fldCharType="begin"/>
            </w:r>
            <w:r>
              <w:rPr>
                <w:noProof/>
              </w:rPr>
              <w:instrText xml:space="preserve"> SEQ Equação \* ARABIC </w:instrText>
            </w:r>
            <w:r>
              <w:rPr>
                <w:noProof/>
              </w:rPr>
              <w:fldChar w:fldCharType="separate"/>
            </w:r>
            <w:r w:rsidR="00F0738C">
              <w:rPr>
                <w:noProof/>
              </w:rPr>
              <w:t>16</w:t>
            </w:r>
            <w:r>
              <w:rPr>
                <w:noProof/>
              </w:rPr>
              <w:fldChar w:fldCharType="end"/>
            </w:r>
            <w:r w:rsidRPr="00540886">
              <w:t>)</w:t>
            </w:r>
            <w:bookmarkEnd w:id="11"/>
          </w:p>
        </w:tc>
      </w:tr>
    </w:tbl>
    <w:p w14:paraId="5F5AE818" w14:textId="77777777" w:rsidR="000C7816" w:rsidRPr="00865E8F" w:rsidRDefault="000C7816" w:rsidP="00A7653D">
      <w:pPr>
        <w:pStyle w:val="LCCVNormal"/>
      </w:pPr>
      <w:r>
        <w:t xml:space="preserve">sendo </w:t>
      </w:r>
      <m:oMath>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oMath>
      <w:r w:rsidRPr="00865E8F">
        <w:t xml:space="preserve"> </w:t>
      </w:r>
      <w:r w:rsidRPr="00094D34">
        <w:t xml:space="preserve">a função complexa representando o carregamento externo, e </w:t>
      </w:r>
      <m:oMath>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ω</m:t>
            </m:r>
          </m:e>
        </m:d>
      </m:oMath>
      <w:r w:rsidRPr="00094D34">
        <w:t xml:space="preserve"> sendo a função complexa de resposta na frequência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12931D56" w14:textId="77777777" w:rsidTr="003753D9">
        <w:tc>
          <w:tcPr>
            <w:tcW w:w="384" w:type="pct"/>
            <w:vAlign w:val="center"/>
          </w:tcPr>
          <w:p w14:paraId="3D86BC5B" w14:textId="77777777" w:rsidR="000C7816" w:rsidRDefault="000C7816" w:rsidP="003753D9">
            <w:pPr>
              <w:pStyle w:val="LCCVNormal"/>
              <w:shd w:val="clear" w:color="auto" w:fill="auto"/>
              <w:spacing w:before="0" w:after="0"/>
              <w:jc w:val="center"/>
            </w:pPr>
          </w:p>
        </w:tc>
        <w:tc>
          <w:tcPr>
            <w:tcW w:w="4233" w:type="pct"/>
            <w:vAlign w:val="center"/>
          </w:tcPr>
          <w:p w14:paraId="74F4CE84"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H</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r>
                          <m:rPr>
                            <m:sty m:val="p"/>
                          </m:rPr>
                          <w:rPr>
                            <w:rFonts w:ascii="Cambria Math" w:hAnsi="Cambria Math"/>
                          </w:rPr>
                          <m:t xml:space="preserve">i ω </m:t>
                        </m:r>
                        <m:r>
                          <m:rPr>
                            <m:sty m:val="b"/>
                          </m:rPr>
                          <w:rPr>
                            <w:rFonts w:ascii="Cambria Math" w:hAnsi="Cambria Math"/>
                            <w:lang w:val="en-US"/>
                          </w:rPr>
                          <m:t>C</m:t>
                        </m:r>
                      </m:e>
                    </m:d>
                  </m:den>
                </m:f>
                <m:r>
                  <m:rPr>
                    <m:sty m:val="p"/>
                  </m:rPr>
                  <w:rPr>
                    <w:rFonts w:ascii="Cambria Math" w:hAnsi="Cambria Math"/>
                    <w:lang w:val="en-US"/>
                  </w:rPr>
                  <m:t xml:space="preserve"> </m:t>
                </m:r>
              </m:oMath>
            </m:oMathPara>
          </w:p>
        </w:tc>
        <w:tc>
          <w:tcPr>
            <w:tcW w:w="383" w:type="pct"/>
            <w:vAlign w:val="center"/>
          </w:tcPr>
          <w:p w14:paraId="6EA38786" w14:textId="457659A5" w:rsidR="000C7816" w:rsidRPr="00540886" w:rsidRDefault="000C7816" w:rsidP="003753D9">
            <w:pPr>
              <w:pStyle w:val="LCCVNormal"/>
              <w:shd w:val="clear" w:color="auto" w:fill="auto"/>
              <w:spacing w:before="0" w:after="0"/>
              <w:jc w:val="right"/>
            </w:pPr>
            <w:bookmarkStart w:id="12" w:name="_Ref522552024"/>
            <w:r w:rsidRPr="00540886">
              <w:t>(</w:t>
            </w:r>
            <w:r>
              <w:rPr>
                <w:noProof/>
              </w:rPr>
              <w:fldChar w:fldCharType="begin"/>
            </w:r>
            <w:r>
              <w:rPr>
                <w:noProof/>
              </w:rPr>
              <w:instrText xml:space="preserve"> SEQ Equação \* ARABIC </w:instrText>
            </w:r>
            <w:r>
              <w:rPr>
                <w:noProof/>
              </w:rPr>
              <w:fldChar w:fldCharType="separate"/>
            </w:r>
            <w:r w:rsidR="00F0738C">
              <w:rPr>
                <w:noProof/>
              </w:rPr>
              <w:t>17</w:t>
            </w:r>
            <w:r>
              <w:rPr>
                <w:noProof/>
              </w:rPr>
              <w:fldChar w:fldCharType="end"/>
            </w:r>
            <w:r w:rsidRPr="00540886">
              <w:t>)</w:t>
            </w:r>
            <w:bookmarkEnd w:id="12"/>
          </w:p>
        </w:tc>
      </w:tr>
    </w:tbl>
    <w:p w14:paraId="30D9373F" w14:textId="77777777" w:rsidR="000C7816" w:rsidRDefault="000C7816" w:rsidP="00A7653D">
      <w:pPr>
        <w:pStyle w:val="LCCVNormal"/>
      </w:pPr>
      <w:r>
        <w:t>Desenvolvendo um pouco mais a formulação pode-se multiplicar o numerador e o denominador pelo conjugado do denominador como apresentado a seguir: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11A265C9" w14:textId="77777777" w:rsidTr="003753D9">
        <w:tc>
          <w:tcPr>
            <w:tcW w:w="384" w:type="pct"/>
            <w:vAlign w:val="center"/>
          </w:tcPr>
          <w:p w14:paraId="18293EE9" w14:textId="77777777" w:rsidR="000C7816" w:rsidRDefault="000C7816" w:rsidP="003753D9">
            <w:pPr>
              <w:pStyle w:val="LCCVNormal"/>
              <w:shd w:val="clear" w:color="auto" w:fill="auto"/>
              <w:spacing w:before="0" w:after="0"/>
              <w:jc w:val="center"/>
            </w:pPr>
          </w:p>
        </w:tc>
        <w:tc>
          <w:tcPr>
            <w:tcW w:w="4233" w:type="pct"/>
            <w:vAlign w:val="center"/>
          </w:tcPr>
          <w:p w14:paraId="015F2E04"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num>
                  <m:den>
                    <m:d>
                      <m:dPr>
                        <m:begChr m:val="["/>
                        <m:endChr m:val="]"/>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r>
                          <m:rPr>
                            <m:sty m:val="p"/>
                          </m:rPr>
                          <w:rPr>
                            <w:rFonts w:ascii="Cambria Math" w:hAnsi="Cambria Math"/>
                          </w:rPr>
                          <m:t xml:space="preserve">i ω </m:t>
                        </m:r>
                        <m:r>
                          <m:rPr>
                            <m:sty m:val="b"/>
                          </m:rPr>
                          <w:rPr>
                            <w:rFonts w:ascii="Cambria Math" w:hAnsi="Cambria Math"/>
                            <w:lang w:val="en-US"/>
                          </w:rPr>
                          <m:t>C</m:t>
                        </m:r>
                      </m:e>
                    </m:d>
                  </m:den>
                </m:f>
                <m:f>
                  <m:fPr>
                    <m:ctrlPr>
                      <w:rPr>
                        <w:rFonts w:ascii="Cambria Math" w:hAnsi="Cambria Math"/>
                        <w:i/>
                      </w:rPr>
                    </m:ctrlPr>
                  </m:fPr>
                  <m:num>
                    <m:d>
                      <m:dPr>
                        <m:begChr m:val="["/>
                        <m:endChr m:val="]"/>
                        <m:ctrlPr>
                          <w:rPr>
                            <w:rFonts w:ascii="Cambria Math" w:hAnsi="Cambria Math"/>
                            <w:b/>
                            <w:lang w:val="en-US"/>
                          </w:rPr>
                        </m:ctrlPr>
                      </m:d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r>
                          <m:rPr>
                            <m:sty m:val="b"/>
                          </m:rPr>
                          <w:rPr>
                            <w:rFonts w:ascii="Cambria Math" w:hAnsi="Cambria Math"/>
                            <w:lang w:val="en-US"/>
                          </w:rPr>
                          <m:t>-</m:t>
                        </m:r>
                        <m:r>
                          <m:rPr>
                            <m:sty m:val="p"/>
                          </m:rPr>
                          <w:rPr>
                            <w:rFonts w:ascii="Cambria Math" w:hAnsi="Cambria Math"/>
                          </w:rPr>
                          <m:t xml:space="preserve">i ω </m:t>
                        </m:r>
                        <m:r>
                          <m:rPr>
                            <m:sty m:val="b"/>
                          </m:rPr>
                          <w:rPr>
                            <w:rFonts w:ascii="Cambria Math" w:hAnsi="Cambria Math"/>
                            <w:lang w:val="en-US"/>
                          </w:rPr>
                          <m:t>C</m:t>
                        </m:r>
                      </m:e>
                    </m:d>
                  </m:num>
                  <m:den>
                    <m:d>
                      <m:dPr>
                        <m:begChr m:val="["/>
                        <m:endChr m:val="]"/>
                        <m:ctrlPr>
                          <w:rPr>
                            <w:rFonts w:ascii="Cambria Math" w:hAnsi="Cambria Math"/>
                            <w:b/>
                            <w:lang w:val="en-US"/>
                          </w:rPr>
                        </m:ctrlPr>
                      </m:d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r>
                          <m:rPr>
                            <m:sty m:val="b"/>
                          </m:rPr>
                          <w:rPr>
                            <w:rFonts w:ascii="Cambria Math" w:hAnsi="Cambria Math"/>
                            <w:lang w:val="en-US"/>
                          </w:rPr>
                          <m:t>-</m:t>
                        </m:r>
                        <m:r>
                          <m:rPr>
                            <m:sty m:val="p"/>
                          </m:rPr>
                          <w:rPr>
                            <w:rFonts w:ascii="Cambria Math" w:hAnsi="Cambria Math"/>
                          </w:rPr>
                          <m:t xml:space="preserve">i ω </m:t>
                        </m:r>
                        <m:r>
                          <m:rPr>
                            <m:sty m:val="b"/>
                          </m:rPr>
                          <w:rPr>
                            <w:rFonts w:ascii="Cambria Math" w:hAnsi="Cambria Math"/>
                            <w:lang w:val="en-US"/>
                          </w:rPr>
                          <m:t>C</m:t>
                        </m:r>
                      </m:e>
                    </m:d>
                  </m:den>
                </m:f>
              </m:oMath>
            </m:oMathPara>
          </w:p>
        </w:tc>
        <w:tc>
          <w:tcPr>
            <w:tcW w:w="383" w:type="pct"/>
            <w:vAlign w:val="center"/>
          </w:tcPr>
          <w:p w14:paraId="3B74F9DD" w14:textId="26009D32"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18</w:t>
            </w:r>
            <w:r>
              <w:rPr>
                <w:noProof/>
              </w:rPr>
              <w:fldChar w:fldCharType="end"/>
            </w:r>
            <w:r w:rsidRPr="00540886">
              <w:t>)</w:t>
            </w:r>
          </w:p>
        </w:tc>
      </w:tr>
      <w:tr w:rsidR="000C7816" w14:paraId="02E0C2C3" w14:textId="77777777" w:rsidTr="003753D9">
        <w:tc>
          <w:tcPr>
            <w:tcW w:w="384" w:type="pct"/>
            <w:vAlign w:val="center"/>
          </w:tcPr>
          <w:p w14:paraId="1E278E70" w14:textId="77777777" w:rsidR="000C7816" w:rsidRDefault="000C7816" w:rsidP="003753D9">
            <w:pPr>
              <w:pStyle w:val="LCCVNormal"/>
              <w:shd w:val="clear" w:color="auto" w:fill="auto"/>
              <w:spacing w:before="0" w:after="0"/>
              <w:jc w:val="center"/>
            </w:pPr>
          </w:p>
        </w:tc>
        <w:tc>
          <w:tcPr>
            <w:tcW w:w="4233" w:type="pct"/>
            <w:vAlign w:val="center"/>
          </w:tcPr>
          <w:p w14:paraId="6E901DED"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f>
                  <m:fPr>
                    <m:ctrlPr>
                      <w:rPr>
                        <w:rFonts w:ascii="Cambria Math" w:hAnsi="Cambria Math"/>
                        <w:i/>
                      </w:rPr>
                    </m:ctrlPr>
                  </m:fPr>
                  <m:num>
                    <m:d>
                      <m:dPr>
                        <m:begChr m:val="["/>
                        <m:endChr m:val="]"/>
                        <m:ctrlPr>
                          <w:rPr>
                            <w:rFonts w:ascii="Cambria Math" w:hAnsi="Cambria Math"/>
                            <w:b/>
                            <w:lang w:val="en-US"/>
                          </w:rPr>
                        </m:ctrlPr>
                      </m:d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r>
                          <m:rPr>
                            <m:sty m:val="b"/>
                          </m:rPr>
                          <w:rPr>
                            <w:rFonts w:ascii="Cambria Math" w:hAnsi="Cambria Math"/>
                            <w:lang w:val="en-US"/>
                          </w:rPr>
                          <m:t>-</m:t>
                        </m:r>
                        <m:r>
                          <m:rPr>
                            <m:sty m:val="p"/>
                          </m:rPr>
                          <w:rPr>
                            <w:rFonts w:ascii="Cambria Math" w:hAnsi="Cambria Math"/>
                          </w:rPr>
                          <m:t xml:space="preserve">i ω </m:t>
                        </m:r>
                        <m:r>
                          <m:rPr>
                            <m:sty m:val="b"/>
                          </m:rPr>
                          <w:rPr>
                            <w:rFonts w:ascii="Cambria Math" w:hAnsi="Cambria Math"/>
                            <w:lang w:val="en-US"/>
                          </w:rPr>
                          <m:t>C</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
                          </m:rPr>
                          <w:rPr>
                            <w:rFonts w:ascii="Cambria Math" w:hAnsi="Cambria Math"/>
                            <w:lang w:val="en-US"/>
                          </w:rPr>
                          <m:t>-</m:t>
                        </m:r>
                        <m:sSup>
                          <m:sSupPr>
                            <m:ctrlPr>
                              <w:rPr>
                                <w:rFonts w:ascii="Cambria Math" w:hAnsi="Cambria Math"/>
                                <w:b/>
                                <w:lang w:val="en-US"/>
                              </w:rPr>
                            </m:ctrlPr>
                          </m:sSupPr>
                          <m:e>
                            <m:r>
                              <m:rPr>
                                <m:sty m:val="b"/>
                              </m:rPr>
                              <w:rPr>
                                <w:rFonts w:ascii="Cambria Math" w:hAnsi="Cambria Math"/>
                                <w:lang w:val="en-US"/>
                              </w:rPr>
                              <m:t>(</m:t>
                            </m:r>
                            <m:r>
                              <m:rPr>
                                <m:sty m:val="p"/>
                              </m:rPr>
                              <w:rPr>
                                <w:rFonts w:ascii="Cambria Math" w:hAnsi="Cambria Math"/>
                              </w:rPr>
                              <m:t xml:space="preserve">i ω </m:t>
                            </m:r>
                            <m:r>
                              <m:rPr>
                                <m:sty m:val="b"/>
                              </m:rPr>
                              <w:rPr>
                                <w:rFonts w:ascii="Cambria Math" w:hAnsi="Cambria Math"/>
                                <w:lang w:val="en-US"/>
                              </w:rPr>
                              <m:t>C)</m:t>
                            </m:r>
                          </m:e>
                          <m:sup>
                            <m:r>
                              <m:rPr>
                                <m:sty m:val="bi"/>
                              </m:rPr>
                              <w:rPr>
                                <w:rFonts w:ascii="Cambria Math" w:hAnsi="Cambria Math"/>
                                <w:lang w:val="en-US"/>
                              </w:rPr>
                              <m:t>2</m:t>
                            </m:r>
                          </m:sup>
                        </m:sSup>
                      </m:e>
                    </m:d>
                  </m:den>
                </m:f>
              </m:oMath>
            </m:oMathPara>
          </w:p>
        </w:tc>
        <w:tc>
          <w:tcPr>
            <w:tcW w:w="383" w:type="pct"/>
            <w:vAlign w:val="center"/>
          </w:tcPr>
          <w:p w14:paraId="29D8F2A1" w14:textId="290812DE"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19</w:t>
            </w:r>
            <w:r>
              <w:rPr>
                <w:noProof/>
              </w:rPr>
              <w:fldChar w:fldCharType="end"/>
            </w:r>
            <w:r w:rsidRPr="00540886">
              <w:t>)</w:t>
            </w:r>
          </w:p>
        </w:tc>
      </w:tr>
      <w:tr w:rsidR="000C7816" w14:paraId="7445BA49" w14:textId="77777777" w:rsidTr="003753D9">
        <w:tc>
          <w:tcPr>
            <w:tcW w:w="384" w:type="pct"/>
            <w:vAlign w:val="center"/>
          </w:tcPr>
          <w:p w14:paraId="039C7621" w14:textId="77777777" w:rsidR="000C7816" w:rsidRDefault="000C7816" w:rsidP="003753D9">
            <w:pPr>
              <w:pStyle w:val="LCCVNormal"/>
              <w:shd w:val="clear" w:color="auto" w:fill="auto"/>
              <w:spacing w:before="0" w:after="0"/>
              <w:jc w:val="center"/>
            </w:pPr>
          </w:p>
        </w:tc>
        <w:tc>
          <w:tcPr>
            <w:tcW w:w="4233" w:type="pct"/>
            <w:vAlign w:val="center"/>
          </w:tcPr>
          <w:p w14:paraId="246C87D0" w14:textId="77777777" w:rsidR="000C7816" w:rsidRPr="00996A06"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f>
                  <m:fPr>
                    <m:ctrlPr>
                      <w:rPr>
                        <w:rFonts w:ascii="Cambria Math" w:hAnsi="Cambria Math"/>
                        <w:i/>
                      </w:rPr>
                    </m:ctrlPr>
                  </m:fPr>
                  <m:num>
                    <m:d>
                      <m:dPr>
                        <m:begChr m:val="["/>
                        <m:endChr m:val="]"/>
                        <m:ctrlPr>
                          <w:rPr>
                            <w:rFonts w:ascii="Cambria Math" w:hAnsi="Cambria Math"/>
                            <w:b/>
                            <w:lang w:val="en-US"/>
                          </w:rPr>
                        </m:ctrlPr>
                      </m:d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r>
                          <m:rPr>
                            <m:sty m:val="b"/>
                          </m:rPr>
                          <w:rPr>
                            <w:rFonts w:ascii="Cambria Math" w:hAnsi="Cambria Math"/>
                            <w:lang w:val="en-US"/>
                          </w:rPr>
                          <m:t>-</m:t>
                        </m:r>
                        <m:r>
                          <m:rPr>
                            <m:sty m:val="p"/>
                          </m:rPr>
                          <w:rPr>
                            <w:rFonts w:ascii="Cambria Math" w:hAnsi="Cambria Math"/>
                          </w:rPr>
                          <m:t xml:space="preserve">i ω </m:t>
                        </m:r>
                        <m:r>
                          <m:rPr>
                            <m:sty m:val="b"/>
                          </m:rPr>
                          <w:rPr>
                            <w:rFonts w:ascii="Cambria Math" w:hAnsi="Cambria Math"/>
                            <w:lang w:val="en-US"/>
                          </w:rPr>
                          <m:t>C</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oMath>
            </m:oMathPara>
          </w:p>
        </w:tc>
        <w:tc>
          <w:tcPr>
            <w:tcW w:w="383" w:type="pct"/>
            <w:vAlign w:val="center"/>
          </w:tcPr>
          <w:p w14:paraId="72A30D64" w14:textId="36E11B68"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20</w:t>
            </w:r>
            <w:r>
              <w:rPr>
                <w:noProof/>
              </w:rPr>
              <w:fldChar w:fldCharType="end"/>
            </w:r>
            <w:r w:rsidRPr="00540886">
              <w:t>)</w:t>
            </w:r>
          </w:p>
        </w:tc>
      </w:tr>
      <w:tr w:rsidR="000C7816" w14:paraId="266588DB" w14:textId="77777777" w:rsidTr="003753D9">
        <w:tc>
          <w:tcPr>
            <w:tcW w:w="384" w:type="pct"/>
            <w:vAlign w:val="center"/>
          </w:tcPr>
          <w:p w14:paraId="32087BFB" w14:textId="77777777" w:rsidR="000C7816" w:rsidRDefault="000C7816" w:rsidP="003753D9">
            <w:pPr>
              <w:pStyle w:val="LCCVNormal"/>
              <w:shd w:val="clear" w:color="auto" w:fill="auto"/>
              <w:spacing w:before="0" w:after="0"/>
              <w:jc w:val="center"/>
            </w:pPr>
          </w:p>
        </w:tc>
        <w:tc>
          <w:tcPr>
            <w:tcW w:w="4233" w:type="pct"/>
            <w:vAlign w:val="center"/>
          </w:tcPr>
          <w:p w14:paraId="0A891099" w14:textId="77777777" w:rsidR="000C7816" w:rsidRPr="00BB3B08"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d>
                  <m:dPr>
                    <m:begChr m:val="["/>
                    <m:endChr m:val="]"/>
                    <m:ctrlPr>
                      <w:rPr>
                        <w:rFonts w:ascii="Cambria Math" w:hAnsi="Cambria Math"/>
                        <w:i/>
                        <w:lang w:val="en-US"/>
                      </w:rPr>
                    </m:ctrlPr>
                  </m:dPr>
                  <m:e>
                    <m:f>
                      <m:fPr>
                        <m:ctrlPr>
                          <w:rPr>
                            <w:rFonts w:ascii="Cambria Math" w:hAnsi="Cambria Math"/>
                            <w:i/>
                          </w:rPr>
                        </m:ctrlPr>
                      </m:fPr>
                      <m:num>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r>
                      <w:rPr>
                        <w:rFonts w:ascii="Cambria Math" w:hAnsi="Cambria Math"/>
                      </w:rPr>
                      <m:t>-i</m:t>
                    </m:r>
                    <m:f>
                      <m:fPr>
                        <m:ctrlPr>
                          <w:rPr>
                            <w:rFonts w:ascii="Cambria Math" w:hAnsi="Cambria Math"/>
                            <w:i/>
                          </w:rPr>
                        </m:ctrlPr>
                      </m:fPr>
                      <m:num>
                        <m:r>
                          <m:rPr>
                            <m:sty m:val="p"/>
                          </m:rPr>
                          <w:rPr>
                            <w:rFonts w:ascii="Cambria Math" w:hAnsi="Cambria Math"/>
                          </w:rPr>
                          <m:t xml:space="preserve">ω </m:t>
                        </m:r>
                        <m:r>
                          <m:rPr>
                            <m:sty m:val="b"/>
                          </m:rPr>
                          <w:rPr>
                            <w:rFonts w:ascii="Cambria Math" w:hAnsi="Cambria Math"/>
                            <w:lang w:val="en-US"/>
                          </w:rPr>
                          <m:t>C</m:t>
                        </m:r>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ctrlPr>
                      <w:rPr>
                        <w:rFonts w:ascii="Cambria Math" w:hAnsi="Cambria Math"/>
                        <w:i/>
                      </w:rPr>
                    </m:ctrlPr>
                  </m:e>
                </m:d>
              </m:oMath>
            </m:oMathPara>
          </w:p>
        </w:tc>
        <w:tc>
          <w:tcPr>
            <w:tcW w:w="383" w:type="pct"/>
            <w:vAlign w:val="center"/>
          </w:tcPr>
          <w:p w14:paraId="474E6AD7" w14:textId="231BAA88" w:rsidR="000C7816" w:rsidRPr="00540886" w:rsidRDefault="000C7816" w:rsidP="003753D9">
            <w:pPr>
              <w:pStyle w:val="LCCVNormal"/>
              <w:shd w:val="clear" w:color="auto" w:fill="auto"/>
              <w:spacing w:before="0" w:after="0"/>
              <w:jc w:val="right"/>
            </w:pPr>
            <w:bookmarkStart w:id="13" w:name="_Ref522531815"/>
            <w:r w:rsidRPr="00540886">
              <w:t>(</w:t>
            </w:r>
            <w:r>
              <w:rPr>
                <w:noProof/>
              </w:rPr>
              <w:fldChar w:fldCharType="begin"/>
            </w:r>
            <w:r>
              <w:rPr>
                <w:noProof/>
              </w:rPr>
              <w:instrText xml:space="preserve"> SEQ Equação \* ARABIC </w:instrText>
            </w:r>
            <w:r>
              <w:rPr>
                <w:noProof/>
              </w:rPr>
              <w:fldChar w:fldCharType="separate"/>
            </w:r>
            <w:r w:rsidR="00F0738C">
              <w:rPr>
                <w:noProof/>
              </w:rPr>
              <w:t>21</w:t>
            </w:r>
            <w:r>
              <w:rPr>
                <w:noProof/>
              </w:rPr>
              <w:fldChar w:fldCharType="end"/>
            </w:r>
            <w:r w:rsidRPr="00540886">
              <w:t>)</w:t>
            </w:r>
            <w:bookmarkEnd w:id="13"/>
          </w:p>
        </w:tc>
      </w:tr>
    </w:tbl>
    <w:p w14:paraId="20400FBA" w14:textId="77777777" w:rsidR="000C7816" w:rsidRDefault="000C7816" w:rsidP="00A7653D">
      <w:pPr>
        <w:pStyle w:val="LCCVNormal"/>
      </w:pPr>
      <w:r>
        <w:t>Por fim, utilizando-se as seguintes relações dos números complexos, pode-se calcular os componentes real e imaginário do vetor de resposta da estrutura separadamente.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2768F5E4" w14:textId="77777777" w:rsidTr="003753D9">
        <w:tc>
          <w:tcPr>
            <w:tcW w:w="384" w:type="pct"/>
            <w:vAlign w:val="center"/>
          </w:tcPr>
          <w:p w14:paraId="54A82810" w14:textId="77777777" w:rsidR="000C7816" w:rsidRDefault="000C7816" w:rsidP="003753D9">
            <w:pPr>
              <w:pStyle w:val="LCCVNormal"/>
              <w:shd w:val="clear" w:color="auto" w:fill="auto"/>
              <w:spacing w:before="0" w:after="0"/>
              <w:jc w:val="center"/>
            </w:pPr>
          </w:p>
        </w:tc>
        <w:tc>
          <w:tcPr>
            <w:tcW w:w="4233" w:type="pct"/>
            <w:vAlign w:val="center"/>
          </w:tcPr>
          <w:p w14:paraId="5215D151"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 xml:space="preserve">x+i y=A </m:t>
                </m:r>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i φ</m:t>
                    </m:r>
                  </m:sup>
                </m:sSup>
              </m:oMath>
            </m:oMathPara>
          </w:p>
        </w:tc>
        <w:tc>
          <w:tcPr>
            <w:tcW w:w="383" w:type="pct"/>
            <w:vAlign w:val="center"/>
          </w:tcPr>
          <w:p w14:paraId="2A0BF2A9" w14:textId="3ED4A8E5" w:rsidR="000C7816" w:rsidRPr="00540886" w:rsidRDefault="000C7816" w:rsidP="003753D9">
            <w:pPr>
              <w:pStyle w:val="LCCVNormal"/>
              <w:shd w:val="clear" w:color="auto" w:fill="auto"/>
              <w:spacing w:before="0" w:after="0"/>
              <w:jc w:val="right"/>
            </w:pPr>
            <w:bookmarkStart w:id="14" w:name="_Ref522531845"/>
            <w:r w:rsidRPr="00540886">
              <w:t>(</w:t>
            </w:r>
            <w:r>
              <w:rPr>
                <w:noProof/>
              </w:rPr>
              <w:fldChar w:fldCharType="begin"/>
            </w:r>
            <w:r>
              <w:rPr>
                <w:noProof/>
              </w:rPr>
              <w:instrText xml:space="preserve"> SEQ Equação \* ARABIC </w:instrText>
            </w:r>
            <w:r>
              <w:rPr>
                <w:noProof/>
              </w:rPr>
              <w:fldChar w:fldCharType="separate"/>
            </w:r>
            <w:r w:rsidR="00F0738C">
              <w:rPr>
                <w:noProof/>
              </w:rPr>
              <w:t>22</w:t>
            </w:r>
            <w:r>
              <w:rPr>
                <w:noProof/>
              </w:rPr>
              <w:fldChar w:fldCharType="end"/>
            </w:r>
            <w:r w:rsidRPr="00540886">
              <w:t>)</w:t>
            </w:r>
            <w:bookmarkEnd w:id="14"/>
          </w:p>
        </w:tc>
      </w:tr>
      <w:tr w:rsidR="000C7816" w14:paraId="356316FB" w14:textId="77777777" w:rsidTr="003753D9">
        <w:tc>
          <w:tcPr>
            <w:tcW w:w="384" w:type="pct"/>
            <w:vAlign w:val="center"/>
          </w:tcPr>
          <w:p w14:paraId="00AE0406" w14:textId="77777777" w:rsidR="000C7816" w:rsidRDefault="000C7816" w:rsidP="003753D9">
            <w:pPr>
              <w:pStyle w:val="LCCVNormal"/>
              <w:shd w:val="clear" w:color="auto" w:fill="auto"/>
              <w:spacing w:before="0" w:after="0"/>
              <w:jc w:val="center"/>
            </w:pPr>
          </w:p>
        </w:tc>
        <w:tc>
          <w:tcPr>
            <w:tcW w:w="4233" w:type="pct"/>
            <w:vAlign w:val="center"/>
          </w:tcPr>
          <w:p w14:paraId="2EDD05A4"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A=</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y</m:t>
                        </m:r>
                      </m:e>
                      <m:sup>
                        <m:r>
                          <m:rPr>
                            <m:sty m:val="p"/>
                          </m:rPr>
                          <w:rPr>
                            <w:rFonts w:ascii="Cambria Math" w:hAnsi="Cambria Math"/>
                            <w:lang w:val="en-US"/>
                          </w:rPr>
                          <m:t>2</m:t>
                        </m:r>
                      </m:sup>
                    </m:sSup>
                  </m:e>
                </m:rad>
              </m:oMath>
            </m:oMathPara>
          </w:p>
        </w:tc>
        <w:tc>
          <w:tcPr>
            <w:tcW w:w="383" w:type="pct"/>
            <w:vAlign w:val="center"/>
          </w:tcPr>
          <w:p w14:paraId="702E258A" w14:textId="753FBAD7" w:rsidR="000C7816" w:rsidRPr="00540886" w:rsidRDefault="000C7816" w:rsidP="003753D9">
            <w:pPr>
              <w:pStyle w:val="LCCVNormal"/>
              <w:shd w:val="clear" w:color="auto" w:fill="auto"/>
              <w:spacing w:before="0" w:after="0"/>
              <w:jc w:val="right"/>
            </w:pPr>
            <w:bookmarkStart w:id="15" w:name="_Ref522531783"/>
            <w:r w:rsidRPr="00540886">
              <w:t>(</w:t>
            </w:r>
            <w:r>
              <w:rPr>
                <w:noProof/>
              </w:rPr>
              <w:fldChar w:fldCharType="begin"/>
            </w:r>
            <w:r>
              <w:rPr>
                <w:noProof/>
              </w:rPr>
              <w:instrText xml:space="preserve"> SEQ Equação \* ARABIC </w:instrText>
            </w:r>
            <w:r>
              <w:rPr>
                <w:noProof/>
              </w:rPr>
              <w:fldChar w:fldCharType="separate"/>
            </w:r>
            <w:r w:rsidR="00F0738C">
              <w:rPr>
                <w:noProof/>
              </w:rPr>
              <w:t>23</w:t>
            </w:r>
            <w:r>
              <w:rPr>
                <w:noProof/>
              </w:rPr>
              <w:fldChar w:fldCharType="end"/>
            </w:r>
            <w:r w:rsidRPr="00540886">
              <w:t>)</w:t>
            </w:r>
            <w:bookmarkEnd w:id="15"/>
          </w:p>
        </w:tc>
      </w:tr>
      <w:tr w:rsidR="000C7816" w14:paraId="1C34D872" w14:textId="77777777" w:rsidTr="003753D9">
        <w:tc>
          <w:tcPr>
            <w:tcW w:w="384" w:type="pct"/>
            <w:vAlign w:val="center"/>
          </w:tcPr>
          <w:p w14:paraId="3575765F" w14:textId="77777777" w:rsidR="000C7816" w:rsidRDefault="000C7816" w:rsidP="003753D9">
            <w:pPr>
              <w:pStyle w:val="LCCVNormal"/>
              <w:shd w:val="clear" w:color="auto" w:fill="auto"/>
              <w:spacing w:before="0" w:after="0"/>
              <w:jc w:val="center"/>
            </w:pPr>
          </w:p>
        </w:tc>
        <w:tc>
          <w:tcPr>
            <w:tcW w:w="4233" w:type="pct"/>
            <w:vAlign w:val="center"/>
          </w:tcPr>
          <w:p w14:paraId="764AF685"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tan⁡(φ)=</m:t>
                </m:r>
                <m:f>
                  <m:fPr>
                    <m:ctrlPr>
                      <w:rPr>
                        <w:rFonts w:ascii="Cambria Math" w:hAnsi="Cambria Math"/>
                        <w:i/>
                        <w:lang w:val="en-US"/>
                      </w:rPr>
                    </m:ctrlPr>
                  </m:fPr>
                  <m:num>
                    <m:r>
                      <w:rPr>
                        <w:rFonts w:ascii="Cambria Math" w:hAnsi="Cambria Math"/>
                        <w:lang w:val="en-US"/>
                      </w:rPr>
                      <m:t>y</m:t>
                    </m:r>
                  </m:num>
                  <m:den>
                    <m:r>
                      <w:rPr>
                        <w:rFonts w:ascii="Cambria Math" w:hAnsi="Cambria Math"/>
                        <w:lang w:val="en-US"/>
                      </w:rPr>
                      <m:t>x</m:t>
                    </m:r>
                  </m:den>
                </m:f>
              </m:oMath>
            </m:oMathPara>
          </w:p>
        </w:tc>
        <w:tc>
          <w:tcPr>
            <w:tcW w:w="383" w:type="pct"/>
            <w:vAlign w:val="center"/>
          </w:tcPr>
          <w:p w14:paraId="34E04E9E" w14:textId="1101533E"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24</w:t>
            </w:r>
            <w:r>
              <w:rPr>
                <w:noProof/>
              </w:rPr>
              <w:fldChar w:fldCharType="end"/>
            </w:r>
            <w:r w:rsidRPr="00540886">
              <w:t>)</w:t>
            </w:r>
          </w:p>
        </w:tc>
      </w:tr>
    </w:tbl>
    <w:p w14:paraId="3260471C" w14:textId="77777777" w:rsidR="000C7816" w:rsidRDefault="000C7816" w:rsidP="000C7816">
      <w:pPr>
        <w:pStyle w:val="LCCVMarcadores"/>
        <w:numPr>
          <w:ilvl w:val="0"/>
          <w:numId w:val="0"/>
        </w:numPr>
      </w:pPr>
    </w:p>
    <w:p w14:paraId="3294D1C4" w14:textId="07BC3989" w:rsidR="000C7816" w:rsidRDefault="000C7816" w:rsidP="00A7653D">
      <w:pPr>
        <w:pStyle w:val="LCCVNormal"/>
      </w:pPr>
      <w:r>
        <w:t xml:space="preserve">Utilizando a expressão da Equação </w:t>
      </w:r>
      <w:r>
        <w:fldChar w:fldCharType="begin"/>
      </w:r>
      <w:r>
        <w:instrText xml:space="preserve"> REF _Ref522531845 \h </w:instrText>
      </w:r>
      <w:r w:rsidR="00A7653D">
        <w:instrText xml:space="preserve"> \* MERGEFORMAT </w:instrText>
      </w:r>
      <w:r>
        <w:fldChar w:fldCharType="separate"/>
      </w:r>
      <w:r w:rsidR="00F0738C" w:rsidRPr="00540886">
        <w:t>(</w:t>
      </w:r>
      <w:r w:rsidR="00F0738C">
        <w:rPr>
          <w:noProof/>
        </w:rPr>
        <w:t>22</w:t>
      </w:r>
      <w:r w:rsidR="00F0738C" w:rsidRPr="00540886">
        <w:t>)</w:t>
      </w:r>
      <w:r>
        <w:fldChar w:fldCharType="end"/>
      </w:r>
      <w:r>
        <w:t xml:space="preserve"> e analisando a Equação </w:t>
      </w:r>
      <w:r>
        <w:fldChar w:fldCharType="begin"/>
      </w:r>
      <w:r>
        <w:instrText xml:space="preserve"> REF _Ref522531815 \h </w:instrText>
      </w:r>
      <w:r w:rsidR="00A7653D">
        <w:instrText xml:space="preserve"> \* MERGEFORMAT </w:instrText>
      </w:r>
      <w:r>
        <w:fldChar w:fldCharType="separate"/>
      </w:r>
      <w:r w:rsidR="00F0738C" w:rsidRPr="00540886">
        <w:t>(</w:t>
      </w:r>
      <w:r w:rsidR="00F0738C">
        <w:rPr>
          <w:noProof/>
        </w:rPr>
        <w:t>21</w:t>
      </w:r>
      <w:r w:rsidR="00F0738C" w:rsidRPr="00540886">
        <w:t>)</w:t>
      </w:r>
      <w:r>
        <w:fldChar w:fldCharType="end"/>
      </w:r>
      <w:r>
        <w:t xml:space="preserve"> tem-se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283F2952" w14:textId="77777777" w:rsidTr="003753D9">
        <w:tc>
          <w:tcPr>
            <w:tcW w:w="384" w:type="pct"/>
            <w:vAlign w:val="center"/>
          </w:tcPr>
          <w:p w14:paraId="124028D1" w14:textId="77777777" w:rsidR="000C7816" w:rsidRDefault="000C7816" w:rsidP="003753D9">
            <w:pPr>
              <w:pStyle w:val="LCCVNormal"/>
              <w:shd w:val="clear" w:color="auto" w:fill="auto"/>
              <w:spacing w:before="0" w:after="0"/>
              <w:jc w:val="center"/>
            </w:pPr>
          </w:p>
        </w:tc>
        <w:tc>
          <w:tcPr>
            <w:tcW w:w="4233" w:type="pct"/>
            <w:vAlign w:val="center"/>
          </w:tcPr>
          <w:p w14:paraId="426AA0E2"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x=</m:t>
                </m:r>
                <m:f>
                  <m:fPr>
                    <m:ctrlPr>
                      <w:rPr>
                        <w:rFonts w:ascii="Cambria Math" w:hAnsi="Cambria Math"/>
                        <w:i/>
                      </w:rPr>
                    </m:ctrlPr>
                  </m:fPr>
                  <m:num>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oMath>
            </m:oMathPara>
          </w:p>
        </w:tc>
        <w:tc>
          <w:tcPr>
            <w:tcW w:w="383" w:type="pct"/>
            <w:vAlign w:val="center"/>
          </w:tcPr>
          <w:p w14:paraId="0FAAD878" w14:textId="5A1F0AE2"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25</w:t>
            </w:r>
            <w:r>
              <w:rPr>
                <w:noProof/>
              </w:rPr>
              <w:fldChar w:fldCharType="end"/>
            </w:r>
            <w:r w:rsidRPr="00540886">
              <w:t>)</w:t>
            </w:r>
          </w:p>
        </w:tc>
      </w:tr>
      <w:tr w:rsidR="000C7816" w14:paraId="46B4AF9D" w14:textId="77777777" w:rsidTr="003753D9">
        <w:tc>
          <w:tcPr>
            <w:tcW w:w="384" w:type="pct"/>
            <w:vAlign w:val="center"/>
          </w:tcPr>
          <w:p w14:paraId="1A20EB55" w14:textId="77777777" w:rsidR="000C7816" w:rsidRDefault="000C7816" w:rsidP="003753D9">
            <w:pPr>
              <w:pStyle w:val="LCCVNormal"/>
              <w:shd w:val="clear" w:color="auto" w:fill="auto"/>
              <w:spacing w:before="0" w:after="0"/>
              <w:jc w:val="center"/>
            </w:pPr>
          </w:p>
        </w:tc>
        <w:tc>
          <w:tcPr>
            <w:tcW w:w="4233" w:type="pct"/>
            <w:vAlign w:val="center"/>
          </w:tcPr>
          <w:p w14:paraId="7BF0ECB9"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y=</m:t>
                </m:r>
                <m:f>
                  <m:fPr>
                    <m:ctrlPr>
                      <w:rPr>
                        <w:rFonts w:ascii="Cambria Math" w:hAnsi="Cambria Math"/>
                        <w:i/>
                      </w:rPr>
                    </m:ctrlPr>
                  </m:fPr>
                  <m:num>
                    <m:r>
                      <m:rPr>
                        <m:sty m:val="p"/>
                      </m:rPr>
                      <w:rPr>
                        <w:rFonts w:ascii="Cambria Math" w:hAnsi="Cambria Math"/>
                      </w:rPr>
                      <m:t xml:space="preserve">ω </m:t>
                    </m:r>
                    <m:r>
                      <m:rPr>
                        <m:sty m:val="b"/>
                      </m:rPr>
                      <w:rPr>
                        <w:rFonts w:ascii="Cambria Math" w:hAnsi="Cambria Math"/>
                        <w:lang w:val="en-US"/>
                      </w:rPr>
                      <m:t>C</m:t>
                    </m:r>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oMath>
            </m:oMathPara>
          </w:p>
        </w:tc>
        <w:tc>
          <w:tcPr>
            <w:tcW w:w="383" w:type="pct"/>
            <w:vAlign w:val="center"/>
          </w:tcPr>
          <w:p w14:paraId="64B67508" w14:textId="084952EA"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26</w:t>
            </w:r>
            <w:r>
              <w:rPr>
                <w:noProof/>
              </w:rPr>
              <w:fldChar w:fldCharType="end"/>
            </w:r>
            <w:r w:rsidRPr="00540886">
              <w:t>)</w:t>
            </w:r>
          </w:p>
        </w:tc>
      </w:tr>
      <w:tr w:rsidR="000C7816" w14:paraId="3220236B" w14:textId="77777777" w:rsidTr="003753D9">
        <w:tc>
          <w:tcPr>
            <w:tcW w:w="384" w:type="pct"/>
            <w:vAlign w:val="center"/>
          </w:tcPr>
          <w:p w14:paraId="1CC1EF9B" w14:textId="77777777" w:rsidR="000C7816" w:rsidRDefault="000C7816" w:rsidP="003753D9">
            <w:pPr>
              <w:pStyle w:val="LCCVNormal"/>
              <w:shd w:val="clear" w:color="auto" w:fill="auto"/>
              <w:spacing w:before="0" w:after="0"/>
              <w:jc w:val="center"/>
            </w:pPr>
          </w:p>
        </w:tc>
        <w:tc>
          <w:tcPr>
            <w:tcW w:w="4233" w:type="pct"/>
            <w:vAlign w:val="center"/>
          </w:tcPr>
          <w:p w14:paraId="5711D16B" w14:textId="77777777" w:rsidR="000C7816" w:rsidRPr="00800A3E" w:rsidRDefault="000C7816" w:rsidP="003753D9">
            <w:pPr>
              <w:pStyle w:val="LCCVNormal"/>
              <w:shd w:val="clear" w:color="auto" w:fill="auto"/>
              <w:spacing w:before="0" w:after="0"/>
              <w:jc w:val="center"/>
            </w:pPr>
            <m:oMathPara>
              <m:oMath>
                <m:r>
                  <m:rPr>
                    <m:sty m:val="p"/>
                  </m:rPr>
                  <w:rPr>
                    <w:rFonts w:ascii="Cambria Math" w:hAnsi="Cambria Math"/>
                    <w:lang w:val="en-US"/>
                  </w:rPr>
                  <m:t>A=</m:t>
                </m:r>
                <m:rad>
                  <m:radPr>
                    <m:degHide m:val="1"/>
                    <m:ctrlPr>
                      <w:rPr>
                        <w:rFonts w:ascii="Cambria Math" w:hAnsi="Cambria Math"/>
                        <w:lang w:val="en-US"/>
                      </w:rPr>
                    </m:ctrlPr>
                  </m:radPr>
                  <m:deg/>
                  <m:e>
                    <m:sSup>
                      <m:sSupPr>
                        <m:ctrlPr>
                          <w:rPr>
                            <w:rFonts w:ascii="Cambria Math" w:hAnsi="Cambria Math"/>
                            <w:lang w:val="en-US"/>
                          </w:rPr>
                        </m:ctrlPr>
                      </m:sSupPr>
                      <m:e>
                        <m:f>
                          <m:fPr>
                            <m:ctrlPr>
                              <w:rPr>
                                <w:rFonts w:ascii="Cambria Math" w:hAnsi="Cambria Math"/>
                                <w:i/>
                              </w:rPr>
                            </m:ctrlPr>
                          </m:fPr>
                          <m:num>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rPr>
                                </m:ctrlPr>
                              </m:fPr>
                              <m:num>
                                <m:r>
                                  <m:rPr>
                                    <m:sty m:val="p"/>
                                  </m:rPr>
                                  <w:rPr>
                                    <w:rFonts w:ascii="Cambria Math" w:hAnsi="Cambria Math"/>
                                  </w:rPr>
                                  <m:t xml:space="preserve">ω </m:t>
                                </m:r>
                                <m:r>
                                  <m:rPr>
                                    <m:sty m:val="b"/>
                                  </m:rPr>
                                  <w:rPr>
                                    <w:rFonts w:ascii="Cambria Math" w:hAnsi="Cambria Math"/>
                                    <w:lang w:val="en-US"/>
                                  </w:rPr>
                                  <m:t>C</m:t>
                                </m:r>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e>
                        </m:d>
                      </m:e>
                      <m:sup>
                        <m:r>
                          <m:rPr>
                            <m:sty m:val="p"/>
                          </m:rPr>
                          <w:rPr>
                            <w:rFonts w:ascii="Cambria Math" w:hAnsi="Cambria Math"/>
                            <w:lang w:val="en-US"/>
                          </w:rPr>
                          <m:t>2</m:t>
                        </m:r>
                      </m:sup>
                    </m:sSup>
                  </m:e>
                </m:rad>
              </m:oMath>
            </m:oMathPara>
          </w:p>
        </w:tc>
        <w:tc>
          <w:tcPr>
            <w:tcW w:w="383" w:type="pct"/>
            <w:vAlign w:val="center"/>
          </w:tcPr>
          <w:p w14:paraId="619BD3FB" w14:textId="114DD577"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27</w:t>
            </w:r>
            <w:r>
              <w:rPr>
                <w:noProof/>
              </w:rPr>
              <w:fldChar w:fldCharType="end"/>
            </w:r>
            <w:r w:rsidRPr="00540886">
              <w:t>)</w:t>
            </w:r>
          </w:p>
        </w:tc>
      </w:tr>
      <w:tr w:rsidR="000C7816" w14:paraId="299DCE2A" w14:textId="77777777" w:rsidTr="003753D9">
        <w:tc>
          <w:tcPr>
            <w:tcW w:w="384" w:type="pct"/>
            <w:vAlign w:val="center"/>
          </w:tcPr>
          <w:p w14:paraId="15FB948B" w14:textId="77777777" w:rsidR="000C7816" w:rsidRDefault="000C7816" w:rsidP="003753D9">
            <w:pPr>
              <w:pStyle w:val="LCCVNormal"/>
              <w:shd w:val="clear" w:color="auto" w:fill="auto"/>
              <w:spacing w:before="0" w:after="0"/>
              <w:jc w:val="center"/>
            </w:pPr>
          </w:p>
        </w:tc>
        <w:tc>
          <w:tcPr>
            <w:tcW w:w="4233" w:type="pct"/>
            <w:vAlign w:val="center"/>
          </w:tcPr>
          <w:p w14:paraId="6F7E55B6" w14:textId="77777777" w:rsidR="000C7816" w:rsidRPr="00B54BBE" w:rsidRDefault="000C7816" w:rsidP="003753D9">
            <w:pPr>
              <w:pStyle w:val="LCCVNormal"/>
              <w:shd w:val="clear" w:color="auto" w:fill="auto"/>
              <w:spacing w:before="0" w:after="0"/>
              <w:jc w:val="center"/>
              <w:rPr>
                <w:lang w:val="en-US"/>
              </w:rPr>
            </w:pPr>
            <m:oMathPara>
              <m:oMath>
                <m:r>
                  <m:rPr>
                    <m:sty m:val="p"/>
                  </m:rPr>
                  <w:rPr>
                    <w:rFonts w:ascii="Cambria Math" w:hAnsi="Cambria Math"/>
                    <w:lang w:val="en-US"/>
                  </w:rPr>
                  <m:t>φ=</m:t>
                </m:r>
                <m:func>
                  <m:funcPr>
                    <m:ctrlPr>
                      <w:rPr>
                        <w:rFonts w:ascii="Cambria Math" w:hAnsi="Cambria Math"/>
                        <w:lang w:val="en-US"/>
                      </w:rPr>
                    </m:ctrlPr>
                  </m:funcPr>
                  <m:fName>
                    <m:r>
                      <m:rPr>
                        <m:sty m:val="p"/>
                      </m:rPr>
                      <w:rPr>
                        <w:rFonts w:ascii="Cambria Math" w:hAnsi="Cambria Math"/>
                        <w:lang w:val="en-US"/>
                      </w:rPr>
                      <m:t>arctan</m:t>
                    </m:r>
                  </m:fName>
                  <m:e>
                    <m:d>
                      <m:dPr>
                        <m:ctrlPr>
                          <w:rPr>
                            <w:rFonts w:ascii="Cambria Math" w:hAnsi="Cambria Math"/>
                            <w:lang w:val="en-US"/>
                          </w:rPr>
                        </m:ctrlPr>
                      </m:dPr>
                      <m:e>
                        <m:f>
                          <m:fPr>
                            <m:ctrlPr>
                              <w:rPr>
                                <w:rFonts w:ascii="Cambria Math" w:hAnsi="Cambria Math"/>
                                <w:i/>
                                <w:lang w:val="en-US"/>
                              </w:rPr>
                            </m:ctrlPr>
                          </m:fPr>
                          <m:num>
                            <m:f>
                              <m:fPr>
                                <m:ctrlPr>
                                  <w:rPr>
                                    <w:rFonts w:ascii="Cambria Math" w:hAnsi="Cambria Math"/>
                                    <w:i/>
                                  </w:rPr>
                                </m:ctrlPr>
                              </m:fPr>
                              <m:num>
                                <m:r>
                                  <m:rPr>
                                    <m:sty m:val="p"/>
                                  </m:rPr>
                                  <w:rPr>
                                    <w:rFonts w:ascii="Cambria Math" w:hAnsi="Cambria Math"/>
                                  </w:rPr>
                                  <m:t xml:space="preserve">ω </m:t>
                                </m:r>
                                <m:r>
                                  <m:rPr>
                                    <m:sty m:val="b"/>
                                  </m:rPr>
                                  <w:rPr>
                                    <w:rFonts w:ascii="Cambria Math" w:hAnsi="Cambria Math"/>
                                    <w:lang w:val="en-US"/>
                                  </w:rPr>
                                  <m:t>C</m:t>
                                </m:r>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num>
                          <m:den>
                            <m:f>
                              <m:fPr>
                                <m:ctrlPr>
                                  <w:rPr>
                                    <w:rFonts w:ascii="Cambria Math" w:hAnsi="Cambria Math"/>
                                    <w:i/>
                                  </w:rPr>
                                </m:ctrlPr>
                              </m:fPr>
                              <m:num>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den>
                        </m:f>
                        <m:ctrlPr>
                          <w:rPr>
                            <w:rFonts w:ascii="Cambria Math" w:hAnsi="Cambria Math"/>
                            <w:i/>
                            <w:lang w:val="en-US"/>
                          </w:rPr>
                        </m:ctrlPr>
                      </m:e>
                    </m:d>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arctan</m:t>
                    </m:r>
                  </m:fName>
                  <m:e>
                    <m:d>
                      <m:dPr>
                        <m:ctrlPr>
                          <w:rPr>
                            <w:rFonts w:ascii="Cambria Math" w:hAnsi="Cambria Math"/>
                            <w:lang w:val="en-US"/>
                          </w:rPr>
                        </m:ctrlPr>
                      </m:dPr>
                      <m:e>
                        <m:f>
                          <m:fPr>
                            <m:ctrlPr>
                              <w:rPr>
                                <w:rFonts w:ascii="Cambria Math" w:hAnsi="Cambria Math"/>
                                <w:i/>
                                <w:lang w:val="en-US"/>
                              </w:rPr>
                            </m:ctrlPr>
                          </m:fPr>
                          <m:num>
                            <m:r>
                              <m:rPr>
                                <m:sty m:val="p"/>
                              </m:rPr>
                              <w:rPr>
                                <w:rFonts w:ascii="Cambria Math" w:hAnsi="Cambria Math"/>
                              </w:rPr>
                              <m:t xml:space="preserve">ω </m:t>
                            </m:r>
                            <m:r>
                              <m:rPr>
                                <m:sty m:val="b"/>
                              </m:rPr>
                              <w:rPr>
                                <w:rFonts w:ascii="Cambria Math" w:hAnsi="Cambria Math"/>
                                <w:lang w:val="en-US"/>
                              </w:rPr>
                              <m:t>C</m:t>
                            </m:r>
                          </m:num>
                          <m:den>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den>
                        </m:f>
                      </m:e>
                    </m:d>
                  </m:e>
                </m:func>
              </m:oMath>
            </m:oMathPara>
          </w:p>
        </w:tc>
        <w:tc>
          <w:tcPr>
            <w:tcW w:w="383" w:type="pct"/>
            <w:vAlign w:val="center"/>
          </w:tcPr>
          <w:p w14:paraId="5CAB1051" w14:textId="390E390A"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28</w:t>
            </w:r>
            <w:r>
              <w:rPr>
                <w:noProof/>
              </w:rPr>
              <w:fldChar w:fldCharType="end"/>
            </w:r>
            <w:r w:rsidRPr="00540886">
              <w:t>)</w:t>
            </w:r>
          </w:p>
        </w:tc>
      </w:tr>
    </w:tbl>
    <w:p w14:paraId="25FAF9D3" w14:textId="77777777" w:rsidR="000C7816" w:rsidRDefault="000C7816" w:rsidP="00A7653D">
      <w:pPr>
        <w:pStyle w:val="LCCVNormal"/>
      </w:pPr>
      <w:r>
        <w:t>Com isso têm-se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74340FE8" w14:textId="77777777" w:rsidTr="003753D9">
        <w:tc>
          <w:tcPr>
            <w:tcW w:w="384" w:type="pct"/>
            <w:vAlign w:val="center"/>
          </w:tcPr>
          <w:p w14:paraId="284EE1F4" w14:textId="77777777" w:rsidR="000C7816" w:rsidRDefault="000C7816" w:rsidP="003753D9">
            <w:pPr>
              <w:pStyle w:val="LCCVNormal"/>
              <w:shd w:val="clear" w:color="auto" w:fill="auto"/>
              <w:spacing w:before="0" w:after="0"/>
              <w:jc w:val="center"/>
            </w:pPr>
          </w:p>
        </w:tc>
        <w:tc>
          <w:tcPr>
            <w:tcW w:w="4233" w:type="pct"/>
            <w:vAlign w:val="center"/>
          </w:tcPr>
          <w:p w14:paraId="753F205C" w14:textId="77777777" w:rsidR="000C7816" w:rsidRPr="00BB3B08"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f>
                  <m:fPr>
                    <m:ctrlPr>
                      <w:rPr>
                        <w:rFonts w:ascii="Cambria Math" w:hAnsi="Cambria Math"/>
                        <w:i/>
                      </w:rPr>
                    </m:ctrlPr>
                  </m:fPr>
                  <m:num>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num>
                  <m:den>
                    <m:rad>
                      <m:radPr>
                        <m:degHide m:val="1"/>
                        <m:ctrlPr>
                          <w:rPr>
                            <w:rFonts w:ascii="Cambria Math" w:hAnsi="Cambria Math"/>
                            <w:b/>
                            <w:lang w:val="en-US"/>
                          </w:rPr>
                        </m:ctrlPr>
                      </m:radPr>
                      <m:deg/>
                      <m:e>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e>
                    </m:rad>
                  </m:den>
                </m:f>
                <m:sSup>
                  <m:sSupPr>
                    <m:ctrlPr>
                      <w:rPr>
                        <w:rFonts w:ascii="Cambria Math" w:hAnsi="Cambria Math"/>
                        <w:i/>
                      </w:rPr>
                    </m:ctrlPr>
                  </m:sSupPr>
                  <m:e>
                    <m:r>
                      <w:rPr>
                        <w:rFonts w:ascii="Cambria Math" w:hAnsi="Cambria Math"/>
                      </w:rPr>
                      <m:t>e</m:t>
                    </m:r>
                  </m:e>
                  <m:sup>
                    <m:r>
                      <m:rPr>
                        <m:sty m:val="p"/>
                      </m:rPr>
                      <w:rPr>
                        <w:rFonts w:ascii="Cambria Math" w:hAnsi="Cambria Math"/>
                        <w:lang w:val="en-US"/>
                      </w:rPr>
                      <m:t>-i φ</m:t>
                    </m:r>
                  </m:sup>
                </m:sSup>
              </m:oMath>
            </m:oMathPara>
          </w:p>
        </w:tc>
        <w:tc>
          <w:tcPr>
            <w:tcW w:w="383" w:type="pct"/>
            <w:vAlign w:val="center"/>
          </w:tcPr>
          <w:p w14:paraId="11C957A5" w14:textId="2E3B67CC"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29</w:t>
            </w:r>
            <w:r>
              <w:rPr>
                <w:noProof/>
              </w:rPr>
              <w:fldChar w:fldCharType="end"/>
            </w:r>
            <w:r w:rsidRPr="00540886">
              <w:t>)</w:t>
            </w:r>
          </w:p>
        </w:tc>
      </w:tr>
    </w:tbl>
    <w:p w14:paraId="0C53359D" w14:textId="77777777" w:rsidR="000C7816" w:rsidRDefault="000C7816" w:rsidP="00A7653D">
      <w:pPr>
        <w:pStyle w:val="LCCVNormal"/>
      </w:pPr>
      <w:r>
        <w:t xml:space="preserve">Por meio da propriedade de </w:t>
      </w:r>
      <m:oMath>
        <m:sSup>
          <m:sSupPr>
            <m:ctrlPr>
              <w:rPr>
                <w:rFonts w:ascii="Cambria Math" w:hAnsi="Cambria Math"/>
                <w:i/>
              </w:rPr>
            </m:ctrlPr>
          </m:sSupPr>
          <m:e>
            <m:r>
              <w:rPr>
                <w:rFonts w:ascii="Cambria Math" w:hAnsi="Cambria Math"/>
              </w:rPr>
              <m:t>e</m:t>
            </m:r>
          </m:e>
          <m:sup>
            <m:r>
              <m:rPr>
                <m:sty m:val="p"/>
              </m:rPr>
              <w:rPr>
                <w:rFonts w:ascii="Cambria Math" w:hAnsi="Cambria Math"/>
              </w:rPr>
              <m:t xml:space="preserve">i </m:t>
            </m:r>
            <m:r>
              <m:rPr>
                <m:sty m:val="p"/>
              </m:rPr>
              <w:rPr>
                <w:rFonts w:ascii="Cambria Math" w:hAnsi="Cambria Math"/>
                <w:lang w:val="en-US"/>
              </w:rPr>
              <m:t>θ</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+i sen(θ)</m:t>
        </m:r>
      </m:oMath>
      <w:r>
        <w:t xml:space="preserve"> chega-se 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5A00D6EE" w14:textId="77777777" w:rsidTr="003753D9">
        <w:tc>
          <w:tcPr>
            <w:tcW w:w="384" w:type="pct"/>
            <w:vAlign w:val="center"/>
          </w:tcPr>
          <w:p w14:paraId="6F3C8519" w14:textId="77777777" w:rsidR="000C7816" w:rsidRDefault="000C7816" w:rsidP="003753D9">
            <w:pPr>
              <w:pStyle w:val="LCCVNormal"/>
              <w:shd w:val="clear" w:color="auto" w:fill="auto"/>
              <w:spacing w:before="0" w:after="0"/>
              <w:jc w:val="center"/>
            </w:pPr>
          </w:p>
        </w:tc>
        <w:tc>
          <w:tcPr>
            <w:tcW w:w="4233" w:type="pct"/>
            <w:vAlign w:val="center"/>
          </w:tcPr>
          <w:p w14:paraId="7FCB11B4" w14:textId="77777777" w:rsidR="000C7816" w:rsidRPr="00BB3B08" w:rsidRDefault="003753D9" w:rsidP="003753D9">
            <w:pPr>
              <w:pStyle w:val="LCCVNormal"/>
              <w:shd w:val="clear" w:color="auto" w:fill="auto"/>
              <w:spacing w:before="0" w:after="0"/>
              <w:jc w:val="center"/>
            </w:pPr>
            <m:oMathPara>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m:t>
                </m:r>
                <m:f>
                  <m:fPr>
                    <m:ctrlPr>
                      <w:rPr>
                        <w:rFonts w:ascii="Cambria Math" w:hAnsi="Cambria Math"/>
                        <w:i/>
                      </w:rPr>
                    </m:ctrlPr>
                  </m:fPr>
                  <m:num>
                    <m:r>
                      <m:rPr>
                        <m:sty m:val="p"/>
                      </m:rPr>
                      <w:rPr>
                        <w:rFonts w:ascii="Cambria Math" w:hAnsi="Cambria Math"/>
                      </w:rPr>
                      <m:t>Re</m:t>
                    </m:r>
                    <m:r>
                      <w:rPr>
                        <w:rFonts w:ascii="Cambria Math" w:hAnsi="Cambria Math"/>
                      </w:rPr>
                      <m:t>(</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r>
                      <w:rPr>
                        <w:rFonts w:ascii="Cambria Math" w:hAnsi="Cambria Math"/>
                        <w:lang w:val="en-US"/>
                      </w:rPr>
                      <m:t>)</m:t>
                    </m:r>
                  </m:num>
                  <m:den>
                    <m:rad>
                      <m:radPr>
                        <m:degHide m:val="1"/>
                        <m:ctrlPr>
                          <w:rPr>
                            <w:rFonts w:ascii="Cambria Math" w:hAnsi="Cambria Math"/>
                            <w:b/>
                            <w:lang w:val="en-US"/>
                          </w:rPr>
                        </m:ctrlPr>
                      </m:radPr>
                      <m:deg/>
                      <m:e>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e>
                    </m:rad>
                  </m:den>
                </m:f>
                <m:r>
                  <m:rPr>
                    <m:sty m:val="p"/>
                  </m:rPr>
                  <w:rPr>
                    <w:rFonts w:ascii="Cambria Math" w:hAnsi="Cambria Math"/>
                  </w:rPr>
                  <m:t>cos⁡</m:t>
                </m:r>
                <m:r>
                  <w:rPr>
                    <w:rFonts w:ascii="Cambria Math" w:hAnsi="Cambria Math"/>
                  </w:rPr>
                  <m:t>(φ)+i</m:t>
                </m:r>
                <m:f>
                  <m:fPr>
                    <m:ctrlPr>
                      <w:rPr>
                        <w:rFonts w:ascii="Cambria Math" w:hAnsi="Cambria Math"/>
                        <w:i/>
                      </w:rPr>
                    </m:ctrlPr>
                  </m:fPr>
                  <m:num>
                    <m:r>
                      <m:rPr>
                        <m:sty m:val="p"/>
                      </m:rPr>
                      <w:rPr>
                        <w:rFonts w:ascii="Cambria Math" w:hAnsi="Cambria Math"/>
                      </w:rPr>
                      <m:t>Img</m:t>
                    </m:r>
                    <m:r>
                      <w:rPr>
                        <w:rFonts w:ascii="Cambria Math" w:hAnsi="Cambria Math"/>
                      </w:rPr>
                      <m:t>(</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lang w:val="en-US"/>
                          </w:rPr>
                        </m:ctrlPr>
                      </m:dPr>
                      <m:e>
                        <m:r>
                          <m:rPr>
                            <m:sty m:val="p"/>
                          </m:rPr>
                          <w:rPr>
                            <w:rFonts w:ascii="Cambria Math" w:hAnsi="Cambria Math"/>
                            <w:lang w:val="en-US"/>
                          </w:rPr>
                          <m:t>ω</m:t>
                        </m:r>
                      </m:e>
                    </m:d>
                    <m:r>
                      <w:rPr>
                        <w:rFonts w:ascii="Cambria Math" w:hAnsi="Cambria Math"/>
                        <w:lang w:val="en-US"/>
                      </w:rPr>
                      <m:t>)</m:t>
                    </m:r>
                  </m:num>
                  <m:den>
                    <m:d>
                      <m:dPr>
                        <m:begChr m:val="["/>
                        <m:endChr m:val="]"/>
                        <m:ctrlPr>
                          <w:rPr>
                            <w:rFonts w:ascii="Cambria Math" w:hAnsi="Cambria Math"/>
                            <w:b/>
                            <w:lang w:val="en-US"/>
                          </w:rPr>
                        </m:ctrlPr>
                      </m:dPr>
                      <m:e>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r>
                                  <m:rPr>
                                    <m:sty m:val="b"/>
                                  </m:rPr>
                                  <w:rPr>
                                    <w:rFonts w:ascii="Cambria Math" w:hAnsi="Cambria Math"/>
                                    <w:lang w:val="en-US"/>
                                  </w:rPr>
                                  <m:t xml:space="preserve"> M+K</m:t>
                                </m:r>
                              </m:e>
                            </m:d>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rPr>
                            </m:ctrlPr>
                          </m:sSupPr>
                          <m:e>
                            <m:r>
                              <m:rPr>
                                <m:sty m:val="p"/>
                              </m:rPr>
                              <w:rPr>
                                <w:rFonts w:ascii="Cambria Math" w:hAnsi="Cambria Math"/>
                              </w:rPr>
                              <m:t>ω</m:t>
                            </m:r>
                          </m:e>
                          <m:sup>
                            <m:r>
                              <w:rPr>
                                <w:rFonts w:ascii="Cambria Math" w:hAnsi="Cambria Math"/>
                              </w:rPr>
                              <m:t>2</m:t>
                            </m:r>
                          </m:sup>
                        </m:sSup>
                        <m:r>
                          <m:rPr>
                            <m:sty m:val="p"/>
                          </m:rPr>
                          <w:rPr>
                            <w:rFonts w:ascii="Cambria Math" w:hAnsi="Cambria Math"/>
                          </w:rPr>
                          <m:t xml:space="preserve"> </m:t>
                        </m:r>
                        <m:sSup>
                          <m:sSupPr>
                            <m:ctrlPr>
                              <w:rPr>
                                <w:rFonts w:ascii="Cambria Math" w:hAnsi="Cambria Math"/>
                                <w:b/>
                                <w:lang w:val="en-US"/>
                              </w:rPr>
                            </m:ctrlPr>
                          </m:sSupPr>
                          <m:e>
                            <m:r>
                              <m:rPr>
                                <m:sty m:val="b"/>
                              </m:rPr>
                              <w:rPr>
                                <w:rFonts w:ascii="Cambria Math" w:hAnsi="Cambria Math"/>
                                <w:lang w:val="en-US"/>
                              </w:rPr>
                              <m:t>C</m:t>
                            </m:r>
                          </m:e>
                          <m:sup>
                            <m:r>
                              <m:rPr>
                                <m:sty m:val="bi"/>
                              </m:rPr>
                              <w:rPr>
                                <w:rFonts w:ascii="Cambria Math" w:hAnsi="Cambria Math"/>
                                <w:lang w:val="en-US"/>
                              </w:rPr>
                              <m:t>2</m:t>
                            </m:r>
                          </m:sup>
                        </m:sSup>
                      </m:e>
                    </m:d>
                  </m:den>
                </m:f>
                <m:r>
                  <m:rPr>
                    <m:sty m:val="p"/>
                  </m:rPr>
                  <w:rPr>
                    <w:rFonts w:ascii="Cambria Math" w:hAnsi="Cambria Math"/>
                  </w:rPr>
                  <m:t>sen⁡</m:t>
                </m:r>
                <m:r>
                  <w:rPr>
                    <w:rFonts w:ascii="Cambria Math" w:hAnsi="Cambria Math"/>
                  </w:rPr>
                  <m:t>(φ)</m:t>
                </m:r>
              </m:oMath>
            </m:oMathPara>
          </w:p>
        </w:tc>
        <w:tc>
          <w:tcPr>
            <w:tcW w:w="383" w:type="pct"/>
            <w:vAlign w:val="center"/>
          </w:tcPr>
          <w:p w14:paraId="2C732FE3" w14:textId="6546D1C6"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30</w:t>
            </w:r>
            <w:r>
              <w:rPr>
                <w:noProof/>
              </w:rPr>
              <w:fldChar w:fldCharType="end"/>
            </w:r>
            <w:r w:rsidRPr="00540886">
              <w:t>)</w:t>
            </w:r>
          </w:p>
        </w:tc>
      </w:tr>
    </w:tbl>
    <w:p w14:paraId="6D423C87" w14:textId="77777777" w:rsidR="000C7816" w:rsidRPr="00155E84" w:rsidRDefault="000C7816" w:rsidP="00A7653D">
      <w:pPr>
        <w:pStyle w:val="LCCVNormal"/>
      </w:pPr>
      <w:r>
        <w:t>s</w:t>
      </w:r>
      <w:r w:rsidRPr="00155E84">
        <w:t xml:space="preserve">endo </w:t>
      </w:r>
      <m:oMath>
        <m:r>
          <m:rPr>
            <m:sty m:val="p"/>
          </m:rPr>
          <w:rPr>
            <w:rFonts w:ascii="Cambria Math" w:hAnsi="Cambria Math"/>
          </w:rPr>
          <m:t>Re</m:t>
        </m:r>
        <m:r>
          <w:rPr>
            <w:rFonts w:ascii="Cambria Math" w:hAnsi="Cambria Math"/>
          </w:rPr>
          <m:t>(</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ω</m:t>
            </m:r>
          </m:e>
        </m:d>
        <m:r>
          <w:rPr>
            <w:rFonts w:ascii="Cambria Math" w:hAnsi="Cambria Math"/>
          </w:rPr>
          <m:t>)</m:t>
        </m:r>
      </m:oMath>
      <w:r w:rsidRPr="00155E84">
        <w:t xml:space="preserve"> a parcela real do vetor de forças externas e </w:t>
      </w:r>
      <m:oMath>
        <m:r>
          <m:rPr>
            <m:sty m:val="p"/>
          </m:rPr>
          <w:rPr>
            <w:rFonts w:ascii="Cambria Math" w:hAnsi="Cambria Math"/>
          </w:rPr>
          <m:t>Img</m:t>
        </m:r>
        <m:r>
          <w:rPr>
            <w:rFonts w:ascii="Cambria Math" w:hAnsi="Cambria Math"/>
          </w:rPr>
          <m:t>(</m:t>
        </m:r>
        <m:acc>
          <m:accPr>
            <m:chr m:val="̅"/>
            <m:ctrlPr>
              <w:rPr>
                <w:rFonts w:ascii="Cambria Math" w:hAnsi="Cambria Math"/>
              </w:rPr>
            </m:ctrlPr>
          </m:accPr>
          <m:e>
            <m:r>
              <m:rPr>
                <m:sty m:val="p"/>
              </m:rPr>
              <w:rPr>
                <w:rFonts w:ascii="Cambria Math" w:hAnsi="Cambria Math"/>
              </w:rPr>
              <m:t>F</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ω</m:t>
            </m:r>
          </m:e>
        </m:d>
        <m:r>
          <w:rPr>
            <w:rFonts w:ascii="Cambria Math" w:hAnsi="Cambria Math"/>
          </w:rPr>
          <m:t>)</m:t>
        </m:r>
      </m:oMath>
      <w:r w:rsidRPr="00155E84">
        <w:t xml:space="preserve"> a parcela imaginária do vetor de forças.</w:t>
      </w:r>
    </w:p>
    <w:p w14:paraId="2118FF9B" w14:textId="77777777" w:rsidR="000C7816" w:rsidRDefault="000C7816" w:rsidP="000C7816">
      <w:pPr>
        <w:pStyle w:val="LCCVTtuloA1"/>
      </w:pPr>
      <w:r>
        <w:t>Metodologia</w:t>
      </w:r>
    </w:p>
    <w:p w14:paraId="57129AD3" w14:textId="77777777" w:rsidR="000C7816" w:rsidRDefault="000C7816" w:rsidP="000C7816">
      <w:pPr>
        <w:pStyle w:val="LCCVNormal"/>
      </w:pPr>
      <w:r>
        <w:t xml:space="preserve">Dentre os métodos de linearização apresentados, decidiu-se estudar mais profundamente o método de </w:t>
      </w:r>
      <w:proofErr w:type="spellStart"/>
      <w:r>
        <w:t>Krolikowski</w:t>
      </w:r>
      <w:proofErr w:type="spellEnd"/>
      <w:r>
        <w:t xml:space="preserve"> e Gay (1980) por ser utilizado em vários programas de análise dinâmica no domínio da frequência. O método de linearização de </w:t>
      </w:r>
      <w:proofErr w:type="spellStart"/>
      <w:r>
        <w:t>Krolikowski</w:t>
      </w:r>
      <w:proofErr w:type="spellEnd"/>
      <w:r>
        <w:t xml:space="preserve"> e Gay consiste na obtenção de coeficientes de linearização </w:t>
      </w:r>
      <m:oMath>
        <m:r>
          <m:rPr>
            <m:nor/>
          </m:rPr>
          <w:rPr>
            <w:rFonts w:ascii="Cambria Math" w:hAnsi="Cambria Math"/>
          </w:rPr>
          <m:t>B1</m:t>
        </m:r>
      </m:oMath>
      <w:r>
        <w:t xml:space="preserve"> e </w:t>
      </w:r>
      <m:oMath>
        <m:r>
          <m:rPr>
            <m:nor/>
          </m:rPr>
          <w:rPr>
            <w:rFonts w:ascii="Cambria Math" w:hAnsi="Cambria Math"/>
          </w:rPr>
          <m:t>B2</m:t>
        </m:r>
      </m:oMath>
      <w:r>
        <w:t xml:space="preserve"> de modo a linearizar a equação da força de arrasto, originalmente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7C90FD1C" w14:textId="77777777" w:rsidTr="003753D9">
        <w:tc>
          <w:tcPr>
            <w:tcW w:w="384" w:type="pct"/>
            <w:vAlign w:val="center"/>
          </w:tcPr>
          <w:p w14:paraId="7FCA6F5C" w14:textId="77777777" w:rsidR="000C7816" w:rsidRDefault="000C7816" w:rsidP="003753D9">
            <w:pPr>
              <w:pStyle w:val="LCCVNormal"/>
              <w:shd w:val="clear" w:color="auto" w:fill="auto"/>
              <w:spacing w:before="0" w:after="0"/>
              <w:jc w:val="center"/>
            </w:pPr>
            <w:r>
              <w:t xml:space="preserve"> </w:t>
            </w:r>
          </w:p>
        </w:tc>
        <w:tc>
          <w:tcPr>
            <w:tcW w:w="4233" w:type="pct"/>
            <w:vAlign w:val="center"/>
          </w:tcPr>
          <w:p w14:paraId="141F0D0B" w14:textId="77777777" w:rsidR="000C7816" w:rsidRPr="000E544D" w:rsidRDefault="003753D9" w:rsidP="003753D9">
            <w:pPr>
              <w:pStyle w:val="LCCVNormal"/>
              <w:shd w:val="clear" w:color="auto" w:fill="auto"/>
              <w:spacing w:before="0" w:after="0"/>
              <w:jc w:val="center"/>
            </w:pPr>
            <m:oMathPara>
              <m:oMath>
                <m:sSub>
                  <m:sSubPr>
                    <m:ctrlPr>
                      <w:rPr>
                        <w:rFonts w:ascii="Cambria Math" w:hAnsi="Cambria Math"/>
                        <w:lang w:val="en-US"/>
                      </w:rPr>
                    </m:ctrlPr>
                  </m:sSubPr>
                  <m:e>
                    <m:r>
                      <m:rPr>
                        <m:sty m:val="p"/>
                      </m:rPr>
                      <w:rPr>
                        <w:rFonts w:ascii="Cambria Math" w:hAnsi="Cambria Math"/>
                      </w:rPr>
                      <m:t>F</m:t>
                    </m:r>
                  </m:e>
                  <m:sub>
                    <m:r>
                      <m:rPr>
                        <m:sty m:val="p"/>
                      </m:rPr>
                      <w:rPr>
                        <w:rFonts w:ascii="Cambria Math" w:hAnsi="Cambria Math"/>
                      </w:rPr>
                      <m:t>D</m:t>
                    </m:r>
                  </m:sub>
                </m:sSub>
                <m:r>
                  <m:rPr>
                    <m:nor/>
                  </m:rPr>
                  <w:rPr>
                    <w:rFonts w:ascii="Cambria Math" w:hAnsi="Cambria Math"/>
                  </w:rPr>
                  <m:t xml:space="preserve"> = </m:t>
                </m:r>
                <m:f>
                  <m:fPr>
                    <m:ctrlPr>
                      <w:rPr>
                        <w:rFonts w:ascii="Cambria Math" w:hAnsi="Cambria Math"/>
                        <w:lang w:val="en-US"/>
                      </w:rPr>
                    </m:ctrlPr>
                  </m:fPr>
                  <m:num>
                    <m:r>
                      <m:rPr>
                        <m:nor/>
                      </m:rPr>
                      <w:rPr>
                        <w:rFonts w:ascii="Cambria Math" w:hAnsi="Cambria Math"/>
                      </w:rPr>
                      <m:t>1</m:t>
                    </m:r>
                  </m:num>
                  <m:den>
                    <m:r>
                      <m:rPr>
                        <m:nor/>
                      </m:rPr>
                      <w:rPr>
                        <w:rFonts w:ascii="Cambria Math" w:hAnsi="Cambria Math"/>
                      </w:rPr>
                      <m:t>2</m:t>
                    </m:r>
                  </m:den>
                </m:f>
                <m:r>
                  <m:rPr>
                    <m:nor/>
                  </m:rPr>
                  <w:rPr>
                    <w:rFonts w:ascii="Cambria Math" w:hAnsi="Cambria Math"/>
                  </w:rPr>
                  <m:t xml:space="preserve"> </m:t>
                </m:r>
                <m:r>
                  <m:rPr>
                    <m:nor/>
                  </m:rPr>
                  <w:rPr>
                    <w:rFonts w:ascii="Cambria Math" w:hAnsi="Cambria Math"/>
                    <w:lang w:val="en-US"/>
                  </w:rPr>
                  <m:t>ρ</m:t>
                </m:r>
                <m:r>
                  <m:rPr>
                    <m:nor/>
                  </m:rPr>
                  <w:rPr>
                    <w:rFonts w:ascii="Cambria Math" w:hAnsi="Cambria Math"/>
                  </w:rPr>
                  <m:t xml:space="preserve"> </m:t>
                </m:r>
                <m:sSub>
                  <m:sSubPr>
                    <m:ctrlPr>
                      <w:rPr>
                        <w:rFonts w:ascii="Cambria Math" w:hAnsi="Cambria Math"/>
                        <w:i/>
                        <w:lang w:val="en-US"/>
                      </w:rPr>
                    </m:ctrlPr>
                  </m:sSubPr>
                  <m:e>
                    <m:r>
                      <m:rPr>
                        <m:nor/>
                      </m:rPr>
                      <w:rPr>
                        <w:rFonts w:ascii="Cambria Math" w:hAnsi="Cambria Math"/>
                      </w:rPr>
                      <m:t>C</m:t>
                    </m:r>
                  </m:e>
                  <m:sub>
                    <m:r>
                      <m:rPr>
                        <m:nor/>
                      </m:rPr>
                      <w:rPr>
                        <w:rFonts w:ascii="Cambria Math" w:hAnsi="Cambria Math"/>
                      </w:rPr>
                      <m:t>D</m:t>
                    </m:r>
                  </m:sub>
                </m:sSub>
                <m:r>
                  <m:rPr>
                    <m:nor/>
                  </m:rPr>
                  <w:rPr>
                    <w:rFonts w:ascii="Cambria Math" w:hAnsi="Cambria Math"/>
                  </w:rPr>
                  <m:t xml:space="preserve"> D ((v </m:t>
                </m:r>
                <m:r>
                  <w:rPr>
                    <w:rFonts w:ascii="Cambria Math" w:hAnsi="Cambria Math"/>
                  </w:rPr>
                  <m:t>-r)</m:t>
                </m:r>
                <m:r>
                  <m:rPr>
                    <m:nor/>
                  </m:rPr>
                  <w:rPr>
                    <w:rFonts w:ascii="Cambria Math" w:hAnsi="Cambria Math"/>
                  </w:rPr>
                  <m:t xml:space="preserve"> + U) </m:t>
                </m:r>
                <m:d>
                  <m:dPr>
                    <m:begChr m:val="|"/>
                    <m:endChr m:val="|"/>
                    <m:ctrlPr>
                      <w:rPr>
                        <w:rFonts w:ascii="Cambria Math" w:hAnsi="Cambria Math"/>
                        <w:i/>
                      </w:rPr>
                    </m:ctrlPr>
                  </m:dPr>
                  <m:e>
                    <m:r>
                      <m:rPr>
                        <m:nor/>
                      </m:rPr>
                      <w:rPr>
                        <w:rFonts w:ascii="Cambria Math" w:hAnsi="Cambria Math"/>
                      </w:rPr>
                      <m:t xml:space="preserve">(v </m:t>
                    </m:r>
                    <m:r>
                      <w:rPr>
                        <w:rFonts w:ascii="Cambria Math" w:hAnsi="Cambria Math"/>
                      </w:rPr>
                      <m:t>-r)</m:t>
                    </m:r>
                    <m:r>
                      <m:rPr>
                        <m:nor/>
                      </m:rPr>
                      <w:rPr>
                        <w:rFonts w:ascii="Cambria Math" w:hAnsi="Cambria Math"/>
                      </w:rPr>
                      <m:t xml:space="preserve"> + U</m:t>
                    </m:r>
                  </m:e>
                </m:d>
              </m:oMath>
            </m:oMathPara>
          </w:p>
        </w:tc>
        <w:tc>
          <w:tcPr>
            <w:tcW w:w="383" w:type="pct"/>
            <w:vAlign w:val="center"/>
          </w:tcPr>
          <w:p w14:paraId="064412C7" w14:textId="52A27767" w:rsidR="000C7816" w:rsidRPr="00540886" w:rsidRDefault="000C7816" w:rsidP="003753D9">
            <w:pPr>
              <w:pStyle w:val="LCCVNormal"/>
              <w:shd w:val="clear" w:color="auto" w:fill="auto"/>
              <w:spacing w:before="0" w:after="0"/>
              <w:jc w:val="right"/>
            </w:pPr>
            <w:bookmarkStart w:id="16" w:name="_Ref522267345"/>
            <w:r w:rsidRPr="00540886">
              <w:t>(</w:t>
            </w:r>
            <w:r>
              <w:rPr>
                <w:noProof/>
              </w:rPr>
              <w:fldChar w:fldCharType="begin"/>
            </w:r>
            <w:r>
              <w:rPr>
                <w:noProof/>
              </w:rPr>
              <w:instrText xml:space="preserve"> SEQ Equação \* ARABIC </w:instrText>
            </w:r>
            <w:r>
              <w:rPr>
                <w:noProof/>
              </w:rPr>
              <w:fldChar w:fldCharType="separate"/>
            </w:r>
            <w:r w:rsidR="00F0738C">
              <w:rPr>
                <w:noProof/>
              </w:rPr>
              <w:t>31</w:t>
            </w:r>
            <w:r>
              <w:rPr>
                <w:noProof/>
              </w:rPr>
              <w:fldChar w:fldCharType="end"/>
            </w:r>
            <w:r w:rsidRPr="00540886">
              <w:t>)</w:t>
            </w:r>
            <w:bookmarkEnd w:id="16"/>
          </w:p>
        </w:tc>
      </w:tr>
    </w:tbl>
    <w:p w14:paraId="614B0A70" w14:textId="77777777" w:rsidR="000C7816" w:rsidRDefault="000C7816" w:rsidP="000C7816">
      <w:pPr>
        <w:pStyle w:val="LCCVNormal"/>
      </w:pPr>
      <w:r>
        <w:t>que é transformada em</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0BF776E3" w14:textId="77777777" w:rsidTr="003753D9">
        <w:tc>
          <w:tcPr>
            <w:tcW w:w="384" w:type="pct"/>
            <w:vAlign w:val="center"/>
          </w:tcPr>
          <w:p w14:paraId="16DC60DA" w14:textId="77777777" w:rsidR="000C7816" w:rsidRDefault="000C7816" w:rsidP="003753D9">
            <w:pPr>
              <w:pStyle w:val="LCCVNormal"/>
              <w:shd w:val="clear" w:color="auto" w:fill="auto"/>
              <w:spacing w:before="0" w:after="0"/>
              <w:jc w:val="center"/>
            </w:pPr>
          </w:p>
        </w:tc>
        <w:tc>
          <w:tcPr>
            <w:tcW w:w="4233" w:type="pct"/>
            <w:vAlign w:val="center"/>
          </w:tcPr>
          <w:p w14:paraId="1F7C4FD5" w14:textId="77777777" w:rsidR="000C7816" w:rsidRPr="004A69C1" w:rsidRDefault="003753D9" w:rsidP="003753D9">
            <w:pPr>
              <w:pStyle w:val="LCCVNormal"/>
              <w:shd w:val="clear" w:color="auto" w:fill="auto"/>
              <w:spacing w:before="0" w:after="0"/>
              <w:jc w:val="center"/>
              <w:rPr>
                <w:lang w:val="en-US"/>
              </w:rPr>
            </w:pPr>
            <m:oMathPara>
              <m:oMath>
                <m:sSubSup>
                  <m:sSubSupPr>
                    <m:ctrlPr>
                      <w:rPr>
                        <w:rFonts w:ascii="Cambria Math" w:hAnsi="Cambria Math"/>
                        <w:lang w:val="en-US"/>
                      </w:rPr>
                    </m:ctrlPr>
                  </m:sSubSupPr>
                  <m:e>
                    <m:r>
                      <m:rPr>
                        <m:sty m:val="p"/>
                      </m:rPr>
                      <w:rPr>
                        <w:rFonts w:ascii="Cambria Math" w:hAnsi="Cambria Math"/>
                        <w:lang w:val="en-US"/>
                      </w:rPr>
                      <m:t>F</m:t>
                    </m:r>
                  </m:e>
                  <m:sub>
                    <m:r>
                      <m:rPr>
                        <m:sty m:val="p"/>
                      </m:rPr>
                      <w:rPr>
                        <w:rFonts w:ascii="Cambria Math" w:hAnsi="Cambria Math"/>
                        <w:lang w:val="en-US"/>
                      </w:rPr>
                      <m:t>D</m:t>
                    </m:r>
                  </m:sub>
                  <m:sup>
                    <m:r>
                      <m:rPr>
                        <m:sty m:val="p"/>
                      </m:rPr>
                      <w:rPr>
                        <w:rFonts w:ascii="Cambria Math" w:hAnsi="Cambria Math"/>
                        <w:lang w:val="en-US"/>
                      </w:rPr>
                      <m:t>L</m:t>
                    </m:r>
                  </m:sup>
                </m:sSubSup>
                <m:r>
                  <m:rPr>
                    <m:nor/>
                  </m:rPr>
                  <w:rPr>
                    <w:rFonts w:ascii="Cambria Math" w:hAnsi="Cambria Math"/>
                    <w:lang w:val="en-US"/>
                  </w:rPr>
                  <m:t xml:space="preserve"> = </m:t>
                </m:r>
                <m:f>
                  <m:fPr>
                    <m:ctrlPr>
                      <w:rPr>
                        <w:rFonts w:ascii="Cambria Math" w:hAnsi="Cambria Math"/>
                        <w:lang w:val="en-US"/>
                      </w:rPr>
                    </m:ctrlPr>
                  </m:fPr>
                  <m:num>
                    <m:r>
                      <m:rPr>
                        <m:nor/>
                      </m:rPr>
                      <w:rPr>
                        <w:rFonts w:ascii="Cambria Math" w:hAnsi="Cambria Math"/>
                        <w:lang w:val="en-US"/>
                      </w:rPr>
                      <m:t>1</m:t>
                    </m:r>
                  </m:num>
                  <m:den>
                    <m:r>
                      <m:rPr>
                        <m:nor/>
                      </m:rPr>
                      <w:rPr>
                        <w:rFonts w:ascii="Cambria Math" w:hAnsi="Cambria Math"/>
                        <w:lang w:val="en-US"/>
                      </w:rPr>
                      <m:t>2</m:t>
                    </m:r>
                  </m:den>
                </m:f>
                <m:r>
                  <m:rPr>
                    <m:nor/>
                  </m:rPr>
                  <w:rPr>
                    <w:rFonts w:ascii="Cambria Math" w:hAnsi="Cambria Math"/>
                    <w:lang w:val="en-US"/>
                  </w:rPr>
                  <m:t xml:space="preserve"> ρ </m:t>
                </m:r>
                <m:sSub>
                  <m:sSubPr>
                    <m:ctrlPr>
                      <w:rPr>
                        <w:rFonts w:ascii="Cambria Math" w:hAnsi="Cambria Math"/>
                        <w:lang w:val="en-US"/>
                      </w:rPr>
                    </m:ctrlPr>
                  </m:sSubPr>
                  <m:e>
                    <m:r>
                      <m:rPr>
                        <m:nor/>
                      </m:rPr>
                      <w:rPr>
                        <w:rFonts w:ascii="Cambria Math" w:hAnsi="Cambria Math"/>
                        <w:lang w:val="en-US"/>
                      </w:rPr>
                      <m:t>C</m:t>
                    </m:r>
                  </m:e>
                  <m:sub>
                    <m:r>
                      <m:rPr>
                        <m:sty m:val="p"/>
                      </m:rPr>
                      <w:rPr>
                        <w:rFonts w:ascii="Cambria Math" w:hAnsi="Cambria Math"/>
                        <w:lang w:val="en-US"/>
                      </w:rPr>
                      <m:t>D</m:t>
                    </m:r>
                  </m:sub>
                </m:sSub>
                <m:r>
                  <m:rPr>
                    <m:nor/>
                  </m:rPr>
                  <w:rPr>
                    <w:rFonts w:ascii="Cambria Math" w:hAnsi="Cambria Math"/>
                    <w:lang w:val="en-US"/>
                  </w:rPr>
                  <m:t xml:space="preserve"> D (B1 (v </m:t>
                </m:r>
                <m:r>
                  <w:rPr>
                    <w:rFonts w:ascii="Cambria Math" w:hAnsi="Cambria Math"/>
                    <w:lang w:val="en-US"/>
                  </w:rPr>
                  <m:t>-</m:t>
                </m:r>
                <m:r>
                  <w:rPr>
                    <w:rFonts w:ascii="Cambria Math" w:hAnsi="Cambria Math"/>
                  </w:rPr>
                  <m:t>r</m:t>
                </m:r>
                <m:r>
                  <w:rPr>
                    <w:rFonts w:ascii="Cambria Math" w:hAnsi="Cambria Math"/>
                    <w:lang w:val="en-US"/>
                  </w:rPr>
                  <m:t>)</m:t>
                </m:r>
                <m:r>
                  <m:rPr>
                    <m:nor/>
                  </m:rPr>
                  <w:rPr>
                    <w:rFonts w:ascii="Cambria Math" w:hAnsi="Cambria Math"/>
                    <w:lang w:val="en-US"/>
                  </w:rPr>
                  <m:t xml:space="preserve"> + B2 U)</m:t>
                </m:r>
              </m:oMath>
            </m:oMathPara>
          </w:p>
        </w:tc>
        <w:tc>
          <w:tcPr>
            <w:tcW w:w="383" w:type="pct"/>
            <w:vAlign w:val="center"/>
          </w:tcPr>
          <w:p w14:paraId="7F0F6089" w14:textId="1A0AEBDF"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32</w:t>
            </w:r>
            <w:r>
              <w:rPr>
                <w:noProof/>
              </w:rPr>
              <w:fldChar w:fldCharType="end"/>
            </w:r>
            <w:r w:rsidRPr="00540886">
              <w:t>)</w:t>
            </w:r>
          </w:p>
        </w:tc>
      </w:tr>
    </w:tbl>
    <w:p w14:paraId="2F98938B" w14:textId="77777777" w:rsidR="000C7816" w:rsidRPr="00B40FBA" w:rsidRDefault="000C7816" w:rsidP="000C7816">
      <w:pPr>
        <w:pStyle w:val="LCCVNormal"/>
      </w:pPr>
      <w:r>
        <w:t xml:space="preserve">sendo </w:t>
      </w:r>
      <m:oMath>
        <m:sSub>
          <m:sSubPr>
            <m:ctrlPr>
              <w:rPr>
                <w:rFonts w:ascii="Cambria Math" w:hAnsi="Cambria Math"/>
                <w:lang w:val="en-US"/>
              </w:rPr>
            </m:ctrlPr>
          </m:sSubPr>
          <m:e>
            <m:r>
              <m:rPr>
                <m:sty m:val="p"/>
              </m:rPr>
              <w:rPr>
                <w:rFonts w:ascii="Cambria Math" w:hAnsi="Cambria Math"/>
              </w:rPr>
              <m:t>F</m:t>
            </m:r>
          </m:e>
          <m:sub>
            <m:r>
              <m:rPr>
                <m:sty m:val="p"/>
              </m:rPr>
              <w:rPr>
                <w:rFonts w:ascii="Cambria Math" w:hAnsi="Cambria Math"/>
              </w:rPr>
              <m:t>D</m:t>
            </m:r>
          </m:sub>
        </m:sSub>
      </m:oMath>
      <w:r w:rsidRPr="00B40FBA">
        <w:t xml:space="preserve"> a força de arrasto</w:t>
      </w:r>
      <w:r>
        <w:t xml:space="preserve"> não linear, </w:t>
      </w:r>
      <m:oMath>
        <m:r>
          <m:rPr>
            <m:nor/>
          </m:rPr>
          <w:rPr>
            <w:rFonts w:ascii="Cambria Math" w:hAnsi="Cambria Math"/>
          </w:rPr>
          <m:t>v</m:t>
        </m:r>
      </m:oMath>
      <w:r>
        <w:t xml:space="preserve"> a velocidade da onda, </w:t>
      </w:r>
      <m:oMath>
        <m:r>
          <m:rPr>
            <m:nor/>
          </m:rPr>
          <w:rPr>
            <w:rFonts w:ascii="Cambria Math" w:hAnsi="Cambria Math"/>
          </w:rPr>
          <m:t>U</m:t>
        </m:r>
      </m:oMath>
      <w:r>
        <w:t xml:space="preserve"> a velocidade da corrente, </w:t>
      </w:r>
      <m:oMath>
        <m:sSubSup>
          <m:sSubSupPr>
            <m:ctrlPr>
              <w:rPr>
                <w:rFonts w:ascii="Cambria Math" w:hAnsi="Cambria Math"/>
                <w:lang w:val="en-US"/>
              </w:rPr>
            </m:ctrlPr>
          </m:sSubSupPr>
          <m:e>
            <m:r>
              <m:rPr>
                <m:sty m:val="p"/>
              </m:rPr>
              <w:rPr>
                <w:rFonts w:ascii="Cambria Math" w:hAnsi="Cambria Math"/>
              </w:rPr>
              <m:t>F</m:t>
            </m:r>
          </m:e>
          <m:sub>
            <m:r>
              <m:rPr>
                <m:sty m:val="p"/>
              </m:rPr>
              <w:rPr>
                <w:rFonts w:ascii="Cambria Math" w:hAnsi="Cambria Math"/>
              </w:rPr>
              <m:t>D</m:t>
            </m:r>
          </m:sub>
          <m:sup>
            <m:r>
              <m:rPr>
                <m:sty m:val="p"/>
              </m:rPr>
              <w:rPr>
                <w:rFonts w:ascii="Cambria Math" w:hAnsi="Cambria Math"/>
              </w:rPr>
              <m:t>L</m:t>
            </m:r>
          </m:sup>
        </m:sSubSup>
      </m:oMath>
      <w:r w:rsidRPr="00534141">
        <w:t xml:space="preserve"> a força de arrasto</w:t>
      </w:r>
      <w:r>
        <w:t xml:space="preserve"> linearizada, </w:t>
      </w:r>
      <m:oMath>
        <m:r>
          <m:rPr>
            <m:nor/>
          </m:rPr>
          <w:rPr>
            <w:rFonts w:ascii="Cambria Math" w:hAnsi="Cambria Math"/>
          </w:rPr>
          <m:t>B1</m:t>
        </m:r>
      </m:oMath>
      <w:r>
        <w:t xml:space="preserve"> e </w:t>
      </w:r>
      <m:oMath>
        <m:r>
          <m:rPr>
            <m:nor/>
          </m:rPr>
          <w:rPr>
            <w:rFonts w:ascii="Cambria Math" w:hAnsi="Cambria Math"/>
          </w:rPr>
          <m:t>B2</m:t>
        </m:r>
      </m:oMath>
      <w:r>
        <w:t xml:space="preserve"> coeficientes de linearização.</w:t>
      </w:r>
    </w:p>
    <w:p w14:paraId="0B61145D" w14:textId="77777777" w:rsidR="000C7816" w:rsidRDefault="000C7816" w:rsidP="000C7816">
      <w:pPr>
        <w:pStyle w:val="LCCVNormal"/>
      </w:pPr>
      <w:proofErr w:type="spellStart"/>
      <w:r>
        <w:t>Krolikowski</w:t>
      </w:r>
      <w:proofErr w:type="spellEnd"/>
      <w:r>
        <w:t xml:space="preserve"> e Gay (1980) afirmam que a linearização é realizada de modo a minimizar o erro médio quadrático entre o termo não linear e o linear, e que tal erro é minimizado com a expansão da parcela de arrasto por série de Fourier. Além disso, considera-se apenas o primeiro termo da série por apresentar maior amplitude em relação aos demais. A linearização é dependente da forma de entrada, ou seja, depende do tipo de carregamento, que no caso podem ser:</w:t>
      </w:r>
    </w:p>
    <w:p w14:paraId="2656F799" w14:textId="77777777" w:rsidR="000C7816" w:rsidRDefault="000C7816" w:rsidP="000C7816">
      <w:pPr>
        <w:pStyle w:val="LCCVNumerao"/>
      </w:pPr>
      <w:r>
        <w:t>Onda regular sem corrente</w:t>
      </w:r>
    </w:p>
    <w:p w14:paraId="71656AD1" w14:textId="77777777" w:rsidR="000C7816" w:rsidRDefault="000C7816" w:rsidP="000C7816">
      <w:pPr>
        <w:pStyle w:val="LCCVNumerao"/>
      </w:pPr>
      <w:r>
        <w:t>Onda regular com corrente</w:t>
      </w:r>
    </w:p>
    <w:p w14:paraId="5ABFC3A4" w14:textId="77777777" w:rsidR="000C7816" w:rsidRDefault="000C7816" w:rsidP="000C7816">
      <w:pPr>
        <w:pStyle w:val="LCCVNumerao"/>
      </w:pPr>
      <w:r>
        <w:t>Onda irregular sem corrente</w:t>
      </w:r>
    </w:p>
    <w:p w14:paraId="09C16431" w14:textId="77777777" w:rsidR="000C7816" w:rsidRDefault="000C7816" w:rsidP="000C7816">
      <w:pPr>
        <w:pStyle w:val="LCCVNumerao"/>
      </w:pPr>
      <w:r>
        <w:t>Onda irregular com corrente</w:t>
      </w:r>
    </w:p>
    <w:p w14:paraId="5B2D57B5" w14:textId="77777777" w:rsidR="000C7816" w:rsidRPr="007247FD" w:rsidRDefault="000C7816" w:rsidP="000C7816">
      <w:pPr>
        <w:pStyle w:val="LCCVNormal"/>
      </w:pPr>
      <w:r>
        <w:t xml:space="preserve">sendo nos dois primeiros utilizada uma análise determinística e nos dois últimos uma análise aleatória. Apresenta-se a formulação para todos os casos de carregamento, sendo os casos de carregamento 1 e 3 situações específicas dos casos 2 e 4, respectivamente, uma vez que o método permite a consideração da corrente ou não. Deve-se destacar que não foi considerada a velocidade estrutural (ou seja </w:t>
      </w:r>
      <m:oMath>
        <m:r>
          <w:rPr>
            <w:rFonts w:ascii="Cambria Math" w:hAnsi="Cambria Math"/>
          </w:rPr>
          <m:t>r</m:t>
        </m:r>
      </m:oMath>
      <w:r>
        <w:t xml:space="preserve"> = 0), assim, o </w:t>
      </w:r>
      <w:r>
        <w:rPr>
          <w:i/>
        </w:rPr>
        <w:t>riser</w:t>
      </w:r>
      <w:r>
        <w:t xml:space="preserve"> é considerado como um corpo rígido indeformável, para a consideração desta velocidade é necessário a realização da análise dinâmica do sistema que por sua vez encontra-se em andamento. Além disto, considera-se que a onda e a corrente encontram-se alinhadas e atuando perpendicularmente ao </w:t>
      </w:r>
      <w:r>
        <w:rPr>
          <w:i/>
        </w:rPr>
        <w:t>riser</w:t>
      </w:r>
      <w:r>
        <w:t xml:space="preserve"> que se apresenta na vertical, de maneira tal que a força atua na direção de incidência da onda, ou seja, na direção x. Para verificação da metodologia foram simulados </w:t>
      </w:r>
      <w:r>
        <w:rPr>
          <w:i/>
        </w:rPr>
        <w:t>risers</w:t>
      </w:r>
      <w:r>
        <w:t xml:space="preserve"> na vertical sob a incidência de ondas regular e irregular, sendo a resposta obtida analisada por meio de sua média e desvio padrão, como apresentado por Dantas (2004).</w:t>
      </w:r>
    </w:p>
    <w:p w14:paraId="758AA586" w14:textId="77777777" w:rsidR="000C7816" w:rsidRDefault="000C7816" w:rsidP="000C7816">
      <w:pPr>
        <w:pStyle w:val="LCCVTtuloA2"/>
      </w:pPr>
      <w:r>
        <w:t>Linearização da força exercida por ondas regulares</w:t>
      </w:r>
    </w:p>
    <w:p w14:paraId="62FCFFA9" w14:textId="77777777" w:rsidR="000C7816" w:rsidRDefault="000C7816" w:rsidP="000C7816">
      <w:pPr>
        <w:pStyle w:val="LCCVNormal"/>
      </w:pPr>
      <w:r>
        <w:t xml:space="preserve">Para o processo de linearização são necessárias informações da cinemática onda considerada, portanto apresenta-se o processo de obtenção de tais informações para então expor o processo de linearização. Para ondas regulares necessitam-se de três informações iniciais, altura </w:t>
      </w:r>
      <m:oMath>
        <m:r>
          <m:rPr>
            <m:sty m:val="p"/>
          </m:rPr>
          <w:rPr>
            <w:rFonts w:ascii="Cambria Math" w:hAnsi="Cambria Math"/>
          </w:rPr>
          <m:t>H</m:t>
        </m:r>
      </m:oMath>
      <w:r>
        <w:t xml:space="preserve">, período </w:t>
      </w:r>
      <m:oMath>
        <m:r>
          <m:rPr>
            <m:sty m:val="p"/>
          </m:rPr>
          <w:rPr>
            <w:rFonts w:ascii="Cambria Math" w:hAnsi="Cambria Math"/>
          </w:rPr>
          <m:t>T</m:t>
        </m:r>
      </m:oMath>
      <w:r>
        <w:t xml:space="preserve">, e lâmina de água </w:t>
      </w:r>
      <m:oMath>
        <m:r>
          <m:rPr>
            <m:sty m:val="p"/>
          </m:rPr>
          <w:rPr>
            <w:rFonts w:ascii="Cambria Math" w:hAnsi="Cambria Math"/>
          </w:rPr>
          <m:t>d</m:t>
        </m:r>
      </m:oMath>
      <w:r>
        <w:t>, de modo que com isto é possível obter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755E3693" w14:textId="77777777" w:rsidTr="003753D9">
        <w:tc>
          <w:tcPr>
            <w:tcW w:w="384" w:type="pct"/>
            <w:vAlign w:val="center"/>
          </w:tcPr>
          <w:p w14:paraId="1EE8EB83" w14:textId="77777777" w:rsidR="000C7816" w:rsidRDefault="000C7816" w:rsidP="003753D9">
            <w:pPr>
              <w:pStyle w:val="LCCVNormal"/>
              <w:shd w:val="clear" w:color="auto" w:fill="auto"/>
              <w:spacing w:before="0" w:after="0"/>
              <w:jc w:val="center"/>
            </w:pPr>
          </w:p>
        </w:tc>
        <w:tc>
          <w:tcPr>
            <w:tcW w:w="4233" w:type="pct"/>
            <w:vAlign w:val="center"/>
          </w:tcPr>
          <w:p w14:paraId="689FB064" w14:textId="77777777" w:rsidR="000C7816" w:rsidRPr="00762B0A" w:rsidRDefault="003753D9" w:rsidP="003753D9">
            <w:pPr>
              <w:pStyle w:val="LCCVNormal"/>
              <w:shd w:val="clear" w:color="auto" w:fill="auto"/>
              <w:spacing w:before="0" w:after="0"/>
              <w:jc w:val="center"/>
            </w:pPr>
            <m:oMathPara>
              <m:oMath>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 xml:space="preserve"> = </m:t>
                </m:r>
                <m:f>
                  <m:fPr>
                    <m:ctrlPr>
                      <w:rPr>
                        <w:rFonts w:ascii="Cambria Math" w:hAnsi="Cambria Math"/>
                      </w:rPr>
                    </m:ctrlPr>
                  </m:fPr>
                  <m:num>
                    <m:r>
                      <m:rPr>
                        <m:sty m:val="p"/>
                      </m:rPr>
                      <w:rPr>
                        <w:rFonts w:ascii="Cambria Math" w:hAnsi="Cambria Math"/>
                      </w:rPr>
                      <m:t xml:space="preserve">4 </m:t>
                    </m:r>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r>
                      <m:rPr>
                        <m:sty m:val="p"/>
                      </m:rPr>
                      <w:rPr>
                        <w:rFonts w:ascii="Cambria Math" w:hAnsi="Cambria Math"/>
                      </w:rPr>
                      <m:t xml:space="preserve"> d</m:t>
                    </m:r>
                  </m:num>
                  <m:den>
                    <m:r>
                      <m:rPr>
                        <m:sty m:val="p"/>
                      </m:rPr>
                      <w:rPr>
                        <w:rFonts w:ascii="Cambria Math" w:hAnsi="Cambria Math"/>
                      </w:rPr>
                      <m:t xml:space="preserve">g </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oMath>
            </m:oMathPara>
          </w:p>
        </w:tc>
        <w:tc>
          <w:tcPr>
            <w:tcW w:w="383" w:type="pct"/>
            <w:vAlign w:val="center"/>
          </w:tcPr>
          <w:p w14:paraId="513EE82F" w14:textId="6C18C619" w:rsidR="000C7816" w:rsidRPr="00540886" w:rsidRDefault="000C7816" w:rsidP="003753D9">
            <w:pPr>
              <w:pStyle w:val="LCCVNormal"/>
              <w:shd w:val="clear" w:color="auto" w:fill="auto"/>
              <w:spacing w:before="0" w:after="0"/>
              <w:jc w:val="right"/>
            </w:pPr>
            <w:bookmarkStart w:id="17" w:name="_Ref475478687"/>
            <w:r w:rsidRPr="00540886">
              <w:t>(</w:t>
            </w:r>
            <w:r>
              <w:rPr>
                <w:noProof/>
              </w:rPr>
              <w:fldChar w:fldCharType="begin"/>
            </w:r>
            <w:r>
              <w:rPr>
                <w:noProof/>
              </w:rPr>
              <w:instrText xml:space="preserve"> SEQ Equação \* ARABIC </w:instrText>
            </w:r>
            <w:r>
              <w:rPr>
                <w:noProof/>
              </w:rPr>
              <w:fldChar w:fldCharType="separate"/>
            </w:r>
            <w:r w:rsidR="00F0738C">
              <w:rPr>
                <w:noProof/>
              </w:rPr>
              <w:t>33</w:t>
            </w:r>
            <w:r>
              <w:rPr>
                <w:noProof/>
              </w:rPr>
              <w:fldChar w:fldCharType="end"/>
            </w:r>
            <w:r w:rsidRPr="00540886">
              <w:t>)</w:t>
            </w:r>
            <w:bookmarkEnd w:id="17"/>
          </w:p>
        </w:tc>
      </w:tr>
      <w:tr w:rsidR="000C7816" w14:paraId="1DDC103B" w14:textId="77777777" w:rsidTr="003753D9">
        <w:tc>
          <w:tcPr>
            <w:tcW w:w="384" w:type="pct"/>
            <w:vAlign w:val="center"/>
          </w:tcPr>
          <w:p w14:paraId="3A60ADFF" w14:textId="77777777" w:rsidR="000C7816" w:rsidRDefault="000C7816" w:rsidP="003753D9">
            <w:pPr>
              <w:pStyle w:val="LCCVNormal"/>
              <w:shd w:val="clear" w:color="auto" w:fill="auto"/>
              <w:spacing w:before="0" w:after="0"/>
              <w:jc w:val="center"/>
            </w:pPr>
          </w:p>
        </w:tc>
        <w:tc>
          <w:tcPr>
            <w:tcW w:w="4233" w:type="pct"/>
            <w:vAlign w:val="center"/>
          </w:tcPr>
          <w:p w14:paraId="29FFEE93" w14:textId="77777777" w:rsidR="000C7816" w:rsidRPr="00762B0A" w:rsidRDefault="000C7816" w:rsidP="003753D9">
            <w:pPr>
              <w:pStyle w:val="LCCVNormal"/>
              <w:shd w:val="clear" w:color="auto" w:fill="auto"/>
              <w:spacing w:before="0" w:after="0"/>
              <w:jc w:val="center"/>
              <w:rPr>
                <w:lang w:val="en-US"/>
              </w:rPr>
            </w:pPr>
            <m:oMathPara>
              <m:oMath>
                <m:r>
                  <m:rPr>
                    <m:nor/>
                  </m:rPr>
                  <w:rPr>
                    <w:rFonts w:ascii="Cambria Math" w:hAnsi="Cambria Math"/>
                  </w:rPr>
                  <m:t>f(</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 xml:space="preserve">) = 1 + 0,666 </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 xml:space="preserve"> </m:t>
                </m:r>
                <m:r>
                  <m:rPr>
                    <m:sty m:val="p"/>
                  </m:rPr>
                  <w:rPr>
                    <w:rFonts w:ascii="Cambria Math" w:hAnsi="Cambria Math"/>
                  </w:rPr>
                  <m:t>+</m:t>
                </m:r>
                <m:r>
                  <m:rPr>
                    <m:nor/>
                  </m:rPr>
                  <w:rPr>
                    <w:rFonts w:ascii="Cambria Math" w:hAnsi="Cambria Math"/>
                  </w:rPr>
                  <m:t xml:space="preserve"> 0,445 </m:t>
                </m:r>
                <m:sSup>
                  <m:sSupPr>
                    <m:ctrlPr>
                      <w:rPr>
                        <w:rFonts w:ascii="Cambria Math" w:hAnsi="Cambria Math"/>
                        <w:lang w:val="en-US"/>
                      </w:rPr>
                    </m:ctrlPr>
                  </m:sSupPr>
                  <m:e>
                    <m:acc>
                      <m:accPr>
                        <m:chr m:val="̅"/>
                        <m:ctrlPr>
                          <w:rPr>
                            <w:rFonts w:ascii="Cambria Math" w:hAnsi="Cambria Math"/>
                            <w:lang w:val="en-US"/>
                          </w:rPr>
                        </m:ctrlPr>
                      </m:accPr>
                      <m:e>
                        <m:r>
                          <m:rPr>
                            <m:sty m:val="p"/>
                          </m:rPr>
                          <w:rPr>
                            <w:rFonts w:ascii="Cambria Math" w:hAnsi="Cambria Math"/>
                            <w:lang w:val="en-US"/>
                          </w:rPr>
                          <m:t>ω</m:t>
                        </m:r>
                      </m:e>
                    </m:acc>
                  </m:e>
                  <m:sup>
                    <m:r>
                      <m:rPr>
                        <m:sty m:val="p"/>
                      </m:rPr>
                      <w:rPr>
                        <w:rFonts w:ascii="Cambria Math" w:hAnsi="Cambria Math"/>
                        <w:lang w:val="en-US"/>
                      </w:rPr>
                      <m:t>2</m:t>
                    </m:r>
                  </m:sup>
                </m:sSup>
                <m:r>
                  <m:rPr>
                    <m:nor/>
                  </m:rPr>
                  <w:rPr>
                    <w:rFonts w:ascii="Cambria Math" w:hAnsi="Cambria Math"/>
                  </w:rPr>
                  <m:t xml:space="preserve"> </m:t>
                </m:r>
                <m:r>
                  <m:rPr>
                    <m:sty m:val="p"/>
                  </m:rPr>
                  <w:rPr>
                    <w:rFonts w:ascii="Cambria Math" w:hAnsi="Cambria Math"/>
                  </w:rPr>
                  <m:t>-</m:t>
                </m:r>
                <m:r>
                  <m:rPr>
                    <m:nor/>
                  </m:rPr>
                  <w:rPr>
                    <w:rFonts w:ascii="Cambria Math" w:hAnsi="Cambria Math"/>
                  </w:rPr>
                  <m:t xml:space="preserve"> 0,105 </m:t>
                </m:r>
                <m:sSup>
                  <m:sSupPr>
                    <m:ctrlPr>
                      <w:rPr>
                        <w:rFonts w:ascii="Cambria Math" w:hAnsi="Cambria Math"/>
                        <w:lang w:val="en-US"/>
                      </w:rPr>
                    </m:ctrlPr>
                  </m:sSupPr>
                  <m:e>
                    <m:acc>
                      <m:accPr>
                        <m:chr m:val="̅"/>
                        <m:ctrlPr>
                          <w:rPr>
                            <w:rFonts w:ascii="Cambria Math" w:hAnsi="Cambria Math"/>
                            <w:lang w:val="en-US"/>
                          </w:rPr>
                        </m:ctrlPr>
                      </m:accPr>
                      <m:e>
                        <m:r>
                          <m:rPr>
                            <m:sty m:val="p"/>
                          </m:rPr>
                          <w:rPr>
                            <w:rFonts w:ascii="Cambria Math" w:hAnsi="Cambria Math"/>
                            <w:lang w:val="en-US"/>
                          </w:rPr>
                          <m:t>ω</m:t>
                        </m:r>
                      </m:e>
                    </m:acc>
                  </m:e>
                  <m:sup>
                    <m:r>
                      <m:rPr>
                        <m:sty m:val="p"/>
                      </m:rPr>
                      <w:rPr>
                        <w:rFonts w:ascii="Cambria Math" w:hAnsi="Cambria Math"/>
                        <w:lang w:val="en-US"/>
                      </w:rPr>
                      <m:t>3</m:t>
                    </m:r>
                  </m:sup>
                </m:sSup>
                <m:r>
                  <m:rPr>
                    <m:sty m:val="p"/>
                  </m:rPr>
                  <w:rPr>
                    <w:rFonts w:ascii="Cambria Math" w:hAnsi="Cambria Math"/>
                  </w:rPr>
                  <m:t xml:space="preserve">+0,272 </m:t>
                </m:r>
                <m:sSup>
                  <m:sSupPr>
                    <m:ctrlPr>
                      <w:rPr>
                        <w:rFonts w:ascii="Cambria Math" w:hAnsi="Cambria Math"/>
                        <w:lang w:val="en-US"/>
                      </w:rPr>
                    </m:ctrlPr>
                  </m:sSupPr>
                  <m:e>
                    <m:acc>
                      <m:accPr>
                        <m:chr m:val="̅"/>
                        <m:ctrlPr>
                          <w:rPr>
                            <w:rFonts w:ascii="Cambria Math" w:hAnsi="Cambria Math"/>
                            <w:lang w:val="en-US"/>
                          </w:rPr>
                        </m:ctrlPr>
                      </m:accPr>
                      <m:e>
                        <m:r>
                          <m:rPr>
                            <m:sty m:val="p"/>
                          </m:rPr>
                          <w:rPr>
                            <w:rFonts w:ascii="Cambria Math" w:hAnsi="Cambria Math"/>
                            <w:lang w:val="en-US"/>
                          </w:rPr>
                          <m:t>ω</m:t>
                        </m:r>
                      </m:e>
                    </m:acc>
                  </m:e>
                  <m:sup>
                    <m:r>
                      <m:rPr>
                        <m:sty m:val="p"/>
                      </m:rPr>
                      <w:rPr>
                        <w:rFonts w:ascii="Cambria Math" w:hAnsi="Cambria Math"/>
                        <w:lang w:val="en-US"/>
                      </w:rPr>
                      <m:t>4</m:t>
                    </m:r>
                  </m:sup>
                </m:sSup>
              </m:oMath>
            </m:oMathPara>
          </w:p>
        </w:tc>
        <w:tc>
          <w:tcPr>
            <w:tcW w:w="383" w:type="pct"/>
            <w:vAlign w:val="center"/>
          </w:tcPr>
          <w:p w14:paraId="5A703632" w14:textId="19BC4A7D" w:rsidR="000C7816" w:rsidRPr="00540886" w:rsidRDefault="000C7816" w:rsidP="003753D9">
            <w:pPr>
              <w:pStyle w:val="LCCVNormal"/>
              <w:shd w:val="clear" w:color="auto" w:fill="auto"/>
              <w:spacing w:before="0" w:after="0"/>
              <w:jc w:val="right"/>
            </w:pPr>
            <w:bookmarkStart w:id="18" w:name="_Ref475478740"/>
            <w:r w:rsidRPr="00540886">
              <w:t>(</w:t>
            </w:r>
            <w:r>
              <w:rPr>
                <w:noProof/>
              </w:rPr>
              <w:fldChar w:fldCharType="begin"/>
            </w:r>
            <w:r>
              <w:rPr>
                <w:noProof/>
              </w:rPr>
              <w:instrText xml:space="preserve"> SEQ Equação \* ARABIC </w:instrText>
            </w:r>
            <w:r>
              <w:rPr>
                <w:noProof/>
              </w:rPr>
              <w:fldChar w:fldCharType="separate"/>
            </w:r>
            <w:r w:rsidR="00F0738C">
              <w:rPr>
                <w:noProof/>
              </w:rPr>
              <w:t>34</w:t>
            </w:r>
            <w:r>
              <w:rPr>
                <w:noProof/>
              </w:rPr>
              <w:fldChar w:fldCharType="end"/>
            </w:r>
            <w:r w:rsidRPr="00540886">
              <w:t>)</w:t>
            </w:r>
            <w:bookmarkEnd w:id="18"/>
          </w:p>
        </w:tc>
      </w:tr>
      <w:tr w:rsidR="000C7816" w14:paraId="6968FFA9" w14:textId="77777777" w:rsidTr="003753D9">
        <w:tc>
          <w:tcPr>
            <w:tcW w:w="384" w:type="pct"/>
            <w:vAlign w:val="center"/>
          </w:tcPr>
          <w:p w14:paraId="1E6768C6" w14:textId="77777777" w:rsidR="000C7816" w:rsidRDefault="000C7816" w:rsidP="003753D9">
            <w:pPr>
              <w:pStyle w:val="LCCVNormal"/>
              <w:shd w:val="clear" w:color="auto" w:fill="auto"/>
              <w:spacing w:before="0" w:after="0"/>
              <w:jc w:val="center"/>
            </w:pPr>
          </w:p>
        </w:tc>
        <w:tc>
          <w:tcPr>
            <w:tcW w:w="4233" w:type="pct"/>
            <w:vAlign w:val="center"/>
          </w:tcPr>
          <w:p w14:paraId="002B3665" w14:textId="77777777" w:rsidR="000C7816" w:rsidRPr="00762B0A" w:rsidRDefault="000C7816" w:rsidP="003753D9">
            <w:pPr>
              <w:pStyle w:val="LCCVNormal"/>
              <w:shd w:val="clear" w:color="auto" w:fill="auto"/>
              <w:spacing w:before="0" w:after="0"/>
              <w:jc w:val="center"/>
              <w:rPr>
                <w:lang w:val="en-US"/>
              </w:rPr>
            </w:pPr>
            <m:oMathPara>
              <m:oMath>
                <m:r>
                  <m:rPr>
                    <m:nor/>
                  </m:rPr>
                  <w:rPr>
                    <w:rFonts w:ascii="Cambria Math" w:hAnsi="Cambria Math"/>
                  </w:rPr>
                  <m:t xml:space="preserve">L = </m:t>
                </m:r>
                <m:r>
                  <m:rPr>
                    <m:sty m:val="p"/>
                  </m:rPr>
                  <w:rPr>
                    <w:rFonts w:ascii="Cambria Math" w:hAnsi="Cambria Math"/>
                    <w:lang w:val="en-US"/>
                  </w:rPr>
                  <m:t xml:space="preserve">T </m:t>
                </m:r>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g d</m:t>
                        </m:r>
                      </m:e>
                    </m:d>
                  </m:e>
                  <m:sup>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sup>
                </m:sSup>
                <m:r>
                  <w:rPr>
                    <w:rFonts w:ascii="Cambria Math" w:hAnsi="Cambria Math"/>
                    <w:lang w:val="en-US"/>
                  </w:rPr>
                  <m:t xml:space="preserve"> </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r>
                              <m:rPr>
                                <m:nor/>
                              </m:rPr>
                              <w:rPr>
                                <w:rFonts w:ascii="Cambria Math" w:hAnsi="Cambria Math"/>
                              </w:rPr>
                              <m:t>f(</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m:t>
                            </m:r>
                          </m:num>
                          <m:den>
                            <m:r>
                              <m:rPr>
                                <m:nor/>
                              </m:rPr>
                              <w:rPr>
                                <w:rFonts w:ascii="Cambria Math" w:hAnsi="Cambria Math"/>
                              </w:rPr>
                              <m:t xml:space="preserve">1 + </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 xml:space="preserve"> f(</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m:t>
                            </m:r>
                          </m:den>
                        </m:f>
                      </m:e>
                    </m:d>
                  </m:e>
                  <m:sup>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sup>
                </m:sSup>
              </m:oMath>
            </m:oMathPara>
          </w:p>
        </w:tc>
        <w:tc>
          <w:tcPr>
            <w:tcW w:w="383" w:type="pct"/>
            <w:vAlign w:val="center"/>
          </w:tcPr>
          <w:p w14:paraId="14D27897" w14:textId="4112263B"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35</w:t>
            </w:r>
            <w:r>
              <w:rPr>
                <w:noProof/>
              </w:rPr>
              <w:fldChar w:fldCharType="end"/>
            </w:r>
            <w:r w:rsidRPr="00540886">
              <w:t>)</w:t>
            </w:r>
          </w:p>
        </w:tc>
      </w:tr>
      <w:tr w:rsidR="000C7816" w14:paraId="35472DA6" w14:textId="77777777" w:rsidTr="003753D9">
        <w:tc>
          <w:tcPr>
            <w:tcW w:w="384" w:type="pct"/>
            <w:vAlign w:val="center"/>
          </w:tcPr>
          <w:p w14:paraId="7C24F78C" w14:textId="77777777" w:rsidR="000C7816" w:rsidRDefault="000C7816" w:rsidP="003753D9">
            <w:pPr>
              <w:pStyle w:val="LCCVNormal"/>
              <w:shd w:val="clear" w:color="auto" w:fill="auto"/>
              <w:spacing w:before="0" w:after="0"/>
              <w:jc w:val="center"/>
            </w:pPr>
          </w:p>
        </w:tc>
        <w:tc>
          <w:tcPr>
            <w:tcW w:w="4233" w:type="pct"/>
            <w:vAlign w:val="center"/>
          </w:tcPr>
          <w:p w14:paraId="3139C3A0" w14:textId="77777777" w:rsidR="000C7816" w:rsidRPr="00762B0A" w:rsidRDefault="000C7816" w:rsidP="003753D9">
            <w:pPr>
              <w:pStyle w:val="LCCVNormal"/>
              <w:shd w:val="clear" w:color="auto" w:fill="auto"/>
              <w:spacing w:before="0" w:after="0"/>
              <w:jc w:val="center"/>
              <w:rPr>
                <w:lang w:val="en-US"/>
              </w:rPr>
            </w:pPr>
            <m:oMathPara>
              <m:oMath>
                <m:r>
                  <m:rPr>
                    <m:nor/>
                  </m:rPr>
                  <w:rPr>
                    <w:rFonts w:ascii="Cambria Math" w:hAnsi="Cambria Math"/>
                  </w:rPr>
                  <m:t xml:space="preserve">k = </m:t>
                </m:r>
                <m:f>
                  <m:fPr>
                    <m:ctrlPr>
                      <w:rPr>
                        <w:rFonts w:ascii="Cambria Math" w:hAnsi="Cambria Math"/>
                      </w:rPr>
                    </m:ctrlPr>
                  </m:fPr>
                  <m:num>
                    <m:r>
                      <m:rPr>
                        <m:sty m:val="p"/>
                      </m:rPr>
                      <w:rPr>
                        <w:rFonts w:ascii="Cambria Math" w:hAnsi="Cambria Math"/>
                      </w:rPr>
                      <m:t>2 π</m:t>
                    </m:r>
                  </m:num>
                  <m:den>
                    <m:r>
                      <m:rPr>
                        <m:sty m:val="p"/>
                      </m:rPr>
                      <w:rPr>
                        <w:rFonts w:ascii="Cambria Math" w:hAnsi="Cambria Math"/>
                      </w:rPr>
                      <m:t>L</m:t>
                    </m:r>
                  </m:den>
                </m:f>
              </m:oMath>
            </m:oMathPara>
          </w:p>
        </w:tc>
        <w:tc>
          <w:tcPr>
            <w:tcW w:w="383" w:type="pct"/>
            <w:vAlign w:val="center"/>
          </w:tcPr>
          <w:p w14:paraId="10129E14" w14:textId="3CD844E9"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36</w:t>
            </w:r>
            <w:r>
              <w:rPr>
                <w:noProof/>
              </w:rPr>
              <w:fldChar w:fldCharType="end"/>
            </w:r>
            <w:r w:rsidRPr="00540886">
              <w:t>)</w:t>
            </w:r>
          </w:p>
        </w:tc>
      </w:tr>
      <w:tr w:rsidR="000C7816" w:rsidRPr="00F04536" w14:paraId="3A5EABC5" w14:textId="77777777" w:rsidTr="003753D9">
        <w:tc>
          <w:tcPr>
            <w:tcW w:w="384" w:type="pct"/>
            <w:vAlign w:val="center"/>
          </w:tcPr>
          <w:p w14:paraId="06AEFE9E" w14:textId="77777777" w:rsidR="000C7816" w:rsidRPr="00F04536" w:rsidRDefault="000C7816" w:rsidP="003753D9">
            <w:pPr>
              <w:pStyle w:val="LCCVNormal"/>
              <w:shd w:val="clear" w:color="auto" w:fill="auto"/>
              <w:spacing w:before="0" w:after="0"/>
              <w:jc w:val="center"/>
            </w:pPr>
          </w:p>
        </w:tc>
        <w:tc>
          <w:tcPr>
            <w:tcW w:w="4233" w:type="pct"/>
            <w:vAlign w:val="center"/>
          </w:tcPr>
          <w:p w14:paraId="026AA78D" w14:textId="77777777" w:rsidR="000C7816" w:rsidRPr="00762B0A" w:rsidRDefault="000C7816" w:rsidP="003753D9">
            <w:pPr>
              <w:pStyle w:val="LCCVNormal"/>
              <w:shd w:val="clear" w:color="auto" w:fill="auto"/>
              <w:spacing w:before="0" w:after="0"/>
              <w:jc w:val="center"/>
              <w:rPr>
                <w:lang w:val="en-US"/>
              </w:rPr>
            </w:pPr>
            <m:oMathPara>
              <m:oMath>
                <m:r>
                  <m:rPr>
                    <m:nor/>
                  </m:rPr>
                  <w:rPr>
                    <w:rFonts w:ascii="Cambria Math" w:hAnsi="Cambria Math"/>
                  </w:rPr>
                  <m:t>η</m:t>
                </m:r>
                <m:r>
                  <m:rPr>
                    <m:nor/>
                  </m:rPr>
                  <w:rPr>
                    <w:rFonts w:ascii="Cambria Math" w:hAnsi="Cambria Math"/>
                    <w:lang w:val="en-US"/>
                  </w:rPr>
                  <m:t xml:space="preserve">(x, t) = </m:t>
                </m:r>
                <m:f>
                  <m:fPr>
                    <m:ctrlPr>
                      <w:rPr>
                        <w:rFonts w:ascii="Cambria Math" w:hAnsi="Cambria Math"/>
                      </w:rPr>
                    </m:ctrlPr>
                  </m:fPr>
                  <m:num>
                    <m:r>
                      <m:rPr>
                        <m:sty m:val="p"/>
                      </m:rPr>
                      <w:rPr>
                        <w:rFonts w:ascii="Cambria Math" w:hAnsi="Cambria Math"/>
                        <w:lang w:val="en-US"/>
                      </w:rPr>
                      <m:t>H</m:t>
                    </m:r>
                  </m:num>
                  <m:den>
                    <m:r>
                      <m:rPr>
                        <m:sty m:val="p"/>
                      </m:rPr>
                      <w:rPr>
                        <w:rFonts w:ascii="Cambria Math" w:hAnsi="Cambria Math"/>
                        <w:lang w:val="en-US"/>
                      </w:rPr>
                      <m:t>2</m:t>
                    </m:r>
                  </m:den>
                </m:f>
                <m:r>
                  <m:rPr>
                    <m:sty m:val="p"/>
                  </m:rPr>
                  <w:rPr>
                    <w:rFonts w:ascii="Cambria Math" w:hAnsi="Cambria Math"/>
                    <w:lang w:val="en-US"/>
                  </w:rPr>
                  <m:t xml:space="preserve"> cos</m:t>
                </m:r>
                <m:d>
                  <m:dPr>
                    <m:ctrlPr>
                      <w:rPr>
                        <w:rFonts w:ascii="Cambria Math" w:hAnsi="Cambria Math"/>
                      </w:rPr>
                    </m:ctrlPr>
                  </m:dPr>
                  <m:e>
                    <m:r>
                      <m:rPr>
                        <m:sty m:val="p"/>
                      </m:rPr>
                      <w:rPr>
                        <w:rFonts w:ascii="Cambria Math" w:hAnsi="Cambria Math"/>
                        <w:lang w:val="en-US"/>
                      </w:rPr>
                      <m:t xml:space="preserve">k </m:t>
                    </m:r>
                    <m:d>
                      <m:dPr>
                        <m:ctrlPr>
                          <w:rPr>
                            <w:rFonts w:ascii="Cambria Math" w:hAnsi="Cambria Math"/>
                          </w:rPr>
                        </m:ctrlPr>
                      </m:dPr>
                      <m:e>
                        <m:r>
                          <m:rPr>
                            <m:sty m:val="p"/>
                          </m:rPr>
                          <w:rPr>
                            <w:rFonts w:ascii="Cambria Math" w:hAnsi="Cambria Math"/>
                            <w:lang w:val="en-US"/>
                          </w:rPr>
                          <m:t>x</m:t>
                        </m:r>
                        <m:func>
                          <m:funcPr>
                            <m:ctrlPr>
                              <w:rPr>
                                <w:rFonts w:ascii="Cambria Math" w:hAnsi="Cambria Math"/>
                              </w:rPr>
                            </m:ctrlPr>
                          </m:funcPr>
                          <m:fName>
                            <m:r>
                              <m:rPr>
                                <m:sty m:val="p"/>
                              </m:rPr>
                              <w:rPr>
                                <w:rFonts w:ascii="Cambria Math" w:hAnsi="Cambria Math"/>
                                <w:lang w:val="en-US"/>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lang w:val="en-US"/>
                          </w:rPr>
                          <m:t>+y sen</m:t>
                        </m:r>
                        <m:d>
                          <m:dPr>
                            <m:ctrlPr>
                              <w:rPr>
                                <w:rFonts w:ascii="Cambria Math" w:hAnsi="Cambria Math"/>
                              </w:rPr>
                            </m:ctrlPr>
                          </m:dPr>
                          <m:e>
                            <m:r>
                              <m:rPr>
                                <m:sty m:val="p"/>
                              </m:rPr>
                              <w:rPr>
                                <w:rFonts w:ascii="Cambria Math" w:hAnsi="Cambria Math"/>
                              </w:rPr>
                              <m:t>θ</m:t>
                            </m:r>
                          </m:e>
                        </m:d>
                      </m:e>
                    </m:d>
                    <m:r>
                      <m:rPr>
                        <m:sty m:val="p"/>
                      </m:rPr>
                      <w:rPr>
                        <w:rFonts w:ascii="Cambria Math" w:hAnsi="Cambria Math"/>
                        <w:lang w:val="en-US"/>
                      </w:rPr>
                      <m:t xml:space="preserve"> - </m:t>
                    </m:r>
                    <m:f>
                      <m:fPr>
                        <m:ctrlPr>
                          <w:rPr>
                            <w:rFonts w:ascii="Cambria Math" w:hAnsi="Cambria Math"/>
                          </w:rPr>
                        </m:ctrlPr>
                      </m:fPr>
                      <m:num>
                        <m:r>
                          <m:rPr>
                            <m:sty m:val="p"/>
                          </m:rPr>
                          <w:rPr>
                            <w:rFonts w:ascii="Cambria Math" w:hAnsi="Cambria Math"/>
                            <w:lang w:val="en-US"/>
                          </w:rPr>
                          <m:t xml:space="preserve">2 </m:t>
                        </m:r>
                        <m:r>
                          <m:rPr>
                            <m:sty m:val="p"/>
                          </m:rPr>
                          <w:rPr>
                            <w:rFonts w:ascii="Cambria Math" w:hAnsi="Cambria Math"/>
                          </w:rPr>
                          <m:t>π</m:t>
                        </m:r>
                      </m:num>
                      <m:den>
                        <m:r>
                          <m:rPr>
                            <m:sty m:val="p"/>
                          </m:rPr>
                          <w:rPr>
                            <w:rFonts w:ascii="Cambria Math" w:hAnsi="Cambria Math"/>
                            <w:lang w:val="en-US"/>
                          </w:rPr>
                          <m:t>T</m:t>
                        </m:r>
                      </m:den>
                    </m:f>
                    <m:r>
                      <m:rPr>
                        <m:sty m:val="p"/>
                      </m:rPr>
                      <w:rPr>
                        <w:rFonts w:ascii="Cambria Math" w:hAnsi="Cambria Math"/>
                        <w:lang w:val="en-US"/>
                      </w:rPr>
                      <m:t xml:space="preserve"> t</m:t>
                    </m:r>
                  </m:e>
                </m:d>
              </m:oMath>
            </m:oMathPara>
          </w:p>
        </w:tc>
        <w:tc>
          <w:tcPr>
            <w:tcW w:w="383" w:type="pct"/>
            <w:vAlign w:val="center"/>
          </w:tcPr>
          <w:p w14:paraId="50AA8FE2" w14:textId="54443F67" w:rsidR="000C7816" w:rsidRPr="00F04536" w:rsidRDefault="000C7816" w:rsidP="003753D9">
            <w:pPr>
              <w:pStyle w:val="LCCVNormal"/>
              <w:shd w:val="clear" w:color="auto" w:fill="auto"/>
              <w:spacing w:before="0" w:after="0"/>
              <w:jc w:val="right"/>
            </w:pPr>
            <w:r w:rsidRPr="00F04536">
              <w:t>(</w:t>
            </w:r>
            <w:r>
              <w:rPr>
                <w:noProof/>
              </w:rPr>
              <w:fldChar w:fldCharType="begin"/>
            </w:r>
            <w:r>
              <w:rPr>
                <w:noProof/>
              </w:rPr>
              <w:instrText xml:space="preserve"> SEQ Equação \* ARABIC </w:instrText>
            </w:r>
            <w:r>
              <w:rPr>
                <w:noProof/>
              </w:rPr>
              <w:fldChar w:fldCharType="separate"/>
            </w:r>
            <w:r w:rsidR="00F0738C">
              <w:rPr>
                <w:noProof/>
              </w:rPr>
              <w:t>37</w:t>
            </w:r>
            <w:r>
              <w:rPr>
                <w:noProof/>
              </w:rPr>
              <w:fldChar w:fldCharType="end"/>
            </w:r>
            <w:r w:rsidRPr="00F04536">
              <w:t>)</w:t>
            </w:r>
          </w:p>
        </w:tc>
      </w:tr>
      <w:tr w:rsidR="000C7816" w14:paraId="0A7243C3" w14:textId="77777777" w:rsidTr="003753D9">
        <w:tc>
          <w:tcPr>
            <w:tcW w:w="384" w:type="pct"/>
            <w:vAlign w:val="center"/>
          </w:tcPr>
          <w:p w14:paraId="5CF066CD" w14:textId="77777777" w:rsidR="000C7816" w:rsidRDefault="000C7816" w:rsidP="003753D9">
            <w:pPr>
              <w:pStyle w:val="LCCVNormal"/>
              <w:shd w:val="clear" w:color="auto" w:fill="auto"/>
              <w:spacing w:before="0" w:after="0"/>
              <w:jc w:val="center"/>
            </w:pPr>
          </w:p>
        </w:tc>
        <w:tc>
          <w:tcPr>
            <w:tcW w:w="4233" w:type="pct"/>
            <w:vAlign w:val="center"/>
          </w:tcPr>
          <w:p w14:paraId="0DA4B632" w14:textId="77777777" w:rsidR="000C7816" w:rsidRPr="00762B0A" w:rsidRDefault="000C7816" w:rsidP="003753D9">
            <w:pPr>
              <w:pStyle w:val="LCCVNormal"/>
              <w:shd w:val="clear" w:color="auto" w:fill="auto"/>
              <w:spacing w:before="0" w:after="0"/>
              <w:jc w:val="center"/>
              <w:rPr>
                <w:lang w:val="en-US"/>
              </w:rPr>
            </w:pPr>
            <w:proofErr w:type="spellStart"/>
            <m:oMathPara>
              <m:oMath>
                <m:r>
                  <m:rPr>
                    <m:nor/>
                  </m:rPr>
                  <w:rPr>
                    <w:rFonts w:ascii="Cambria Math" w:hAnsi="Cambria Math"/>
                    <w:lang w:val="en-US"/>
                  </w:rPr>
                  <m:t>zc</m:t>
                </m:r>
                <w:proofErr w:type="spellEnd"/>
                <m:r>
                  <m:rPr>
                    <m:nor/>
                  </m:rPr>
                  <w:rPr>
                    <w:rFonts w:ascii="Cambria Math" w:hAnsi="Cambria Math"/>
                    <w:lang w:val="en-US"/>
                  </w:rPr>
                  <m:t xml:space="preserve"> = </m:t>
                </m:r>
                <m:f>
                  <m:fPr>
                    <m:ctrlPr>
                      <w:rPr>
                        <w:rFonts w:ascii="Cambria Math" w:hAnsi="Cambria Math"/>
                      </w:rPr>
                    </m:ctrlPr>
                  </m:fPr>
                  <m:num>
                    <m:r>
                      <m:rPr>
                        <m:sty m:val="p"/>
                      </m:rPr>
                      <w:rPr>
                        <w:rFonts w:ascii="Cambria Math" w:hAnsi="Cambria Math"/>
                        <w:lang w:val="en-US"/>
                      </w:rPr>
                      <m:t xml:space="preserve">z - </m:t>
                    </m:r>
                    <m:r>
                      <m:rPr>
                        <m:sty m:val="p"/>
                      </m:rPr>
                      <w:rPr>
                        <w:rFonts w:ascii="Cambria Math" w:hAnsi="Cambria Math"/>
                      </w:rPr>
                      <m:t>η</m:t>
                    </m:r>
                  </m:num>
                  <m:den>
                    <m:r>
                      <m:rPr>
                        <m:sty m:val="p"/>
                      </m:rPr>
                      <w:rPr>
                        <w:rFonts w:ascii="Cambria Math" w:hAnsi="Cambria Math"/>
                        <w:lang w:val="en-US"/>
                      </w:rPr>
                      <m:t xml:space="preserve">1 + </m:t>
                    </m:r>
                    <m:f>
                      <m:fPr>
                        <m:ctrlPr>
                          <w:rPr>
                            <w:rFonts w:ascii="Cambria Math" w:hAnsi="Cambria Math"/>
                          </w:rPr>
                        </m:ctrlPr>
                      </m:fPr>
                      <m:num>
                        <m:r>
                          <m:rPr>
                            <m:sty m:val="p"/>
                          </m:rPr>
                          <w:rPr>
                            <w:rFonts w:ascii="Cambria Math" w:hAnsi="Cambria Math"/>
                          </w:rPr>
                          <m:t>η</m:t>
                        </m:r>
                      </m:num>
                      <m:den>
                        <m:r>
                          <m:rPr>
                            <m:sty m:val="p"/>
                          </m:rPr>
                          <w:rPr>
                            <w:rFonts w:ascii="Cambria Math" w:hAnsi="Cambria Math"/>
                            <w:lang w:val="en-US"/>
                          </w:rPr>
                          <m:t>d</m:t>
                        </m:r>
                      </m:den>
                    </m:f>
                  </m:den>
                </m:f>
                <m:r>
                  <m:rPr>
                    <m:sty m:val="p"/>
                  </m:rPr>
                  <w:rPr>
                    <w:rFonts w:ascii="Cambria Math" w:hAnsi="Cambria Math"/>
                    <w:lang w:val="en-US"/>
                  </w:rPr>
                  <m:t xml:space="preserve"> ; - d&lt;zc&lt;0 ; - d&lt;z&lt; </m:t>
                </m:r>
                <m:r>
                  <m:rPr>
                    <m:nor/>
                  </m:rPr>
                  <w:rPr>
                    <w:rFonts w:ascii="Cambria Math" w:hAnsi="Cambria Math"/>
                  </w:rPr>
                  <m:t>η</m:t>
                </m:r>
              </m:oMath>
            </m:oMathPara>
          </w:p>
        </w:tc>
        <w:tc>
          <w:tcPr>
            <w:tcW w:w="383" w:type="pct"/>
            <w:vAlign w:val="center"/>
          </w:tcPr>
          <w:p w14:paraId="02EE48FA" w14:textId="330802D3"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38</w:t>
            </w:r>
            <w:r>
              <w:rPr>
                <w:noProof/>
              </w:rPr>
              <w:fldChar w:fldCharType="end"/>
            </w:r>
            <w:r w:rsidRPr="00540886">
              <w:t>)</w:t>
            </w:r>
          </w:p>
        </w:tc>
      </w:tr>
      <w:tr w:rsidR="000C7816" w14:paraId="6109F867" w14:textId="77777777" w:rsidTr="003753D9">
        <w:tc>
          <w:tcPr>
            <w:tcW w:w="384" w:type="pct"/>
            <w:vAlign w:val="center"/>
          </w:tcPr>
          <w:p w14:paraId="5C9E585F" w14:textId="77777777" w:rsidR="000C7816" w:rsidRDefault="000C7816" w:rsidP="003753D9">
            <w:pPr>
              <w:pStyle w:val="LCCVNormal"/>
              <w:shd w:val="clear" w:color="auto" w:fill="auto"/>
              <w:spacing w:before="0" w:after="0"/>
              <w:jc w:val="center"/>
            </w:pPr>
          </w:p>
        </w:tc>
        <w:tc>
          <w:tcPr>
            <w:tcW w:w="4233" w:type="pct"/>
            <w:vAlign w:val="center"/>
          </w:tcPr>
          <w:p w14:paraId="41B11EC0" w14:textId="77777777" w:rsidR="000C7816" w:rsidRPr="00762B0A" w:rsidRDefault="000C7816" w:rsidP="003753D9">
            <w:pPr>
              <w:pStyle w:val="LCCVNormal"/>
              <w:shd w:val="clear" w:color="auto" w:fill="auto"/>
              <w:spacing w:before="0" w:after="0"/>
              <w:jc w:val="center"/>
            </w:pPr>
            <m:oMathPara>
              <m:oMath>
                <m:r>
                  <m:rPr>
                    <m:nor/>
                  </m:rPr>
                  <w:rPr>
                    <w:rFonts w:ascii="Cambria Math" w:hAnsi="Cambria Math"/>
                  </w:rPr>
                  <m:t xml:space="preserve">A = </m:t>
                </m:r>
                <m:f>
                  <m:fPr>
                    <m:ctrlPr>
                      <w:rPr>
                        <w:rFonts w:ascii="Cambria Math" w:hAnsi="Cambria Math"/>
                      </w:rPr>
                    </m:ctrlPr>
                  </m:fPr>
                  <m:num>
                    <m:r>
                      <m:rPr>
                        <m:sty m:val="p"/>
                      </m:rPr>
                      <w:rPr>
                        <w:rFonts w:ascii="Cambria Math" w:hAnsi="Cambria Math"/>
                      </w:rPr>
                      <m:t>π H</m:t>
                    </m:r>
                  </m:num>
                  <m:den>
                    <m:r>
                      <m:rPr>
                        <m:sty m:val="p"/>
                      </m:rPr>
                      <w:rPr>
                        <w:rFonts w:ascii="Cambria Math" w:hAnsi="Cambria Math"/>
                      </w:rPr>
                      <m:t>T</m:t>
                    </m:r>
                  </m:den>
                </m:f>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zc+d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42F58C08" w14:textId="5D3D9641"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39</w:t>
            </w:r>
            <w:r>
              <w:rPr>
                <w:noProof/>
              </w:rPr>
              <w:fldChar w:fldCharType="end"/>
            </w:r>
            <w:r w:rsidRPr="00540886">
              <w:t>)</w:t>
            </w:r>
          </w:p>
        </w:tc>
      </w:tr>
      <w:tr w:rsidR="000C7816" w14:paraId="1EBFFFC1" w14:textId="77777777" w:rsidTr="003753D9">
        <w:tc>
          <w:tcPr>
            <w:tcW w:w="384" w:type="pct"/>
            <w:vAlign w:val="center"/>
          </w:tcPr>
          <w:p w14:paraId="568B7E07" w14:textId="77777777" w:rsidR="000C7816" w:rsidRDefault="000C7816" w:rsidP="003753D9">
            <w:pPr>
              <w:pStyle w:val="LCCVNormal"/>
              <w:shd w:val="clear" w:color="auto" w:fill="auto"/>
              <w:spacing w:before="0" w:after="0"/>
              <w:jc w:val="center"/>
            </w:pPr>
          </w:p>
        </w:tc>
        <w:tc>
          <w:tcPr>
            <w:tcW w:w="4233" w:type="pct"/>
            <w:vAlign w:val="center"/>
          </w:tcPr>
          <w:p w14:paraId="406EC0FD" w14:textId="77777777" w:rsidR="000C7816" w:rsidRPr="004A69C1" w:rsidRDefault="000C7816" w:rsidP="003753D9">
            <w:pPr>
              <w:pStyle w:val="LCCVNormal"/>
              <w:shd w:val="clear" w:color="auto" w:fill="auto"/>
              <w:spacing w:before="0" w:after="0"/>
              <w:jc w:val="center"/>
            </w:pPr>
            <m:oMathPara>
              <m:oMath>
                <m:r>
                  <m:rPr>
                    <m:nor/>
                  </m:rPr>
                  <w:rPr>
                    <w:rFonts w:ascii="Cambria Math" w:hAnsi="Cambria Math"/>
                  </w:rPr>
                  <m:t xml:space="preserve">v(t) = A cos(k x </m:t>
                </m:r>
                <m:r>
                  <m:rPr>
                    <m:sty m:val="p"/>
                  </m:rPr>
                  <w:rPr>
                    <w:rFonts w:ascii="Cambria Math" w:hAnsi="Cambria Math"/>
                  </w:rPr>
                  <m:t>-</m:t>
                </m:r>
                <m:r>
                  <m:rPr>
                    <m:nor/>
                  </m:rPr>
                  <w:rPr>
                    <w:rFonts w:ascii="Cambria Math" w:hAnsi="Cambria Math"/>
                  </w:rPr>
                  <m:t xml:space="preserve"> </m:t>
                </m:r>
                <m:f>
                  <m:fPr>
                    <m:ctrlPr>
                      <w:rPr>
                        <w:rFonts w:ascii="Cambria Math" w:hAnsi="Cambria Math"/>
                      </w:rPr>
                    </m:ctrlPr>
                  </m:fPr>
                  <m:num>
                    <m:r>
                      <m:rPr>
                        <m:sty m:val="p"/>
                      </m:rPr>
                      <w:rPr>
                        <w:rFonts w:ascii="Cambria Math" w:hAnsi="Cambria Math"/>
                      </w:rPr>
                      <m:t>2 π</m:t>
                    </m:r>
                  </m:num>
                  <m:den>
                    <m:r>
                      <m:rPr>
                        <m:sty m:val="p"/>
                      </m:rPr>
                      <w:rPr>
                        <w:rFonts w:ascii="Cambria Math" w:hAnsi="Cambria Math"/>
                      </w:rPr>
                      <m:t>T</m:t>
                    </m:r>
                  </m:den>
                </m:f>
                <m:r>
                  <m:rPr>
                    <m:sty m:val="p"/>
                  </m:rPr>
                  <w:rPr>
                    <w:rFonts w:ascii="Cambria Math" w:hAnsi="Cambria Math"/>
                  </w:rPr>
                  <m:t xml:space="preserve"> t)</m:t>
                </m:r>
              </m:oMath>
            </m:oMathPara>
          </w:p>
        </w:tc>
        <w:tc>
          <w:tcPr>
            <w:tcW w:w="383" w:type="pct"/>
            <w:vAlign w:val="center"/>
          </w:tcPr>
          <w:p w14:paraId="73EE79B5" w14:textId="4CC77C5C"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40</w:t>
            </w:r>
            <w:r>
              <w:rPr>
                <w:noProof/>
              </w:rPr>
              <w:fldChar w:fldCharType="end"/>
            </w:r>
            <w:r w:rsidRPr="00540886">
              <w:t>)</w:t>
            </w:r>
          </w:p>
        </w:tc>
      </w:tr>
    </w:tbl>
    <w:p w14:paraId="46C35146" w14:textId="77777777" w:rsidR="000C7816" w:rsidRDefault="000C7816" w:rsidP="000C7816">
      <w:pPr>
        <w:pStyle w:val="LCCVNormal"/>
      </w:pPr>
      <w:r>
        <w:t xml:space="preserve">sendo </w:t>
      </w:r>
      <m:oMath>
        <m:acc>
          <m:accPr>
            <m:chr m:val="̅"/>
            <m:ctrlPr>
              <w:rPr>
                <w:rFonts w:ascii="Cambria Math" w:hAnsi="Cambria Math"/>
                <w:lang w:val="en-US"/>
              </w:rPr>
            </m:ctrlPr>
          </m:accPr>
          <m:e>
            <m:r>
              <m:rPr>
                <m:sty m:val="p"/>
              </m:rPr>
              <w:rPr>
                <w:rFonts w:ascii="Cambria Math" w:hAnsi="Cambria Math"/>
                <w:lang w:val="en-US"/>
              </w:rPr>
              <m:t>ω</m:t>
            </m:r>
          </m:e>
        </m:acc>
      </m:oMath>
      <w:r w:rsidRPr="0096324F">
        <w:t xml:space="preserve"> e </w:t>
      </w:r>
      <m:oMath>
        <m:r>
          <m:rPr>
            <m:nor/>
          </m:rPr>
          <w:rPr>
            <w:rFonts w:ascii="Cambria Math" w:hAnsi="Cambria Math"/>
          </w:rPr>
          <m:t>f(</m:t>
        </m:r>
        <m:acc>
          <m:accPr>
            <m:chr m:val="̅"/>
            <m:ctrlPr>
              <w:rPr>
                <w:rFonts w:ascii="Cambria Math" w:hAnsi="Cambria Math"/>
                <w:lang w:val="en-US"/>
              </w:rPr>
            </m:ctrlPr>
          </m:accPr>
          <m:e>
            <m:r>
              <m:rPr>
                <m:sty m:val="p"/>
              </m:rPr>
              <w:rPr>
                <w:rFonts w:ascii="Cambria Math" w:hAnsi="Cambria Math"/>
                <w:lang w:val="en-US"/>
              </w:rPr>
              <m:t>ω</m:t>
            </m:r>
          </m:e>
        </m:acc>
        <m:r>
          <m:rPr>
            <m:nor/>
          </m:rPr>
          <w:rPr>
            <w:rFonts w:ascii="Cambria Math" w:hAnsi="Cambria Math"/>
          </w:rPr>
          <m:t>)</m:t>
        </m:r>
      </m:oMath>
      <w:r>
        <w:t xml:space="preserve"> </w:t>
      </w:r>
      <w:r w:rsidRPr="0096324F">
        <w:t>variáveis auxiliares para o cálculo do comprimento de onda</w:t>
      </w:r>
      <w:r>
        <w:t xml:space="preserve"> </w:t>
      </w:r>
      <m:oMath>
        <m:r>
          <m:rPr>
            <m:nor/>
          </m:rPr>
          <w:rPr>
            <w:rFonts w:ascii="Cambria Math" w:hAnsi="Cambria Math"/>
          </w:rPr>
          <m:t>L</m:t>
        </m:r>
      </m:oMath>
      <w:r>
        <w:t xml:space="preserve">, </w:t>
      </w:r>
      <m:oMath>
        <m:r>
          <m:rPr>
            <m:nor/>
          </m:rPr>
          <w:rPr>
            <w:rFonts w:ascii="Cambria Math" w:hAnsi="Cambria Math"/>
          </w:rPr>
          <m:t>k</m:t>
        </m:r>
      </m:oMath>
      <w:r>
        <w:t xml:space="preserve"> o número de onda, </w:t>
      </w:r>
      <m:oMath>
        <m:r>
          <m:rPr>
            <m:sty m:val="p"/>
          </m:rPr>
          <w:rPr>
            <w:rFonts w:ascii="Cambria Math" w:hAnsi="Cambria Math"/>
          </w:rPr>
          <m:t>g</m:t>
        </m:r>
      </m:oMath>
      <w:r>
        <w:t xml:space="preserve"> a gravidade, </w:t>
      </w:r>
      <m:oMath>
        <m:r>
          <m:rPr>
            <m:nor/>
          </m:rPr>
          <w:rPr>
            <w:rFonts w:ascii="Cambria Math" w:hAnsi="Cambria Math"/>
          </w:rPr>
          <m:t>η</m:t>
        </m:r>
      </m:oMath>
      <w:r>
        <w:t xml:space="preserve"> </w:t>
      </w:r>
      <w:r w:rsidRPr="0096324F">
        <w:t>a superfície de elevação da onda</w:t>
      </w:r>
      <w:r>
        <w:t xml:space="preserve">, </w:t>
      </w:r>
      <m:oMath>
        <m:r>
          <m:rPr>
            <m:sty m:val="p"/>
          </m:rPr>
          <w:rPr>
            <w:rFonts w:ascii="Cambria Math" w:hAnsi="Cambria Math"/>
          </w:rPr>
          <m:t>z</m:t>
        </m:r>
      </m:oMath>
      <w:r>
        <w:t xml:space="preserve"> </w:t>
      </w:r>
      <w:r w:rsidRPr="0096324F">
        <w:t>consiste na altura em relação ao solo em que se deseja saber o valor da velocidade do fluido ao longo do tempo</w:t>
      </w:r>
      <w:r>
        <w:t xml:space="preserve">, </w:t>
      </w:r>
      <w:proofErr w:type="spellStart"/>
      <m:oMath>
        <m:r>
          <m:rPr>
            <m:nor/>
          </m:rPr>
          <w:rPr>
            <w:rFonts w:ascii="Cambria Math" w:hAnsi="Cambria Math"/>
          </w:rPr>
          <m:t>zc</m:t>
        </m:r>
      </m:oMath>
      <w:proofErr w:type="spellEnd"/>
      <w:r>
        <w:t xml:space="preserve"> obtido por meio do </w:t>
      </w:r>
      <w:proofErr w:type="spellStart"/>
      <w:r>
        <w:rPr>
          <w:i/>
        </w:rPr>
        <w:t>Wheeler</w:t>
      </w:r>
      <w:proofErr w:type="spellEnd"/>
      <w:r>
        <w:rPr>
          <w:i/>
        </w:rPr>
        <w:t xml:space="preserve"> </w:t>
      </w:r>
      <w:proofErr w:type="spellStart"/>
      <w:r>
        <w:rPr>
          <w:i/>
        </w:rPr>
        <w:t>Stretching</w:t>
      </w:r>
      <w:proofErr w:type="spellEnd"/>
      <w:r>
        <w:rPr>
          <w:i/>
        </w:rPr>
        <w:t xml:space="preserve"> </w:t>
      </w:r>
      <w:proofErr w:type="spellStart"/>
      <w:r>
        <w:rPr>
          <w:i/>
        </w:rPr>
        <w:t>method</w:t>
      </w:r>
      <w:proofErr w:type="spellEnd"/>
      <w:r>
        <w:t xml:space="preserve"> permite a consideração da superfície de elevação no cálculo da altura de modo a fornecer resultados mais precisos, </w:t>
      </w:r>
      <m:oMath>
        <m:r>
          <m:rPr>
            <m:nor/>
          </m:rPr>
          <w:rPr>
            <w:rFonts w:ascii="Cambria Math" w:hAnsi="Cambria Math"/>
          </w:rPr>
          <m:t>A</m:t>
        </m:r>
      </m:oMath>
      <w:r>
        <w:t xml:space="preserve"> amplitude da velocidade da onda, </w:t>
      </w:r>
      <m:oMath>
        <m:r>
          <m:rPr>
            <m:nor/>
          </m:rPr>
          <w:rPr>
            <w:rFonts w:ascii="Cambria Math" w:hAnsi="Cambria Math"/>
          </w:rPr>
          <m:t>v(t)</m:t>
        </m:r>
      </m:oMath>
      <w:r>
        <w:t xml:space="preserve"> a velocidade da onda no tempo e </w:t>
      </w:r>
      <m:oMath>
        <m:r>
          <m:rPr>
            <m:nor/>
          </m:rPr>
          <w:rPr>
            <w:rFonts w:ascii="Cambria Math" w:hAnsi="Cambria Math"/>
          </w:rPr>
          <m:t>x</m:t>
        </m:r>
      </m:oMath>
      <w:r>
        <w:t xml:space="preserve"> </w:t>
      </w:r>
      <w:r w:rsidRPr="0096324F">
        <w:t>a coordenada em que se deseja calcular a velocidade da onda e consequentemente a força de arrasto</w:t>
      </w:r>
      <w:r>
        <w:t>.</w:t>
      </w:r>
    </w:p>
    <w:p w14:paraId="4E11D32E" w14:textId="77777777" w:rsidR="000C7816" w:rsidRDefault="000C7816" w:rsidP="000C7816">
      <w:pPr>
        <w:pStyle w:val="LCCVNormal"/>
      </w:pPr>
      <w:r w:rsidRPr="00DC7250">
        <w:t>Desta forma, é possível obter os valores dos coeficientes de linearização a partir das seguintes equações a depender da relação entre</w:t>
      </w:r>
      <w:r>
        <w:t xml:space="preserve"> a velocidade da corrente </w:t>
      </w:r>
      <m:oMath>
        <m:r>
          <m:rPr>
            <m:nor/>
          </m:rPr>
          <w:rPr>
            <w:rFonts w:ascii="Cambria Math" w:hAnsi="Cambria Math"/>
          </w:rPr>
          <m:t>U</m:t>
        </m:r>
      </m:oMath>
      <w:r>
        <w:t xml:space="preserve"> e a amplitude da velocidade da onda </w:t>
      </w:r>
      <m:oMath>
        <m:r>
          <m:rPr>
            <m:nor/>
          </m:rPr>
          <w:rPr>
            <w:rFonts w:ascii="Cambria Math" w:hAnsi="Cambria Math"/>
          </w:rPr>
          <m:t>A</m:t>
        </m:r>
      </m:oMath>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7667"/>
        <w:gridCol w:w="573"/>
      </w:tblGrid>
      <w:tr w:rsidR="000C7816" w14:paraId="4CF4B876" w14:textId="77777777" w:rsidTr="003753D9">
        <w:tc>
          <w:tcPr>
            <w:tcW w:w="276" w:type="pct"/>
            <w:vAlign w:val="center"/>
          </w:tcPr>
          <w:p w14:paraId="1CDF6301" w14:textId="77777777" w:rsidR="000C7816" w:rsidRDefault="000C7816" w:rsidP="003753D9">
            <w:pPr>
              <w:pStyle w:val="LCCVNormal"/>
              <w:shd w:val="clear" w:color="auto" w:fill="auto"/>
              <w:spacing w:before="0" w:after="0"/>
              <w:jc w:val="center"/>
            </w:pPr>
          </w:p>
        </w:tc>
        <w:tc>
          <w:tcPr>
            <w:tcW w:w="4396" w:type="pct"/>
            <w:vAlign w:val="center"/>
          </w:tcPr>
          <w:p w14:paraId="40E5E84B" w14:textId="77777777" w:rsidR="000C7816" w:rsidRPr="009E1932" w:rsidRDefault="003753D9" w:rsidP="003753D9">
            <w:pPr>
              <w:pStyle w:val="LCCVNormal"/>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B1 = 2 U , se U ≥ A</m:t>
                          </m:r>
                        </m:e>
                      </m:mr>
                      <m:mr>
                        <m:e>
                          <m:r>
                            <m:rPr>
                              <m:sty m:val="p"/>
                            </m:rPr>
                            <w:rPr>
                              <w:rFonts w:ascii="Cambria Math" w:hAnsi="Cambria Math"/>
                            </w:rPr>
                            <m:t xml:space="preserve">B1= </m:t>
                          </m:r>
                          <m:f>
                            <m:fPr>
                              <m:ctrlPr>
                                <w:rPr>
                                  <w:rFonts w:ascii="Cambria Math" w:hAnsi="Cambria Math"/>
                                  <w:iCs/>
                                </w:rPr>
                              </m:ctrlPr>
                            </m:fPr>
                            <m:num>
                              <m:r>
                                <m:rPr>
                                  <m:sty m:val="p"/>
                                </m:rPr>
                                <w:rPr>
                                  <w:rFonts w:ascii="Cambria Math" w:hAnsi="Cambria Math"/>
                                </w:rPr>
                                <m:t>8</m:t>
                              </m:r>
                            </m:num>
                            <m:den>
                              <m:r>
                                <m:rPr>
                                  <m:sty m:val="p"/>
                                </m:rPr>
                                <w:rPr>
                                  <w:rFonts w:ascii="Cambria Math" w:hAnsi="Cambria Math"/>
                                </w:rPr>
                                <m:t>3∙π</m:t>
                              </m:r>
                            </m:den>
                          </m:f>
                          <m:r>
                            <m:rPr>
                              <m:sty m:val="p"/>
                            </m:rPr>
                            <w:rPr>
                              <w:rFonts w:ascii="Cambria Math" w:hAnsi="Cambria Math"/>
                            </w:rPr>
                            <m:t>A</m:t>
                          </m:r>
                          <m:d>
                            <m:dPr>
                              <m:begChr m:val="{"/>
                              <m:endChr m:val="}"/>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rPr>
                                    <m:t xml:space="preserve">1 +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sup>
                                      <m:r>
                                        <m:rPr>
                                          <m:sty m:val="p"/>
                                        </m:rPr>
                                        <w:rPr>
                                          <w:rFonts w:ascii="Cambria Math" w:hAnsi="Cambria Math"/>
                                        </w:rPr>
                                        <m:t>2</m:t>
                                      </m:r>
                                    </m:sup>
                                  </m:sSup>
                                </m:e>
                              </m:d>
                              <m:rad>
                                <m:radPr>
                                  <m:degHide m:val="1"/>
                                  <m:ctrlPr>
                                    <w:rPr>
                                      <w:rFonts w:ascii="Cambria Math" w:hAnsi="Cambria Math"/>
                                      <w:iCs/>
                                    </w:rPr>
                                  </m:ctrlPr>
                                </m:radPr>
                                <m:deg/>
                                <m:e>
                                  <m:r>
                                    <m:rPr>
                                      <m:sty m:val="p"/>
                                    </m:rPr>
                                    <w:rPr>
                                      <w:rFonts w:ascii="Cambria Math" w:hAnsi="Cambria Math"/>
                                    </w:rPr>
                                    <m:t xml:space="preserve">1 - </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sup>
                                      <m:r>
                                        <m:rPr>
                                          <m:sty m:val="p"/>
                                        </m:rPr>
                                        <w:rPr>
                                          <w:rFonts w:ascii="Cambria Math" w:hAnsi="Cambria Math"/>
                                        </w:rPr>
                                        <m:t>2</m:t>
                                      </m:r>
                                    </m:sup>
                                  </m:sSup>
                                </m:e>
                              </m:ra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r>
                                <w:rPr>
                                  <w:rFonts w:ascii="Cambria Math" w:hAnsi="Cambria Math"/>
                                </w:rPr>
                                <m:t xml:space="preserve"> </m:t>
                              </m:r>
                              <m:func>
                                <m:funcPr>
                                  <m:ctrlPr>
                                    <w:rPr>
                                      <w:rFonts w:ascii="Cambria Math" w:hAnsi="Cambria Math"/>
                                      <w:iCs/>
                                    </w:rPr>
                                  </m:ctrlPr>
                                </m:funcPr>
                                <m:fName>
                                  <m:sSup>
                                    <m:sSupPr>
                                      <m:ctrlPr>
                                        <w:rPr>
                                          <w:rFonts w:ascii="Cambria Math" w:hAnsi="Cambria Math"/>
                                          <w:iCs/>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func>
                            </m:e>
                          </m:d>
                          <m:r>
                            <m:rPr>
                              <m:sty m:val="p"/>
                            </m:rPr>
                            <w:rPr>
                              <w:rFonts w:ascii="Cambria Math" w:hAnsi="Cambria Math"/>
                            </w:rPr>
                            <m:t xml:space="preserve"> , se U&lt;A</m:t>
                          </m:r>
                        </m:e>
                      </m:mr>
                    </m:m>
                  </m:e>
                </m:d>
              </m:oMath>
            </m:oMathPara>
          </w:p>
        </w:tc>
        <w:tc>
          <w:tcPr>
            <w:tcW w:w="329" w:type="pct"/>
            <w:vAlign w:val="center"/>
          </w:tcPr>
          <w:p w14:paraId="4F0D514C" w14:textId="2E5055D9" w:rsidR="000C7816" w:rsidRPr="00540886" w:rsidRDefault="000C7816" w:rsidP="003753D9">
            <w:pPr>
              <w:pStyle w:val="LCCVNormal"/>
              <w:shd w:val="clear" w:color="auto" w:fill="auto"/>
              <w:spacing w:before="0" w:after="0"/>
              <w:jc w:val="right"/>
            </w:pPr>
            <w:bookmarkStart w:id="19" w:name="_Ref490416581"/>
            <w:r w:rsidRPr="00540886">
              <w:t>(</w:t>
            </w:r>
            <w:r>
              <w:rPr>
                <w:noProof/>
              </w:rPr>
              <w:fldChar w:fldCharType="begin"/>
            </w:r>
            <w:r>
              <w:rPr>
                <w:noProof/>
              </w:rPr>
              <w:instrText xml:space="preserve"> SEQ Equação \* ARABIC </w:instrText>
            </w:r>
            <w:r>
              <w:rPr>
                <w:noProof/>
              </w:rPr>
              <w:fldChar w:fldCharType="separate"/>
            </w:r>
            <w:r w:rsidR="00F0738C">
              <w:rPr>
                <w:noProof/>
              </w:rPr>
              <w:t>41</w:t>
            </w:r>
            <w:r>
              <w:rPr>
                <w:noProof/>
              </w:rPr>
              <w:fldChar w:fldCharType="end"/>
            </w:r>
            <w:r w:rsidRPr="00540886">
              <w:t>)</w:t>
            </w:r>
            <w:bookmarkEnd w:id="19"/>
          </w:p>
        </w:tc>
      </w:tr>
      <w:tr w:rsidR="000C7816" w14:paraId="0C050D97" w14:textId="77777777" w:rsidTr="003753D9">
        <w:tc>
          <w:tcPr>
            <w:tcW w:w="276" w:type="pct"/>
            <w:vAlign w:val="center"/>
          </w:tcPr>
          <w:p w14:paraId="63555743" w14:textId="77777777" w:rsidR="000C7816" w:rsidRDefault="000C7816" w:rsidP="003753D9">
            <w:pPr>
              <w:pStyle w:val="LCCVNormal"/>
              <w:shd w:val="clear" w:color="auto" w:fill="auto"/>
              <w:spacing w:before="0" w:after="0"/>
              <w:jc w:val="center"/>
            </w:pPr>
          </w:p>
        </w:tc>
        <w:tc>
          <w:tcPr>
            <w:tcW w:w="4396" w:type="pct"/>
            <w:vAlign w:val="center"/>
          </w:tcPr>
          <w:p w14:paraId="5C01A1B8" w14:textId="77777777" w:rsidR="000C7816" w:rsidRPr="009E1932" w:rsidRDefault="003753D9" w:rsidP="003753D9">
            <w:pPr>
              <w:pStyle w:val="LCCVNormal"/>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B2 =</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 U</m:t>
                              </m:r>
                            </m:den>
                          </m:f>
                          <m:r>
                            <m:rPr>
                              <m:sty m:val="p"/>
                            </m:rPr>
                            <w:rPr>
                              <w:rFonts w:ascii="Cambria Math" w:hAnsi="Cambria Math"/>
                            </w:rPr>
                            <m:t>+U , se U≥A</m:t>
                          </m:r>
                        </m:e>
                      </m:mr>
                      <m:mr>
                        <m:e>
                          <m:r>
                            <m:rPr>
                              <m:sty m:val="p"/>
                            </m:rPr>
                            <w:rPr>
                              <w:rFonts w:ascii="Cambria Math" w:hAnsi="Cambria Math"/>
                            </w:rPr>
                            <m:t xml:space="preserve">B2= </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 U</m:t>
                              </m:r>
                            </m:den>
                          </m:f>
                          <m:d>
                            <m:dPr>
                              <m:begChr m:val="{"/>
                              <m:endChr m:val="}"/>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rPr>
                                    <m:t>1+2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sup>
                                      <m:r>
                                        <m:rPr>
                                          <m:sty m:val="p"/>
                                        </m:rPr>
                                        <w:rPr>
                                          <w:rFonts w:ascii="Cambria Math" w:hAnsi="Cambria Math"/>
                                        </w:rPr>
                                        <m:t>2</m:t>
                                      </m:r>
                                    </m:sup>
                                  </m:sSup>
                                </m:e>
                              </m:d>
                              <m:func>
                                <m:funcPr>
                                  <m:ctrlPr>
                                    <w:rPr>
                                      <w:rFonts w:ascii="Cambria Math" w:hAnsi="Cambria Math"/>
                                      <w:iCs/>
                                    </w:rPr>
                                  </m:ctrlPr>
                                </m:funcPr>
                                <m:fName>
                                  <m:sSup>
                                    <m:sSupPr>
                                      <m:ctrlPr>
                                        <w:rPr>
                                          <w:rFonts w:ascii="Cambria Math" w:hAnsi="Cambria Math"/>
                                          <w:iCs/>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func>
                              <m:r>
                                <m:rPr>
                                  <m:sty m:val="p"/>
                                </m:rPr>
                                <w:rPr>
                                  <w:rFonts w:ascii="Cambria Math" w:hAnsi="Cambria Math"/>
                                </w:rPr>
                                <m:t>+3</m:t>
                              </m:r>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rad>
                                <m:radPr>
                                  <m:degHide m:val="1"/>
                                  <m:ctrlPr>
                                    <w:rPr>
                                      <w:rFonts w:ascii="Cambria Math" w:hAnsi="Cambria Math"/>
                                      <w:iCs/>
                                    </w:rPr>
                                  </m:ctrlPr>
                                </m:radPr>
                                <m:deg/>
                                <m:e>
                                  <m:r>
                                    <m:rPr>
                                      <m:sty m:val="p"/>
                                    </m:rPr>
                                    <w:rPr>
                                      <w:rFonts w:ascii="Cambria Math" w:hAnsi="Cambria Math"/>
                                    </w:rPr>
                                    <m:t>1-</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U</m:t>
                                              </m:r>
                                            </m:num>
                                            <m:den>
                                              <m:r>
                                                <m:rPr>
                                                  <m:sty m:val="p"/>
                                                </m:rPr>
                                                <w:rPr>
                                                  <w:rFonts w:ascii="Cambria Math" w:hAnsi="Cambria Math"/>
                                                </w:rPr>
                                                <m:t>A</m:t>
                                              </m:r>
                                            </m:den>
                                          </m:f>
                                        </m:e>
                                      </m:d>
                                    </m:e>
                                    <m:sup>
                                      <m:r>
                                        <m:rPr>
                                          <m:sty m:val="p"/>
                                        </m:rPr>
                                        <w:rPr>
                                          <w:rFonts w:ascii="Cambria Math" w:hAnsi="Cambria Math"/>
                                        </w:rPr>
                                        <m:t>2</m:t>
                                      </m:r>
                                    </m:sup>
                                  </m:sSup>
                                </m:e>
                              </m:rad>
                            </m:e>
                          </m:d>
                          <m:r>
                            <m:rPr>
                              <m:sty m:val="p"/>
                            </m:rPr>
                            <w:rPr>
                              <w:rFonts w:ascii="Cambria Math" w:hAnsi="Cambria Math"/>
                            </w:rPr>
                            <m:t xml:space="preserve"> , se U&lt;A</m:t>
                          </m:r>
                        </m:e>
                      </m:mr>
                    </m:m>
                  </m:e>
                </m:d>
              </m:oMath>
            </m:oMathPara>
          </w:p>
        </w:tc>
        <w:tc>
          <w:tcPr>
            <w:tcW w:w="329" w:type="pct"/>
            <w:vAlign w:val="center"/>
          </w:tcPr>
          <w:p w14:paraId="45A5FDC3" w14:textId="33E01648"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42</w:t>
            </w:r>
            <w:r>
              <w:rPr>
                <w:noProof/>
              </w:rPr>
              <w:fldChar w:fldCharType="end"/>
            </w:r>
            <w:r w:rsidRPr="00540886">
              <w:t>)</w:t>
            </w:r>
          </w:p>
        </w:tc>
      </w:tr>
    </w:tbl>
    <w:p w14:paraId="38E714FA" w14:textId="20276E2E" w:rsidR="000C7816" w:rsidRDefault="000C7816" w:rsidP="000C7816">
      <w:pPr>
        <w:pStyle w:val="LCCVNormal"/>
      </w:pPr>
      <w:r>
        <w:t xml:space="preserve">Uma vez que o caso com onda regular sem correnteza é um caso particular da formulação dada na Equação </w:t>
      </w:r>
      <w:r>
        <w:fldChar w:fldCharType="begin"/>
      </w:r>
      <w:r>
        <w:instrText xml:space="preserve"> REF _Ref490416581 \h </w:instrText>
      </w:r>
      <w:r>
        <w:fldChar w:fldCharType="separate"/>
      </w:r>
      <w:r w:rsidR="00F0738C" w:rsidRPr="00540886">
        <w:t>(</w:t>
      </w:r>
      <w:r w:rsidR="00F0738C">
        <w:rPr>
          <w:noProof/>
        </w:rPr>
        <w:t>41</w:t>
      </w:r>
      <w:r w:rsidR="00F0738C" w:rsidRPr="00540886">
        <w:t>)</w:t>
      </w:r>
      <w:r>
        <w:fldChar w:fldCharType="end"/>
      </w:r>
      <w:r>
        <w:t xml:space="preserve">, a equação para a força de arrasto pode ser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7C8933BA" w14:textId="77777777" w:rsidTr="003753D9">
        <w:tc>
          <w:tcPr>
            <w:tcW w:w="384" w:type="pct"/>
            <w:vAlign w:val="center"/>
          </w:tcPr>
          <w:p w14:paraId="141C7A5D" w14:textId="77777777" w:rsidR="000C7816" w:rsidRDefault="000C7816" w:rsidP="003753D9">
            <w:pPr>
              <w:pStyle w:val="LCCVNormal"/>
              <w:shd w:val="clear" w:color="auto" w:fill="auto"/>
              <w:spacing w:before="0" w:after="0"/>
              <w:jc w:val="center"/>
            </w:pPr>
          </w:p>
        </w:tc>
        <w:tc>
          <w:tcPr>
            <w:tcW w:w="4233" w:type="pct"/>
            <w:vAlign w:val="center"/>
          </w:tcPr>
          <w:p w14:paraId="238EF676" w14:textId="77777777" w:rsidR="000C7816" w:rsidRPr="004A69C1" w:rsidRDefault="003753D9" w:rsidP="003753D9">
            <w:pPr>
              <w:pStyle w:val="LCCVNormal"/>
              <w:shd w:val="clear" w:color="auto" w:fill="auto"/>
              <w:spacing w:before="0" w:after="0"/>
              <w:jc w:val="center"/>
              <w:rPr>
                <w:lang w:val="en-US"/>
              </w:rPr>
            </w:pPr>
            <m:oMathPara>
              <m:oMath>
                <m:sSub>
                  <m:sSubPr>
                    <m:ctrlPr>
                      <w:rPr>
                        <w:rFonts w:ascii="Cambria Math" w:hAnsi="Cambria Math"/>
                        <w:lang w:val="en-US"/>
                      </w:rPr>
                    </m:ctrlPr>
                  </m:sSubPr>
                  <m:e>
                    <m:r>
                      <m:rPr>
                        <m:nor/>
                      </m:rPr>
                      <w:rPr>
                        <w:rFonts w:ascii="Cambria Math" w:hAnsi="Cambria Math"/>
                        <w:lang w:val="en-US"/>
                      </w:rPr>
                      <m:t>F</m:t>
                    </m:r>
                  </m:e>
                  <m:sub>
                    <m:r>
                      <m:rPr>
                        <m:nor/>
                      </m:rPr>
                      <w:rPr>
                        <w:rFonts w:ascii="Cambria Math" w:hAnsi="Cambria Math"/>
                        <w:lang w:val="en-US"/>
                      </w:rPr>
                      <m:t>D</m:t>
                    </m:r>
                  </m:sub>
                </m:sSub>
                <m:d>
                  <m:dPr>
                    <m:ctrlPr>
                      <w:rPr>
                        <w:rFonts w:ascii="Cambria Math" w:hAnsi="Cambria Math"/>
                      </w:rPr>
                    </m:ctrlPr>
                  </m:dPr>
                  <m:e>
                    <m:r>
                      <m:rPr>
                        <m:nor/>
                      </m:rPr>
                      <w:rPr>
                        <w:rFonts w:ascii="Cambria Math" w:hAnsi="Cambria Math"/>
                        <w:lang w:val="en-US"/>
                      </w:rPr>
                      <m:t>t</m:t>
                    </m:r>
                  </m:e>
                </m:d>
                <m:r>
                  <m:rPr>
                    <m:nor/>
                  </m:rPr>
                  <w:rPr>
                    <w:rFonts w:ascii="Cambria Math" w:hAnsi="Cambria Math"/>
                    <w:lang w:val="en-US"/>
                  </w:rPr>
                  <m:t xml:space="preserve"> = </m:t>
                </m:r>
                <m:f>
                  <m:fPr>
                    <m:ctrlPr>
                      <w:rPr>
                        <w:rFonts w:ascii="Cambria Math" w:hAnsi="Cambria Math"/>
                        <w:lang w:val="en-US"/>
                      </w:rPr>
                    </m:ctrlPr>
                  </m:fPr>
                  <m:num>
                    <m:r>
                      <m:rPr>
                        <m:nor/>
                      </m:rPr>
                      <w:rPr>
                        <w:rFonts w:ascii="Cambria Math" w:hAnsi="Cambria Math"/>
                        <w:lang w:val="en-US"/>
                      </w:rPr>
                      <m:t>1</m:t>
                    </m:r>
                  </m:num>
                  <m:den>
                    <m:r>
                      <m:rPr>
                        <m:nor/>
                      </m:rPr>
                      <w:rPr>
                        <w:rFonts w:ascii="Cambria Math" w:hAnsi="Cambria Math"/>
                        <w:lang w:val="en-US"/>
                      </w:rPr>
                      <m:t>2</m:t>
                    </m:r>
                  </m:den>
                </m:f>
                <m:r>
                  <m:rPr>
                    <m:nor/>
                  </m:rPr>
                  <w:rPr>
                    <w:rFonts w:ascii="Cambria Math" w:hAnsi="Cambria Math"/>
                    <w:lang w:val="en-US"/>
                  </w:rPr>
                  <m:t xml:space="preserve"> ρ </m:t>
                </m:r>
                <m:sSub>
                  <m:sSubPr>
                    <m:ctrlPr>
                      <w:rPr>
                        <w:rFonts w:ascii="Cambria Math" w:hAnsi="Cambria Math"/>
                        <w:lang w:val="en-US"/>
                      </w:rPr>
                    </m:ctrlPr>
                  </m:sSubPr>
                  <m:e>
                    <m:r>
                      <m:rPr>
                        <m:nor/>
                      </m:rPr>
                      <w:rPr>
                        <w:rFonts w:ascii="Cambria Math" w:hAnsi="Cambria Math"/>
                        <w:lang w:val="en-US"/>
                      </w:rPr>
                      <m:t>C</m:t>
                    </m:r>
                  </m:e>
                  <m:sub>
                    <m:r>
                      <m:rPr>
                        <m:nor/>
                      </m:rPr>
                      <w:rPr>
                        <w:rFonts w:ascii="Cambria Math" w:hAnsi="Cambria Math"/>
                        <w:lang w:val="en-US"/>
                      </w:rPr>
                      <m:t>d</m:t>
                    </m:r>
                  </m:sub>
                </m:sSub>
                <m:r>
                  <m:rPr>
                    <m:nor/>
                  </m:rPr>
                  <w:rPr>
                    <w:rFonts w:ascii="Cambria Math" w:hAnsi="Cambria Math"/>
                    <w:lang w:val="en-US"/>
                  </w:rPr>
                  <m:t xml:space="preserve"> D </m:t>
                </m:r>
                <m:f>
                  <m:fPr>
                    <m:ctrlPr>
                      <w:rPr>
                        <w:rFonts w:ascii="Cambria Math" w:hAnsi="Cambria Math"/>
                        <w:lang w:val="en-US"/>
                      </w:rPr>
                    </m:ctrlPr>
                  </m:fPr>
                  <m:num>
                    <m:r>
                      <m:rPr>
                        <m:nor/>
                      </m:rPr>
                      <w:rPr>
                        <w:rFonts w:ascii="Cambria Math" w:hAnsi="Cambria Math"/>
                        <w:lang w:val="en-US"/>
                      </w:rPr>
                      <m:t>8</m:t>
                    </m:r>
                  </m:num>
                  <m:den>
                    <m:r>
                      <m:rPr>
                        <m:nor/>
                      </m:rPr>
                      <w:rPr>
                        <w:rFonts w:ascii="Cambria Math" w:hAnsi="Cambria Math"/>
                        <w:lang w:val="en-US"/>
                      </w:rPr>
                      <m:t>3 π</m:t>
                    </m:r>
                  </m:den>
                </m:f>
                <m:r>
                  <m:rPr>
                    <m:nor/>
                  </m:rPr>
                  <w:rPr>
                    <w:rFonts w:ascii="Cambria Math" w:hAnsi="Cambria Math"/>
                    <w:lang w:val="en-US"/>
                  </w:rPr>
                  <m:t xml:space="preserve"> </m:t>
                </m:r>
                <m:sSup>
                  <m:sSupPr>
                    <m:ctrlPr>
                      <w:rPr>
                        <w:rFonts w:ascii="Cambria Math" w:hAnsi="Cambria Math"/>
                      </w:rPr>
                    </m:ctrlPr>
                  </m:sSupPr>
                  <m:e>
                    <m:r>
                      <m:rPr>
                        <m:nor/>
                      </m:rPr>
                      <w:rPr>
                        <w:rFonts w:ascii="Cambria Math" w:hAnsi="Cambria Math"/>
                        <w:lang w:val="en-US"/>
                      </w:rPr>
                      <m:t>A</m:t>
                    </m:r>
                  </m:e>
                  <m:sup>
                    <m:r>
                      <m:rPr>
                        <m:nor/>
                      </m:rPr>
                      <w:rPr>
                        <w:rFonts w:ascii="Cambria Math" w:hAnsi="Cambria Math"/>
                        <w:lang w:val="en-US"/>
                      </w:rPr>
                      <m:t>2</m:t>
                    </m:r>
                  </m:sup>
                </m:sSup>
                <m:r>
                  <m:rPr>
                    <m:nor/>
                  </m:rPr>
                  <w:rPr>
                    <w:rFonts w:ascii="Cambria Math" w:hAnsi="Cambria Math"/>
                    <w:lang w:val="en-US"/>
                  </w:rPr>
                  <m:t xml:space="preserve"> </m:t>
                </m:r>
                <w:proofErr w:type="spellStart"/>
                <m:r>
                  <m:rPr>
                    <m:nor/>
                  </m:rPr>
                  <w:rPr>
                    <w:rFonts w:ascii="Cambria Math" w:hAnsi="Cambria Math"/>
                    <w:lang w:val="en-US"/>
                  </w:rPr>
                  <m:t>sen</m:t>
                </m:r>
                <w:proofErr w:type="spellEnd"/>
                <m:r>
                  <m:rPr>
                    <m:nor/>
                  </m:rPr>
                  <w:rPr>
                    <w:rFonts w:ascii="Cambria Math" w:hAnsi="Cambria Math"/>
                    <w:lang w:val="en-US"/>
                  </w:rPr>
                  <m:t>(</m:t>
                </m:r>
                <m:r>
                  <m:rPr>
                    <m:nor/>
                  </m:rPr>
                  <w:rPr>
                    <w:rFonts w:ascii="Cambria Math" w:hAnsi="Cambria Math"/>
                  </w:rPr>
                  <m:t>ω</m:t>
                </m:r>
                <m:r>
                  <m:rPr>
                    <m:nor/>
                  </m:rPr>
                  <w:rPr>
                    <w:rFonts w:ascii="Cambria Math" w:hAnsi="Cambria Math"/>
                    <w:lang w:val="en-US"/>
                  </w:rPr>
                  <m:t xml:space="preserve"> t)</m:t>
                </m:r>
              </m:oMath>
            </m:oMathPara>
          </w:p>
        </w:tc>
        <w:tc>
          <w:tcPr>
            <w:tcW w:w="383" w:type="pct"/>
            <w:vAlign w:val="center"/>
          </w:tcPr>
          <w:p w14:paraId="3E91DAF1" w14:textId="64F7CD14" w:rsidR="000C7816" w:rsidRPr="00540886" w:rsidRDefault="000C7816" w:rsidP="003753D9">
            <w:pPr>
              <w:pStyle w:val="LCCVNormal"/>
              <w:shd w:val="clear" w:color="auto" w:fill="auto"/>
              <w:spacing w:before="0" w:after="0"/>
              <w:jc w:val="right"/>
            </w:pPr>
            <w:bookmarkStart w:id="20" w:name="_Ref490417316"/>
            <w:r w:rsidRPr="00540886">
              <w:t>(</w:t>
            </w:r>
            <w:r>
              <w:rPr>
                <w:noProof/>
              </w:rPr>
              <w:fldChar w:fldCharType="begin"/>
            </w:r>
            <w:r>
              <w:rPr>
                <w:noProof/>
              </w:rPr>
              <w:instrText xml:space="preserve"> SEQ Equação \* ARABIC </w:instrText>
            </w:r>
            <w:r>
              <w:rPr>
                <w:noProof/>
              </w:rPr>
              <w:fldChar w:fldCharType="separate"/>
            </w:r>
            <w:r w:rsidR="00F0738C">
              <w:rPr>
                <w:noProof/>
              </w:rPr>
              <w:t>43</w:t>
            </w:r>
            <w:r>
              <w:rPr>
                <w:noProof/>
              </w:rPr>
              <w:fldChar w:fldCharType="end"/>
            </w:r>
            <w:r w:rsidRPr="00540886">
              <w:t>)</w:t>
            </w:r>
            <w:bookmarkEnd w:id="20"/>
          </w:p>
        </w:tc>
      </w:tr>
    </w:tbl>
    <w:p w14:paraId="36926127" w14:textId="77777777" w:rsidR="000C7816" w:rsidRDefault="000C7816" w:rsidP="000C7816">
      <w:pPr>
        <w:pStyle w:val="LCCVNormal"/>
      </w:pPr>
      <w:r>
        <w:t>sendo</w:t>
      </w:r>
      <w:r w:rsidRPr="008638EA">
        <w:t xml:space="preserve"> </w:t>
      </w:r>
      <m:oMath>
        <m:r>
          <m:rPr>
            <m:nor/>
          </m:rPr>
          <w:rPr>
            <w:rFonts w:ascii="Cambria Math" w:hAnsi="Cambria Math"/>
          </w:rPr>
          <m:t>ω</m:t>
        </m:r>
      </m:oMath>
      <w:r>
        <w:t xml:space="preserve"> a frequência da onda em radianos por segundo.</w:t>
      </w:r>
    </w:p>
    <w:p w14:paraId="28A5F54D" w14:textId="30499B2C" w:rsidR="000C7816" w:rsidRDefault="000C7816" w:rsidP="000C7816">
      <w:pPr>
        <w:pStyle w:val="LCCVNormal"/>
      </w:pPr>
      <w:proofErr w:type="spellStart"/>
      <w:r>
        <w:lastRenderedPageBreak/>
        <w:t>Krolikowski</w:t>
      </w:r>
      <w:proofErr w:type="spellEnd"/>
      <w:r>
        <w:t xml:space="preserve"> e Gay (1980) deduzem que a Equação </w:t>
      </w:r>
      <w:r>
        <w:fldChar w:fldCharType="begin"/>
      </w:r>
      <w:r>
        <w:instrText xml:space="preserve"> REF _Ref522267345 \h </w:instrText>
      </w:r>
      <w:r>
        <w:fldChar w:fldCharType="separate"/>
      </w:r>
      <w:r w:rsidR="00F0738C" w:rsidRPr="00540886">
        <w:t>(</w:t>
      </w:r>
      <w:r w:rsidR="00F0738C">
        <w:rPr>
          <w:noProof/>
        </w:rPr>
        <w:t>31</w:t>
      </w:r>
      <w:r w:rsidR="00F0738C" w:rsidRPr="00540886">
        <w:t>)</w:t>
      </w:r>
      <w:r>
        <w:fldChar w:fldCharType="end"/>
      </w:r>
      <w:r>
        <w:t xml:space="preserve"> para onda regulares sem correnteza pode ser bem linearizada pela Equação </w:t>
      </w:r>
      <w:r>
        <w:fldChar w:fldCharType="begin"/>
      </w:r>
      <w:r>
        <w:instrText xml:space="preserve"> REF _Ref490417316 \h </w:instrText>
      </w:r>
      <w:r>
        <w:fldChar w:fldCharType="separate"/>
      </w:r>
      <w:r w:rsidR="00F0738C" w:rsidRPr="00540886">
        <w:t>(</w:t>
      </w:r>
      <w:r w:rsidR="00F0738C">
        <w:rPr>
          <w:noProof/>
        </w:rPr>
        <w:t>43</w:t>
      </w:r>
      <w:r w:rsidR="00F0738C" w:rsidRPr="00540886">
        <w:t>)</w:t>
      </w:r>
      <w:r>
        <w:fldChar w:fldCharType="end"/>
      </w:r>
      <w:r>
        <w:t>, ignorando os harmônicos de ordem superior provindos da expansão em série de Fourier.</w:t>
      </w:r>
    </w:p>
    <w:p w14:paraId="01C0668A" w14:textId="77777777" w:rsidR="000C7816" w:rsidRDefault="000C7816" w:rsidP="000C7816">
      <w:pPr>
        <w:pStyle w:val="LCCVTtuloA2"/>
      </w:pPr>
      <w:r>
        <w:t>Linearização da força exercida por ondas irregulares</w:t>
      </w:r>
    </w:p>
    <w:p w14:paraId="4D2A6E42" w14:textId="77777777" w:rsidR="000C7816" w:rsidRDefault="000C7816" w:rsidP="000C7816">
      <w:pPr>
        <w:pStyle w:val="LCCVNormal"/>
      </w:pPr>
      <w:r>
        <w:t xml:space="preserve">Semelhante ao processo para onda regular, no processo para ondas irregulares é necessário ter conhecimento acerca da cinemática da onda, sendo que para onda irregular é necessário que sejam fornecidos como parâmetros iniciais o espectro de onda, o período de pico </w:t>
      </w:r>
      <m:oMath>
        <m:sSub>
          <m:sSubPr>
            <m:ctrlPr>
              <w:rPr>
                <w:rFonts w:ascii="Cambria Math" w:hAnsi="Cambria Math"/>
                <w:szCs w:val="22"/>
              </w:rPr>
            </m:ctrlPr>
          </m:sSubPr>
          <m:e>
            <m:r>
              <m:rPr>
                <m:sty m:val="p"/>
              </m:rPr>
              <w:rPr>
                <w:rFonts w:ascii="Cambria Math" w:hAnsi="Cambria Math"/>
                <w:szCs w:val="22"/>
              </w:rPr>
              <m:t>T</m:t>
            </m:r>
          </m:e>
          <m:sub>
            <m:r>
              <m:rPr>
                <m:sty m:val="p"/>
              </m:rPr>
              <w:rPr>
                <w:rFonts w:ascii="Cambria Math" w:hAnsi="Cambria Math"/>
                <w:szCs w:val="22"/>
              </w:rPr>
              <m:t>P</m:t>
            </m:r>
          </m:sub>
        </m:sSub>
      </m:oMath>
      <w:r w:rsidRPr="004A1EA0">
        <w:t>, a altura significativa</w:t>
      </w:r>
      <w:r>
        <w:t xml:space="preserve"> </w:t>
      </w:r>
      <m:oMath>
        <m:sSub>
          <m:sSubPr>
            <m:ctrlPr>
              <w:rPr>
                <w:rFonts w:ascii="Cambria Math" w:hAnsi="Cambria Math"/>
                <w:szCs w:val="22"/>
              </w:rPr>
            </m:ctrlPr>
          </m:sSubPr>
          <m:e>
            <m:r>
              <m:rPr>
                <m:sty m:val="p"/>
              </m:rPr>
              <w:rPr>
                <w:rFonts w:ascii="Cambria Math" w:hAnsi="Cambria Math"/>
                <w:szCs w:val="22"/>
              </w:rPr>
              <m:t>H</m:t>
            </m:r>
          </m:e>
          <m:sub>
            <m:r>
              <m:rPr>
                <m:sty m:val="p"/>
              </m:rPr>
              <w:rPr>
                <w:rFonts w:ascii="Cambria Math" w:hAnsi="Cambria Math"/>
                <w:szCs w:val="22"/>
              </w:rPr>
              <m:t>s</m:t>
            </m:r>
          </m:sub>
        </m:sSub>
      </m:oMath>
      <w:r w:rsidRPr="004A1EA0">
        <w:t xml:space="preserve">, lâmina de água </w:t>
      </w:r>
      <m:oMath>
        <m:r>
          <m:rPr>
            <m:sty m:val="p"/>
          </m:rPr>
          <w:rPr>
            <w:rFonts w:ascii="Cambria Math" w:hAnsi="Cambria Math"/>
            <w:szCs w:val="22"/>
          </w:rPr>
          <m:t>d</m:t>
        </m:r>
      </m:oMath>
      <w:r>
        <w:t>,</w:t>
      </w:r>
      <w:r w:rsidRPr="004A1EA0">
        <w:t xml:space="preserve">e o número de ondas regulares que irão compor a onda irregular. Para o caso analisado considerou-se o espectro </w:t>
      </w:r>
      <w:r>
        <w:t xml:space="preserve">de </w:t>
      </w:r>
      <w:proofErr w:type="spellStart"/>
      <w:r>
        <w:t>Pierson-Moskowitiz</w:t>
      </w:r>
      <w:proofErr w:type="spellEnd"/>
      <w:r>
        <w:t>. A frequência de pico, o espectro de Pierson-Moskowitz e o espectro de velocidade são dados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5B88C897" w14:textId="77777777" w:rsidTr="003753D9">
        <w:tc>
          <w:tcPr>
            <w:tcW w:w="384" w:type="pct"/>
            <w:vAlign w:val="center"/>
          </w:tcPr>
          <w:p w14:paraId="6FD4C7AC" w14:textId="77777777" w:rsidR="000C7816" w:rsidRDefault="000C7816" w:rsidP="003753D9">
            <w:pPr>
              <w:pStyle w:val="LCCVNormal"/>
              <w:shd w:val="clear" w:color="auto" w:fill="auto"/>
              <w:spacing w:before="0" w:after="0"/>
              <w:jc w:val="center"/>
            </w:pPr>
            <w:r>
              <w:t xml:space="preserve"> </w:t>
            </w:r>
          </w:p>
        </w:tc>
        <w:tc>
          <w:tcPr>
            <w:tcW w:w="4233" w:type="pct"/>
            <w:vAlign w:val="center"/>
          </w:tcPr>
          <w:p w14:paraId="50FCFF54" w14:textId="77777777" w:rsidR="000C7816" w:rsidRPr="004A1EA0" w:rsidRDefault="003753D9" w:rsidP="003753D9">
            <w:pPr>
              <w:pStyle w:val="LCCVNormal"/>
              <w:shd w:val="clear" w:color="auto" w:fill="auto"/>
              <w:spacing w:before="0" w:after="0"/>
              <w:jc w:val="center"/>
            </w:pPr>
            <m:oMathPara>
              <m:oMath>
                <m:sSub>
                  <m:sSubPr>
                    <m:ctrlPr>
                      <w:rPr>
                        <w:rFonts w:ascii="Cambria Math" w:hAnsi="Cambria Math"/>
                        <w:szCs w:val="22"/>
                      </w:rPr>
                    </m:ctrlPr>
                  </m:sSubPr>
                  <m:e>
                    <m:r>
                      <m:rPr>
                        <m:sty m:val="p"/>
                      </m:rPr>
                      <w:rPr>
                        <w:rFonts w:ascii="Cambria Math" w:hAnsi="Cambria Math"/>
                        <w:szCs w:val="22"/>
                      </w:rPr>
                      <m:t>ω</m:t>
                    </m:r>
                  </m:e>
                  <m:sub>
                    <m:r>
                      <m:rPr>
                        <m:sty m:val="p"/>
                      </m:rPr>
                      <w:rPr>
                        <w:rFonts w:ascii="Cambria Math" w:hAnsi="Cambria Math"/>
                        <w:szCs w:val="22"/>
                      </w:rPr>
                      <m:t>p</m:t>
                    </m:r>
                  </m:sub>
                </m:sSub>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1</m:t>
                    </m:r>
                  </m:num>
                  <m:den>
                    <m:sSub>
                      <m:sSubPr>
                        <m:ctrlPr>
                          <w:rPr>
                            <w:rFonts w:ascii="Cambria Math" w:hAnsi="Cambria Math"/>
                            <w:szCs w:val="22"/>
                          </w:rPr>
                        </m:ctrlPr>
                      </m:sSubPr>
                      <m:e>
                        <m:r>
                          <m:rPr>
                            <m:sty m:val="p"/>
                          </m:rPr>
                          <w:rPr>
                            <w:rFonts w:ascii="Cambria Math" w:hAnsi="Cambria Math"/>
                            <w:szCs w:val="22"/>
                          </w:rPr>
                          <m:t>T</m:t>
                        </m:r>
                      </m:e>
                      <m:sub>
                        <m:r>
                          <m:rPr>
                            <m:sty m:val="p"/>
                          </m:rPr>
                          <w:rPr>
                            <w:rFonts w:ascii="Cambria Math" w:hAnsi="Cambria Math"/>
                            <w:szCs w:val="22"/>
                          </w:rPr>
                          <m:t>P</m:t>
                        </m:r>
                      </m:sub>
                    </m:sSub>
                  </m:den>
                </m:f>
              </m:oMath>
            </m:oMathPara>
          </w:p>
        </w:tc>
        <w:tc>
          <w:tcPr>
            <w:tcW w:w="383" w:type="pct"/>
            <w:vAlign w:val="center"/>
          </w:tcPr>
          <w:p w14:paraId="14DC1E72" w14:textId="6CEE740D"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44</w:t>
            </w:r>
            <w:r>
              <w:rPr>
                <w:noProof/>
              </w:rPr>
              <w:fldChar w:fldCharType="end"/>
            </w:r>
            <w:r w:rsidRPr="00540886">
              <w:t>)</w:t>
            </w:r>
          </w:p>
        </w:tc>
      </w:tr>
      <w:tr w:rsidR="000C7816" w14:paraId="69496267" w14:textId="77777777" w:rsidTr="003753D9">
        <w:tc>
          <w:tcPr>
            <w:tcW w:w="384" w:type="pct"/>
            <w:vAlign w:val="center"/>
          </w:tcPr>
          <w:p w14:paraId="29842625" w14:textId="77777777" w:rsidR="000C7816" w:rsidRDefault="000C7816" w:rsidP="003753D9">
            <w:pPr>
              <w:pStyle w:val="LCCVNormal"/>
              <w:shd w:val="clear" w:color="auto" w:fill="auto"/>
              <w:spacing w:before="0" w:after="0"/>
              <w:jc w:val="center"/>
            </w:pPr>
          </w:p>
        </w:tc>
        <w:tc>
          <w:tcPr>
            <w:tcW w:w="4233" w:type="pct"/>
            <w:vAlign w:val="center"/>
          </w:tcPr>
          <w:p w14:paraId="4DB81263" w14:textId="77777777" w:rsidR="000C7816" w:rsidRPr="004A1EA0" w:rsidRDefault="003753D9" w:rsidP="003753D9">
            <w:pPr>
              <w:pStyle w:val="LCCVNormal"/>
              <w:shd w:val="clear" w:color="auto" w:fill="auto"/>
              <w:spacing w:before="0" w:after="0"/>
              <w:jc w:val="center"/>
              <w:rPr>
                <w:lang w:val="en-US"/>
              </w:rPr>
            </w:pPr>
            <m:oMathPara>
              <m:oMath>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η</m:t>
                    </m:r>
                  </m:sub>
                </m:sSub>
                <m:d>
                  <m:dPr>
                    <m:ctrlPr>
                      <w:rPr>
                        <w:rFonts w:ascii="Cambria Math" w:hAnsi="Cambria Math"/>
                        <w:szCs w:val="22"/>
                      </w:rPr>
                    </m:ctrlPr>
                  </m:dPr>
                  <m:e>
                    <m:r>
                      <m:rPr>
                        <m:sty m:val="p"/>
                      </m:rPr>
                      <w:rPr>
                        <w:rFonts w:ascii="Cambria Math" w:hAnsi="Cambria Math"/>
                        <w:szCs w:val="22"/>
                      </w:rPr>
                      <m:t>ω</m:t>
                    </m:r>
                  </m:e>
                </m:d>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5</m:t>
                    </m:r>
                  </m:num>
                  <m:den>
                    <m:r>
                      <m:rPr>
                        <m:sty m:val="p"/>
                      </m:rPr>
                      <w:rPr>
                        <w:rFonts w:ascii="Cambria Math" w:hAnsi="Cambria Math"/>
                        <w:szCs w:val="22"/>
                      </w:rPr>
                      <m:t>16</m:t>
                    </m:r>
                  </m:den>
                </m:f>
                <m:r>
                  <w:rPr>
                    <w:rFonts w:ascii="Cambria Math" w:hAnsi="Cambria Math"/>
                    <w:szCs w:val="22"/>
                  </w:rPr>
                  <m:t xml:space="preserve"> </m:t>
                </m:r>
                <m:f>
                  <m:fPr>
                    <m:ctrlPr>
                      <w:rPr>
                        <w:rFonts w:ascii="Cambria Math" w:hAnsi="Cambria Math"/>
                        <w:szCs w:val="22"/>
                      </w:rPr>
                    </m:ctrlPr>
                  </m:fPr>
                  <m:num>
                    <m:sSup>
                      <m:sSupPr>
                        <m:ctrlPr>
                          <w:rPr>
                            <w:rFonts w:ascii="Cambria Math" w:hAnsi="Cambria Math"/>
                            <w:szCs w:val="22"/>
                          </w:rPr>
                        </m:ctrlPr>
                      </m:sSupPr>
                      <m:e>
                        <m:sSub>
                          <m:sSubPr>
                            <m:ctrlPr>
                              <w:rPr>
                                <w:rFonts w:ascii="Cambria Math" w:hAnsi="Cambria Math"/>
                                <w:szCs w:val="22"/>
                              </w:rPr>
                            </m:ctrlPr>
                          </m:sSubPr>
                          <m:e>
                            <m:r>
                              <m:rPr>
                                <m:sty m:val="p"/>
                              </m:rPr>
                              <w:rPr>
                                <w:rFonts w:ascii="Cambria Math" w:hAnsi="Cambria Math"/>
                                <w:szCs w:val="22"/>
                              </w:rPr>
                              <m:t>H</m:t>
                            </m:r>
                          </m:e>
                          <m:sub>
                            <m:r>
                              <m:rPr>
                                <m:sty m:val="p"/>
                              </m:rPr>
                              <w:rPr>
                                <w:rFonts w:ascii="Cambria Math" w:hAnsi="Cambria Math"/>
                                <w:szCs w:val="22"/>
                              </w:rPr>
                              <m:t>s</m:t>
                            </m:r>
                          </m:sub>
                        </m:sSub>
                      </m:e>
                      <m:sup>
                        <m:r>
                          <m:rPr>
                            <m:sty m:val="p"/>
                          </m:rPr>
                          <w:rPr>
                            <w:rFonts w:ascii="Cambria Math" w:hAnsi="Cambria Math"/>
                            <w:szCs w:val="22"/>
                          </w:rPr>
                          <m:t>2</m:t>
                        </m:r>
                      </m:sup>
                    </m:sSup>
                    <m:r>
                      <w:rPr>
                        <w:rFonts w:ascii="Cambria Math" w:hAnsi="Cambria Math"/>
                        <w:szCs w:val="22"/>
                      </w:rPr>
                      <m:t xml:space="preserve"> </m:t>
                    </m:r>
                    <m:sSup>
                      <m:sSupPr>
                        <m:ctrlPr>
                          <w:rPr>
                            <w:rFonts w:ascii="Cambria Math" w:hAnsi="Cambria Math"/>
                            <w:szCs w:val="22"/>
                          </w:rPr>
                        </m:ctrlPr>
                      </m:sSupPr>
                      <m:e>
                        <m:sSub>
                          <m:sSubPr>
                            <m:ctrlPr>
                              <w:rPr>
                                <w:rFonts w:ascii="Cambria Math" w:hAnsi="Cambria Math"/>
                                <w:szCs w:val="22"/>
                              </w:rPr>
                            </m:ctrlPr>
                          </m:sSubPr>
                          <m:e>
                            <m:r>
                              <m:rPr>
                                <m:sty m:val="p"/>
                              </m:rPr>
                              <w:rPr>
                                <w:rFonts w:ascii="Cambria Math" w:hAnsi="Cambria Math"/>
                                <w:szCs w:val="22"/>
                              </w:rPr>
                              <m:t>ω</m:t>
                            </m:r>
                          </m:e>
                          <m:sub>
                            <m:r>
                              <m:rPr>
                                <m:sty m:val="p"/>
                              </m:rPr>
                              <w:rPr>
                                <w:rFonts w:ascii="Cambria Math" w:hAnsi="Cambria Math"/>
                                <w:szCs w:val="22"/>
                              </w:rPr>
                              <m:t>p</m:t>
                            </m:r>
                          </m:sub>
                        </m:sSub>
                      </m:e>
                      <m:sup>
                        <m:r>
                          <m:rPr>
                            <m:sty m:val="p"/>
                          </m:rPr>
                          <w:rPr>
                            <w:rFonts w:ascii="Cambria Math" w:hAnsi="Cambria Math"/>
                            <w:szCs w:val="22"/>
                          </w:rPr>
                          <m:t>2</m:t>
                        </m:r>
                      </m:sup>
                    </m:sSup>
                  </m:num>
                  <m:den>
                    <m:sSup>
                      <m:sSupPr>
                        <m:ctrlPr>
                          <w:rPr>
                            <w:rFonts w:ascii="Cambria Math" w:hAnsi="Cambria Math"/>
                            <w:szCs w:val="22"/>
                          </w:rPr>
                        </m:ctrlPr>
                      </m:sSupPr>
                      <m:e>
                        <m:r>
                          <m:rPr>
                            <m:sty m:val="p"/>
                          </m:rPr>
                          <w:rPr>
                            <w:rFonts w:ascii="Cambria Math" w:hAnsi="Cambria Math"/>
                            <w:szCs w:val="22"/>
                          </w:rPr>
                          <m:t>ω</m:t>
                        </m:r>
                      </m:e>
                      <m:sup>
                        <m:r>
                          <m:rPr>
                            <m:sty m:val="p"/>
                          </m:rPr>
                          <w:rPr>
                            <w:rFonts w:ascii="Cambria Math" w:hAnsi="Cambria Math"/>
                            <w:szCs w:val="22"/>
                          </w:rPr>
                          <m:t>5</m:t>
                        </m:r>
                      </m:sup>
                    </m:sSup>
                  </m:den>
                </m:f>
                <m:r>
                  <m:rPr>
                    <m:sty m:val="p"/>
                  </m:rPr>
                  <w:rPr>
                    <w:rFonts w:ascii="Cambria Math" w:hAnsi="Cambria Math"/>
                    <w:szCs w:val="22"/>
                  </w:rPr>
                  <m:t>exp</m:t>
                </m:r>
                <m:d>
                  <m:dPr>
                    <m:begChr m:val="["/>
                    <m:endChr m:val="]"/>
                    <m:ctrlPr>
                      <w:rPr>
                        <w:rFonts w:ascii="Cambria Math" w:hAnsi="Cambria Math"/>
                        <w:szCs w:val="22"/>
                      </w:rPr>
                    </m:ctrlPr>
                  </m:dPr>
                  <m:e>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5</m:t>
                        </m:r>
                      </m:num>
                      <m:den>
                        <m:r>
                          <m:rPr>
                            <m:sty m:val="p"/>
                          </m:rPr>
                          <w:rPr>
                            <w:rFonts w:ascii="Cambria Math" w:hAnsi="Cambria Math"/>
                            <w:szCs w:val="22"/>
                          </w:rPr>
                          <m:t>4</m:t>
                        </m:r>
                      </m:den>
                    </m:f>
                    <m:r>
                      <w:rPr>
                        <w:rFonts w:ascii="Cambria Math" w:hAnsi="Cambria Math"/>
                        <w:szCs w:val="22"/>
                      </w:rPr>
                      <m:t xml:space="preserve"> </m:t>
                    </m:r>
                    <m:sSup>
                      <m:sSupPr>
                        <m:ctrlPr>
                          <w:rPr>
                            <w:rFonts w:ascii="Cambria Math" w:hAnsi="Cambria Math"/>
                            <w:szCs w:val="22"/>
                          </w:rPr>
                        </m:ctrlPr>
                      </m:sSupPr>
                      <m:e>
                        <m:d>
                          <m:dPr>
                            <m:ctrlPr>
                              <w:rPr>
                                <w:rFonts w:ascii="Cambria Math" w:hAnsi="Cambria Math"/>
                                <w:szCs w:val="22"/>
                              </w:rPr>
                            </m:ctrlPr>
                          </m:dPr>
                          <m:e>
                            <m:f>
                              <m:fPr>
                                <m:ctrlPr>
                                  <w:rPr>
                                    <w:rFonts w:ascii="Cambria Math" w:hAnsi="Cambria Math"/>
                                    <w:szCs w:val="22"/>
                                  </w:rPr>
                                </m:ctrlPr>
                              </m:fPr>
                              <m:num>
                                <m:r>
                                  <m:rPr>
                                    <m:sty m:val="p"/>
                                  </m:rPr>
                                  <w:rPr>
                                    <w:rFonts w:ascii="Cambria Math" w:hAnsi="Cambria Math"/>
                                    <w:szCs w:val="22"/>
                                  </w:rPr>
                                  <m:t>ω</m:t>
                                </m:r>
                              </m:num>
                              <m:den>
                                <m:sSub>
                                  <m:sSubPr>
                                    <m:ctrlPr>
                                      <w:rPr>
                                        <w:rFonts w:ascii="Cambria Math" w:hAnsi="Cambria Math"/>
                                        <w:szCs w:val="22"/>
                                      </w:rPr>
                                    </m:ctrlPr>
                                  </m:sSubPr>
                                  <m:e>
                                    <m:r>
                                      <m:rPr>
                                        <m:sty m:val="p"/>
                                      </m:rPr>
                                      <w:rPr>
                                        <w:rFonts w:ascii="Cambria Math" w:hAnsi="Cambria Math"/>
                                        <w:szCs w:val="22"/>
                                      </w:rPr>
                                      <m:t>ω</m:t>
                                    </m:r>
                                  </m:e>
                                  <m:sub>
                                    <m:r>
                                      <m:rPr>
                                        <m:sty m:val="p"/>
                                      </m:rPr>
                                      <w:rPr>
                                        <w:rFonts w:ascii="Cambria Math" w:hAnsi="Cambria Math"/>
                                        <w:szCs w:val="22"/>
                                      </w:rPr>
                                      <m:t>p</m:t>
                                    </m:r>
                                  </m:sub>
                                </m:sSub>
                              </m:den>
                            </m:f>
                          </m:e>
                        </m:d>
                      </m:e>
                      <m:sup>
                        <m:r>
                          <m:rPr>
                            <m:sty m:val="p"/>
                          </m:rPr>
                          <w:rPr>
                            <w:rFonts w:ascii="Cambria Math" w:hAnsi="Cambria Math"/>
                            <w:szCs w:val="22"/>
                          </w:rPr>
                          <m:t>-4</m:t>
                        </m:r>
                      </m:sup>
                    </m:sSup>
                  </m:e>
                </m:d>
              </m:oMath>
            </m:oMathPara>
          </w:p>
        </w:tc>
        <w:tc>
          <w:tcPr>
            <w:tcW w:w="383" w:type="pct"/>
            <w:vAlign w:val="center"/>
          </w:tcPr>
          <w:p w14:paraId="29A63B9B" w14:textId="0ED769F5"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45</w:t>
            </w:r>
            <w:r>
              <w:rPr>
                <w:noProof/>
              </w:rPr>
              <w:fldChar w:fldCharType="end"/>
            </w:r>
            <w:r w:rsidRPr="00540886">
              <w:t>)</w:t>
            </w:r>
          </w:p>
        </w:tc>
      </w:tr>
      <w:tr w:rsidR="000C7816" w14:paraId="604D0678" w14:textId="77777777" w:rsidTr="003753D9">
        <w:tc>
          <w:tcPr>
            <w:tcW w:w="384" w:type="pct"/>
            <w:vAlign w:val="center"/>
          </w:tcPr>
          <w:p w14:paraId="3F50F2FE" w14:textId="77777777" w:rsidR="000C7816" w:rsidRDefault="000C7816" w:rsidP="003753D9">
            <w:pPr>
              <w:pStyle w:val="LCCVNormal"/>
              <w:shd w:val="clear" w:color="auto" w:fill="auto"/>
              <w:spacing w:before="0" w:after="0"/>
              <w:jc w:val="center"/>
            </w:pPr>
          </w:p>
        </w:tc>
        <w:tc>
          <w:tcPr>
            <w:tcW w:w="4233" w:type="pct"/>
            <w:vAlign w:val="center"/>
          </w:tcPr>
          <w:p w14:paraId="1F86D17E" w14:textId="77777777" w:rsidR="000C7816" w:rsidRPr="004A1EA0" w:rsidRDefault="003753D9" w:rsidP="003753D9">
            <w:pPr>
              <w:pStyle w:val="LCCVNormal"/>
              <w:shd w:val="clear" w:color="auto" w:fill="auto"/>
              <w:spacing w:before="0" w:after="0"/>
              <w:jc w:val="center"/>
              <w:rPr>
                <w:lang w:val="en-US"/>
              </w:rPr>
            </w:pPr>
            <m:oMathPara>
              <m:oMath>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v</m:t>
                    </m:r>
                  </m:sub>
                </m:sSub>
                <m:r>
                  <m:rPr>
                    <m:sty m:val="p"/>
                  </m:rPr>
                  <w:rPr>
                    <w:rFonts w:ascii="Cambria Math" w:hAnsi="Cambria Math"/>
                    <w:szCs w:val="22"/>
                  </w:rPr>
                  <m:t>(ω)=</m:t>
                </m:r>
                <m:sSup>
                  <m:sSupPr>
                    <m:ctrlPr>
                      <w:rPr>
                        <w:rFonts w:ascii="Cambria Math" w:hAnsi="Cambria Math"/>
                        <w:szCs w:val="22"/>
                      </w:rPr>
                    </m:ctrlPr>
                  </m:sSupPr>
                  <m:e>
                    <m:d>
                      <m:dPr>
                        <m:begChr m:val="["/>
                        <m:endChr m:val="]"/>
                        <m:ctrlPr>
                          <w:rPr>
                            <w:rFonts w:ascii="Cambria Math" w:hAnsi="Cambria Math"/>
                            <w:szCs w:val="22"/>
                          </w:rPr>
                        </m:ctrlPr>
                      </m:dPr>
                      <m:e>
                        <m:r>
                          <m:rPr>
                            <m:sty m:val="p"/>
                          </m:rPr>
                          <w:rPr>
                            <w:rFonts w:ascii="Cambria Math" w:hAnsi="Cambria Math"/>
                            <w:szCs w:val="22"/>
                          </w:rPr>
                          <m:t xml:space="preserve">ω </m:t>
                        </m:r>
                        <m:f>
                          <m:fPr>
                            <m:ctrlPr>
                              <w:rPr>
                                <w:rFonts w:ascii="Cambria Math" w:hAnsi="Cambria Math"/>
                                <w:szCs w:val="22"/>
                              </w:rPr>
                            </m:ctrlPr>
                          </m:fPr>
                          <m:num>
                            <m:r>
                              <m:rPr>
                                <m:sty m:val="p"/>
                              </m:rPr>
                              <w:rPr>
                                <w:rFonts w:ascii="Cambria Math" w:hAnsi="Cambria Math"/>
                                <w:szCs w:val="22"/>
                              </w:rPr>
                              <m:t>cosh⁡(k (zc+d))</m:t>
                            </m:r>
                          </m:num>
                          <m:den>
                            <m:r>
                              <m:rPr>
                                <m:sty m:val="p"/>
                              </m:rPr>
                              <w:rPr>
                                <w:rFonts w:ascii="Cambria Math" w:hAnsi="Cambria Math"/>
                                <w:szCs w:val="22"/>
                              </w:rPr>
                              <m:t>senh(k d)</m:t>
                            </m:r>
                          </m:den>
                        </m:f>
                      </m:e>
                    </m:d>
                  </m:e>
                  <m:sup>
                    <m:r>
                      <m:rPr>
                        <m:sty m:val="p"/>
                      </m:rPr>
                      <w:rPr>
                        <w:rFonts w:ascii="Cambria Math" w:hAnsi="Cambria Math"/>
                        <w:szCs w:val="22"/>
                      </w:rPr>
                      <m:t>2</m:t>
                    </m:r>
                  </m:sup>
                </m:sSup>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η</m:t>
                    </m:r>
                  </m:sub>
                </m:sSub>
                <m:r>
                  <m:rPr>
                    <m:sty m:val="p"/>
                  </m:rPr>
                  <w:rPr>
                    <w:rFonts w:ascii="Cambria Math" w:hAnsi="Cambria Math"/>
                    <w:szCs w:val="22"/>
                  </w:rPr>
                  <m:t>(ω)</m:t>
                </m:r>
              </m:oMath>
            </m:oMathPara>
          </w:p>
        </w:tc>
        <w:tc>
          <w:tcPr>
            <w:tcW w:w="383" w:type="pct"/>
            <w:vAlign w:val="center"/>
          </w:tcPr>
          <w:p w14:paraId="121F92BD" w14:textId="1E6AEB96"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46</w:t>
            </w:r>
            <w:r>
              <w:rPr>
                <w:noProof/>
              </w:rPr>
              <w:fldChar w:fldCharType="end"/>
            </w:r>
            <w:r w:rsidRPr="00540886">
              <w:t>)</w:t>
            </w:r>
          </w:p>
        </w:tc>
      </w:tr>
    </w:tbl>
    <w:p w14:paraId="05FE1113" w14:textId="77777777" w:rsidR="000C7816" w:rsidRDefault="000C7816" w:rsidP="000C7816">
      <w:pPr>
        <w:pStyle w:val="LCCVNormal"/>
      </w:pPr>
      <w:r w:rsidRPr="005D1790">
        <w:t xml:space="preserve">sendo </w:t>
      </w:r>
      <m:oMath>
        <m:sSub>
          <m:sSubPr>
            <m:ctrlPr>
              <w:rPr>
                <w:rFonts w:ascii="Cambria Math" w:hAnsi="Cambria Math"/>
                <w:szCs w:val="22"/>
              </w:rPr>
            </m:ctrlPr>
          </m:sSubPr>
          <m:e>
            <m:r>
              <m:rPr>
                <m:sty m:val="p"/>
              </m:rPr>
              <w:rPr>
                <w:rFonts w:ascii="Cambria Math" w:hAnsi="Cambria Math"/>
                <w:szCs w:val="22"/>
              </w:rPr>
              <m:t>ω</m:t>
            </m:r>
          </m:e>
          <m:sub>
            <m:r>
              <m:rPr>
                <m:sty m:val="p"/>
              </m:rPr>
              <w:rPr>
                <w:rFonts w:ascii="Cambria Math" w:hAnsi="Cambria Math"/>
                <w:szCs w:val="22"/>
              </w:rPr>
              <m:t>p</m:t>
            </m:r>
          </m:sub>
        </m:sSub>
      </m:oMath>
      <w:r w:rsidRPr="005D1790">
        <w:t xml:space="preserve"> a frequência de pico,</w:t>
      </w:r>
      <w:r>
        <w:t xml:space="preserve"> </w:t>
      </w:r>
      <m:oMath>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η</m:t>
            </m:r>
          </m:sub>
        </m:sSub>
        <m:d>
          <m:dPr>
            <m:ctrlPr>
              <w:rPr>
                <w:rFonts w:ascii="Cambria Math" w:hAnsi="Cambria Math"/>
                <w:szCs w:val="22"/>
              </w:rPr>
            </m:ctrlPr>
          </m:dPr>
          <m:e>
            <m:r>
              <m:rPr>
                <m:sty m:val="p"/>
              </m:rPr>
              <w:rPr>
                <w:rFonts w:ascii="Cambria Math" w:hAnsi="Cambria Math"/>
                <w:szCs w:val="22"/>
              </w:rPr>
              <m:t>ω</m:t>
            </m:r>
          </m:e>
        </m:d>
      </m:oMath>
      <w:r w:rsidRPr="005D1790">
        <w:t xml:space="preserve"> o espectro de onda,</w:t>
      </w:r>
      <w:r>
        <w:t xml:space="preserve"> </w:t>
      </w:r>
      <m:oMath>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v</m:t>
            </m:r>
          </m:sub>
        </m:sSub>
        <m:r>
          <m:rPr>
            <m:sty m:val="p"/>
          </m:rPr>
          <w:rPr>
            <w:rFonts w:ascii="Cambria Math" w:hAnsi="Cambria Math"/>
            <w:szCs w:val="22"/>
          </w:rPr>
          <m:t>(ω)</m:t>
        </m:r>
      </m:oMath>
      <w:r w:rsidRPr="005D1790">
        <w:t xml:space="preserve"> o espectro de velocidade da onda no ponto de interesse </w:t>
      </w:r>
      <m:oMath>
        <m:r>
          <m:rPr>
            <m:sty m:val="p"/>
          </m:rPr>
          <w:rPr>
            <w:rFonts w:ascii="Cambria Math" w:hAnsi="Cambria Math"/>
            <w:szCs w:val="22"/>
          </w:rPr>
          <m:t>z</m:t>
        </m:r>
      </m:oMath>
      <w:r>
        <w:rPr>
          <w:szCs w:val="22"/>
        </w:rPr>
        <w:t xml:space="preserve">, sendo </w:t>
      </w:r>
      <m:oMath>
        <m:r>
          <m:rPr>
            <m:sty m:val="p"/>
          </m:rPr>
          <w:rPr>
            <w:rFonts w:ascii="Cambria Math" w:hAnsi="Cambria Math"/>
            <w:szCs w:val="22"/>
          </w:rPr>
          <m:t>zc</m:t>
        </m:r>
      </m:oMath>
      <w:r>
        <w:rPr>
          <w:szCs w:val="22"/>
        </w:rPr>
        <w:t xml:space="preserve"> </w:t>
      </w:r>
      <w:r>
        <w:t xml:space="preserve">obtido por meio do </w:t>
      </w:r>
      <w:proofErr w:type="spellStart"/>
      <w:r>
        <w:rPr>
          <w:i/>
        </w:rPr>
        <w:t>Wheeler</w:t>
      </w:r>
      <w:proofErr w:type="spellEnd"/>
      <w:r>
        <w:rPr>
          <w:i/>
        </w:rPr>
        <w:t xml:space="preserve"> </w:t>
      </w:r>
      <w:proofErr w:type="spellStart"/>
      <w:r>
        <w:rPr>
          <w:i/>
        </w:rPr>
        <w:t>Stretching</w:t>
      </w:r>
      <w:proofErr w:type="spellEnd"/>
      <w:r>
        <w:rPr>
          <w:i/>
        </w:rPr>
        <w:t xml:space="preserve"> </w:t>
      </w:r>
      <w:proofErr w:type="spellStart"/>
      <w:r>
        <w:rPr>
          <w:i/>
        </w:rPr>
        <w:t>method</w:t>
      </w:r>
      <w:proofErr w:type="spellEnd"/>
      <w:r w:rsidRPr="005D1790">
        <w:t>.</w:t>
      </w:r>
    </w:p>
    <w:p w14:paraId="7EE1B375" w14:textId="77777777" w:rsidR="000C7816" w:rsidRDefault="000C7816" w:rsidP="000C7816">
      <w:pPr>
        <w:pStyle w:val="LCCVNormal"/>
      </w:pPr>
      <w:r>
        <w:t>Com tais informações, o processo de linearização da força de arrasto é dado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5F76A1A1" w14:textId="77777777" w:rsidTr="003753D9">
        <w:tc>
          <w:tcPr>
            <w:tcW w:w="384" w:type="pct"/>
            <w:vAlign w:val="center"/>
          </w:tcPr>
          <w:p w14:paraId="33AE7A21" w14:textId="77777777" w:rsidR="000C7816" w:rsidRDefault="000C7816" w:rsidP="003753D9">
            <w:pPr>
              <w:pStyle w:val="LCCVNormal"/>
              <w:shd w:val="clear" w:color="auto" w:fill="auto"/>
              <w:spacing w:before="0" w:after="0"/>
              <w:jc w:val="center"/>
            </w:pPr>
          </w:p>
        </w:tc>
        <w:tc>
          <w:tcPr>
            <w:tcW w:w="4233" w:type="pct"/>
            <w:vAlign w:val="center"/>
          </w:tcPr>
          <w:p w14:paraId="479009BF" w14:textId="77777777" w:rsidR="000C7816" w:rsidRPr="005D1790" w:rsidRDefault="000C7816" w:rsidP="003753D9">
            <w:pPr>
              <w:pStyle w:val="LCCVNormal"/>
              <w:shd w:val="clear" w:color="auto" w:fill="auto"/>
              <w:spacing w:before="0" w:after="0"/>
              <w:jc w:val="center"/>
            </w:pPr>
            <m:oMathPara>
              <m:oMath>
                <m:r>
                  <m:rPr>
                    <m:sty m:val="p"/>
                  </m:rPr>
                  <w:rPr>
                    <w:rFonts w:ascii="Cambria Math" w:hAnsi="Cambria Math"/>
                    <w:szCs w:val="22"/>
                  </w:rPr>
                  <m:t xml:space="preserve">B1=4 </m:t>
                </m:r>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r>
                  <m:rPr>
                    <m:sty m:val="p"/>
                  </m:rPr>
                  <w:rPr>
                    <w:rFonts w:ascii="Cambria Math" w:hAnsi="Cambria Math"/>
                    <w:szCs w:val="22"/>
                  </w:rPr>
                  <m:t xml:space="preserve"> φ</m:t>
                </m:r>
                <m:d>
                  <m:dPr>
                    <m:ctrlPr>
                      <w:rPr>
                        <w:rFonts w:ascii="Cambria Math" w:hAnsi="Cambria Math"/>
                        <w:szCs w:val="22"/>
                      </w:rPr>
                    </m:ctrlPr>
                  </m:dPr>
                  <m:e>
                    <m:r>
                      <m:rPr>
                        <m:sty m:val="p"/>
                      </m:rPr>
                      <w:rPr>
                        <w:rFonts w:ascii="Cambria Math" w:hAnsi="Cambria Math"/>
                        <w:szCs w:val="22"/>
                      </w:rPr>
                      <m:t>α</m:t>
                    </m:r>
                  </m:e>
                </m:d>
                <m:r>
                  <m:rPr>
                    <m:sty m:val="p"/>
                  </m:rPr>
                  <w:rPr>
                    <w:rFonts w:ascii="Cambria Math" w:hAnsi="Cambria Math"/>
                    <w:szCs w:val="22"/>
                  </w:rPr>
                  <m:t xml:space="preserve">+2 U </m:t>
                </m:r>
                <m:d>
                  <m:dPr>
                    <m:begChr m:val="["/>
                    <m:endChr m:val="]"/>
                    <m:ctrlPr>
                      <w:rPr>
                        <w:rFonts w:ascii="Cambria Math" w:hAnsi="Cambria Math"/>
                        <w:szCs w:val="22"/>
                      </w:rPr>
                    </m:ctrlPr>
                  </m:dPr>
                  <m:e>
                    <m:r>
                      <m:rPr>
                        <m:sty m:val="p"/>
                      </m:rPr>
                      <w:rPr>
                        <w:rFonts w:ascii="Cambria Math" w:hAnsi="Cambria Math"/>
                        <w:szCs w:val="22"/>
                      </w:rPr>
                      <m:t>2 ϕ</m:t>
                    </m:r>
                    <m:d>
                      <m:dPr>
                        <m:ctrlPr>
                          <w:rPr>
                            <w:rFonts w:ascii="Cambria Math" w:hAnsi="Cambria Math"/>
                            <w:szCs w:val="22"/>
                          </w:rPr>
                        </m:ctrlPr>
                      </m:dPr>
                      <m:e>
                        <m:r>
                          <m:rPr>
                            <m:sty m:val="p"/>
                          </m:rPr>
                          <w:rPr>
                            <w:rFonts w:ascii="Cambria Math" w:hAnsi="Cambria Math"/>
                            <w:szCs w:val="22"/>
                          </w:rPr>
                          <m:t>α</m:t>
                        </m:r>
                      </m:e>
                    </m:d>
                    <m:r>
                      <m:rPr>
                        <m:sty m:val="p"/>
                      </m:rPr>
                      <w:rPr>
                        <w:rFonts w:ascii="Cambria Math" w:hAnsi="Cambria Math"/>
                        <w:szCs w:val="22"/>
                      </w:rPr>
                      <m:t>-1</m:t>
                    </m:r>
                  </m:e>
                </m:d>
              </m:oMath>
            </m:oMathPara>
          </w:p>
        </w:tc>
        <w:tc>
          <w:tcPr>
            <w:tcW w:w="383" w:type="pct"/>
            <w:vAlign w:val="center"/>
          </w:tcPr>
          <w:p w14:paraId="7BD2C258" w14:textId="6F46C158"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47</w:t>
            </w:r>
            <w:r>
              <w:rPr>
                <w:noProof/>
              </w:rPr>
              <w:fldChar w:fldCharType="end"/>
            </w:r>
            <w:r w:rsidRPr="00540886">
              <w:t>)</w:t>
            </w:r>
          </w:p>
        </w:tc>
      </w:tr>
      <w:tr w:rsidR="000C7816" w14:paraId="59D958C1" w14:textId="77777777" w:rsidTr="003753D9">
        <w:tc>
          <w:tcPr>
            <w:tcW w:w="384" w:type="pct"/>
            <w:vAlign w:val="center"/>
          </w:tcPr>
          <w:p w14:paraId="65237A79" w14:textId="77777777" w:rsidR="000C7816" w:rsidRDefault="000C7816" w:rsidP="003753D9">
            <w:pPr>
              <w:pStyle w:val="LCCVNormal"/>
              <w:shd w:val="clear" w:color="auto" w:fill="auto"/>
              <w:spacing w:before="0" w:after="0"/>
              <w:jc w:val="center"/>
            </w:pPr>
          </w:p>
        </w:tc>
        <w:tc>
          <w:tcPr>
            <w:tcW w:w="4233" w:type="pct"/>
            <w:vAlign w:val="center"/>
          </w:tcPr>
          <w:p w14:paraId="1D1E5DC2" w14:textId="77777777" w:rsidR="000C7816" w:rsidRPr="005D1790" w:rsidRDefault="000C7816" w:rsidP="003753D9">
            <w:pPr>
              <w:pStyle w:val="LCCVNormal"/>
              <w:shd w:val="clear" w:color="auto" w:fill="auto"/>
              <w:spacing w:before="0" w:after="0"/>
              <w:jc w:val="center"/>
              <w:rPr>
                <w:lang w:val="en-US"/>
              </w:rPr>
            </w:pPr>
            <m:oMathPara>
              <m:oMath>
                <m:r>
                  <m:rPr>
                    <m:sty m:val="p"/>
                  </m:rPr>
                  <w:rPr>
                    <w:rFonts w:ascii="Cambria Math" w:hAnsi="Cambria Math"/>
                    <w:szCs w:val="22"/>
                  </w:rPr>
                  <m:t>B</m:t>
                </m:r>
                <m:r>
                  <m:rPr>
                    <m:sty m:val="p"/>
                  </m:rPr>
                  <w:rPr>
                    <w:rFonts w:ascii="Cambria Math" w:hAnsi="Cambria Math"/>
                    <w:szCs w:val="22"/>
                    <w:lang w:val="en-US"/>
                  </w:rPr>
                  <m:t xml:space="preserve">2=2 </m:t>
                </m:r>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r>
                  <m:rPr>
                    <m:sty m:val="p"/>
                  </m:rPr>
                  <w:rPr>
                    <w:rFonts w:ascii="Cambria Math" w:hAnsi="Cambria Math"/>
                    <w:szCs w:val="22"/>
                  </w:rPr>
                  <m:t xml:space="preserve"> φ</m:t>
                </m:r>
                <m:d>
                  <m:dPr>
                    <m:ctrlPr>
                      <w:rPr>
                        <w:rFonts w:ascii="Cambria Math" w:hAnsi="Cambria Math"/>
                        <w:szCs w:val="22"/>
                      </w:rPr>
                    </m:ctrlPr>
                  </m:dPr>
                  <m:e>
                    <m:r>
                      <m:rPr>
                        <m:sty m:val="p"/>
                      </m:rPr>
                      <w:rPr>
                        <w:rFonts w:ascii="Cambria Math" w:hAnsi="Cambria Math"/>
                        <w:szCs w:val="22"/>
                      </w:rPr>
                      <m:t>α</m:t>
                    </m:r>
                  </m:e>
                </m:d>
                <m:r>
                  <m:rPr>
                    <m:sty m:val="p"/>
                  </m:rPr>
                  <w:rPr>
                    <w:rFonts w:ascii="Cambria Math" w:hAnsi="Cambria Math"/>
                    <w:szCs w:val="22"/>
                    <w:lang w:val="en-US"/>
                  </w:rPr>
                  <m:t>+</m:t>
                </m:r>
                <m:r>
                  <m:rPr>
                    <m:sty m:val="p"/>
                  </m:rPr>
                  <w:rPr>
                    <w:rFonts w:ascii="Cambria Math" w:hAnsi="Cambria Math"/>
                    <w:szCs w:val="22"/>
                  </w:rPr>
                  <m:t xml:space="preserve">U </m:t>
                </m:r>
                <m:d>
                  <m:dPr>
                    <m:begChr m:val="["/>
                    <m:endChr m:val="]"/>
                    <m:ctrlPr>
                      <w:rPr>
                        <w:rFonts w:ascii="Cambria Math" w:hAnsi="Cambria Math"/>
                        <w:szCs w:val="22"/>
                      </w:rPr>
                    </m:ctrlPr>
                  </m:dPr>
                  <m:e>
                    <m:r>
                      <m:rPr>
                        <m:sty m:val="p"/>
                      </m:rPr>
                      <w:rPr>
                        <w:rFonts w:ascii="Cambria Math" w:hAnsi="Cambria Math"/>
                        <w:szCs w:val="22"/>
                        <w:lang w:val="en-US"/>
                      </w:rPr>
                      <m:t>1+</m:t>
                    </m:r>
                    <m:f>
                      <m:fPr>
                        <m:ctrlPr>
                          <w:rPr>
                            <w:rFonts w:ascii="Cambria Math" w:hAnsi="Cambria Math"/>
                            <w:szCs w:val="22"/>
                          </w:rPr>
                        </m:ctrlPr>
                      </m:fPr>
                      <m:num>
                        <m:r>
                          <m:rPr>
                            <m:sty m:val="p"/>
                          </m:rPr>
                          <w:rPr>
                            <w:rFonts w:ascii="Cambria Math" w:hAnsi="Cambria Math"/>
                            <w:szCs w:val="22"/>
                            <w:lang w:val="en-US"/>
                          </w:rPr>
                          <m:t>1</m:t>
                        </m:r>
                      </m:num>
                      <m:den>
                        <m:sSup>
                          <m:sSupPr>
                            <m:ctrlPr>
                              <w:rPr>
                                <w:rFonts w:ascii="Cambria Math" w:hAnsi="Cambria Math"/>
                                <w:szCs w:val="22"/>
                              </w:rPr>
                            </m:ctrlPr>
                          </m:sSupPr>
                          <m:e>
                            <m:r>
                              <m:rPr>
                                <m:sty m:val="p"/>
                              </m:rPr>
                              <w:rPr>
                                <w:rFonts w:ascii="Cambria Math" w:hAnsi="Cambria Math"/>
                                <w:szCs w:val="22"/>
                              </w:rPr>
                              <m:t>α</m:t>
                            </m:r>
                          </m:e>
                          <m:sup>
                            <m:r>
                              <m:rPr>
                                <m:sty m:val="p"/>
                              </m:rPr>
                              <w:rPr>
                                <w:rFonts w:ascii="Cambria Math" w:hAnsi="Cambria Math"/>
                                <w:szCs w:val="22"/>
                                <w:lang w:val="en-US"/>
                              </w:rPr>
                              <m:t>2</m:t>
                            </m:r>
                          </m:sup>
                        </m:sSup>
                      </m:den>
                    </m:f>
                  </m:e>
                </m:d>
                <m:d>
                  <m:dPr>
                    <m:begChr m:val="["/>
                    <m:endChr m:val="]"/>
                    <m:ctrlPr>
                      <w:rPr>
                        <w:rFonts w:ascii="Cambria Math" w:hAnsi="Cambria Math"/>
                        <w:szCs w:val="22"/>
                      </w:rPr>
                    </m:ctrlPr>
                  </m:dPr>
                  <m:e>
                    <m:r>
                      <m:rPr>
                        <m:sty m:val="p"/>
                      </m:rPr>
                      <w:rPr>
                        <w:rFonts w:ascii="Cambria Math" w:hAnsi="Cambria Math"/>
                        <w:szCs w:val="22"/>
                        <w:lang w:val="en-US"/>
                      </w:rPr>
                      <m:t xml:space="preserve">2 </m:t>
                    </m:r>
                    <m:r>
                      <m:rPr>
                        <m:sty m:val="p"/>
                      </m:rPr>
                      <w:rPr>
                        <w:rFonts w:ascii="Cambria Math" w:hAnsi="Cambria Math"/>
                        <w:szCs w:val="22"/>
                      </w:rPr>
                      <m:t>ϕ</m:t>
                    </m:r>
                    <m:d>
                      <m:dPr>
                        <m:ctrlPr>
                          <w:rPr>
                            <w:rFonts w:ascii="Cambria Math" w:hAnsi="Cambria Math"/>
                            <w:szCs w:val="22"/>
                          </w:rPr>
                        </m:ctrlPr>
                      </m:dPr>
                      <m:e>
                        <m:r>
                          <m:rPr>
                            <m:sty m:val="p"/>
                          </m:rPr>
                          <w:rPr>
                            <w:rFonts w:ascii="Cambria Math" w:hAnsi="Cambria Math"/>
                            <w:szCs w:val="22"/>
                          </w:rPr>
                          <m:t>α</m:t>
                        </m:r>
                      </m:e>
                    </m:d>
                    <m:r>
                      <m:rPr>
                        <m:sty m:val="p"/>
                      </m:rPr>
                      <w:rPr>
                        <w:rFonts w:ascii="Cambria Math" w:hAnsi="Cambria Math"/>
                        <w:szCs w:val="22"/>
                        <w:lang w:val="en-US"/>
                      </w:rPr>
                      <m:t>-1</m:t>
                    </m:r>
                  </m:e>
                </m:d>
              </m:oMath>
            </m:oMathPara>
          </w:p>
        </w:tc>
        <w:tc>
          <w:tcPr>
            <w:tcW w:w="383" w:type="pct"/>
            <w:vAlign w:val="center"/>
          </w:tcPr>
          <w:p w14:paraId="30FFA13C" w14:textId="7F8C4032"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48</w:t>
            </w:r>
            <w:r>
              <w:rPr>
                <w:noProof/>
              </w:rPr>
              <w:fldChar w:fldCharType="end"/>
            </w:r>
            <w:r w:rsidRPr="00540886">
              <w:t>)</w:t>
            </w:r>
          </w:p>
        </w:tc>
      </w:tr>
      <w:tr w:rsidR="000C7816" w14:paraId="063E5913" w14:textId="77777777" w:rsidTr="003753D9">
        <w:tc>
          <w:tcPr>
            <w:tcW w:w="384" w:type="pct"/>
            <w:vAlign w:val="center"/>
          </w:tcPr>
          <w:p w14:paraId="022EDBC7" w14:textId="77777777" w:rsidR="000C7816" w:rsidRDefault="000C7816" w:rsidP="003753D9">
            <w:pPr>
              <w:pStyle w:val="LCCVNormal"/>
              <w:shd w:val="clear" w:color="auto" w:fill="auto"/>
              <w:spacing w:before="0" w:after="0"/>
              <w:jc w:val="center"/>
            </w:pPr>
          </w:p>
        </w:tc>
        <w:tc>
          <w:tcPr>
            <w:tcW w:w="4233" w:type="pct"/>
            <w:vAlign w:val="center"/>
          </w:tcPr>
          <w:p w14:paraId="5AB217D7" w14:textId="77777777" w:rsidR="000C7816" w:rsidRPr="005D1790" w:rsidRDefault="000C7816" w:rsidP="003753D9">
            <w:pPr>
              <w:pStyle w:val="LCCVNormal"/>
              <w:shd w:val="clear" w:color="auto" w:fill="auto"/>
              <w:spacing w:before="0" w:after="0"/>
              <w:jc w:val="center"/>
              <w:rPr>
                <w:lang w:val="en-US"/>
              </w:rPr>
            </w:pPr>
            <m:oMathPara>
              <m:oMath>
                <m:r>
                  <m:rPr>
                    <m:sty m:val="p"/>
                  </m:rPr>
                  <w:rPr>
                    <w:rFonts w:ascii="Cambria Math" w:hAnsi="Cambria Math"/>
                    <w:szCs w:val="22"/>
                  </w:rPr>
                  <m:t>φ</m:t>
                </m:r>
                <m:d>
                  <m:dPr>
                    <m:ctrlPr>
                      <w:rPr>
                        <w:rFonts w:ascii="Cambria Math" w:hAnsi="Cambria Math"/>
                        <w:szCs w:val="22"/>
                      </w:rPr>
                    </m:ctrlPr>
                  </m:dPr>
                  <m:e>
                    <m:r>
                      <m:rPr>
                        <m:sty m:val="p"/>
                      </m:rPr>
                      <w:rPr>
                        <w:rFonts w:ascii="Cambria Math" w:hAnsi="Cambria Math"/>
                        <w:szCs w:val="22"/>
                      </w:rPr>
                      <m:t>x</m:t>
                    </m:r>
                  </m:e>
                </m:d>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1</m:t>
                    </m:r>
                  </m:num>
                  <m:den>
                    <m:rad>
                      <m:radPr>
                        <m:degHide m:val="1"/>
                        <m:ctrlPr>
                          <w:rPr>
                            <w:rFonts w:ascii="Cambria Math" w:hAnsi="Cambria Math"/>
                            <w:szCs w:val="22"/>
                          </w:rPr>
                        </m:ctrlPr>
                      </m:radPr>
                      <m:deg/>
                      <m:e>
                        <m:r>
                          <m:rPr>
                            <m:sty m:val="p"/>
                          </m:rPr>
                          <w:rPr>
                            <w:rFonts w:ascii="Cambria Math" w:hAnsi="Cambria Math"/>
                            <w:szCs w:val="22"/>
                          </w:rPr>
                          <m:t>2π</m:t>
                        </m:r>
                      </m:e>
                    </m:rad>
                  </m:den>
                </m:f>
                <m:sSup>
                  <m:sSupPr>
                    <m:ctrlPr>
                      <w:rPr>
                        <w:rFonts w:ascii="Cambria Math" w:hAnsi="Cambria Math"/>
                        <w:szCs w:val="22"/>
                      </w:rPr>
                    </m:ctrlPr>
                  </m:sSupPr>
                  <m:e>
                    <m:r>
                      <m:rPr>
                        <m:sty m:val="p"/>
                      </m:rPr>
                      <w:rPr>
                        <w:rFonts w:ascii="Cambria Math" w:hAnsi="Cambria Math"/>
                        <w:szCs w:val="22"/>
                      </w:rPr>
                      <m:t>e</m:t>
                    </m:r>
                  </m:e>
                  <m:sup>
                    <m:r>
                      <m:rPr>
                        <m:sty m:val="p"/>
                      </m:rPr>
                      <w:rPr>
                        <w:rFonts w:ascii="Cambria Math" w:hAnsi="Cambria Math"/>
                        <w:szCs w:val="22"/>
                      </w:rPr>
                      <m:t>-</m:t>
                    </m:r>
                    <m:f>
                      <m:fPr>
                        <m:ctrlPr>
                          <w:rPr>
                            <w:rFonts w:ascii="Cambria Math" w:hAnsi="Cambria Math"/>
                            <w:szCs w:val="22"/>
                          </w:rPr>
                        </m:ctrlPr>
                      </m:fPr>
                      <m:num>
                        <m:sSup>
                          <m:sSupPr>
                            <m:ctrlPr>
                              <w:rPr>
                                <w:rFonts w:ascii="Cambria Math" w:hAnsi="Cambria Math"/>
                                <w:szCs w:val="22"/>
                              </w:rPr>
                            </m:ctrlPr>
                          </m:sSupPr>
                          <m:e>
                            <m:r>
                              <m:rPr>
                                <m:sty m:val="p"/>
                              </m:rPr>
                              <w:rPr>
                                <w:rFonts w:ascii="Cambria Math" w:hAnsi="Cambria Math"/>
                                <w:szCs w:val="22"/>
                              </w:rPr>
                              <m:t>x</m:t>
                            </m:r>
                          </m:e>
                          <m:sup>
                            <m:r>
                              <m:rPr>
                                <m:sty m:val="p"/>
                              </m:rPr>
                              <w:rPr>
                                <w:rFonts w:ascii="Cambria Math" w:hAnsi="Cambria Math"/>
                                <w:szCs w:val="22"/>
                              </w:rPr>
                              <m:t>2</m:t>
                            </m:r>
                          </m:sup>
                        </m:sSup>
                      </m:num>
                      <m:den>
                        <m:r>
                          <m:rPr>
                            <m:sty m:val="p"/>
                          </m:rPr>
                          <w:rPr>
                            <w:rFonts w:ascii="Cambria Math" w:hAnsi="Cambria Math"/>
                            <w:szCs w:val="22"/>
                          </w:rPr>
                          <m:t>2</m:t>
                        </m:r>
                      </m:den>
                    </m:f>
                  </m:sup>
                </m:sSup>
              </m:oMath>
            </m:oMathPara>
          </w:p>
        </w:tc>
        <w:tc>
          <w:tcPr>
            <w:tcW w:w="383" w:type="pct"/>
            <w:vAlign w:val="center"/>
          </w:tcPr>
          <w:p w14:paraId="7D4975EF" w14:textId="67FA079B"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49</w:t>
            </w:r>
            <w:r>
              <w:rPr>
                <w:noProof/>
              </w:rPr>
              <w:fldChar w:fldCharType="end"/>
            </w:r>
            <w:r w:rsidRPr="00540886">
              <w:t>)</w:t>
            </w:r>
          </w:p>
        </w:tc>
      </w:tr>
      <w:tr w:rsidR="000C7816" w14:paraId="2AF17C4D" w14:textId="77777777" w:rsidTr="003753D9">
        <w:tc>
          <w:tcPr>
            <w:tcW w:w="384" w:type="pct"/>
            <w:vAlign w:val="center"/>
          </w:tcPr>
          <w:p w14:paraId="20EBDC23" w14:textId="77777777" w:rsidR="000C7816" w:rsidRDefault="000C7816" w:rsidP="003753D9">
            <w:pPr>
              <w:pStyle w:val="LCCVNormal"/>
              <w:shd w:val="clear" w:color="auto" w:fill="auto"/>
              <w:spacing w:before="0" w:after="0"/>
              <w:jc w:val="center"/>
            </w:pPr>
          </w:p>
        </w:tc>
        <w:tc>
          <w:tcPr>
            <w:tcW w:w="4233" w:type="pct"/>
            <w:vAlign w:val="center"/>
          </w:tcPr>
          <w:p w14:paraId="1368E0F7" w14:textId="77777777" w:rsidR="000C7816" w:rsidRPr="005D1790" w:rsidRDefault="000C7816" w:rsidP="003753D9">
            <w:pPr>
              <w:pStyle w:val="LCCVNormal"/>
              <w:shd w:val="clear" w:color="auto" w:fill="auto"/>
              <w:spacing w:before="0" w:after="0"/>
              <w:jc w:val="center"/>
              <w:rPr>
                <w:lang w:val="en-US"/>
              </w:rPr>
            </w:pPr>
            <m:oMathPara>
              <m:oMath>
                <m:r>
                  <m:rPr>
                    <m:sty m:val="p"/>
                  </m:rPr>
                  <w:rPr>
                    <w:rFonts w:ascii="Cambria Math" w:hAnsi="Cambria Math"/>
                    <w:szCs w:val="22"/>
                  </w:rPr>
                  <m:t>ϕ</m:t>
                </m:r>
                <m:d>
                  <m:dPr>
                    <m:ctrlPr>
                      <w:rPr>
                        <w:rFonts w:ascii="Cambria Math" w:hAnsi="Cambria Math"/>
                        <w:szCs w:val="22"/>
                      </w:rPr>
                    </m:ctrlPr>
                  </m:dPr>
                  <m:e>
                    <m:r>
                      <m:rPr>
                        <m:sty m:val="p"/>
                      </m:rPr>
                      <w:rPr>
                        <w:rFonts w:ascii="Cambria Math" w:hAnsi="Cambria Math"/>
                        <w:szCs w:val="22"/>
                      </w:rPr>
                      <m:t>a</m:t>
                    </m:r>
                  </m:e>
                </m:d>
                <m:r>
                  <m:rPr>
                    <m:sty m:val="p"/>
                  </m:rPr>
                  <w:rPr>
                    <w:rFonts w:ascii="Cambria Math" w:hAnsi="Cambria Math"/>
                    <w:szCs w:val="22"/>
                  </w:rPr>
                  <m:t>=</m:t>
                </m:r>
                <m:nary>
                  <m:naryPr>
                    <m:limLoc m:val="subSup"/>
                    <m:ctrlPr>
                      <w:rPr>
                        <w:rFonts w:ascii="Cambria Math" w:hAnsi="Cambria Math"/>
                        <w:szCs w:val="22"/>
                      </w:rPr>
                    </m:ctrlPr>
                  </m:naryPr>
                  <m:sub>
                    <m:r>
                      <m:rPr>
                        <m:sty m:val="p"/>
                      </m:rPr>
                      <w:rPr>
                        <w:rFonts w:ascii="Cambria Math" w:hAnsi="Cambria Math"/>
                        <w:szCs w:val="22"/>
                      </w:rPr>
                      <m:t>-∞</m:t>
                    </m:r>
                  </m:sub>
                  <m:sup>
                    <m:r>
                      <m:rPr>
                        <m:sty m:val="p"/>
                      </m:rPr>
                      <w:rPr>
                        <w:rFonts w:ascii="Cambria Math" w:hAnsi="Cambria Math"/>
                        <w:szCs w:val="22"/>
                      </w:rPr>
                      <m:t>a</m:t>
                    </m:r>
                  </m:sup>
                  <m:e>
                    <m:r>
                      <m:rPr>
                        <m:sty m:val="p"/>
                      </m:rPr>
                      <w:rPr>
                        <w:rFonts w:ascii="Cambria Math" w:hAnsi="Cambria Math"/>
                        <w:szCs w:val="22"/>
                      </w:rPr>
                      <m:t>φ</m:t>
                    </m:r>
                    <m:d>
                      <m:dPr>
                        <m:ctrlPr>
                          <w:rPr>
                            <w:rFonts w:ascii="Cambria Math" w:hAnsi="Cambria Math"/>
                            <w:szCs w:val="22"/>
                          </w:rPr>
                        </m:ctrlPr>
                      </m:dPr>
                      <m:e>
                        <m:r>
                          <m:rPr>
                            <m:sty m:val="p"/>
                          </m:rPr>
                          <w:rPr>
                            <w:rFonts w:ascii="Cambria Math" w:hAnsi="Cambria Math"/>
                            <w:szCs w:val="22"/>
                          </w:rPr>
                          <m:t>x</m:t>
                        </m:r>
                      </m:e>
                    </m:d>
                    <m:r>
                      <m:rPr>
                        <m:sty m:val="p"/>
                      </m:rPr>
                      <w:rPr>
                        <w:rFonts w:ascii="Cambria Math" w:hAnsi="Cambria Math"/>
                        <w:szCs w:val="22"/>
                      </w:rPr>
                      <m:t>dx</m:t>
                    </m:r>
                  </m:e>
                </m:nary>
              </m:oMath>
            </m:oMathPara>
          </w:p>
        </w:tc>
        <w:tc>
          <w:tcPr>
            <w:tcW w:w="383" w:type="pct"/>
            <w:vAlign w:val="center"/>
          </w:tcPr>
          <w:p w14:paraId="398B2AB0" w14:textId="11FC42D0"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50</w:t>
            </w:r>
            <w:r>
              <w:rPr>
                <w:noProof/>
              </w:rPr>
              <w:fldChar w:fldCharType="end"/>
            </w:r>
            <w:r w:rsidRPr="00540886">
              <w:t>)</w:t>
            </w:r>
          </w:p>
        </w:tc>
      </w:tr>
      <w:tr w:rsidR="000C7816" w:rsidRPr="00F04536" w14:paraId="0B0D50C0" w14:textId="77777777" w:rsidTr="003753D9">
        <w:tc>
          <w:tcPr>
            <w:tcW w:w="384" w:type="pct"/>
            <w:vAlign w:val="center"/>
          </w:tcPr>
          <w:p w14:paraId="0D3A7210" w14:textId="77777777" w:rsidR="000C7816" w:rsidRPr="00F04536" w:rsidRDefault="000C7816" w:rsidP="003753D9">
            <w:pPr>
              <w:pStyle w:val="LCCVNormal"/>
              <w:shd w:val="clear" w:color="auto" w:fill="auto"/>
              <w:spacing w:before="0" w:after="0"/>
              <w:jc w:val="center"/>
            </w:pPr>
          </w:p>
        </w:tc>
        <w:tc>
          <w:tcPr>
            <w:tcW w:w="4233" w:type="pct"/>
            <w:vAlign w:val="center"/>
          </w:tcPr>
          <w:p w14:paraId="16368C5C" w14:textId="77777777" w:rsidR="000C7816" w:rsidRPr="005D1790" w:rsidRDefault="000C7816" w:rsidP="003753D9">
            <w:pPr>
              <w:pStyle w:val="LCCVNormal"/>
              <w:shd w:val="clear" w:color="auto" w:fill="auto"/>
              <w:spacing w:before="0" w:after="0"/>
              <w:jc w:val="center"/>
              <w:rPr>
                <w:lang w:val="en-US"/>
              </w:rPr>
            </w:pPr>
            <m:oMathPara>
              <m:oMath>
                <m:r>
                  <m:rPr>
                    <m:sty m:val="p"/>
                  </m:rPr>
                  <w:rPr>
                    <w:rFonts w:ascii="Cambria Math" w:hAnsi="Cambria Math"/>
                    <w:szCs w:val="22"/>
                  </w:rPr>
                  <m:t>α=</m:t>
                </m:r>
                <m:f>
                  <m:fPr>
                    <m:ctrlPr>
                      <w:rPr>
                        <w:rFonts w:ascii="Cambria Math" w:hAnsi="Cambria Math"/>
                        <w:szCs w:val="22"/>
                      </w:rPr>
                    </m:ctrlPr>
                  </m:fPr>
                  <m:num>
                    <m:r>
                      <m:rPr>
                        <m:sty m:val="p"/>
                      </m:rPr>
                      <w:rPr>
                        <w:rFonts w:ascii="Cambria Math" w:hAnsi="Cambria Math"/>
                        <w:szCs w:val="22"/>
                      </w:rPr>
                      <m:t>U</m:t>
                    </m:r>
                  </m:num>
                  <m:den>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den>
                </m:f>
              </m:oMath>
            </m:oMathPara>
          </w:p>
        </w:tc>
        <w:tc>
          <w:tcPr>
            <w:tcW w:w="383" w:type="pct"/>
            <w:vAlign w:val="center"/>
          </w:tcPr>
          <w:p w14:paraId="45B34FE8" w14:textId="7AD472E5" w:rsidR="000C7816" w:rsidRPr="00F04536" w:rsidRDefault="000C7816" w:rsidP="003753D9">
            <w:pPr>
              <w:pStyle w:val="LCCVNormal"/>
              <w:shd w:val="clear" w:color="auto" w:fill="auto"/>
              <w:spacing w:before="0" w:after="0"/>
              <w:jc w:val="right"/>
            </w:pPr>
            <w:r w:rsidRPr="00F04536">
              <w:t>(</w:t>
            </w:r>
            <w:r>
              <w:rPr>
                <w:noProof/>
              </w:rPr>
              <w:fldChar w:fldCharType="begin"/>
            </w:r>
            <w:r>
              <w:rPr>
                <w:noProof/>
              </w:rPr>
              <w:instrText xml:space="preserve"> SEQ Equação \* ARABIC </w:instrText>
            </w:r>
            <w:r>
              <w:rPr>
                <w:noProof/>
              </w:rPr>
              <w:fldChar w:fldCharType="separate"/>
            </w:r>
            <w:r w:rsidR="00F0738C">
              <w:rPr>
                <w:noProof/>
              </w:rPr>
              <w:t>51</w:t>
            </w:r>
            <w:r>
              <w:rPr>
                <w:noProof/>
              </w:rPr>
              <w:fldChar w:fldCharType="end"/>
            </w:r>
            <w:r w:rsidRPr="00F04536">
              <w:t>)</w:t>
            </w:r>
          </w:p>
        </w:tc>
      </w:tr>
      <w:tr w:rsidR="000C7816" w14:paraId="7C12CD28" w14:textId="77777777" w:rsidTr="003753D9">
        <w:tc>
          <w:tcPr>
            <w:tcW w:w="384" w:type="pct"/>
            <w:vAlign w:val="center"/>
          </w:tcPr>
          <w:p w14:paraId="18DF8495" w14:textId="77777777" w:rsidR="000C7816" w:rsidRDefault="000C7816" w:rsidP="003753D9">
            <w:pPr>
              <w:pStyle w:val="LCCVNormal"/>
              <w:shd w:val="clear" w:color="auto" w:fill="auto"/>
              <w:spacing w:before="0" w:after="0"/>
              <w:jc w:val="center"/>
            </w:pPr>
          </w:p>
        </w:tc>
        <w:tc>
          <w:tcPr>
            <w:tcW w:w="4233" w:type="pct"/>
            <w:vAlign w:val="center"/>
          </w:tcPr>
          <w:p w14:paraId="51EE0FC2" w14:textId="77777777" w:rsidR="000C7816" w:rsidRPr="005D1790" w:rsidRDefault="003753D9" w:rsidP="003753D9">
            <w:pPr>
              <w:pStyle w:val="LCCVNormal"/>
              <w:shd w:val="clear" w:color="auto" w:fill="auto"/>
              <w:spacing w:before="0" w:after="0"/>
              <w:jc w:val="center"/>
              <w:rPr>
                <w:lang w:val="en-US"/>
              </w:rPr>
            </w:pPr>
            <m:oMathPara>
              <m:oMath>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r>
                  <m:rPr>
                    <m:sty m:val="p"/>
                  </m:rPr>
                  <w:rPr>
                    <w:rFonts w:ascii="Cambria Math" w:hAnsi="Cambria Math"/>
                    <w:szCs w:val="22"/>
                  </w:rPr>
                  <m:t>=</m:t>
                </m:r>
                <m:rad>
                  <m:radPr>
                    <m:degHide m:val="1"/>
                    <m:ctrlPr>
                      <w:rPr>
                        <w:rFonts w:ascii="Cambria Math" w:hAnsi="Cambria Math"/>
                        <w:szCs w:val="22"/>
                      </w:rPr>
                    </m:ctrlPr>
                  </m:radPr>
                  <m:deg/>
                  <m:e>
                    <m:sSup>
                      <m:sSupPr>
                        <m:ctrlPr>
                          <w:rPr>
                            <w:rFonts w:ascii="Cambria Math" w:hAnsi="Cambria Math"/>
                            <w:szCs w:val="22"/>
                          </w:rPr>
                        </m:ctrlPr>
                      </m:sSupPr>
                      <m:e>
                        <m:d>
                          <m:dPr>
                            <m:begChr m:val="["/>
                            <m:endChr m:val="]"/>
                            <m:ctrlPr>
                              <w:rPr>
                                <w:rFonts w:ascii="Cambria Math" w:hAnsi="Cambria Math"/>
                                <w:szCs w:val="22"/>
                              </w:rPr>
                            </m:ctrlPr>
                          </m:dPr>
                          <m:e>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e>
                        </m:d>
                      </m:e>
                      <m:sup>
                        <m:r>
                          <m:rPr>
                            <m:sty m:val="p"/>
                          </m:rPr>
                          <w:rPr>
                            <w:rFonts w:ascii="Cambria Math" w:hAnsi="Cambria Math"/>
                            <w:szCs w:val="22"/>
                          </w:rPr>
                          <m:t>2</m:t>
                        </m:r>
                      </m:sup>
                    </m:sSup>
                  </m:e>
                </m:rad>
              </m:oMath>
            </m:oMathPara>
          </w:p>
        </w:tc>
        <w:tc>
          <w:tcPr>
            <w:tcW w:w="383" w:type="pct"/>
            <w:vAlign w:val="center"/>
          </w:tcPr>
          <w:p w14:paraId="34DF7831" w14:textId="1A5C876D"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52</w:t>
            </w:r>
            <w:r>
              <w:rPr>
                <w:noProof/>
              </w:rPr>
              <w:fldChar w:fldCharType="end"/>
            </w:r>
            <w:r w:rsidRPr="00540886">
              <w:t>)</w:t>
            </w:r>
          </w:p>
        </w:tc>
      </w:tr>
      <w:tr w:rsidR="000C7816" w14:paraId="071CBDB2" w14:textId="77777777" w:rsidTr="003753D9">
        <w:tc>
          <w:tcPr>
            <w:tcW w:w="384" w:type="pct"/>
            <w:vAlign w:val="center"/>
          </w:tcPr>
          <w:p w14:paraId="7855842B" w14:textId="77777777" w:rsidR="000C7816" w:rsidRDefault="000C7816" w:rsidP="003753D9">
            <w:pPr>
              <w:pStyle w:val="LCCVNormal"/>
              <w:shd w:val="clear" w:color="auto" w:fill="auto"/>
              <w:spacing w:before="0" w:after="0"/>
              <w:jc w:val="center"/>
            </w:pPr>
          </w:p>
        </w:tc>
        <w:tc>
          <w:tcPr>
            <w:tcW w:w="4233" w:type="pct"/>
            <w:vAlign w:val="center"/>
          </w:tcPr>
          <w:p w14:paraId="03BC6394" w14:textId="77777777" w:rsidR="000C7816" w:rsidRPr="005D1790" w:rsidRDefault="003753D9" w:rsidP="003753D9">
            <w:pPr>
              <w:pStyle w:val="LCCVNormal"/>
              <w:shd w:val="clear" w:color="auto" w:fill="auto"/>
              <w:spacing w:before="0" w:after="0"/>
              <w:jc w:val="center"/>
            </w:pPr>
            <m:oMathPara>
              <m:oMath>
                <m:sSup>
                  <m:sSupPr>
                    <m:ctrlPr>
                      <w:rPr>
                        <w:rFonts w:ascii="Cambria Math" w:hAnsi="Cambria Math"/>
                        <w:szCs w:val="22"/>
                      </w:rPr>
                    </m:ctrlPr>
                  </m:sSupPr>
                  <m:e>
                    <m:d>
                      <m:dPr>
                        <m:begChr m:val="["/>
                        <m:endChr m:val="]"/>
                        <m:ctrlPr>
                          <w:rPr>
                            <w:rFonts w:ascii="Cambria Math" w:hAnsi="Cambria Math"/>
                            <w:szCs w:val="22"/>
                          </w:rPr>
                        </m:ctrlPr>
                      </m:dPr>
                      <m:e>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e>
                    </m:d>
                  </m:e>
                  <m:sup>
                    <m:r>
                      <m:rPr>
                        <m:sty m:val="p"/>
                      </m:rPr>
                      <w:rPr>
                        <w:rFonts w:ascii="Cambria Math" w:hAnsi="Cambria Math"/>
                        <w:szCs w:val="22"/>
                      </w:rPr>
                      <m:t>2</m:t>
                    </m:r>
                  </m:sup>
                </m:sSup>
                <m:r>
                  <m:rPr>
                    <m:sty m:val="p"/>
                  </m:rPr>
                  <w:rPr>
                    <w:rFonts w:ascii="Cambria Math" w:hAnsi="Cambria Math"/>
                    <w:szCs w:val="22"/>
                  </w:rPr>
                  <m:t>=</m:t>
                </m:r>
                <m:nary>
                  <m:naryPr>
                    <m:limLoc m:val="subSup"/>
                    <m:ctrlPr>
                      <w:rPr>
                        <w:rFonts w:ascii="Cambria Math" w:hAnsi="Cambria Math"/>
                        <w:szCs w:val="22"/>
                      </w:rPr>
                    </m:ctrlPr>
                  </m:naryPr>
                  <m:sub>
                    <m:r>
                      <m:rPr>
                        <m:sty m:val="p"/>
                      </m:rPr>
                      <w:rPr>
                        <w:rFonts w:ascii="Cambria Math" w:hAnsi="Cambria Math"/>
                        <w:szCs w:val="22"/>
                      </w:rPr>
                      <m:t>-∞</m:t>
                    </m:r>
                  </m:sub>
                  <m:sup>
                    <m:r>
                      <m:rPr>
                        <m:sty m:val="p"/>
                      </m:rPr>
                      <w:rPr>
                        <w:rFonts w:ascii="Cambria Math" w:hAnsi="Cambria Math"/>
                        <w:szCs w:val="22"/>
                      </w:rPr>
                      <m:t>∞</m:t>
                    </m:r>
                  </m:sup>
                  <m:e>
                    <m:sSub>
                      <m:sSubPr>
                        <m:ctrlPr>
                          <w:rPr>
                            <w:rFonts w:ascii="Cambria Math" w:hAnsi="Cambria Math"/>
                            <w:szCs w:val="22"/>
                          </w:rPr>
                        </m:ctrlPr>
                      </m:sSubPr>
                      <m:e>
                        <m:r>
                          <m:rPr>
                            <m:sty m:val="p"/>
                          </m:rPr>
                          <w:rPr>
                            <w:rFonts w:ascii="Cambria Math" w:hAnsi="Cambria Math"/>
                            <w:szCs w:val="22"/>
                          </w:rPr>
                          <m:t>S</m:t>
                        </m:r>
                      </m:e>
                      <m:sub>
                        <m:r>
                          <m:rPr>
                            <m:sty m:val="p"/>
                          </m:rPr>
                          <w:rPr>
                            <w:rFonts w:ascii="Cambria Math" w:hAnsi="Cambria Math"/>
                            <w:szCs w:val="22"/>
                          </w:rPr>
                          <m:t>v</m:t>
                        </m:r>
                      </m:sub>
                    </m:sSub>
                    <m:d>
                      <m:dPr>
                        <m:ctrlPr>
                          <w:rPr>
                            <w:rFonts w:ascii="Cambria Math" w:hAnsi="Cambria Math"/>
                            <w:szCs w:val="22"/>
                          </w:rPr>
                        </m:ctrlPr>
                      </m:dPr>
                      <m:e>
                        <m:r>
                          <m:rPr>
                            <m:sty m:val="p"/>
                          </m:rPr>
                          <w:rPr>
                            <w:rFonts w:ascii="Cambria Math" w:hAnsi="Cambria Math"/>
                            <w:szCs w:val="22"/>
                          </w:rPr>
                          <m:t>ω</m:t>
                        </m:r>
                      </m:e>
                    </m:d>
                    <m:r>
                      <m:rPr>
                        <m:sty m:val="p"/>
                      </m:rPr>
                      <w:rPr>
                        <w:rFonts w:ascii="Cambria Math" w:hAnsi="Cambria Math"/>
                        <w:szCs w:val="22"/>
                      </w:rPr>
                      <m:t>dω</m:t>
                    </m:r>
                  </m:e>
                </m:nary>
              </m:oMath>
            </m:oMathPara>
          </w:p>
        </w:tc>
        <w:tc>
          <w:tcPr>
            <w:tcW w:w="383" w:type="pct"/>
            <w:vAlign w:val="center"/>
          </w:tcPr>
          <w:p w14:paraId="6D44E547" w14:textId="251BC1D6"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53</w:t>
            </w:r>
            <w:r>
              <w:rPr>
                <w:noProof/>
              </w:rPr>
              <w:fldChar w:fldCharType="end"/>
            </w:r>
            <w:r w:rsidRPr="00540886">
              <w:t>)</w:t>
            </w:r>
          </w:p>
        </w:tc>
      </w:tr>
    </w:tbl>
    <w:p w14:paraId="74A61487" w14:textId="77777777" w:rsidR="000C7816" w:rsidRDefault="000C7816" w:rsidP="000C7816">
      <w:pPr>
        <w:pStyle w:val="LCCVNormal"/>
      </w:pPr>
      <w:r>
        <w:t>s</w:t>
      </w:r>
      <w:r w:rsidRPr="00582B90">
        <w:t>endo</w:t>
      </w:r>
      <w:r>
        <w:t xml:space="preserve"> </w:t>
      </w:r>
      <m:oMath>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oMath>
      <w:r w:rsidRPr="00582B90">
        <w:t xml:space="preserve"> o desvio padrão da velocidade da onda,</w:t>
      </w:r>
      <w:r>
        <w:t xml:space="preserve"> </w:t>
      </w:r>
      <m:oMath>
        <m:sSup>
          <m:sSupPr>
            <m:ctrlPr>
              <w:rPr>
                <w:rFonts w:ascii="Cambria Math" w:hAnsi="Cambria Math"/>
                <w:szCs w:val="22"/>
              </w:rPr>
            </m:ctrlPr>
          </m:sSupPr>
          <m:e>
            <m:d>
              <m:dPr>
                <m:begChr m:val="["/>
                <m:endChr m:val="]"/>
                <m:ctrlPr>
                  <w:rPr>
                    <w:rFonts w:ascii="Cambria Math" w:hAnsi="Cambria Math"/>
                    <w:szCs w:val="22"/>
                  </w:rPr>
                </m:ctrlPr>
              </m:dPr>
              <m:e>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v</m:t>
                    </m:r>
                  </m:sub>
                </m:sSub>
              </m:e>
            </m:d>
          </m:e>
          <m:sup>
            <m:r>
              <m:rPr>
                <m:sty m:val="p"/>
              </m:rPr>
              <w:rPr>
                <w:rFonts w:ascii="Cambria Math" w:hAnsi="Cambria Math"/>
                <w:szCs w:val="22"/>
              </w:rPr>
              <m:t>2</m:t>
            </m:r>
          </m:sup>
        </m:sSup>
      </m:oMath>
      <w:r w:rsidRPr="00582B90">
        <w:t xml:space="preserve"> a variância da velocidade da onda, </w:t>
      </w:r>
      <m:oMath>
        <m:r>
          <m:rPr>
            <m:sty m:val="p"/>
          </m:rPr>
          <w:rPr>
            <w:rFonts w:ascii="Cambria Math" w:hAnsi="Cambria Math"/>
            <w:szCs w:val="22"/>
          </w:rPr>
          <m:t>α</m:t>
        </m:r>
      </m:oMath>
      <w:r w:rsidRPr="00582B90">
        <w:t xml:space="preserve"> um fator adimensional que mede a importância relativa entre a onda e a corrente, </w:t>
      </w:r>
      <m:oMath>
        <m:r>
          <m:rPr>
            <m:sty m:val="p"/>
          </m:rPr>
          <w:rPr>
            <w:rFonts w:ascii="Cambria Math" w:hAnsi="Cambria Math"/>
            <w:szCs w:val="22"/>
          </w:rPr>
          <m:t>φ</m:t>
        </m:r>
        <m:d>
          <m:dPr>
            <m:ctrlPr>
              <w:rPr>
                <w:rFonts w:ascii="Cambria Math" w:hAnsi="Cambria Math"/>
                <w:szCs w:val="22"/>
              </w:rPr>
            </m:ctrlPr>
          </m:dPr>
          <m:e>
            <m:r>
              <m:rPr>
                <m:sty m:val="p"/>
              </m:rPr>
              <w:rPr>
                <w:rFonts w:ascii="Cambria Math" w:hAnsi="Cambria Math"/>
                <w:szCs w:val="22"/>
              </w:rPr>
              <m:t>x</m:t>
            </m:r>
          </m:e>
        </m:d>
      </m:oMath>
      <w:r w:rsidRPr="00582B90">
        <w:t xml:space="preserve"> a distribuição normal unidimensional de probabilidades e </w:t>
      </w:r>
      <m:oMath>
        <m:r>
          <m:rPr>
            <m:sty m:val="p"/>
          </m:rPr>
          <w:rPr>
            <w:rFonts w:ascii="Cambria Math" w:hAnsi="Cambria Math"/>
            <w:szCs w:val="22"/>
          </w:rPr>
          <m:t>ϕ</m:t>
        </m:r>
        <m:d>
          <m:dPr>
            <m:ctrlPr>
              <w:rPr>
                <w:rFonts w:ascii="Cambria Math" w:hAnsi="Cambria Math"/>
                <w:szCs w:val="22"/>
              </w:rPr>
            </m:ctrlPr>
          </m:dPr>
          <m:e>
            <m:r>
              <m:rPr>
                <m:sty m:val="p"/>
              </m:rPr>
              <w:rPr>
                <w:rFonts w:ascii="Cambria Math" w:hAnsi="Cambria Math"/>
                <w:szCs w:val="22"/>
              </w:rPr>
              <m:t>a</m:t>
            </m:r>
          </m:e>
        </m:d>
      </m:oMath>
      <w:r w:rsidRPr="00582B90">
        <w:t xml:space="preserve"> a função cumulativa correspondente.</w:t>
      </w:r>
    </w:p>
    <w:p w14:paraId="226E6818" w14:textId="77777777" w:rsidR="000C7816" w:rsidRDefault="000C7816" w:rsidP="000C7816">
      <w:pPr>
        <w:pStyle w:val="LCCVNormal"/>
      </w:pPr>
      <w:r>
        <w:lastRenderedPageBreak/>
        <w:t>A formulação para o cálculo da parcela de arrasto linear foi então implementada, assim como a não linear, para todos os casos de carregamento. Realiza-se então uma comparação entre as formulações para verificação da qualidade da linearização.</w:t>
      </w:r>
    </w:p>
    <w:p w14:paraId="009C2DAD" w14:textId="77777777" w:rsidR="000C7816" w:rsidRDefault="000C7816" w:rsidP="000C7816">
      <w:pPr>
        <w:pStyle w:val="LCCVTtuloA2"/>
      </w:pPr>
      <w:r>
        <w:t>Cinemática de onda no domínio da frequência</w:t>
      </w:r>
    </w:p>
    <w:p w14:paraId="0290E7DF" w14:textId="77777777" w:rsidR="000C7816" w:rsidRDefault="000C7816" w:rsidP="000C7816">
      <w:pPr>
        <w:pStyle w:val="LCCVNormal"/>
      </w:pPr>
      <w:r w:rsidRPr="00AB2B68">
        <w:t xml:space="preserve">Matematicamente, ao se considerar a teoria linear de </w:t>
      </w:r>
      <w:proofErr w:type="spellStart"/>
      <w:r w:rsidRPr="00AB2B68">
        <w:t>Airy</w:t>
      </w:r>
      <w:proofErr w:type="spellEnd"/>
      <w:r w:rsidRPr="00AB2B68">
        <w:t xml:space="preserve"> com uma onda propagando-se na direção </w:t>
      </w:r>
      <m:oMath>
        <m:r>
          <m:rPr>
            <m:sty m:val="p"/>
          </m:rPr>
          <w:rPr>
            <w:rFonts w:ascii="Cambria Math" w:hAnsi="Cambria Math"/>
            <w:szCs w:val="22"/>
          </w:rPr>
          <m:t>x</m:t>
        </m:r>
      </m:oMath>
      <w:r w:rsidRPr="00AB2B68">
        <w:t xml:space="preserve">, as velocidades e acelerações do fluido em uma dada coordenada </w:t>
      </w:r>
      <m:oMath>
        <m:r>
          <w:rPr>
            <w:rFonts w:ascii="Cambria Math" w:hAnsi="Cambria Math"/>
          </w:rPr>
          <m:t>z</m:t>
        </m:r>
      </m:oMath>
      <w:r w:rsidRPr="00AB2B68">
        <w:t xml:space="preserve"> podem ser determinadas no domínio do tempo pelas seguintes equações: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3C429D61" w14:textId="77777777" w:rsidTr="003753D9">
        <w:tc>
          <w:tcPr>
            <w:tcW w:w="384" w:type="pct"/>
            <w:vAlign w:val="center"/>
          </w:tcPr>
          <w:p w14:paraId="0C1BF4F6" w14:textId="77777777" w:rsidR="000C7816" w:rsidRDefault="000C7816" w:rsidP="003753D9">
            <w:pPr>
              <w:pStyle w:val="LCCVNormal"/>
              <w:shd w:val="clear" w:color="auto" w:fill="auto"/>
              <w:spacing w:before="0" w:after="0"/>
              <w:jc w:val="center"/>
            </w:pPr>
          </w:p>
        </w:tc>
        <w:tc>
          <w:tcPr>
            <w:tcW w:w="4233" w:type="pct"/>
            <w:vAlign w:val="center"/>
          </w:tcPr>
          <w:p w14:paraId="27914105" w14:textId="77777777" w:rsidR="000C7816" w:rsidRPr="005D1790" w:rsidRDefault="003753D9" w:rsidP="003753D9">
            <w:pPr>
              <w:pStyle w:val="LCCVNormal"/>
              <w:shd w:val="clear" w:color="auto" w:fill="auto"/>
              <w:spacing w:before="0" w:after="0"/>
              <w:jc w:val="center"/>
            </w:pPr>
            <m:oMathPara>
              <m:oMath>
                <m:sSub>
                  <m:sSubPr>
                    <m:ctrlPr>
                      <w:rPr>
                        <w:rFonts w:ascii="Cambria Math" w:hAnsi="Cambria Math" w:cs="Calibri"/>
                      </w:rPr>
                    </m:ctrlPr>
                  </m:sSubPr>
                  <m:e>
                    <m:r>
                      <m:rPr>
                        <m:sty m:val="p"/>
                      </m:rPr>
                      <w:rPr>
                        <w:rFonts w:ascii="Cambria Math" w:hAnsi="Cambria Math" w:cs="Calibri"/>
                      </w:rPr>
                      <m:t>v</m:t>
                    </m:r>
                  </m:e>
                  <m:sub>
                    <m:r>
                      <m:rPr>
                        <m:sty m:val="p"/>
                      </m:rPr>
                      <w:rPr>
                        <w:rFonts w:ascii="Cambria Math" w:hAnsi="Cambria Math" w:cs="Calibri"/>
                      </w:rPr>
                      <m:t>x</m:t>
                    </m:r>
                  </m:sub>
                </m:sSub>
                <m:d>
                  <m:dPr>
                    <m:ctrlPr>
                      <w:rPr>
                        <w:rFonts w:ascii="Cambria Math" w:hAnsi="Cambria Math" w:cs="Calibri"/>
                      </w:rPr>
                    </m:ctrlPr>
                  </m:dPr>
                  <m:e>
                    <m:r>
                      <m:rPr>
                        <m:sty m:val="p"/>
                      </m:rPr>
                      <w:rPr>
                        <w:rFonts w:ascii="Cambria Math" w:hAnsi="Cambria Math" w:cs="Calibri"/>
                      </w:rPr>
                      <m:t>t</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πH</m:t>
                    </m:r>
                  </m:num>
                  <m:den>
                    <m:r>
                      <m:rPr>
                        <m:sty m:val="p"/>
                      </m:rPr>
                      <w:rPr>
                        <w:rFonts w:ascii="Cambria Math" w:hAnsi="Cambria Math"/>
                      </w:rPr>
                      <m:t>T</m:t>
                    </m:r>
                  </m:den>
                </m:f>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r>
                  <m:rPr>
                    <m:sty m:val="p"/>
                  </m:rPr>
                  <w:rPr>
                    <w:rFonts w:ascii="Cambria Math" w:hAnsi="Cambria Math"/>
                  </w:rPr>
                  <m:t>cos(k x-</m:t>
                </m:r>
                <m:f>
                  <m:fPr>
                    <m:ctrlPr>
                      <w:rPr>
                        <w:rFonts w:ascii="Cambria Math" w:hAnsi="Cambria Math"/>
                      </w:rPr>
                    </m:ctrlPr>
                  </m:fPr>
                  <m:num>
                    <m:r>
                      <m:rPr>
                        <m:sty m:val="p"/>
                      </m:rPr>
                      <w:rPr>
                        <w:rFonts w:ascii="Cambria Math" w:hAnsi="Cambria Math"/>
                      </w:rPr>
                      <m:t>2 π</m:t>
                    </m:r>
                  </m:num>
                  <m:den>
                    <m:r>
                      <m:rPr>
                        <m:sty m:val="p"/>
                      </m:rPr>
                      <w:rPr>
                        <w:rFonts w:ascii="Cambria Math" w:hAnsi="Cambria Math"/>
                      </w:rPr>
                      <m:t>T</m:t>
                    </m:r>
                  </m:den>
                </m:f>
                <m:r>
                  <m:rPr>
                    <m:sty m:val="p"/>
                  </m:rPr>
                  <w:rPr>
                    <w:rFonts w:ascii="Cambria Math" w:hAnsi="Cambria Math"/>
                  </w:rPr>
                  <m:t xml:space="preserve"> t + φ)</m:t>
                </m:r>
              </m:oMath>
            </m:oMathPara>
          </w:p>
        </w:tc>
        <w:tc>
          <w:tcPr>
            <w:tcW w:w="383" w:type="pct"/>
            <w:vAlign w:val="center"/>
          </w:tcPr>
          <w:p w14:paraId="0A781823" w14:textId="2C5FBE4A"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54</w:t>
            </w:r>
            <w:r>
              <w:rPr>
                <w:noProof/>
              </w:rPr>
              <w:fldChar w:fldCharType="end"/>
            </w:r>
            <w:r w:rsidRPr="00540886">
              <w:t>)</w:t>
            </w:r>
          </w:p>
        </w:tc>
      </w:tr>
      <w:tr w:rsidR="000C7816" w14:paraId="2E6B1B9B" w14:textId="77777777" w:rsidTr="003753D9">
        <w:tc>
          <w:tcPr>
            <w:tcW w:w="384" w:type="pct"/>
            <w:vAlign w:val="center"/>
          </w:tcPr>
          <w:p w14:paraId="629C6196" w14:textId="77777777" w:rsidR="000C7816" w:rsidRDefault="000C7816" w:rsidP="003753D9">
            <w:pPr>
              <w:pStyle w:val="LCCVNormal"/>
              <w:shd w:val="clear" w:color="auto" w:fill="auto"/>
              <w:spacing w:before="0" w:after="0"/>
              <w:jc w:val="center"/>
            </w:pPr>
          </w:p>
        </w:tc>
        <w:tc>
          <w:tcPr>
            <w:tcW w:w="4233" w:type="pct"/>
            <w:vAlign w:val="center"/>
          </w:tcPr>
          <w:p w14:paraId="24589F0C" w14:textId="77777777" w:rsidR="000C7816" w:rsidRPr="00AB2B68" w:rsidRDefault="003753D9" w:rsidP="003753D9">
            <w:pPr>
              <w:pStyle w:val="LCCVNormal"/>
              <w:shd w:val="clear" w:color="auto" w:fill="auto"/>
              <w:spacing w:before="0" w:after="0"/>
              <w:jc w:val="center"/>
              <w:rPr>
                <w:szCs w:val="22"/>
              </w:rPr>
            </w:pPr>
            <m:oMathPara>
              <m:oMath>
                <m:sSub>
                  <m:sSubPr>
                    <m:ctrlPr>
                      <w:rPr>
                        <w:rFonts w:ascii="Cambria Math" w:hAnsi="Cambria Math" w:cs="Calibri"/>
                        <w:szCs w:val="22"/>
                      </w:rPr>
                    </m:ctrlPr>
                  </m:sSubPr>
                  <m:e>
                    <m:r>
                      <m:rPr>
                        <m:sty m:val="p"/>
                      </m:rPr>
                      <w:rPr>
                        <w:rFonts w:ascii="Cambria Math" w:hAnsi="Cambria Math" w:cs="Calibri"/>
                        <w:szCs w:val="22"/>
                      </w:rPr>
                      <m:t>v</m:t>
                    </m:r>
                  </m:e>
                  <m:sub>
                    <m:r>
                      <m:rPr>
                        <m:sty m:val="p"/>
                      </m:rPr>
                      <w:rPr>
                        <w:rFonts w:ascii="Cambria Math" w:hAnsi="Cambria Math" w:cs="Calibri"/>
                        <w:szCs w:val="22"/>
                      </w:rPr>
                      <m:t>z</m:t>
                    </m:r>
                  </m:sub>
                </m:sSub>
                <m:d>
                  <m:dPr>
                    <m:ctrlPr>
                      <w:rPr>
                        <w:rFonts w:ascii="Cambria Math" w:hAnsi="Cambria Math" w:cs="Calibri"/>
                        <w:szCs w:val="22"/>
                      </w:rPr>
                    </m:ctrlPr>
                  </m:dPr>
                  <m:e>
                    <m:r>
                      <m:rPr>
                        <m:sty m:val="p"/>
                      </m:rPr>
                      <w:rPr>
                        <w:rFonts w:ascii="Cambria Math" w:hAnsi="Cambria Math" w:cs="Calibri"/>
                        <w:szCs w:val="22"/>
                      </w:rPr>
                      <m:t>t</m:t>
                    </m:r>
                  </m:e>
                </m:d>
                <m:r>
                  <m:rPr>
                    <m:sty m:val="p"/>
                  </m:rPr>
                  <w:rPr>
                    <w:rFonts w:ascii="Cambria Math" w:hAnsi="Cambria Math" w:cs="Calibri"/>
                    <w:szCs w:val="22"/>
                  </w:rPr>
                  <m:t>=</m:t>
                </m:r>
                <m:f>
                  <m:fPr>
                    <m:ctrlPr>
                      <w:rPr>
                        <w:rFonts w:ascii="Cambria Math" w:hAnsi="Cambria Math"/>
                        <w:szCs w:val="22"/>
                      </w:rPr>
                    </m:ctrlPr>
                  </m:fPr>
                  <m:num>
                    <m:r>
                      <m:rPr>
                        <m:sty m:val="p"/>
                      </m:rPr>
                      <w:rPr>
                        <w:rFonts w:ascii="Cambria Math" w:hAnsi="Cambria Math"/>
                        <w:szCs w:val="22"/>
                      </w:rPr>
                      <m:t>πH</m:t>
                    </m:r>
                  </m:num>
                  <m:den>
                    <m:r>
                      <m:rPr>
                        <m:sty m:val="p"/>
                      </m:rPr>
                      <w:rPr>
                        <w:rFonts w:ascii="Cambria Math" w:hAnsi="Cambria Math"/>
                        <w:szCs w:val="22"/>
                      </w:rPr>
                      <m:t>T</m:t>
                    </m:r>
                  </m:den>
                </m:f>
                <m:f>
                  <m:fPr>
                    <m:ctrlPr>
                      <w:rPr>
                        <w:rFonts w:ascii="Cambria Math" w:hAnsi="Cambria Math"/>
                        <w:szCs w:val="22"/>
                      </w:rPr>
                    </m:ctrlPr>
                  </m:fPr>
                  <m:num>
                    <m:func>
                      <m:funcPr>
                        <m:ctrlPr>
                          <w:rPr>
                            <w:rFonts w:ascii="Cambria Math" w:hAnsi="Cambria Math"/>
                            <w:szCs w:val="22"/>
                          </w:rPr>
                        </m:ctrlPr>
                      </m:funcPr>
                      <m:fName>
                        <m:r>
                          <m:rPr>
                            <m:sty m:val="p"/>
                          </m:rPr>
                          <w:rPr>
                            <w:rFonts w:ascii="Cambria Math" w:hAnsi="Cambria Math"/>
                            <w:szCs w:val="22"/>
                          </w:rPr>
                          <m:t>senh</m:t>
                        </m:r>
                      </m:fName>
                      <m:e>
                        <m:d>
                          <m:dPr>
                            <m:ctrlPr>
                              <w:rPr>
                                <w:rFonts w:ascii="Cambria Math" w:hAnsi="Cambria Math"/>
                                <w:szCs w:val="22"/>
                              </w:rPr>
                            </m:ctrlPr>
                          </m:dPr>
                          <m:e>
                            <m:r>
                              <m:rPr>
                                <m:sty m:val="p"/>
                              </m:rPr>
                              <w:rPr>
                                <w:rFonts w:ascii="Cambria Math" w:hAnsi="Cambria Math"/>
                                <w:szCs w:val="22"/>
                              </w:rPr>
                              <m:t xml:space="preserve">k </m:t>
                            </m:r>
                            <m:d>
                              <m:dPr>
                                <m:ctrlPr>
                                  <w:rPr>
                                    <w:rFonts w:ascii="Cambria Math" w:hAnsi="Cambria Math"/>
                                    <w:szCs w:val="22"/>
                                  </w:rPr>
                                </m:ctrlPr>
                              </m:dPr>
                              <m:e>
                                <m:r>
                                  <m:rPr>
                                    <m:sty m:val="p"/>
                                  </m:rPr>
                                  <w:rPr>
                                    <w:rFonts w:ascii="Cambria Math" w:hAnsi="Cambria Math"/>
                                    <w:szCs w:val="22"/>
                                  </w:rPr>
                                  <m:t>z+d</m:t>
                                </m:r>
                              </m:e>
                            </m:d>
                          </m:e>
                        </m:d>
                      </m:e>
                    </m:func>
                  </m:num>
                  <m:den>
                    <m:r>
                      <m:rPr>
                        <m:sty m:val="p"/>
                      </m:rPr>
                      <w:rPr>
                        <w:rFonts w:ascii="Cambria Math" w:hAnsi="Cambria Math"/>
                        <w:szCs w:val="22"/>
                      </w:rPr>
                      <m:t>senh</m:t>
                    </m:r>
                    <m:d>
                      <m:dPr>
                        <m:ctrlPr>
                          <w:rPr>
                            <w:rFonts w:ascii="Cambria Math" w:hAnsi="Cambria Math"/>
                            <w:szCs w:val="22"/>
                          </w:rPr>
                        </m:ctrlPr>
                      </m:dPr>
                      <m:e>
                        <m:r>
                          <m:rPr>
                            <m:sty m:val="p"/>
                          </m:rPr>
                          <w:rPr>
                            <w:rFonts w:ascii="Cambria Math" w:hAnsi="Cambria Math"/>
                            <w:szCs w:val="22"/>
                          </w:rPr>
                          <m:t>k d</m:t>
                        </m:r>
                      </m:e>
                    </m:d>
                  </m:den>
                </m:f>
                <m:r>
                  <m:rPr>
                    <m:sty m:val="p"/>
                  </m:rPr>
                  <w:rPr>
                    <w:rFonts w:ascii="Cambria Math" w:hAnsi="Cambria Math"/>
                    <w:szCs w:val="22"/>
                  </w:rPr>
                  <m:t>cos(k x-</m:t>
                </m:r>
                <m:f>
                  <m:fPr>
                    <m:ctrlPr>
                      <w:rPr>
                        <w:rFonts w:ascii="Cambria Math" w:hAnsi="Cambria Math"/>
                        <w:szCs w:val="22"/>
                      </w:rPr>
                    </m:ctrlPr>
                  </m:fPr>
                  <m:num>
                    <m:r>
                      <m:rPr>
                        <m:sty m:val="p"/>
                      </m:rPr>
                      <w:rPr>
                        <w:rFonts w:ascii="Cambria Math" w:hAnsi="Cambria Math"/>
                        <w:szCs w:val="22"/>
                      </w:rPr>
                      <m:t>2 π</m:t>
                    </m:r>
                  </m:num>
                  <m:den>
                    <m:r>
                      <m:rPr>
                        <m:sty m:val="p"/>
                      </m:rPr>
                      <w:rPr>
                        <w:rFonts w:ascii="Cambria Math" w:hAnsi="Cambria Math"/>
                        <w:szCs w:val="22"/>
                      </w:rPr>
                      <m:t>T</m:t>
                    </m:r>
                  </m:den>
                </m:f>
                <m:r>
                  <m:rPr>
                    <m:sty m:val="p"/>
                  </m:rPr>
                  <w:rPr>
                    <w:rFonts w:ascii="Cambria Math" w:hAnsi="Cambria Math"/>
                    <w:szCs w:val="22"/>
                  </w:rPr>
                  <m:t xml:space="preserve"> t + φ)</m:t>
                </m:r>
              </m:oMath>
            </m:oMathPara>
          </w:p>
        </w:tc>
        <w:tc>
          <w:tcPr>
            <w:tcW w:w="383" w:type="pct"/>
            <w:vAlign w:val="center"/>
          </w:tcPr>
          <w:p w14:paraId="76DA43E2" w14:textId="7E3E9285"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55</w:t>
            </w:r>
            <w:r>
              <w:rPr>
                <w:noProof/>
              </w:rPr>
              <w:fldChar w:fldCharType="end"/>
            </w:r>
            <w:r w:rsidRPr="00540886">
              <w:t>)</w:t>
            </w:r>
          </w:p>
        </w:tc>
      </w:tr>
      <w:tr w:rsidR="000C7816" w14:paraId="678CA5E3" w14:textId="77777777" w:rsidTr="003753D9">
        <w:tc>
          <w:tcPr>
            <w:tcW w:w="384" w:type="pct"/>
            <w:vAlign w:val="center"/>
          </w:tcPr>
          <w:p w14:paraId="5E0ECF5D" w14:textId="77777777" w:rsidR="000C7816" w:rsidRDefault="000C7816" w:rsidP="003753D9">
            <w:pPr>
              <w:pStyle w:val="LCCVNormal"/>
              <w:shd w:val="clear" w:color="auto" w:fill="auto"/>
              <w:spacing w:before="0" w:after="0"/>
              <w:jc w:val="center"/>
            </w:pPr>
          </w:p>
        </w:tc>
        <w:tc>
          <w:tcPr>
            <w:tcW w:w="4233" w:type="pct"/>
            <w:vAlign w:val="center"/>
          </w:tcPr>
          <w:p w14:paraId="79361C9E" w14:textId="77777777" w:rsidR="000C7816" w:rsidRPr="00AB2B68" w:rsidRDefault="003753D9" w:rsidP="003753D9">
            <w:pPr>
              <w:pStyle w:val="LCCVNormal"/>
              <w:shd w:val="clear" w:color="auto" w:fill="auto"/>
              <w:spacing w:before="0" w:after="0"/>
              <w:jc w:val="center"/>
            </w:pPr>
            <m:oMathPara>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x</m:t>
                    </m:r>
                  </m:sub>
                </m:sSub>
                <m:d>
                  <m:dPr>
                    <m:ctrlPr>
                      <w:rPr>
                        <w:rFonts w:ascii="Cambria Math" w:hAnsi="Cambria Math" w:cs="Calibri"/>
                      </w:rPr>
                    </m:ctrlPr>
                  </m:dPr>
                  <m:e>
                    <m:r>
                      <m:rPr>
                        <m:sty m:val="p"/>
                      </m:rPr>
                      <w:rPr>
                        <w:rFonts w:ascii="Cambria Math" w:hAnsi="Cambria Math" w:cs="Calibri"/>
                      </w:rPr>
                      <m:t>t</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r>
                      <m:rPr>
                        <m:sty m:val="p"/>
                      </m:rPr>
                      <w:rPr>
                        <w:rFonts w:ascii="Cambria Math" w:hAnsi="Cambria Math"/>
                      </w:rPr>
                      <m:t>H</m:t>
                    </m:r>
                  </m:num>
                  <m:den>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r>
                  <m:rPr>
                    <m:sty m:val="p"/>
                  </m:rPr>
                  <w:rPr>
                    <w:rFonts w:ascii="Cambria Math" w:hAnsi="Cambria Math"/>
                  </w:rPr>
                  <m:t>sen(k x-</m:t>
                </m:r>
                <m:f>
                  <m:fPr>
                    <m:ctrlPr>
                      <w:rPr>
                        <w:rFonts w:ascii="Cambria Math" w:hAnsi="Cambria Math"/>
                      </w:rPr>
                    </m:ctrlPr>
                  </m:fPr>
                  <m:num>
                    <m:r>
                      <m:rPr>
                        <m:sty m:val="p"/>
                      </m:rPr>
                      <w:rPr>
                        <w:rFonts w:ascii="Cambria Math" w:hAnsi="Cambria Math"/>
                      </w:rPr>
                      <m:t>2 π</m:t>
                    </m:r>
                  </m:num>
                  <m:den>
                    <m:r>
                      <m:rPr>
                        <m:sty m:val="p"/>
                      </m:rPr>
                      <w:rPr>
                        <w:rFonts w:ascii="Cambria Math" w:hAnsi="Cambria Math"/>
                      </w:rPr>
                      <m:t>T</m:t>
                    </m:r>
                  </m:den>
                </m:f>
                <m:r>
                  <m:rPr>
                    <m:sty m:val="p"/>
                  </m:rPr>
                  <w:rPr>
                    <w:rFonts w:ascii="Cambria Math" w:hAnsi="Cambria Math"/>
                  </w:rPr>
                  <m:t xml:space="preserve"> t + φ)</m:t>
                </m:r>
              </m:oMath>
            </m:oMathPara>
          </w:p>
        </w:tc>
        <w:tc>
          <w:tcPr>
            <w:tcW w:w="383" w:type="pct"/>
            <w:vAlign w:val="center"/>
          </w:tcPr>
          <w:p w14:paraId="2BF4C094" w14:textId="2C8D5636"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56</w:t>
            </w:r>
            <w:r>
              <w:rPr>
                <w:noProof/>
              </w:rPr>
              <w:fldChar w:fldCharType="end"/>
            </w:r>
            <w:r w:rsidRPr="00540886">
              <w:t>)</w:t>
            </w:r>
          </w:p>
        </w:tc>
      </w:tr>
      <w:tr w:rsidR="000C7816" w14:paraId="70B80D31" w14:textId="77777777" w:rsidTr="003753D9">
        <w:tc>
          <w:tcPr>
            <w:tcW w:w="384" w:type="pct"/>
            <w:vAlign w:val="center"/>
          </w:tcPr>
          <w:p w14:paraId="19C4D12E" w14:textId="77777777" w:rsidR="000C7816" w:rsidRDefault="000C7816" w:rsidP="003753D9">
            <w:pPr>
              <w:pStyle w:val="LCCVNormal"/>
              <w:shd w:val="clear" w:color="auto" w:fill="auto"/>
              <w:spacing w:before="0" w:after="0"/>
              <w:jc w:val="center"/>
            </w:pPr>
          </w:p>
        </w:tc>
        <w:tc>
          <w:tcPr>
            <w:tcW w:w="4233" w:type="pct"/>
            <w:vAlign w:val="center"/>
          </w:tcPr>
          <w:p w14:paraId="2E9991C7" w14:textId="77777777" w:rsidR="000C7816" w:rsidRPr="00AB2B68" w:rsidRDefault="003753D9" w:rsidP="003753D9">
            <w:pPr>
              <w:pStyle w:val="LCCVNormal"/>
              <w:shd w:val="clear" w:color="auto" w:fill="auto"/>
              <w:spacing w:before="0" w:after="0"/>
              <w:jc w:val="center"/>
            </w:pPr>
            <m:oMathPara>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z</m:t>
                    </m:r>
                  </m:sub>
                </m:sSub>
                <m:d>
                  <m:dPr>
                    <m:ctrlPr>
                      <w:rPr>
                        <w:rFonts w:ascii="Cambria Math" w:hAnsi="Cambria Math" w:cs="Calibri"/>
                      </w:rPr>
                    </m:ctrlPr>
                  </m:dPr>
                  <m:e>
                    <m:r>
                      <m:rPr>
                        <m:sty m:val="p"/>
                      </m:rPr>
                      <w:rPr>
                        <w:rFonts w:ascii="Cambria Math" w:hAnsi="Cambria Math" w:cs="Calibri"/>
                      </w:rPr>
                      <m:t>t</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r>
                      <m:rPr>
                        <m:sty m:val="p"/>
                      </m:rPr>
                      <w:rPr>
                        <w:rFonts w:ascii="Cambria Math" w:hAnsi="Cambria Math"/>
                      </w:rPr>
                      <m:t>H</m:t>
                    </m:r>
                  </m:num>
                  <m:den>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den>
                </m:f>
                <m:f>
                  <m:fPr>
                    <m:ctrlPr>
                      <w:rPr>
                        <w:rFonts w:ascii="Cambria Math" w:hAnsi="Cambria Math"/>
                      </w:rPr>
                    </m:ctrlPr>
                  </m:fPr>
                  <m:num>
                    <m:func>
                      <m:funcPr>
                        <m:ctrlPr>
                          <w:rPr>
                            <w:rFonts w:ascii="Cambria Math" w:hAnsi="Cambria Math"/>
                          </w:rPr>
                        </m:ctrlPr>
                      </m:funcPr>
                      <m:fName>
                        <m:r>
                          <m:rPr>
                            <m:sty m:val="p"/>
                          </m:rPr>
                          <w:rPr>
                            <w:rFonts w:ascii="Cambria Math" w:hAnsi="Cambria Math"/>
                          </w:rPr>
                          <m:t>senh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r>
                  <m:rPr>
                    <m:sty m:val="p"/>
                  </m:rPr>
                  <w:rPr>
                    <w:rFonts w:ascii="Cambria Math" w:hAnsi="Cambria Math"/>
                  </w:rPr>
                  <m:t>cos(k x-</m:t>
                </m:r>
                <m:f>
                  <m:fPr>
                    <m:ctrlPr>
                      <w:rPr>
                        <w:rFonts w:ascii="Cambria Math" w:hAnsi="Cambria Math"/>
                      </w:rPr>
                    </m:ctrlPr>
                  </m:fPr>
                  <m:num>
                    <m:r>
                      <m:rPr>
                        <m:sty m:val="p"/>
                      </m:rPr>
                      <w:rPr>
                        <w:rFonts w:ascii="Cambria Math" w:hAnsi="Cambria Math"/>
                      </w:rPr>
                      <m:t>2 π</m:t>
                    </m:r>
                  </m:num>
                  <m:den>
                    <m:r>
                      <m:rPr>
                        <m:sty m:val="p"/>
                      </m:rPr>
                      <w:rPr>
                        <w:rFonts w:ascii="Cambria Math" w:hAnsi="Cambria Math"/>
                      </w:rPr>
                      <m:t>T</m:t>
                    </m:r>
                  </m:den>
                </m:f>
                <m:r>
                  <m:rPr>
                    <m:sty m:val="p"/>
                  </m:rPr>
                  <w:rPr>
                    <w:rFonts w:ascii="Cambria Math" w:hAnsi="Cambria Math"/>
                  </w:rPr>
                  <m:t xml:space="preserve"> t + φ)</m:t>
                </m:r>
              </m:oMath>
            </m:oMathPara>
          </w:p>
        </w:tc>
        <w:tc>
          <w:tcPr>
            <w:tcW w:w="383" w:type="pct"/>
            <w:vAlign w:val="center"/>
          </w:tcPr>
          <w:p w14:paraId="547A3E62" w14:textId="194D3064"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57</w:t>
            </w:r>
            <w:r>
              <w:rPr>
                <w:noProof/>
              </w:rPr>
              <w:fldChar w:fldCharType="end"/>
            </w:r>
            <w:r w:rsidRPr="00540886">
              <w:t>)</w:t>
            </w:r>
          </w:p>
        </w:tc>
      </w:tr>
    </w:tbl>
    <w:p w14:paraId="5FDEF79A" w14:textId="77777777" w:rsidR="000C7816" w:rsidRDefault="000C7816" w:rsidP="000C7816">
      <w:pPr>
        <w:pStyle w:val="LCCVNormal"/>
      </w:pPr>
      <w:r w:rsidRPr="00AB2B68">
        <w:t xml:space="preserve">sendo </w:t>
      </w:r>
      <m:oMath>
        <m:sSub>
          <m:sSubPr>
            <m:ctrlPr>
              <w:rPr>
                <w:rFonts w:ascii="Cambria Math" w:hAnsi="Cambria Math" w:cs="Calibri"/>
              </w:rPr>
            </m:ctrlPr>
          </m:sSubPr>
          <m:e>
            <m:r>
              <m:rPr>
                <m:sty m:val="p"/>
              </m:rPr>
              <w:rPr>
                <w:rFonts w:ascii="Cambria Math" w:hAnsi="Cambria Math" w:cs="Calibri"/>
              </w:rPr>
              <m:t>v</m:t>
            </m:r>
          </m:e>
          <m:sub>
            <m:r>
              <m:rPr>
                <m:sty m:val="p"/>
              </m:rPr>
              <w:rPr>
                <w:rFonts w:ascii="Cambria Math" w:hAnsi="Cambria Math" w:cs="Calibri"/>
              </w:rPr>
              <m:t>x</m:t>
            </m:r>
          </m:sub>
        </m:sSub>
      </m:oMath>
      <w:r w:rsidRPr="00AB2B68">
        <w:t xml:space="preserve">, </w:t>
      </w:r>
      <m:oMath>
        <m:sSub>
          <m:sSubPr>
            <m:ctrlPr>
              <w:rPr>
                <w:rFonts w:ascii="Cambria Math" w:hAnsi="Cambria Math" w:cs="Calibri"/>
                <w:szCs w:val="22"/>
              </w:rPr>
            </m:ctrlPr>
          </m:sSubPr>
          <m:e>
            <m:r>
              <m:rPr>
                <m:sty m:val="p"/>
              </m:rPr>
              <w:rPr>
                <w:rFonts w:ascii="Cambria Math" w:hAnsi="Cambria Math" w:cs="Calibri"/>
                <w:szCs w:val="22"/>
              </w:rPr>
              <m:t>v</m:t>
            </m:r>
          </m:e>
          <m:sub>
            <m:r>
              <m:rPr>
                <m:sty m:val="p"/>
              </m:rPr>
              <w:rPr>
                <w:rFonts w:ascii="Cambria Math" w:hAnsi="Cambria Math" w:cs="Calibri"/>
                <w:szCs w:val="22"/>
              </w:rPr>
              <m:t>z</m:t>
            </m:r>
          </m:sub>
        </m:sSub>
      </m:oMath>
      <w:r w:rsidRPr="00AB2B68">
        <w:t xml:space="preserve">, </w:t>
      </w:r>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x</m:t>
            </m:r>
          </m:sub>
        </m:sSub>
      </m:oMath>
      <w:r w:rsidRPr="00AB2B68">
        <w:t xml:space="preserve"> e </w:t>
      </w:r>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z</m:t>
            </m:r>
          </m:sub>
        </m:sSub>
      </m:oMath>
      <w:r w:rsidRPr="00AB2B68">
        <w:t>, as velocidades em x e z e acelerações em x e z respe</w:t>
      </w:r>
      <w:r>
        <w:t xml:space="preserve">ctivamente, e </w:t>
      </w:r>
      <m:oMath>
        <m:r>
          <m:rPr>
            <m:sty m:val="p"/>
          </m:rPr>
          <w:rPr>
            <w:rFonts w:ascii="Cambria Math" w:hAnsi="Cambria Math"/>
          </w:rPr>
          <m:t>φ</m:t>
        </m:r>
      </m:oMath>
      <w:r>
        <w:t xml:space="preserve"> a fase da onda.</w:t>
      </w:r>
    </w:p>
    <w:p w14:paraId="07CDB0E1" w14:textId="77777777" w:rsidR="000C7816" w:rsidRDefault="000C7816" w:rsidP="000C7816">
      <w:pPr>
        <w:pStyle w:val="LCCVNormal"/>
      </w:pPr>
      <w:r>
        <w:t>Enquanto que o</w:t>
      </w:r>
      <w:r w:rsidRPr="00AB2B68">
        <w:t xml:space="preserve"> cálculo das velocidades e acelerações do fluido em uma dada coordenada </w:t>
      </w:r>
      <m:oMath>
        <m:r>
          <m:rPr>
            <m:sty m:val="p"/>
          </m:rPr>
          <w:rPr>
            <w:rFonts w:ascii="Cambria Math" w:hAnsi="Cambria Math"/>
          </w:rPr>
          <m:t>z</m:t>
        </m:r>
      </m:oMath>
      <w:r w:rsidRPr="00AB2B68">
        <w:t xml:space="preserve"> no domínio da frequência pode ser realizado </w:t>
      </w:r>
      <w:r>
        <w:t>por meio</w:t>
      </w:r>
      <w:r w:rsidRPr="00AB2B68">
        <w:t xml:space="preserve"> das seguintes equações: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5FA1B584" w14:textId="77777777" w:rsidTr="003753D9">
        <w:tc>
          <w:tcPr>
            <w:tcW w:w="384" w:type="pct"/>
            <w:vAlign w:val="center"/>
          </w:tcPr>
          <w:p w14:paraId="79076AB9" w14:textId="77777777" w:rsidR="000C7816" w:rsidRDefault="000C7816" w:rsidP="003753D9">
            <w:pPr>
              <w:pStyle w:val="LCCVNormal"/>
              <w:shd w:val="clear" w:color="auto" w:fill="auto"/>
              <w:spacing w:before="0" w:after="0"/>
              <w:jc w:val="center"/>
            </w:pPr>
          </w:p>
        </w:tc>
        <w:tc>
          <w:tcPr>
            <w:tcW w:w="4233" w:type="pct"/>
            <w:vAlign w:val="center"/>
          </w:tcPr>
          <w:p w14:paraId="2C9623E2" w14:textId="77777777" w:rsidR="000C7816" w:rsidRPr="007B5BCD" w:rsidRDefault="003753D9" w:rsidP="003753D9">
            <w:pPr>
              <w:pStyle w:val="LCCVNormal"/>
              <w:shd w:val="clear" w:color="auto" w:fill="auto"/>
              <w:spacing w:before="0" w:after="0"/>
              <w:jc w:val="center"/>
            </w:pPr>
            <m:oMathPara>
              <m:oMath>
                <m:sSub>
                  <m:sSubPr>
                    <m:ctrlPr>
                      <w:rPr>
                        <w:rFonts w:ascii="Cambria Math" w:hAnsi="Cambria Math" w:cs="Calibri"/>
                      </w:rPr>
                    </m:ctrlPr>
                  </m:sSubPr>
                  <m:e>
                    <m:r>
                      <m:rPr>
                        <m:sty m:val="p"/>
                      </m:rPr>
                      <w:rPr>
                        <w:rFonts w:ascii="Cambria Math" w:hAnsi="Cambria Math" w:cs="Calibri"/>
                      </w:rPr>
                      <m:t>v</m:t>
                    </m:r>
                  </m:e>
                  <m:sub>
                    <m:r>
                      <m:rPr>
                        <m:sty m:val="p"/>
                      </m:rPr>
                      <w:rPr>
                        <w:rFonts w:ascii="Cambria Math" w:hAnsi="Cambria Math" w:cs="Calibri"/>
                      </w:rPr>
                      <m:t>x</m:t>
                    </m:r>
                  </m:sub>
                </m:sSub>
                <m:d>
                  <m:dPr>
                    <m:ctrlPr>
                      <w:rPr>
                        <w:rFonts w:ascii="Cambria Math" w:hAnsi="Cambria Math" w:cs="Calibri"/>
                      </w:rPr>
                    </m:ctrlPr>
                  </m:dPr>
                  <m:e>
                    <m:r>
                      <m:rPr>
                        <m:sty m:val="p"/>
                      </m:rPr>
                      <w:rPr>
                        <w:rFonts w:ascii="Cambria Math" w:hAnsi="Cambria Math"/>
                      </w:rPr>
                      <m:t>ω</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ω</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16EB6581" w14:textId="44CF0288"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58</w:t>
            </w:r>
            <w:r>
              <w:rPr>
                <w:noProof/>
              </w:rPr>
              <w:fldChar w:fldCharType="end"/>
            </w:r>
            <w:r w:rsidRPr="00540886">
              <w:t>)</w:t>
            </w:r>
          </w:p>
        </w:tc>
      </w:tr>
      <w:tr w:rsidR="000C7816" w14:paraId="7143B7E7" w14:textId="77777777" w:rsidTr="003753D9">
        <w:tc>
          <w:tcPr>
            <w:tcW w:w="384" w:type="pct"/>
            <w:vAlign w:val="center"/>
          </w:tcPr>
          <w:p w14:paraId="59BD76DF" w14:textId="77777777" w:rsidR="000C7816" w:rsidRDefault="000C7816" w:rsidP="003753D9">
            <w:pPr>
              <w:pStyle w:val="LCCVNormal"/>
              <w:shd w:val="clear" w:color="auto" w:fill="auto"/>
              <w:spacing w:before="0" w:after="0"/>
              <w:jc w:val="center"/>
            </w:pPr>
          </w:p>
        </w:tc>
        <w:tc>
          <w:tcPr>
            <w:tcW w:w="4233" w:type="pct"/>
            <w:vAlign w:val="center"/>
          </w:tcPr>
          <w:p w14:paraId="548634C2" w14:textId="77777777" w:rsidR="000C7816" w:rsidRPr="007B5BCD" w:rsidRDefault="003753D9" w:rsidP="003753D9">
            <w:pPr>
              <w:pStyle w:val="LCCVNormal"/>
              <w:shd w:val="clear" w:color="auto" w:fill="auto"/>
              <w:spacing w:before="0" w:after="0"/>
              <w:jc w:val="center"/>
              <w:rPr>
                <w:szCs w:val="22"/>
              </w:rPr>
            </w:pPr>
            <m:oMathPara>
              <m:oMath>
                <m:sSub>
                  <m:sSubPr>
                    <m:ctrlPr>
                      <w:rPr>
                        <w:rFonts w:ascii="Cambria Math" w:hAnsi="Cambria Math" w:cs="Calibri"/>
                      </w:rPr>
                    </m:ctrlPr>
                  </m:sSubPr>
                  <m:e>
                    <m:r>
                      <m:rPr>
                        <m:sty m:val="p"/>
                      </m:rPr>
                      <w:rPr>
                        <w:rFonts w:ascii="Cambria Math" w:hAnsi="Cambria Math" w:cs="Calibri"/>
                      </w:rPr>
                      <m:t>v</m:t>
                    </m:r>
                  </m:e>
                  <m:sub>
                    <m:r>
                      <m:rPr>
                        <m:sty m:val="p"/>
                      </m:rPr>
                      <w:rPr>
                        <w:rFonts w:ascii="Cambria Math" w:hAnsi="Cambria Math" w:cs="Calibri"/>
                      </w:rPr>
                      <m:t>z</m:t>
                    </m:r>
                  </m:sub>
                </m:sSub>
                <m:d>
                  <m:dPr>
                    <m:ctrlPr>
                      <w:rPr>
                        <w:rFonts w:ascii="Cambria Math" w:hAnsi="Cambria Math" w:cs="Calibri"/>
                      </w:rPr>
                    </m:ctrlPr>
                  </m:dPr>
                  <m:e>
                    <m:r>
                      <m:rPr>
                        <m:sty m:val="p"/>
                      </m:rPr>
                      <w:rPr>
                        <w:rFonts w:ascii="Cambria Math" w:hAnsi="Cambria Math"/>
                      </w:rPr>
                      <m:t>ω</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r>
                  <m:rPr>
                    <m:sty m:val="p"/>
                  </m:rPr>
                  <w:rPr>
                    <w:rFonts w:ascii="Cambria Math" w:hAnsi="Cambria Math"/>
                  </w:rPr>
                  <m:t>ω</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senh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3BA2D7F5" w14:textId="2CE4B34F"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59</w:t>
            </w:r>
            <w:r>
              <w:rPr>
                <w:noProof/>
              </w:rPr>
              <w:fldChar w:fldCharType="end"/>
            </w:r>
            <w:r w:rsidRPr="00540886">
              <w:t>)</w:t>
            </w:r>
          </w:p>
        </w:tc>
      </w:tr>
      <w:tr w:rsidR="000C7816" w14:paraId="13255E59" w14:textId="77777777" w:rsidTr="003753D9">
        <w:tc>
          <w:tcPr>
            <w:tcW w:w="384" w:type="pct"/>
            <w:vAlign w:val="center"/>
          </w:tcPr>
          <w:p w14:paraId="4DF31A52" w14:textId="77777777" w:rsidR="000C7816" w:rsidRDefault="000C7816" w:rsidP="003753D9">
            <w:pPr>
              <w:pStyle w:val="LCCVNormal"/>
              <w:shd w:val="clear" w:color="auto" w:fill="auto"/>
              <w:spacing w:before="0" w:after="0"/>
              <w:jc w:val="center"/>
            </w:pPr>
          </w:p>
        </w:tc>
        <w:tc>
          <w:tcPr>
            <w:tcW w:w="4233" w:type="pct"/>
            <w:vAlign w:val="center"/>
          </w:tcPr>
          <w:p w14:paraId="024589F2" w14:textId="77777777" w:rsidR="000C7816" w:rsidRPr="007B5BCD" w:rsidRDefault="003753D9" w:rsidP="003753D9">
            <w:pPr>
              <w:pStyle w:val="LCCVNormal"/>
              <w:shd w:val="clear" w:color="auto" w:fill="auto"/>
              <w:spacing w:before="0" w:after="0"/>
              <w:jc w:val="center"/>
            </w:pPr>
            <m:oMathPara>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x</m:t>
                    </m:r>
                  </m:sub>
                </m:sSub>
                <m:d>
                  <m:dPr>
                    <m:ctrlPr>
                      <w:rPr>
                        <w:rFonts w:ascii="Cambria Math" w:hAnsi="Cambria Math" w:cs="Calibri"/>
                      </w:rPr>
                    </m:ctrlPr>
                  </m:dPr>
                  <m:e>
                    <m:r>
                      <m:rPr>
                        <m:sty m:val="p"/>
                      </m:rPr>
                      <w:rPr>
                        <w:rFonts w:ascii="Cambria Math" w:hAnsi="Cambria Math"/>
                      </w:rPr>
                      <m:t>ω</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40C9A756" w14:textId="1B4649B4"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60</w:t>
            </w:r>
            <w:r>
              <w:rPr>
                <w:noProof/>
              </w:rPr>
              <w:fldChar w:fldCharType="end"/>
            </w:r>
            <w:r w:rsidRPr="00540886">
              <w:t>)</w:t>
            </w:r>
          </w:p>
        </w:tc>
      </w:tr>
      <w:tr w:rsidR="000C7816" w14:paraId="6AB58B1F" w14:textId="77777777" w:rsidTr="003753D9">
        <w:tc>
          <w:tcPr>
            <w:tcW w:w="384" w:type="pct"/>
            <w:vAlign w:val="center"/>
          </w:tcPr>
          <w:p w14:paraId="1BA1271E" w14:textId="77777777" w:rsidR="000C7816" w:rsidRDefault="000C7816" w:rsidP="003753D9">
            <w:pPr>
              <w:pStyle w:val="LCCVNormal"/>
              <w:shd w:val="clear" w:color="auto" w:fill="auto"/>
              <w:spacing w:before="0" w:after="0"/>
              <w:jc w:val="center"/>
            </w:pPr>
          </w:p>
        </w:tc>
        <w:tc>
          <w:tcPr>
            <w:tcW w:w="4233" w:type="pct"/>
            <w:vAlign w:val="center"/>
          </w:tcPr>
          <w:p w14:paraId="106678E0" w14:textId="77777777" w:rsidR="000C7816" w:rsidRPr="007B5BCD" w:rsidRDefault="003753D9" w:rsidP="003753D9">
            <w:pPr>
              <w:pStyle w:val="LCCVNormal"/>
              <w:shd w:val="clear" w:color="auto" w:fill="auto"/>
              <w:spacing w:before="0" w:after="0"/>
              <w:jc w:val="center"/>
            </w:pPr>
            <m:oMathPara>
              <m:oMath>
                <m:sSub>
                  <m:sSubPr>
                    <m:ctrlPr>
                      <w:rPr>
                        <w:rFonts w:ascii="Cambria Math" w:hAnsi="Cambria Math" w:cs="Calibri"/>
                      </w:rPr>
                    </m:ctrlPr>
                  </m:sSubPr>
                  <m:e>
                    <m:acc>
                      <m:accPr>
                        <m:chr m:val="̇"/>
                        <m:ctrlPr>
                          <w:rPr>
                            <w:rFonts w:ascii="Cambria Math" w:hAnsi="Cambria Math" w:cs="Calibri"/>
                          </w:rPr>
                        </m:ctrlPr>
                      </m:accPr>
                      <m:e>
                        <m:r>
                          <m:rPr>
                            <m:sty m:val="p"/>
                          </m:rPr>
                          <w:rPr>
                            <w:rFonts w:ascii="Cambria Math" w:hAnsi="Cambria Math" w:cs="Calibri"/>
                          </w:rPr>
                          <m:t>v</m:t>
                        </m:r>
                      </m:e>
                    </m:acc>
                  </m:e>
                  <m:sub>
                    <m:r>
                      <m:rPr>
                        <m:sty m:val="p"/>
                      </m:rPr>
                      <w:rPr>
                        <w:rFonts w:ascii="Cambria Math" w:hAnsi="Cambria Math" w:cs="Calibri"/>
                      </w:rPr>
                      <m:t>z</m:t>
                    </m:r>
                  </m:sub>
                </m:sSub>
                <m:d>
                  <m:dPr>
                    <m:ctrlPr>
                      <w:rPr>
                        <w:rFonts w:ascii="Cambria Math" w:hAnsi="Cambria Math" w:cs="Calibri"/>
                      </w:rPr>
                    </m:ctrlPr>
                  </m:dPr>
                  <m:e>
                    <m:r>
                      <m:rPr>
                        <m:sty m:val="p"/>
                      </m:rPr>
                      <w:rPr>
                        <w:rFonts w:ascii="Cambria Math" w:hAnsi="Cambria Math"/>
                      </w:rPr>
                      <m:t>ω</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senh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4637EE16" w14:textId="53DFC2B0" w:rsidR="000C7816" w:rsidRPr="00540886" w:rsidRDefault="000C7816" w:rsidP="003753D9">
            <w:pPr>
              <w:pStyle w:val="LCCVNormal"/>
              <w:shd w:val="clear" w:color="auto" w:fill="auto"/>
              <w:spacing w:before="0" w:after="0"/>
              <w:jc w:val="right"/>
            </w:pPr>
            <w:r w:rsidRPr="00540886">
              <w:t>(</w:t>
            </w:r>
            <w:r>
              <w:rPr>
                <w:noProof/>
              </w:rPr>
              <w:fldChar w:fldCharType="begin"/>
            </w:r>
            <w:r>
              <w:rPr>
                <w:noProof/>
              </w:rPr>
              <w:instrText xml:space="preserve"> SEQ Equação \* ARABIC </w:instrText>
            </w:r>
            <w:r>
              <w:rPr>
                <w:noProof/>
              </w:rPr>
              <w:fldChar w:fldCharType="separate"/>
            </w:r>
            <w:r w:rsidR="00F0738C">
              <w:rPr>
                <w:noProof/>
              </w:rPr>
              <w:t>61</w:t>
            </w:r>
            <w:r>
              <w:rPr>
                <w:noProof/>
              </w:rPr>
              <w:fldChar w:fldCharType="end"/>
            </w:r>
            <w:r w:rsidRPr="00540886">
              <w:t>)</w:t>
            </w:r>
          </w:p>
        </w:tc>
      </w:tr>
    </w:tbl>
    <w:p w14:paraId="51A708E4" w14:textId="77777777" w:rsidR="000C7816" w:rsidRDefault="000C7816" w:rsidP="000C7816">
      <w:pPr>
        <w:pStyle w:val="LCCVNormal"/>
      </w:pPr>
      <w:r>
        <w:t>Para as ondas regulares a resposta da cinemática de onda no domínio da frequência será composta por apenas um pulso posicionado na frequência da onda e com magnitude que corresponde a amplitude da onda. Para as ondas irregulares a princípio constrói-se o espectro da onda, define-se o número de faixas (número de ondas) para divisão do espectro, para então em cada faixa avaliar a velocidade no domínio da frequência.</w:t>
      </w:r>
    </w:p>
    <w:p w14:paraId="100CEA7F" w14:textId="77777777" w:rsidR="000C7816" w:rsidRPr="00041F91" w:rsidRDefault="000C7816" w:rsidP="000C7816">
      <w:pPr>
        <w:pStyle w:val="LCCVTtuloA1"/>
      </w:pPr>
      <w:r>
        <w:lastRenderedPageBreak/>
        <w:t>Resultados e discussões</w:t>
      </w:r>
    </w:p>
    <w:p w14:paraId="5A8CD18B" w14:textId="77777777" w:rsidR="000C7816" w:rsidRDefault="000C7816" w:rsidP="000C7816">
      <w:pPr>
        <w:pStyle w:val="LCCVNormal"/>
      </w:pPr>
      <w:r>
        <w:t xml:space="preserve">Para verificação da metodologia de cálculo das forças hidrodinâmicas, são realizadas simulações considerando ondas regular e irregular. São implementadas as metodologias linear e não linear na mesma rotina, e o resultado comparado com o DOOLINES (Silveira et al., 2012), que consiste em um </w:t>
      </w:r>
      <w:r>
        <w:rPr>
          <w:i/>
        </w:rPr>
        <w:t>framework</w:t>
      </w:r>
      <w:r>
        <w:t xml:space="preserve"> orientado a objetos que realiza a análise não linear de linhas de ancoragem e </w:t>
      </w:r>
      <w:r>
        <w:rPr>
          <w:i/>
        </w:rPr>
        <w:t>risers</w:t>
      </w:r>
      <w:r>
        <w:t xml:space="preserve"> no domínio do tempo.</w:t>
      </w:r>
    </w:p>
    <w:p w14:paraId="674F9F4E" w14:textId="77777777" w:rsidR="000C7816" w:rsidRPr="002806AB" w:rsidRDefault="000C7816" w:rsidP="000C7816">
      <w:pPr>
        <w:pStyle w:val="LCCVNormal"/>
      </w:pPr>
      <w:r>
        <w:t>Para a verificação da implementação de construção da cinemática de onda no domínio da frequência, são realizadas simulações considerando ondas regular e irregular.</w:t>
      </w:r>
    </w:p>
    <w:p w14:paraId="749F5D0F" w14:textId="77777777" w:rsidR="000C7816" w:rsidRDefault="000C7816" w:rsidP="000C7816">
      <w:pPr>
        <w:pStyle w:val="LCCVTtuloA2"/>
      </w:pPr>
      <w:r>
        <w:t>Forças hidrodinâmicas para onda regular no domínio do tempo</w:t>
      </w:r>
    </w:p>
    <w:p w14:paraId="20C1ED9B" w14:textId="4A7693F5" w:rsidR="000C7816" w:rsidRPr="001A468A" w:rsidRDefault="000C7816" w:rsidP="000C7816">
      <w:pPr>
        <w:pStyle w:val="LCCVNormal"/>
      </w:pPr>
      <w:r>
        <w:t xml:space="preserve">Analisa-se um </w:t>
      </w:r>
      <w:r>
        <w:rPr>
          <w:i/>
        </w:rPr>
        <w:t>riser</w:t>
      </w:r>
      <w:r>
        <w:t xml:space="preserve"> sobre a ação uma onda regular cujas características são apresentadas na </w:t>
      </w:r>
      <w:r>
        <w:fldChar w:fldCharType="begin"/>
      </w:r>
      <w:r>
        <w:instrText xml:space="preserve"> REF _Ref475480716 \h </w:instrText>
      </w:r>
      <w:r>
        <w:fldChar w:fldCharType="separate"/>
      </w:r>
      <w:r w:rsidR="00F0738C">
        <w:t xml:space="preserve">Tabela </w:t>
      </w:r>
      <w:r w:rsidR="00F0738C">
        <w:rPr>
          <w:noProof/>
        </w:rPr>
        <w:t>1</w:t>
      </w:r>
      <w:r>
        <w:fldChar w:fldCharType="end"/>
      </w:r>
      <w:r>
        <w:t xml:space="preserve">. </w:t>
      </w:r>
    </w:p>
    <w:p w14:paraId="4AC50F2D" w14:textId="1B32450D" w:rsidR="000C7816" w:rsidRDefault="000C7816" w:rsidP="000C7816">
      <w:pPr>
        <w:pStyle w:val="LCCVLegTabela"/>
      </w:pPr>
      <w:bookmarkStart w:id="21" w:name="_Ref475480716"/>
      <w:r>
        <w:t xml:space="preserve">Tabela </w:t>
      </w:r>
      <w:r>
        <w:rPr>
          <w:noProof/>
        </w:rPr>
        <w:fldChar w:fldCharType="begin"/>
      </w:r>
      <w:r>
        <w:rPr>
          <w:noProof/>
        </w:rPr>
        <w:instrText xml:space="preserve"> SEQ Tabela \* ARABIC </w:instrText>
      </w:r>
      <w:r>
        <w:rPr>
          <w:noProof/>
        </w:rPr>
        <w:fldChar w:fldCharType="separate"/>
      </w:r>
      <w:r w:rsidR="00F0738C">
        <w:rPr>
          <w:noProof/>
        </w:rPr>
        <w:t>1</w:t>
      </w:r>
      <w:r>
        <w:rPr>
          <w:noProof/>
        </w:rPr>
        <w:fldChar w:fldCharType="end"/>
      </w:r>
      <w:bookmarkEnd w:id="21"/>
      <w:r>
        <w:t xml:space="preserve"> – Dados de análise.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6"/>
        <w:gridCol w:w="661"/>
        <w:gridCol w:w="918"/>
      </w:tblGrid>
      <w:tr w:rsidR="000C7816" w:rsidRPr="00FB1B9F" w14:paraId="3C4E9972" w14:textId="77777777" w:rsidTr="003753D9">
        <w:trPr>
          <w:jc w:val="center"/>
        </w:trPr>
        <w:tc>
          <w:tcPr>
            <w:tcW w:w="0" w:type="auto"/>
            <w:gridSpan w:val="3"/>
            <w:tcBorders>
              <w:top w:val="single" w:sz="4" w:space="0" w:color="auto"/>
              <w:bottom w:val="single" w:sz="4" w:space="0" w:color="auto"/>
            </w:tcBorders>
            <w:vAlign w:val="center"/>
          </w:tcPr>
          <w:p w14:paraId="04E41036" w14:textId="77777777" w:rsidR="000C7816" w:rsidRPr="00FB1B9F" w:rsidRDefault="000C7816" w:rsidP="00D77D0F">
            <w:pPr>
              <w:keepNext/>
              <w:jc w:val="center"/>
              <w:rPr>
                <w:rFonts w:asciiTheme="minorHAnsi" w:eastAsia="Calibri" w:hAnsiTheme="minorHAnsi" w:cs="Arial"/>
                <w:b/>
                <w:sz w:val="20"/>
                <w:szCs w:val="20"/>
              </w:rPr>
            </w:pPr>
            <w:r>
              <w:rPr>
                <w:rFonts w:asciiTheme="minorHAnsi" w:eastAsia="Calibri" w:hAnsiTheme="minorHAnsi" w:cs="Arial"/>
                <w:b/>
                <w:sz w:val="20"/>
                <w:szCs w:val="20"/>
              </w:rPr>
              <w:t>Onda/Solo</w:t>
            </w:r>
          </w:p>
        </w:tc>
      </w:tr>
      <w:tr w:rsidR="000C7816" w:rsidRPr="00FB1B9F" w14:paraId="1A151353" w14:textId="77777777" w:rsidTr="003753D9">
        <w:trPr>
          <w:jc w:val="center"/>
        </w:trPr>
        <w:tc>
          <w:tcPr>
            <w:tcW w:w="0" w:type="auto"/>
            <w:tcBorders>
              <w:top w:val="single" w:sz="4" w:space="0" w:color="auto"/>
              <w:bottom w:val="single" w:sz="4" w:space="0" w:color="auto"/>
            </w:tcBorders>
            <w:vAlign w:val="center"/>
            <w:hideMark/>
          </w:tcPr>
          <w:p w14:paraId="2E617C3D" w14:textId="77777777" w:rsidR="000C7816" w:rsidRPr="00FB1B9F" w:rsidRDefault="000C7816" w:rsidP="00D77D0F">
            <w:pPr>
              <w:keepNext/>
              <w:jc w:val="left"/>
              <w:rPr>
                <w:rFonts w:asciiTheme="minorHAnsi" w:hAnsiTheme="minorHAnsi" w:cs="Arial"/>
                <w:b/>
                <w:sz w:val="20"/>
                <w:szCs w:val="20"/>
              </w:rPr>
            </w:pPr>
            <w:r w:rsidRPr="00FB1B9F">
              <w:rPr>
                <w:rFonts w:asciiTheme="minorHAnsi" w:hAnsiTheme="minorHAnsi" w:cs="Arial"/>
                <w:b/>
                <w:sz w:val="20"/>
                <w:szCs w:val="20"/>
              </w:rPr>
              <w:t>Parâmetros</w:t>
            </w:r>
          </w:p>
        </w:tc>
        <w:tc>
          <w:tcPr>
            <w:tcW w:w="0" w:type="auto"/>
            <w:tcBorders>
              <w:top w:val="single" w:sz="4" w:space="0" w:color="auto"/>
              <w:bottom w:val="single" w:sz="4" w:space="0" w:color="auto"/>
            </w:tcBorders>
            <w:vAlign w:val="center"/>
            <w:hideMark/>
          </w:tcPr>
          <w:p w14:paraId="6CE7F11F" w14:textId="77777777" w:rsidR="000C7816" w:rsidRPr="00FB1B9F" w:rsidRDefault="000C7816" w:rsidP="00D77D0F">
            <w:pPr>
              <w:keepNext/>
              <w:jc w:val="right"/>
              <w:rPr>
                <w:rFonts w:asciiTheme="minorHAnsi" w:eastAsia="Calibri" w:hAnsiTheme="minorHAnsi" w:cs="Arial"/>
                <w:b/>
                <w:sz w:val="20"/>
                <w:szCs w:val="20"/>
              </w:rPr>
            </w:pPr>
            <w:r w:rsidRPr="00FB1B9F">
              <w:rPr>
                <w:rFonts w:asciiTheme="minorHAnsi" w:eastAsia="Calibri" w:hAnsiTheme="minorHAnsi" w:cs="Arial"/>
                <w:b/>
                <w:sz w:val="20"/>
                <w:szCs w:val="20"/>
              </w:rPr>
              <w:t>Valor</w:t>
            </w:r>
          </w:p>
        </w:tc>
        <w:tc>
          <w:tcPr>
            <w:tcW w:w="0" w:type="auto"/>
            <w:tcBorders>
              <w:top w:val="single" w:sz="4" w:space="0" w:color="auto"/>
              <w:bottom w:val="single" w:sz="4" w:space="0" w:color="auto"/>
            </w:tcBorders>
            <w:vAlign w:val="center"/>
            <w:hideMark/>
          </w:tcPr>
          <w:p w14:paraId="191A1E9C" w14:textId="77777777" w:rsidR="000C7816" w:rsidRPr="00FB1B9F" w:rsidRDefault="000C7816" w:rsidP="00D77D0F">
            <w:pPr>
              <w:keepNext/>
              <w:jc w:val="center"/>
              <w:rPr>
                <w:rFonts w:asciiTheme="minorHAnsi" w:hAnsiTheme="minorHAnsi" w:cs="Arial"/>
                <w:b/>
                <w:sz w:val="20"/>
                <w:szCs w:val="20"/>
              </w:rPr>
            </w:pPr>
            <w:r w:rsidRPr="00FB1B9F">
              <w:rPr>
                <w:rFonts w:asciiTheme="minorHAnsi" w:eastAsia="Calibri" w:hAnsiTheme="minorHAnsi" w:cs="Arial"/>
                <w:b/>
                <w:sz w:val="20"/>
                <w:szCs w:val="20"/>
              </w:rPr>
              <w:t>Unidade</w:t>
            </w:r>
          </w:p>
        </w:tc>
      </w:tr>
      <w:tr w:rsidR="000C7816" w:rsidRPr="00FB1B9F" w14:paraId="76F47DB3" w14:textId="77777777" w:rsidTr="003753D9">
        <w:trPr>
          <w:jc w:val="center"/>
        </w:trPr>
        <w:tc>
          <w:tcPr>
            <w:tcW w:w="0" w:type="auto"/>
            <w:tcBorders>
              <w:top w:val="single" w:sz="4" w:space="0" w:color="auto"/>
            </w:tcBorders>
            <w:vAlign w:val="center"/>
            <w:hideMark/>
          </w:tcPr>
          <w:p w14:paraId="35932A06"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Altura</w:t>
            </w:r>
          </w:p>
        </w:tc>
        <w:tc>
          <w:tcPr>
            <w:tcW w:w="0" w:type="auto"/>
            <w:tcBorders>
              <w:top w:val="single" w:sz="4" w:space="0" w:color="auto"/>
            </w:tcBorders>
            <w:vAlign w:val="center"/>
            <w:hideMark/>
          </w:tcPr>
          <w:p w14:paraId="69BFFDF8"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10</w:t>
            </w:r>
          </w:p>
        </w:tc>
        <w:tc>
          <w:tcPr>
            <w:tcW w:w="0" w:type="auto"/>
            <w:tcBorders>
              <w:top w:val="single" w:sz="4" w:space="0" w:color="auto"/>
            </w:tcBorders>
            <w:vAlign w:val="center"/>
            <w:hideMark/>
          </w:tcPr>
          <w:p w14:paraId="057F127A"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m</w:t>
            </w:r>
          </w:p>
        </w:tc>
      </w:tr>
      <w:tr w:rsidR="000C7816" w:rsidRPr="00FB1B9F" w14:paraId="6FFC962C" w14:textId="77777777" w:rsidTr="003753D9">
        <w:trPr>
          <w:jc w:val="center"/>
        </w:trPr>
        <w:tc>
          <w:tcPr>
            <w:tcW w:w="0" w:type="auto"/>
            <w:vAlign w:val="center"/>
            <w:hideMark/>
          </w:tcPr>
          <w:p w14:paraId="1C8742C0"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Período</w:t>
            </w:r>
          </w:p>
        </w:tc>
        <w:tc>
          <w:tcPr>
            <w:tcW w:w="0" w:type="auto"/>
            <w:vAlign w:val="center"/>
            <w:hideMark/>
          </w:tcPr>
          <w:p w14:paraId="0C188A02"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11</w:t>
            </w:r>
          </w:p>
        </w:tc>
        <w:tc>
          <w:tcPr>
            <w:tcW w:w="0" w:type="auto"/>
            <w:vAlign w:val="center"/>
            <w:hideMark/>
          </w:tcPr>
          <w:p w14:paraId="2473226E"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s</w:t>
            </w:r>
          </w:p>
        </w:tc>
      </w:tr>
      <w:tr w:rsidR="000C7816" w:rsidRPr="00FB1B9F" w14:paraId="759B97DD" w14:textId="77777777" w:rsidTr="003753D9">
        <w:trPr>
          <w:jc w:val="center"/>
        </w:trPr>
        <w:tc>
          <w:tcPr>
            <w:tcW w:w="0" w:type="auto"/>
            <w:tcBorders>
              <w:bottom w:val="single" w:sz="4" w:space="0" w:color="auto"/>
            </w:tcBorders>
            <w:vAlign w:val="center"/>
          </w:tcPr>
          <w:p w14:paraId="481A0960"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Lâmina da água</w:t>
            </w:r>
          </w:p>
        </w:tc>
        <w:tc>
          <w:tcPr>
            <w:tcW w:w="0" w:type="auto"/>
            <w:tcBorders>
              <w:bottom w:val="single" w:sz="4" w:space="0" w:color="auto"/>
            </w:tcBorders>
            <w:vAlign w:val="center"/>
          </w:tcPr>
          <w:p w14:paraId="29E6773A"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1000</w:t>
            </w:r>
          </w:p>
        </w:tc>
        <w:tc>
          <w:tcPr>
            <w:tcW w:w="0" w:type="auto"/>
            <w:tcBorders>
              <w:bottom w:val="single" w:sz="4" w:space="0" w:color="auto"/>
            </w:tcBorders>
            <w:vAlign w:val="center"/>
          </w:tcPr>
          <w:p w14:paraId="0978AD43" w14:textId="77777777" w:rsidR="000C7816" w:rsidRPr="00FB1B9F" w:rsidRDefault="000C7816" w:rsidP="00D77D0F">
            <w:pPr>
              <w:keepNext/>
              <w:jc w:val="center"/>
              <w:rPr>
                <w:rFonts w:asciiTheme="minorHAnsi" w:hAnsiTheme="minorHAnsi" w:cs="Arial"/>
                <w:sz w:val="20"/>
                <w:szCs w:val="20"/>
              </w:rPr>
            </w:pPr>
            <w:r w:rsidRPr="00FB1B9F">
              <w:rPr>
                <w:rFonts w:asciiTheme="minorHAnsi" w:hAnsiTheme="minorHAnsi" w:cs="Arial"/>
                <w:sz w:val="20"/>
                <w:szCs w:val="20"/>
              </w:rPr>
              <w:t>m</w:t>
            </w:r>
          </w:p>
        </w:tc>
      </w:tr>
      <w:tr w:rsidR="000C7816" w:rsidRPr="00FB1B9F" w14:paraId="2E1F0E71" w14:textId="77777777" w:rsidTr="003753D9">
        <w:trPr>
          <w:jc w:val="center"/>
        </w:trPr>
        <w:tc>
          <w:tcPr>
            <w:tcW w:w="0" w:type="auto"/>
            <w:gridSpan w:val="3"/>
            <w:tcBorders>
              <w:top w:val="single" w:sz="4" w:space="0" w:color="auto"/>
              <w:bottom w:val="single" w:sz="4" w:space="0" w:color="auto"/>
            </w:tcBorders>
            <w:vAlign w:val="center"/>
          </w:tcPr>
          <w:p w14:paraId="6D1DDFC9" w14:textId="77777777" w:rsidR="000C7816" w:rsidRPr="001A468A" w:rsidRDefault="000C7816" w:rsidP="00D77D0F">
            <w:pPr>
              <w:keepNext/>
              <w:jc w:val="center"/>
              <w:rPr>
                <w:rFonts w:asciiTheme="minorHAnsi" w:hAnsiTheme="minorHAnsi" w:cs="Arial"/>
                <w:i/>
                <w:sz w:val="20"/>
                <w:szCs w:val="20"/>
              </w:rPr>
            </w:pPr>
            <w:r>
              <w:rPr>
                <w:rFonts w:asciiTheme="minorHAnsi" w:eastAsia="Calibri" w:hAnsiTheme="minorHAnsi" w:cs="Arial"/>
                <w:b/>
                <w:i/>
                <w:sz w:val="20"/>
                <w:szCs w:val="20"/>
              </w:rPr>
              <w:t>Riser</w:t>
            </w:r>
          </w:p>
        </w:tc>
      </w:tr>
      <w:tr w:rsidR="000C7816" w:rsidRPr="00FB1B9F" w14:paraId="379824D7" w14:textId="77777777" w:rsidTr="003753D9">
        <w:trPr>
          <w:jc w:val="center"/>
        </w:trPr>
        <w:tc>
          <w:tcPr>
            <w:tcW w:w="0" w:type="auto"/>
            <w:tcBorders>
              <w:top w:val="single" w:sz="4" w:space="0" w:color="auto"/>
            </w:tcBorders>
            <w:vAlign w:val="center"/>
          </w:tcPr>
          <w:p w14:paraId="7879D898"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Diâmetro</w:t>
            </w:r>
          </w:p>
        </w:tc>
        <w:tc>
          <w:tcPr>
            <w:tcW w:w="0" w:type="auto"/>
            <w:tcBorders>
              <w:top w:val="single" w:sz="4" w:space="0" w:color="auto"/>
            </w:tcBorders>
            <w:vAlign w:val="center"/>
          </w:tcPr>
          <w:p w14:paraId="75772D5C"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0,5</w:t>
            </w:r>
            <w:r w:rsidRPr="00FB1B9F">
              <w:rPr>
                <w:rFonts w:asciiTheme="minorHAnsi" w:hAnsiTheme="minorHAnsi" w:cs="Arial"/>
                <w:sz w:val="20"/>
                <w:szCs w:val="20"/>
              </w:rPr>
              <w:t xml:space="preserve"> </w:t>
            </w:r>
          </w:p>
        </w:tc>
        <w:tc>
          <w:tcPr>
            <w:tcW w:w="0" w:type="auto"/>
            <w:tcBorders>
              <w:top w:val="single" w:sz="4" w:space="0" w:color="auto"/>
            </w:tcBorders>
            <w:vAlign w:val="center"/>
          </w:tcPr>
          <w:p w14:paraId="78142338"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m</w:t>
            </w:r>
          </w:p>
        </w:tc>
      </w:tr>
      <w:tr w:rsidR="000C7816" w:rsidRPr="00FB1B9F" w14:paraId="474CC207" w14:textId="77777777" w:rsidTr="003753D9">
        <w:trPr>
          <w:jc w:val="center"/>
        </w:trPr>
        <w:tc>
          <w:tcPr>
            <w:tcW w:w="0" w:type="auto"/>
            <w:vAlign w:val="center"/>
          </w:tcPr>
          <w:p w14:paraId="62CA0B91" w14:textId="77777777" w:rsidR="000C7816" w:rsidRDefault="000C7816" w:rsidP="00D77D0F">
            <w:pPr>
              <w:keepNext/>
              <w:jc w:val="left"/>
              <w:rPr>
                <w:rFonts w:asciiTheme="minorHAnsi" w:hAnsiTheme="minorHAnsi" w:cs="Arial"/>
                <w:sz w:val="20"/>
                <w:szCs w:val="20"/>
              </w:rPr>
            </w:pPr>
            <w:r>
              <w:rPr>
                <w:rFonts w:asciiTheme="minorHAnsi" w:hAnsiTheme="minorHAnsi" w:cs="Arial"/>
                <w:sz w:val="20"/>
                <w:szCs w:val="20"/>
              </w:rPr>
              <w:t>Comprimento</w:t>
            </w:r>
          </w:p>
        </w:tc>
        <w:tc>
          <w:tcPr>
            <w:tcW w:w="0" w:type="auto"/>
            <w:vAlign w:val="center"/>
          </w:tcPr>
          <w:p w14:paraId="7C2AB41B"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1000</w:t>
            </w:r>
          </w:p>
        </w:tc>
        <w:tc>
          <w:tcPr>
            <w:tcW w:w="0" w:type="auto"/>
            <w:vAlign w:val="center"/>
          </w:tcPr>
          <w:p w14:paraId="0D4C685F" w14:textId="77777777" w:rsidR="000C7816" w:rsidRDefault="000C7816" w:rsidP="00D77D0F">
            <w:pPr>
              <w:keepNext/>
              <w:jc w:val="center"/>
              <w:rPr>
                <w:rFonts w:asciiTheme="minorHAnsi" w:hAnsiTheme="minorHAnsi" w:cs="Arial"/>
                <w:sz w:val="20"/>
                <w:szCs w:val="20"/>
              </w:rPr>
            </w:pPr>
            <w:r>
              <w:rPr>
                <w:rFonts w:asciiTheme="minorHAnsi" w:hAnsiTheme="minorHAnsi" w:cs="Arial"/>
                <w:sz w:val="20"/>
                <w:szCs w:val="20"/>
              </w:rPr>
              <w:t>m</w:t>
            </w:r>
          </w:p>
        </w:tc>
      </w:tr>
      <w:tr w:rsidR="000C7816" w:rsidRPr="00FB1B9F" w14:paraId="624E0AB1" w14:textId="77777777" w:rsidTr="003753D9">
        <w:trPr>
          <w:jc w:val="center"/>
        </w:trPr>
        <w:tc>
          <w:tcPr>
            <w:tcW w:w="0" w:type="auto"/>
            <w:tcBorders>
              <w:bottom w:val="single" w:sz="4" w:space="0" w:color="auto"/>
            </w:tcBorders>
            <w:vAlign w:val="center"/>
          </w:tcPr>
          <w:p w14:paraId="66BC6540"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Coeficiente de arrasto</w:t>
            </w:r>
          </w:p>
        </w:tc>
        <w:tc>
          <w:tcPr>
            <w:tcW w:w="0" w:type="auto"/>
            <w:tcBorders>
              <w:bottom w:val="single" w:sz="4" w:space="0" w:color="auto"/>
            </w:tcBorders>
            <w:vAlign w:val="center"/>
          </w:tcPr>
          <w:p w14:paraId="648538DE"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0,7</w:t>
            </w:r>
          </w:p>
        </w:tc>
        <w:tc>
          <w:tcPr>
            <w:tcW w:w="0" w:type="auto"/>
            <w:tcBorders>
              <w:bottom w:val="single" w:sz="4" w:space="0" w:color="auto"/>
            </w:tcBorders>
            <w:vAlign w:val="center"/>
          </w:tcPr>
          <w:p w14:paraId="65E376B6"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w:t>
            </w:r>
          </w:p>
        </w:tc>
      </w:tr>
      <w:tr w:rsidR="000C7816" w:rsidRPr="00FB1B9F" w14:paraId="171C24A7" w14:textId="77777777" w:rsidTr="003753D9">
        <w:trPr>
          <w:jc w:val="center"/>
        </w:trPr>
        <w:tc>
          <w:tcPr>
            <w:tcW w:w="0" w:type="auto"/>
            <w:gridSpan w:val="3"/>
            <w:tcBorders>
              <w:top w:val="single" w:sz="4" w:space="0" w:color="auto"/>
              <w:bottom w:val="single" w:sz="4" w:space="0" w:color="auto"/>
            </w:tcBorders>
            <w:vAlign w:val="center"/>
          </w:tcPr>
          <w:p w14:paraId="66FD1BB0" w14:textId="77777777" w:rsidR="000C7816" w:rsidRDefault="000C7816" w:rsidP="00D77D0F">
            <w:pPr>
              <w:keepNext/>
              <w:jc w:val="center"/>
              <w:rPr>
                <w:rFonts w:asciiTheme="minorHAnsi" w:eastAsia="Calibri" w:hAnsiTheme="minorHAnsi" w:cs="Arial"/>
                <w:b/>
                <w:sz w:val="20"/>
                <w:szCs w:val="20"/>
              </w:rPr>
            </w:pPr>
            <w:r w:rsidRPr="00F71514">
              <w:rPr>
                <w:rFonts w:asciiTheme="minorHAnsi" w:hAnsiTheme="minorHAnsi" w:cs="Arial"/>
                <w:b/>
                <w:sz w:val="20"/>
                <w:szCs w:val="20"/>
              </w:rPr>
              <w:t>Corrente</w:t>
            </w:r>
          </w:p>
        </w:tc>
      </w:tr>
      <w:tr w:rsidR="000C7816" w:rsidRPr="00FB1B9F" w14:paraId="0BD87F6F" w14:textId="77777777" w:rsidTr="003753D9">
        <w:trPr>
          <w:jc w:val="center"/>
        </w:trPr>
        <w:tc>
          <w:tcPr>
            <w:tcW w:w="0" w:type="auto"/>
            <w:tcBorders>
              <w:top w:val="single" w:sz="4" w:space="0" w:color="auto"/>
              <w:bottom w:val="single" w:sz="4" w:space="0" w:color="auto"/>
            </w:tcBorders>
            <w:vAlign w:val="center"/>
          </w:tcPr>
          <w:p w14:paraId="2DB6DBDB" w14:textId="77777777" w:rsidR="000C7816" w:rsidRDefault="000C7816" w:rsidP="00D77D0F">
            <w:pPr>
              <w:keepNext/>
              <w:jc w:val="left"/>
              <w:rPr>
                <w:rFonts w:asciiTheme="minorHAnsi" w:hAnsiTheme="minorHAnsi" w:cs="Arial"/>
                <w:sz w:val="20"/>
                <w:szCs w:val="20"/>
              </w:rPr>
            </w:pPr>
            <w:r>
              <w:rPr>
                <w:rFonts w:asciiTheme="minorHAnsi" w:hAnsiTheme="minorHAnsi" w:cs="Arial"/>
                <w:sz w:val="20"/>
                <w:szCs w:val="20"/>
              </w:rPr>
              <w:t>Velocidade (Perfil linear)</w:t>
            </w:r>
          </w:p>
        </w:tc>
        <w:tc>
          <w:tcPr>
            <w:tcW w:w="0" w:type="auto"/>
            <w:tcBorders>
              <w:top w:val="single" w:sz="4" w:space="0" w:color="auto"/>
              <w:bottom w:val="single" w:sz="4" w:space="0" w:color="auto"/>
            </w:tcBorders>
            <w:vAlign w:val="center"/>
          </w:tcPr>
          <w:p w14:paraId="5B1D3B72"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1,0</w:t>
            </w:r>
          </w:p>
        </w:tc>
        <w:tc>
          <w:tcPr>
            <w:tcW w:w="0" w:type="auto"/>
            <w:tcBorders>
              <w:top w:val="single" w:sz="4" w:space="0" w:color="auto"/>
              <w:bottom w:val="single" w:sz="4" w:space="0" w:color="auto"/>
            </w:tcBorders>
            <w:vAlign w:val="center"/>
          </w:tcPr>
          <w:p w14:paraId="0B7E6AEB" w14:textId="77777777" w:rsidR="000C7816" w:rsidRDefault="000C7816" w:rsidP="00D77D0F">
            <w:pPr>
              <w:keepNext/>
              <w:jc w:val="center"/>
              <w:rPr>
                <w:rFonts w:asciiTheme="minorHAnsi" w:hAnsiTheme="minorHAnsi" w:cs="Arial"/>
                <w:sz w:val="20"/>
                <w:szCs w:val="20"/>
              </w:rPr>
            </w:pPr>
            <w:r>
              <w:rPr>
                <w:rFonts w:asciiTheme="minorHAnsi" w:hAnsiTheme="minorHAnsi" w:cs="Arial"/>
                <w:sz w:val="20"/>
                <w:szCs w:val="20"/>
              </w:rPr>
              <w:t>m/s</w:t>
            </w:r>
          </w:p>
        </w:tc>
      </w:tr>
      <w:tr w:rsidR="000C7816" w:rsidRPr="00FB1B9F" w14:paraId="323BCD23" w14:textId="77777777" w:rsidTr="003753D9">
        <w:trPr>
          <w:jc w:val="center"/>
        </w:trPr>
        <w:tc>
          <w:tcPr>
            <w:tcW w:w="0" w:type="auto"/>
            <w:gridSpan w:val="3"/>
            <w:tcBorders>
              <w:top w:val="single" w:sz="4" w:space="0" w:color="auto"/>
              <w:bottom w:val="single" w:sz="4" w:space="0" w:color="auto"/>
            </w:tcBorders>
            <w:vAlign w:val="center"/>
          </w:tcPr>
          <w:p w14:paraId="0B9D726F" w14:textId="77777777" w:rsidR="000C7816" w:rsidRPr="00FB1B9F" w:rsidRDefault="000C7816" w:rsidP="00D77D0F">
            <w:pPr>
              <w:keepNext/>
              <w:jc w:val="center"/>
              <w:rPr>
                <w:rFonts w:asciiTheme="minorHAnsi" w:hAnsiTheme="minorHAnsi" w:cs="Arial"/>
                <w:sz w:val="20"/>
                <w:szCs w:val="20"/>
              </w:rPr>
            </w:pPr>
            <w:r>
              <w:rPr>
                <w:rFonts w:asciiTheme="minorHAnsi" w:eastAsia="Calibri" w:hAnsiTheme="minorHAnsi" w:cs="Arial"/>
                <w:b/>
                <w:sz w:val="20"/>
                <w:szCs w:val="20"/>
              </w:rPr>
              <w:t>Simulação</w:t>
            </w:r>
          </w:p>
        </w:tc>
      </w:tr>
      <w:tr w:rsidR="000C7816" w:rsidRPr="00FB1B9F" w14:paraId="613D1FBE" w14:textId="77777777" w:rsidTr="003753D9">
        <w:trPr>
          <w:jc w:val="center"/>
        </w:trPr>
        <w:tc>
          <w:tcPr>
            <w:tcW w:w="0" w:type="auto"/>
            <w:tcBorders>
              <w:top w:val="single" w:sz="4" w:space="0" w:color="auto"/>
              <w:bottom w:val="single" w:sz="4" w:space="0" w:color="auto"/>
            </w:tcBorders>
            <w:vAlign w:val="center"/>
          </w:tcPr>
          <w:p w14:paraId="3B399620"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Tempo</w:t>
            </w:r>
          </w:p>
        </w:tc>
        <w:tc>
          <w:tcPr>
            <w:tcW w:w="0" w:type="auto"/>
            <w:tcBorders>
              <w:top w:val="single" w:sz="4" w:space="0" w:color="auto"/>
              <w:bottom w:val="single" w:sz="4" w:space="0" w:color="auto"/>
            </w:tcBorders>
            <w:vAlign w:val="center"/>
          </w:tcPr>
          <w:p w14:paraId="2B411E5F"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28</w:t>
            </w:r>
          </w:p>
        </w:tc>
        <w:tc>
          <w:tcPr>
            <w:tcW w:w="0" w:type="auto"/>
            <w:tcBorders>
              <w:top w:val="single" w:sz="4" w:space="0" w:color="auto"/>
              <w:bottom w:val="single" w:sz="4" w:space="0" w:color="auto"/>
            </w:tcBorders>
            <w:vAlign w:val="center"/>
          </w:tcPr>
          <w:p w14:paraId="7C36E6B1"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s</w:t>
            </w:r>
          </w:p>
        </w:tc>
      </w:tr>
      <w:tr w:rsidR="000C7816" w:rsidRPr="00FB1B9F" w14:paraId="649C8007" w14:textId="77777777" w:rsidTr="003753D9">
        <w:trPr>
          <w:jc w:val="center"/>
        </w:trPr>
        <w:tc>
          <w:tcPr>
            <w:tcW w:w="0" w:type="auto"/>
            <w:tcBorders>
              <w:top w:val="single" w:sz="4" w:space="0" w:color="auto"/>
              <w:bottom w:val="single" w:sz="4" w:space="0" w:color="auto"/>
            </w:tcBorders>
            <w:vAlign w:val="center"/>
          </w:tcPr>
          <w:p w14:paraId="00F79737"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Profundidade de cálculo</w:t>
            </w:r>
          </w:p>
        </w:tc>
        <w:tc>
          <w:tcPr>
            <w:tcW w:w="0" w:type="auto"/>
            <w:tcBorders>
              <w:top w:val="single" w:sz="4" w:space="0" w:color="auto"/>
              <w:bottom w:val="single" w:sz="4" w:space="0" w:color="auto"/>
            </w:tcBorders>
            <w:vAlign w:val="center"/>
          </w:tcPr>
          <w:p w14:paraId="3570CEA1"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10</w:t>
            </w:r>
          </w:p>
        </w:tc>
        <w:tc>
          <w:tcPr>
            <w:tcW w:w="0" w:type="auto"/>
            <w:tcBorders>
              <w:top w:val="single" w:sz="4" w:space="0" w:color="auto"/>
              <w:bottom w:val="single" w:sz="4" w:space="0" w:color="auto"/>
            </w:tcBorders>
            <w:vAlign w:val="center"/>
          </w:tcPr>
          <w:p w14:paraId="43B3D26D" w14:textId="77777777" w:rsidR="000C7816" w:rsidRPr="00FB1B9F" w:rsidRDefault="000C7816" w:rsidP="00D77D0F">
            <w:pPr>
              <w:keepNext/>
              <w:jc w:val="center"/>
              <w:rPr>
                <w:rFonts w:asciiTheme="minorHAnsi" w:hAnsiTheme="minorHAnsi" w:cs="Arial"/>
                <w:sz w:val="20"/>
                <w:szCs w:val="20"/>
              </w:rPr>
            </w:pPr>
            <w:r>
              <w:rPr>
                <w:rFonts w:asciiTheme="minorHAnsi" w:hAnsiTheme="minorHAnsi" w:cs="Arial"/>
                <w:sz w:val="20"/>
                <w:szCs w:val="20"/>
              </w:rPr>
              <w:t>m</w:t>
            </w:r>
          </w:p>
        </w:tc>
      </w:tr>
    </w:tbl>
    <w:p w14:paraId="62E883FA" w14:textId="366547CB" w:rsidR="000C7816" w:rsidRDefault="000C7816" w:rsidP="000C7816">
      <w:pPr>
        <w:pStyle w:val="LCCVNormal"/>
      </w:pPr>
      <w:r>
        <w:t xml:space="preserve">Define-se um ponto do </w:t>
      </w:r>
      <w:r w:rsidRPr="001A33B7">
        <w:rPr>
          <w:i/>
        </w:rPr>
        <w:t>riser</w:t>
      </w:r>
      <w:r>
        <w:t xml:space="preserve">, localizado a 10 m de profundidade, para o cálculo da força de arrasto atuante durante um tempo de 28 segundos. O histórico da força de arrasto ao longo do tempo no ponto de análise é apresentado na </w:t>
      </w:r>
      <w:r>
        <w:fldChar w:fldCharType="begin"/>
      </w:r>
      <w:r>
        <w:instrText xml:space="preserve"> REF _Ref475481209 \h </w:instrText>
      </w:r>
      <w:r>
        <w:fldChar w:fldCharType="separate"/>
      </w:r>
      <w:r w:rsidR="00F0738C">
        <w:t xml:space="preserve">Figura </w:t>
      </w:r>
      <w:r w:rsidR="00F0738C">
        <w:rPr>
          <w:noProof/>
        </w:rPr>
        <w:t>6</w:t>
      </w:r>
      <w:r>
        <w:fldChar w:fldCharType="end"/>
      </w:r>
      <w:r>
        <w:t>.</w:t>
      </w:r>
    </w:p>
    <w:p w14:paraId="0D1BFC31" w14:textId="77777777" w:rsidR="000C7816" w:rsidRPr="00925B94" w:rsidRDefault="000C7816" w:rsidP="000C7816">
      <w:pPr>
        <w:pStyle w:val="LCCVFigura"/>
      </w:pPr>
      <w:r>
        <w:lastRenderedPageBreak/>
        <w:drawing>
          <wp:inline distT="0" distB="0" distL="0" distR="0" wp14:anchorId="4CA3976C" wp14:editId="634BDAF6">
            <wp:extent cx="4848225" cy="2615613"/>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5A6ACA3" w14:textId="0C2FC29A" w:rsidR="000C7816" w:rsidRDefault="000C7816" w:rsidP="000C7816">
      <w:pPr>
        <w:pStyle w:val="LCCVLegFigura"/>
      </w:pPr>
      <w:bookmarkStart w:id="22" w:name="_Ref475481209"/>
      <w:r>
        <w:t xml:space="preserve">Figura </w:t>
      </w:r>
      <w:r>
        <w:rPr>
          <w:noProof/>
        </w:rPr>
        <w:fldChar w:fldCharType="begin"/>
      </w:r>
      <w:r>
        <w:rPr>
          <w:noProof/>
        </w:rPr>
        <w:instrText xml:space="preserve"> SEQ Figura \* ARABIC </w:instrText>
      </w:r>
      <w:r>
        <w:rPr>
          <w:noProof/>
        </w:rPr>
        <w:fldChar w:fldCharType="separate"/>
      </w:r>
      <w:r w:rsidR="00F0738C">
        <w:rPr>
          <w:noProof/>
        </w:rPr>
        <w:t>6</w:t>
      </w:r>
      <w:r>
        <w:rPr>
          <w:noProof/>
        </w:rPr>
        <w:fldChar w:fldCharType="end"/>
      </w:r>
      <w:bookmarkEnd w:id="22"/>
      <w:r>
        <w:t xml:space="preserve"> – Comparação entre as forças de arrasto calculadas. </w:t>
      </w:r>
    </w:p>
    <w:p w14:paraId="66398B9B" w14:textId="77777777" w:rsidR="000C7816" w:rsidRDefault="000C7816" w:rsidP="000C7816">
      <w:pPr>
        <w:pStyle w:val="LCCVNormal"/>
      </w:pPr>
      <w:r>
        <w:t>Percebe-se então que em um caso em que a força de arrasto possui grande importância no comportamento estrutural do elemento, a linearização apresentou boa conformidade com os resultados apresentados pela resposta não linear.</w:t>
      </w:r>
    </w:p>
    <w:p w14:paraId="48ADA175" w14:textId="635F9399" w:rsidR="000C7816" w:rsidRDefault="000C7816" w:rsidP="000C7816">
      <w:pPr>
        <w:pStyle w:val="LCCVNormal"/>
      </w:pPr>
      <w:r>
        <w:t xml:space="preserve">Verifica-se também, para o mesmo caso, a resposta da força de arrasto ao longo do comprimento do </w:t>
      </w:r>
      <w:r>
        <w:rPr>
          <w:i/>
        </w:rPr>
        <w:t>riser</w:t>
      </w:r>
      <w:r>
        <w:t xml:space="preserve"> em um tempo específico de 5,5 segundos da simulação. Tal resultado é apresentado na </w:t>
      </w:r>
      <w:r>
        <w:fldChar w:fldCharType="begin"/>
      </w:r>
      <w:r>
        <w:instrText xml:space="preserve"> REF _Ref475481889 \h </w:instrText>
      </w:r>
      <w:r>
        <w:fldChar w:fldCharType="separate"/>
      </w:r>
      <w:r w:rsidR="00F0738C">
        <w:t xml:space="preserve">Figura </w:t>
      </w:r>
      <w:r w:rsidR="00F0738C">
        <w:rPr>
          <w:noProof/>
        </w:rPr>
        <w:t>7</w:t>
      </w:r>
      <w:r>
        <w:fldChar w:fldCharType="end"/>
      </w:r>
      <w:r>
        <w:t>.</w:t>
      </w:r>
    </w:p>
    <w:p w14:paraId="4817F1C6" w14:textId="77777777" w:rsidR="000C7816" w:rsidRPr="000D27FB" w:rsidRDefault="000C7816" w:rsidP="000C7816">
      <w:pPr>
        <w:pStyle w:val="LCCVFigura"/>
      </w:pPr>
      <w:r>
        <w:drawing>
          <wp:inline distT="0" distB="0" distL="0" distR="0" wp14:anchorId="63007A7E" wp14:editId="701C06A7">
            <wp:extent cx="4676775" cy="252306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A324D3" w14:textId="5A0FDAD3" w:rsidR="000C7816" w:rsidRDefault="000C7816" w:rsidP="000C7816">
      <w:pPr>
        <w:pStyle w:val="LCCVLegFigura"/>
      </w:pPr>
      <w:bookmarkStart w:id="23" w:name="_Ref475481889"/>
      <w:r>
        <w:t xml:space="preserve">Figura </w:t>
      </w:r>
      <w:r>
        <w:rPr>
          <w:noProof/>
        </w:rPr>
        <w:fldChar w:fldCharType="begin"/>
      </w:r>
      <w:r>
        <w:rPr>
          <w:noProof/>
        </w:rPr>
        <w:instrText xml:space="preserve"> SEQ Figura \* ARABIC </w:instrText>
      </w:r>
      <w:r>
        <w:rPr>
          <w:noProof/>
        </w:rPr>
        <w:fldChar w:fldCharType="separate"/>
      </w:r>
      <w:r w:rsidR="00F0738C">
        <w:rPr>
          <w:noProof/>
        </w:rPr>
        <w:t>7</w:t>
      </w:r>
      <w:r>
        <w:rPr>
          <w:noProof/>
        </w:rPr>
        <w:fldChar w:fldCharType="end"/>
      </w:r>
      <w:bookmarkEnd w:id="23"/>
      <w:r>
        <w:t xml:space="preserve"> – Comparação entre as forças de arrasto ao longo do </w:t>
      </w:r>
      <w:r w:rsidRPr="001A33B7">
        <w:rPr>
          <w:i/>
        </w:rPr>
        <w:t>riser</w:t>
      </w:r>
      <w:r>
        <w:t xml:space="preserve">. </w:t>
      </w:r>
    </w:p>
    <w:p w14:paraId="62C8A212" w14:textId="188F228D" w:rsidR="000C7816" w:rsidRDefault="000C7816" w:rsidP="000C7816">
      <w:pPr>
        <w:pStyle w:val="LCCVNormal"/>
      </w:pPr>
      <w:r>
        <w:t xml:space="preserve">Nota-se que a linearização apresentou um comportamento semelhante ao da resposta não linear, numericamente esta semelhança pode ser avaliada com as informações presentes na </w:t>
      </w:r>
      <w:r>
        <w:fldChar w:fldCharType="begin"/>
      </w:r>
      <w:r>
        <w:instrText xml:space="preserve"> REF _Ref507515968 \h </w:instrText>
      </w:r>
      <w:r>
        <w:fldChar w:fldCharType="separate"/>
      </w:r>
      <w:r w:rsidR="00F0738C">
        <w:t xml:space="preserve">Tabela </w:t>
      </w:r>
      <w:r w:rsidR="00F0738C">
        <w:rPr>
          <w:noProof/>
        </w:rPr>
        <w:t>2</w:t>
      </w:r>
      <w:r>
        <w:fldChar w:fldCharType="end"/>
      </w:r>
      <w:r>
        <w:t>.</w:t>
      </w:r>
    </w:p>
    <w:p w14:paraId="45FE6A33" w14:textId="0BCE6462" w:rsidR="000C7816" w:rsidRDefault="000C7816" w:rsidP="00C40FDA">
      <w:pPr>
        <w:pStyle w:val="LCCVLegTabela"/>
      </w:pPr>
      <w:bookmarkStart w:id="24" w:name="_Ref507515968"/>
      <w:r>
        <w:lastRenderedPageBreak/>
        <w:t xml:space="preserve">Tabela </w:t>
      </w:r>
      <w:r>
        <w:rPr>
          <w:noProof/>
        </w:rPr>
        <w:fldChar w:fldCharType="begin"/>
      </w:r>
      <w:r>
        <w:rPr>
          <w:noProof/>
        </w:rPr>
        <w:instrText xml:space="preserve"> SEQ Tabela \* ARABIC </w:instrText>
      </w:r>
      <w:r>
        <w:rPr>
          <w:noProof/>
        </w:rPr>
        <w:fldChar w:fldCharType="separate"/>
      </w:r>
      <w:r w:rsidR="00F0738C">
        <w:rPr>
          <w:noProof/>
        </w:rPr>
        <w:t>2</w:t>
      </w:r>
      <w:r>
        <w:rPr>
          <w:noProof/>
        </w:rPr>
        <w:fldChar w:fldCharType="end"/>
      </w:r>
      <w:bookmarkEnd w:id="24"/>
      <w:r>
        <w:t xml:space="preserve"> – Resultados para onda regular.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76"/>
        <w:gridCol w:w="918"/>
      </w:tblGrid>
      <w:tr w:rsidR="000C7816" w:rsidRPr="00FB1B9F" w14:paraId="06E1D2B6" w14:textId="77777777" w:rsidTr="00D77D0F">
        <w:trPr>
          <w:cantSplit/>
          <w:jc w:val="center"/>
        </w:trPr>
        <w:tc>
          <w:tcPr>
            <w:tcW w:w="4050" w:type="dxa"/>
            <w:tcBorders>
              <w:top w:val="single" w:sz="4" w:space="0" w:color="auto"/>
              <w:bottom w:val="single" w:sz="4" w:space="0" w:color="auto"/>
            </w:tcBorders>
            <w:vAlign w:val="center"/>
            <w:hideMark/>
          </w:tcPr>
          <w:p w14:paraId="4C3D0250" w14:textId="77777777" w:rsidR="000C7816" w:rsidRPr="00FB1B9F" w:rsidRDefault="000C7816" w:rsidP="00D77D0F">
            <w:pPr>
              <w:keepNext/>
              <w:jc w:val="left"/>
              <w:rPr>
                <w:rFonts w:asciiTheme="minorHAnsi" w:hAnsiTheme="minorHAnsi" w:cs="Arial"/>
                <w:b/>
                <w:sz w:val="20"/>
                <w:szCs w:val="20"/>
              </w:rPr>
            </w:pPr>
            <w:r>
              <w:rPr>
                <w:rFonts w:asciiTheme="minorHAnsi" w:hAnsiTheme="minorHAnsi" w:cs="Arial"/>
                <w:b/>
                <w:sz w:val="20"/>
                <w:szCs w:val="20"/>
              </w:rPr>
              <w:t>Variáveis</w:t>
            </w:r>
          </w:p>
        </w:tc>
        <w:tc>
          <w:tcPr>
            <w:tcW w:w="0" w:type="auto"/>
            <w:tcBorders>
              <w:top w:val="single" w:sz="4" w:space="0" w:color="auto"/>
              <w:bottom w:val="single" w:sz="4" w:space="0" w:color="auto"/>
            </w:tcBorders>
            <w:vAlign w:val="center"/>
            <w:hideMark/>
          </w:tcPr>
          <w:p w14:paraId="5B8EA475" w14:textId="77777777" w:rsidR="000C7816" w:rsidRPr="00FB1B9F" w:rsidRDefault="000C7816" w:rsidP="00D77D0F">
            <w:pPr>
              <w:keepNext/>
              <w:jc w:val="right"/>
              <w:rPr>
                <w:rFonts w:asciiTheme="minorHAnsi" w:eastAsia="Calibri" w:hAnsiTheme="minorHAnsi" w:cs="Arial"/>
                <w:b/>
                <w:sz w:val="20"/>
                <w:szCs w:val="20"/>
              </w:rPr>
            </w:pPr>
            <w:r w:rsidRPr="00FB1B9F">
              <w:rPr>
                <w:rFonts w:asciiTheme="minorHAnsi" w:eastAsia="Calibri" w:hAnsiTheme="minorHAnsi" w:cs="Arial"/>
                <w:b/>
                <w:sz w:val="20"/>
                <w:szCs w:val="20"/>
              </w:rPr>
              <w:t>Valor</w:t>
            </w:r>
          </w:p>
        </w:tc>
        <w:tc>
          <w:tcPr>
            <w:tcW w:w="0" w:type="auto"/>
            <w:tcBorders>
              <w:top w:val="single" w:sz="4" w:space="0" w:color="auto"/>
              <w:bottom w:val="single" w:sz="4" w:space="0" w:color="auto"/>
            </w:tcBorders>
          </w:tcPr>
          <w:p w14:paraId="0A47FDD7" w14:textId="77777777" w:rsidR="000C7816" w:rsidRPr="00FB1B9F" w:rsidRDefault="000C7816" w:rsidP="00D77D0F">
            <w:pPr>
              <w:keepNext/>
              <w:jc w:val="right"/>
              <w:rPr>
                <w:rFonts w:asciiTheme="minorHAnsi" w:eastAsia="Calibri" w:hAnsiTheme="minorHAnsi" w:cs="Arial"/>
                <w:b/>
                <w:sz w:val="20"/>
                <w:szCs w:val="20"/>
              </w:rPr>
            </w:pPr>
            <w:r>
              <w:rPr>
                <w:rFonts w:asciiTheme="minorHAnsi" w:eastAsia="Calibri" w:hAnsiTheme="minorHAnsi" w:cs="Arial"/>
                <w:b/>
                <w:sz w:val="20"/>
                <w:szCs w:val="20"/>
              </w:rPr>
              <w:t>Unidade</w:t>
            </w:r>
          </w:p>
        </w:tc>
      </w:tr>
      <w:tr w:rsidR="000C7816" w:rsidRPr="00FB1B9F" w14:paraId="4AA5C71E" w14:textId="77777777" w:rsidTr="00D77D0F">
        <w:trPr>
          <w:cantSplit/>
          <w:jc w:val="center"/>
        </w:trPr>
        <w:tc>
          <w:tcPr>
            <w:tcW w:w="4050" w:type="dxa"/>
            <w:tcBorders>
              <w:top w:val="single" w:sz="4" w:space="0" w:color="auto"/>
            </w:tcBorders>
            <w:vAlign w:val="center"/>
            <w:hideMark/>
          </w:tcPr>
          <w:p w14:paraId="205D4D09"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 xml:space="preserve">Média da força não linear </w:t>
            </w:r>
          </w:p>
        </w:tc>
        <w:tc>
          <w:tcPr>
            <w:tcW w:w="0" w:type="auto"/>
            <w:tcBorders>
              <w:top w:val="single" w:sz="4" w:space="0" w:color="auto"/>
            </w:tcBorders>
            <w:vAlign w:val="center"/>
          </w:tcPr>
          <w:p w14:paraId="36611F99"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376,9083</w:t>
            </w:r>
          </w:p>
        </w:tc>
        <w:tc>
          <w:tcPr>
            <w:tcW w:w="0" w:type="auto"/>
            <w:tcBorders>
              <w:top w:val="single" w:sz="4" w:space="0" w:color="auto"/>
            </w:tcBorders>
          </w:tcPr>
          <w:p w14:paraId="4705F571" w14:textId="77777777" w:rsidR="000C7816" w:rsidRPr="006B5C16" w:rsidRDefault="000C7816" w:rsidP="00D77D0F">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5F29BD42" w14:textId="77777777" w:rsidTr="00D77D0F">
        <w:trPr>
          <w:cantSplit/>
          <w:jc w:val="center"/>
        </w:trPr>
        <w:tc>
          <w:tcPr>
            <w:tcW w:w="4050" w:type="dxa"/>
            <w:vAlign w:val="center"/>
            <w:hideMark/>
          </w:tcPr>
          <w:p w14:paraId="54D4A649"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Desvio padrão médio da força não linear</w:t>
            </w:r>
          </w:p>
        </w:tc>
        <w:tc>
          <w:tcPr>
            <w:tcW w:w="0" w:type="auto"/>
            <w:vAlign w:val="center"/>
          </w:tcPr>
          <w:p w14:paraId="7CFC16EE"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511,7106</w:t>
            </w:r>
          </w:p>
        </w:tc>
        <w:tc>
          <w:tcPr>
            <w:tcW w:w="0" w:type="auto"/>
          </w:tcPr>
          <w:p w14:paraId="6E08B58C"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136B0DDF" w14:textId="77777777" w:rsidTr="00D77D0F">
        <w:trPr>
          <w:cantSplit/>
          <w:jc w:val="center"/>
        </w:trPr>
        <w:tc>
          <w:tcPr>
            <w:tcW w:w="4050" w:type="dxa"/>
            <w:vAlign w:val="center"/>
          </w:tcPr>
          <w:p w14:paraId="5F4E817D" w14:textId="77777777" w:rsidR="000C7816" w:rsidRPr="00FB1B9F" w:rsidRDefault="000C7816" w:rsidP="00D77D0F">
            <w:pPr>
              <w:keepNext/>
              <w:jc w:val="left"/>
              <w:rPr>
                <w:rFonts w:asciiTheme="minorHAnsi" w:hAnsiTheme="minorHAnsi" w:cs="Arial"/>
                <w:sz w:val="20"/>
                <w:szCs w:val="20"/>
              </w:rPr>
            </w:pPr>
            <w:r>
              <w:rPr>
                <w:rFonts w:asciiTheme="minorHAnsi" w:hAnsiTheme="minorHAnsi" w:cs="Arial"/>
                <w:sz w:val="20"/>
                <w:szCs w:val="20"/>
              </w:rPr>
              <w:t>Média da força linearizada</w:t>
            </w:r>
          </w:p>
        </w:tc>
        <w:tc>
          <w:tcPr>
            <w:tcW w:w="0" w:type="auto"/>
            <w:vAlign w:val="center"/>
          </w:tcPr>
          <w:p w14:paraId="61CA838E" w14:textId="77777777" w:rsidR="000C7816" w:rsidRPr="00FB1B9F" w:rsidRDefault="000C7816" w:rsidP="00D77D0F">
            <w:pPr>
              <w:keepNext/>
              <w:jc w:val="right"/>
              <w:rPr>
                <w:rFonts w:asciiTheme="minorHAnsi" w:hAnsiTheme="minorHAnsi" w:cs="Arial"/>
                <w:sz w:val="20"/>
                <w:szCs w:val="20"/>
              </w:rPr>
            </w:pPr>
            <w:r>
              <w:rPr>
                <w:rFonts w:asciiTheme="minorHAnsi" w:hAnsiTheme="minorHAnsi" w:cs="Arial"/>
                <w:sz w:val="20"/>
                <w:szCs w:val="20"/>
              </w:rPr>
              <w:t>373,0653</w:t>
            </w:r>
          </w:p>
        </w:tc>
        <w:tc>
          <w:tcPr>
            <w:tcW w:w="0" w:type="auto"/>
          </w:tcPr>
          <w:p w14:paraId="3125D50C"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2065942D" w14:textId="77777777" w:rsidTr="00D77D0F">
        <w:trPr>
          <w:cantSplit/>
          <w:jc w:val="center"/>
        </w:trPr>
        <w:tc>
          <w:tcPr>
            <w:tcW w:w="4050" w:type="dxa"/>
            <w:tcBorders>
              <w:bottom w:val="single" w:sz="4" w:space="0" w:color="auto"/>
            </w:tcBorders>
            <w:vAlign w:val="center"/>
          </w:tcPr>
          <w:p w14:paraId="0CFFD5B1" w14:textId="77777777" w:rsidR="000C7816" w:rsidRDefault="000C7816" w:rsidP="00D77D0F">
            <w:pPr>
              <w:keepNext/>
              <w:jc w:val="left"/>
              <w:rPr>
                <w:rFonts w:asciiTheme="minorHAnsi" w:hAnsiTheme="minorHAnsi" w:cs="Arial"/>
                <w:sz w:val="20"/>
                <w:szCs w:val="20"/>
              </w:rPr>
            </w:pPr>
            <w:r>
              <w:rPr>
                <w:rFonts w:asciiTheme="minorHAnsi" w:hAnsiTheme="minorHAnsi" w:cs="Arial"/>
                <w:sz w:val="20"/>
                <w:szCs w:val="20"/>
              </w:rPr>
              <w:t>Desvio padrão médio da força linearizada</w:t>
            </w:r>
          </w:p>
        </w:tc>
        <w:tc>
          <w:tcPr>
            <w:tcW w:w="0" w:type="auto"/>
            <w:tcBorders>
              <w:bottom w:val="single" w:sz="4" w:space="0" w:color="auto"/>
            </w:tcBorders>
            <w:vAlign w:val="center"/>
          </w:tcPr>
          <w:p w14:paraId="4DB5AB2F"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526,3010</w:t>
            </w:r>
          </w:p>
        </w:tc>
        <w:tc>
          <w:tcPr>
            <w:tcW w:w="0" w:type="auto"/>
            <w:tcBorders>
              <w:bottom w:val="single" w:sz="4" w:space="0" w:color="auto"/>
            </w:tcBorders>
          </w:tcPr>
          <w:p w14:paraId="4D7519A4" w14:textId="77777777" w:rsidR="000C7816" w:rsidRDefault="000C7816" w:rsidP="00D77D0F">
            <w:pPr>
              <w:keepNext/>
              <w:jc w:val="right"/>
              <w:rPr>
                <w:rFonts w:asciiTheme="minorHAnsi" w:hAnsiTheme="minorHAnsi" w:cs="Arial"/>
                <w:sz w:val="20"/>
                <w:szCs w:val="20"/>
              </w:rPr>
            </w:pPr>
            <w:r>
              <w:rPr>
                <w:rFonts w:asciiTheme="minorHAnsi" w:hAnsiTheme="minorHAnsi" w:cs="Arial"/>
                <w:sz w:val="20"/>
                <w:szCs w:val="20"/>
              </w:rPr>
              <w:t>N</w:t>
            </w:r>
          </w:p>
        </w:tc>
      </w:tr>
    </w:tbl>
    <w:p w14:paraId="73F255E4" w14:textId="77777777" w:rsidR="000C7816" w:rsidRDefault="000C7816" w:rsidP="000C7816">
      <w:pPr>
        <w:pStyle w:val="LCCVNormal"/>
      </w:pPr>
      <w:r>
        <w:t>Vale salientar que</w:t>
      </w:r>
      <w:r w:rsidRPr="00FD3F32">
        <w:t xml:space="preserve"> os valores dos coeficientes B1 e B2 não são apresentados devido à utilização do </w:t>
      </w:r>
      <w:proofErr w:type="spellStart"/>
      <w:r w:rsidRPr="009169D6">
        <w:rPr>
          <w:i/>
        </w:rPr>
        <w:t>Wheeler</w:t>
      </w:r>
      <w:proofErr w:type="spellEnd"/>
      <w:r w:rsidRPr="009169D6">
        <w:rPr>
          <w:i/>
        </w:rPr>
        <w:t xml:space="preserve"> </w:t>
      </w:r>
      <w:proofErr w:type="spellStart"/>
      <w:r w:rsidRPr="009169D6">
        <w:rPr>
          <w:i/>
        </w:rPr>
        <w:t>Stretching</w:t>
      </w:r>
      <w:proofErr w:type="spellEnd"/>
      <w:r w:rsidRPr="009169D6">
        <w:rPr>
          <w:i/>
        </w:rPr>
        <w:t xml:space="preserve"> </w:t>
      </w:r>
      <w:proofErr w:type="spellStart"/>
      <w:r w:rsidRPr="009169D6">
        <w:rPr>
          <w:i/>
        </w:rPr>
        <w:t>method</w:t>
      </w:r>
      <w:proofErr w:type="spellEnd"/>
      <w:r w:rsidRPr="00FD3F32">
        <w:t xml:space="preserve"> que necessita a avaliação da superfície de elevação ao longo do tempo</w:t>
      </w:r>
      <w:r>
        <w:t>. A</w:t>
      </w:r>
      <w:r w:rsidRPr="00FD3F32">
        <w:t xml:space="preserve">ssim, os valores dos coeficientes também variam ao longo do tempo. </w:t>
      </w:r>
    </w:p>
    <w:p w14:paraId="32D5F9F9" w14:textId="77777777" w:rsidR="000C7816" w:rsidRDefault="000C7816" w:rsidP="000C7816">
      <w:pPr>
        <w:pStyle w:val="LCCVNormal"/>
      </w:pPr>
      <w:r w:rsidRPr="00FD3F32">
        <w:t>Observa-se que a média das forças não linear e linear distam</w:t>
      </w:r>
      <w:r>
        <w:t xml:space="preserve"> entre si de aproximadamente 3,8429</w:t>
      </w:r>
      <w:r w:rsidRPr="00FD3F32">
        <w:t xml:space="preserve"> N, o q</w:t>
      </w:r>
      <w:r>
        <w:t>ue representa aproximadamente 1</w:t>
      </w:r>
      <w:r w:rsidRPr="00FD3F32">
        <w:t>% do valor médio</w:t>
      </w:r>
      <w:r>
        <w:t>.</w:t>
      </w:r>
      <w:r w:rsidRPr="00FD3F32">
        <w:t xml:space="preserve"> </w:t>
      </w:r>
      <w:r>
        <w:t>A</w:t>
      </w:r>
      <w:r w:rsidRPr="00FD3F32">
        <w:t>lém dis</w:t>
      </w:r>
      <w:r>
        <w:t>s</w:t>
      </w:r>
      <w:r w:rsidRPr="00FD3F32">
        <w:t>o</w:t>
      </w:r>
      <w:r>
        <w:t>,</w:t>
      </w:r>
      <w:r w:rsidRPr="00FD3F32">
        <w:t xml:space="preserve"> os valores do desvio pa</w:t>
      </w:r>
      <w:r>
        <w:t>drão médio das forças também foram</w:t>
      </w:r>
      <w:r w:rsidRPr="00FD3F32">
        <w:t xml:space="preserve"> próximo</w:t>
      </w:r>
      <w:r>
        <w:t>s</w:t>
      </w:r>
      <w:r w:rsidRPr="00FD3F32">
        <w:t>.</w:t>
      </w:r>
    </w:p>
    <w:p w14:paraId="55E39FE5" w14:textId="77777777" w:rsidR="000C7816" w:rsidRDefault="000C7816" w:rsidP="000C7816">
      <w:pPr>
        <w:pStyle w:val="LCCVTtuloA2"/>
      </w:pPr>
      <w:r>
        <w:t>Forças hidrodinâmicas para onda irregular no domínio do tempo</w:t>
      </w:r>
    </w:p>
    <w:p w14:paraId="1879F740" w14:textId="70D334F7" w:rsidR="000C7816" w:rsidRPr="001A468A" w:rsidRDefault="000C7816" w:rsidP="000C7816">
      <w:pPr>
        <w:pStyle w:val="LCCVNormal"/>
      </w:pPr>
      <w:r>
        <w:t xml:space="preserve">Analisa-se um </w:t>
      </w:r>
      <w:r>
        <w:rPr>
          <w:i/>
        </w:rPr>
        <w:t>riser</w:t>
      </w:r>
      <w:r>
        <w:t xml:space="preserve"> sobre a ação uma onda irregular, e um perfil de corrente linear, cujas características são apresentadas na </w:t>
      </w:r>
      <w:r>
        <w:fldChar w:fldCharType="begin"/>
      </w:r>
      <w:r>
        <w:instrText xml:space="preserve"> REF _Ref490420214 \h </w:instrText>
      </w:r>
      <w:r>
        <w:fldChar w:fldCharType="separate"/>
      </w:r>
      <w:r w:rsidR="00F0738C">
        <w:t xml:space="preserve">Tabela </w:t>
      </w:r>
      <w:r w:rsidR="00F0738C">
        <w:rPr>
          <w:noProof/>
        </w:rPr>
        <w:t>3</w:t>
      </w:r>
      <w:r>
        <w:fldChar w:fldCharType="end"/>
      </w:r>
      <w:r>
        <w:t xml:space="preserve">. </w:t>
      </w:r>
    </w:p>
    <w:p w14:paraId="1A0F0AAC" w14:textId="6BE48985" w:rsidR="000C7816" w:rsidRDefault="000C7816" w:rsidP="000C7816">
      <w:pPr>
        <w:pStyle w:val="LCCVLegTabela"/>
      </w:pPr>
      <w:bookmarkStart w:id="25" w:name="_Ref490420214"/>
      <w:r>
        <w:t xml:space="preserve">Tabela </w:t>
      </w:r>
      <w:r>
        <w:rPr>
          <w:noProof/>
        </w:rPr>
        <w:fldChar w:fldCharType="begin"/>
      </w:r>
      <w:r>
        <w:rPr>
          <w:noProof/>
        </w:rPr>
        <w:instrText xml:space="preserve"> SEQ Tabela \* ARABIC </w:instrText>
      </w:r>
      <w:r>
        <w:rPr>
          <w:noProof/>
        </w:rPr>
        <w:fldChar w:fldCharType="separate"/>
      </w:r>
      <w:r w:rsidR="00F0738C">
        <w:rPr>
          <w:noProof/>
        </w:rPr>
        <w:t>3</w:t>
      </w:r>
      <w:r>
        <w:rPr>
          <w:noProof/>
        </w:rPr>
        <w:fldChar w:fldCharType="end"/>
      </w:r>
      <w:bookmarkEnd w:id="25"/>
      <w:r>
        <w:t xml:space="preserve"> – Dados de análise.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6"/>
        <w:gridCol w:w="661"/>
        <w:gridCol w:w="918"/>
      </w:tblGrid>
      <w:tr w:rsidR="000C7816" w:rsidRPr="00FB1B9F" w14:paraId="38C7AAB3" w14:textId="77777777" w:rsidTr="003753D9">
        <w:trPr>
          <w:jc w:val="center"/>
        </w:trPr>
        <w:tc>
          <w:tcPr>
            <w:tcW w:w="0" w:type="auto"/>
            <w:gridSpan w:val="3"/>
            <w:tcBorders>
              <w:top w:val="single" w:sz="4" w:space="0" w:color="auto"/>
              <w:bottom w:val="single" w:sz="4" w:space="0" w:color="auto"/>
            </w:tcBorders>
            <w:vAlign w:val="center"/>
          </w:tcPr>
          <w:p w14:paraId="4E1939B5" w14:textId="77777777" w:rsidR="000C7816" w:rsidRPr="00FB1B9F" w:rsidRDefault="000C7816" w:rsidP="003753D9">
            <w:pPr>
              <w:keepNext/>
              <w:jc w:val="center"/>
              <w:rPr>
                <w:rFonts w:asciiTheme="minorHAnsi" w:eastAsia="Calibri" w:hAnsiTheme="minorHAnsi" w:cs="Arial"/>
                <w:b/>
                <w:sz w:val="20"/>
                <w:szCs w:val="20"/>
              </w:rPr>
            </w:pPr>
            <w:r>
              <w:rPr>
                <w:rFonts w:asciiTheme="minorHAnsi" w:eastAsia="Calibri" w:hAnsiTheme="minorHAnsi" w:cs="Arial"/>
                <w:b/>
                <w:sz w:val="20"/>
                <w:szCs w:val="20"/>
              </w:rPr>
              <w:t>Onda/Solo</w:t>
            </w:r>
          </w:p>
        </w:tc>
      </w:tr>
      <w:tr w:rsidR="000C7816" w:rsidRPr="00FB1B9F" w14:paraId="58ED419A" w14:textId="77777777" w:rsidTr="003753D9">
        <w:trPr>
          <w:jc w:val="center"/>
        </w:trPr>
        <w:tc>
          <w:tcPr>
            <w:tcW w:w="0" w:type="auto"/>
            <w:tcBorders>
              <w:top w:val="single" w:sz="4" w:space="0" w:color="auto"/>
              <w:bottom w:val="single" w:sz="4" w:space="0" w:color="auto"/>
            </w:tcBorders>
            <w:vAlign w:val="center"/>
            <w:hideMark/>
          </w:tcPr>
          <w:p w14:paraId="5EEC559D" w14:textId="77777777" w:rsidR="000C7816" w:rsidRPr="00FB1B9F" w:rsidRDefault="000C7816" w:rsidP="003753D9">
            <w:pPr>
              <w:keepNext/>
              <w:jc w:val="left"/>
              <w:rPr>
                <w:rFonts w:asciiTheme="minorHAnsi" w:hAnsiTheme="minorHAnsi" w:cs="Arial"/>
                <w:b/>
                <w:sz w:val="20"/>
                <w:szCs w:val="20"/>
              </w:rPr>
            </w:pPr>
            <w:r w:rsidRPr="00FB1B9F">
              <w:rPr>
                <w:rFonts w:asciiTheme="minorHAnsi" w:hAnsiTheme="minorHAnsi" w:cs="Arial"/>
                <w:b/>
                <w:sz w:val="20"/>
                <w:szCs w:val="20"/>
              </w:rPr>
              <w:t>Parâmetros</w:t>
            </w:r>
          </w:p>
        </w:tc>
        <w:tc>
          <w:tcPr>
            <w:tcW w:w="0" w:type="auto"/>
            <w:tcBorders>
              <w:top w:val="single" w:sz="4" w:space="0" w:color="auto"/>
              <w:bottom w:val="single" w:sz="4" w:space="0" w:color="auto"/>
            </w:tcBorders>
            <w:vAlign w:val="center"/>
            <w:hideMark/>
          </w:tcPr>
          <w:p w14:paraId="2B9D57E8" w14:textId="77777777" w:rsidR="000C7816" w:rsidRPr="00FB1B9F" w:rsidRDefault="000C7816" w:rsidP="003753D9">
            <w:pPr>
              <w:keepNext/>
              <w:jc w:val="right"/>
              <w:rPr>
                <w:rFonts w:asciiTheme="minorHAnsi" w:eastAsia="Calibri" w:hAnsiTheme="minorHAnsi" w:cs="Arial"/>
                <w:b/>
                <w:sz w:val="20"/>
                <w:szCs w:val="20"/>
              </w:rPr>
            </w:pPr>
            <w:r w:rsidRPr="00FB1B9F">
              <w:rPr>
                <w:rFonts w:asciiTheme="minorHAnsi" w:eastAsia="Calibri" w:hAnsiTheme="minorHAnsi" w:cs="Arial"/>
                <w:b/>
                <w:sz w:val="20"/>
                <w:szCs w:val="20"/>
              </w:rPr>
              <w:t>Valor</w:t>
            </w:r>
          </w:p>
        </w:tc>
        <w:tc>
          <w:tcPr>
            <w:tcW w:w="0" w:type="auto"/>
            <w:tcBorders>
              <w:top w:val="single" w:sz="4" w:space="0" w:color="auto"/>
              <w:bottom w:val="single" w:sz="4" w:space="0" w:color="auto"/>
            </w:tcBorders>
            <w:vAlign w:val="center"/>
            <w:hideMark/>
          </w:tcPr>
          <w:p w14:paraId="4E421A06" w14:textId="77777777" w:rsidR="000C7816" w:rsidRPr="00FB1B9F" w:rsidRDefault="000C7816" w:rsidP="003753D9">
            <w:pPr>
              <w:keepNext/>
              <w:jc w:val="center"/>
              <w:rPr>
                <w:rFonts w:asciiTheme="minorHAnsi" w:hAnsiTheme="minorHAnsi" w:cs="Arial"/>
                <w:b/>
                <w:sz w:val="20"/>
                <w:szCs w:val="20"/>
              </w:rPr>
            </w:pPr>
            <w:r w:rsidRPr="00FB1B9F">
              <w:rPr>
                <w:rFonts w:asciiTheme="minorHAnsi" w:eastAsia="Calibri" w:hAnsiTheme="minorHAnsi" w:cs="Arial"/>
                <w:b/>
                <w:sz w:val="20"/>
                <w:szCs w:val="20"/>
              </w:rPr>
              <w:t>Unidade</w:t>
            </w:r>
          </w:p>
        </w:tc>
      </w:tr>
      <w:tr w:rsidR="000C7816" w:rsidRPr="00FB1B9F" w14:paraId="46E92488" w14:textId="77777777" w:rsidTr="003753D9">
        <w:trPr>
          <w:jc w:val="center"/>
        </w:trPr>
        <w:tc>
          <w:tcPr>
            <w:tcW w:w="0" w:type="auto"/>
            <w:tcBorders>
              <w:top w:val="single" w:sz="4" w:space="0" w:color="auto"/>
            </w:tcBorders>
            <w:vAlign w:val="center"/>
            <w:hideMark/>
          </w:tcPr>
          <w:p w14:paraId="20FAA097"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Altura significativa</w:t>
            </w:r>
          </w:p>
        </w:tc>
        <w:tc>
          <w:tcPr>
            <w:tcW w:w="0" w:type="auto"/>
            <w:tcBorders>
              <w:top w:val="single" w:sz="4" w:space="0" w:color="auto"/>
            </w:tcBorders>
            <w:vAlign w:val="center"/>
            <w:hideMark/>
          </w:tcPr>
          <w:p w14:paraId="49EF8D0F"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8</w:t>
            </w:r>
          </w:p>
        </w:tc>
        <w:tc>
          <w:tcPr>
            <w:tcW w:w="0" w:type="auto"/>
            <w:tcBorders>
              <w:top w:val="single" w:sz="4" w:space="0" w:color="auto"/>
            </w:tcBorders>
            <w:vAlign w:val="center"/>
            <w:hideMark/>
          </w:tcPr>
          <w:p w14:paraId="060347E1"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m</w:t>
            </w:r>
          </w:p>
        </w:tc>
      </w:tr>
      <w:tr w:rsidR="000C7816" w:rsidRPr="00FB1B9F" w14:paraId="47A60763" w14:textId="77777777" w:rsidTr="003753D9">
        <w:trPr>
          <w:jc w:val="center"/>
        </w:trPr>
        <w:tc>
          <w:tcPr>
            <w:tcW w:w="0" w:type="auto"/>
            <w:vAlign w:val="center"/>
            <w:hideMark/>
          </w:tcPr>
          <w:p w14:paraId="792B4C2C"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Período de pico</w:t>
            </w:r>
          </w:p>
        </w:tc>
        <w:tc>
          <w:tcPr>
            <w:tcW w:w="0" w:type="auto"/>
            <w:vAlign w:val="center"/>
            <w:hideMark/>
          </w:tcPr>
          <w:p w14:paraId="0D161ADD"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10</w:t>
            </w:r>
          </w:p>
        </w:tc>
        <w:tc>
          <w:tcPr>
            <w:tcW w:w="0" w:type="auto"/>
            <w:vAlign w:val="center"/>
            <w:hideMark/>
          </w:tcPr>
          <w:p w14:paraId="241152E6"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s</w:t>
            </w:r>
          </w:p>
        </w:tc>
      </w:tr>
      <w:tr w:rsidR="000C7816" w:rsidRPr="00FB1B9F" w14:paraId="2155AFA3" w14:textId="77777777" w:rsidTr="003753D9">
        <w:trPr>
          <w:jc w:val="center"/>
        </w:trPr>
        <w:tc>
          <w:tcPr>
            <w:tcW w:w="0" w:type="auto"/>
            <w:vAlign w:val="center"/>
          </w:tcPr>
          <w:p w14:paraId="477645E5"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Lâmina da água</w:t>
            </w:r>
          </w:p>
        </w:tc>
        <w:tc>
          <w:tcPr>
            <w:tcW w:w="0" w:type="auto"/>
            <w:vAlign w:val="center"/>
          </w:tcPr>
          <w:p w14:paraId="1F642F5F"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500</w:t>
            </w:r>
          </w:p>
        </w:tc>
        <w:tc>
          <w:tcPr>
            <w:tcW w:w="0" w:type="auto"/>
            <w:vAlign w:val="center"/>
          </w:tcPr>
          <w:p w14:paraId="617A066F" w14:textId="77777777" w:rsidR="000C7816" w:rsidRPr="00FB1B9F" w:rsidRDefault="000C7816" w:rsidP="003753D9">
            <w:pPr>
              <w:keepNext/>
              <w:jc w:val="center"/>
              <w:rPr>
                <w:rFonts w:asciiTheme="minorHAnsi" w:hAnsiTheme="minorHAnsi" w:cs="Arial"/>
                <w:sz w:val="20"/>
                <w:szCs w:val="20"/>
              </w:rPr>
            </w:pPr>
            <w:r w:rsidRPr="00FB1B9F">
              <w:rPr>
                <w:rFonts w:asciiTheme="minorHAnsi" w:hAnsiTheme="minorHAnsi" w:cs="Arial"/>
                <w:sz w:val="20"/>
                <w:szCs w:val="20"/>
              </w:rPr>
              <w:t>m</w:t>
            </w:r>
          </w:p>
        </w:tc>
      </w:tr>
      <w:tr w:rsidR="000C7816" w:rsidRPr="00FB1B9F" w14:paraId="7CDE4ABD" w14:textId="77777777" w:rsidTr="003753D9">
        <w:trPr>
          <w:jc w:val="center"/>
        </w:trPr>
        <w:tc>
          <w:tcPr>
            <w:tcW w:w="0" w:type="auto"/>
            <w:tcBorders>
              <w:bottom w:val="single" w:sz="4" w:space="0" w:color="auto"/>
            </w:tcBorders>
            <w:vAlign w:val="center"/>
          </w:tcPr>
          <w:p w14:paraId="6F3FB57C" w14:textId="77777777" w:rsidR="000C7816" w:rsidRDefault="000C7816" w:rsidP="003753D9">
            <w:pPr>
              <w:keepNext/>
              <w:jc w:val="left"/>
              <w:rPr>
                <w:rFonts w:asciiTheme="minorHAnsi" w:hAnsiTheme="minorHAnsi" w:cs="Arial"/>
                <w:sz w:val="20"/>
                <w:szCs w:val="20"/>
              </w:rPr>
            </w:pPr>
            <w:r>
              <w:rPr>
                <w:rFonts w:asciiTheme="minorHAnsi" w:hAnsiTheme="minorHAnsi" w:cs="Arial"/>
                <w:sz w:val="20"/>
                <w:szCs w:val="20"/>
              </w:rPr>
              <w:t>Número de ondas</w:t>
            </w:r>
          </w:p>
        </w:tc>
        <w:tc>
          <w:tcPr>
            <w:tcW w:w="0" w:type="auto"/>
            <w:tcBorders>
              <w:bottom w:val="single" w:sz="4" w:space="0" w:color="auto"/>
            </w:tcBorders>
            <w:vAlign w:val="center"/>
          </w:tcPr>
          <w:p w14:paraId="7A225BDE" w14:textId="77777777" w:rsidR="000C7816" w:rsidRDefault="000C7816" w:rsidP="003753D9">
            <w:pPr>
              <w:keepNext/>
              <w:jc w:val="right"/>
              <w:rPr>
                <w:rFonts w:asciiTheme="minorHAnsi" w:hAnsiTheme="minorHAnsi" w:cs="Arial"/>
                <w:sz w:val="20"/>
                <w:szCs w:val="20"/>
              </w:rPr>
            </w:pPr>
            <w:r>
              <w:rPr>
                <w:rFonts w:asciiTheme="minorHAnsi" w:hAnsiTheme="minorHAnsi" w:cs="Arial"/>
                <w:sz w:val="20"/>
                <w:szCs w:val="20"/>
              </w:rPr>
              <w:t>100</w:t>
            </w:r>
          </w:p>
        </w:tc>
        <w:tc>
          <w:tcPr>
            <w:tcW w:w="0" w:type="auto"/>
            <w:tcBorders>
              <w:bottom w:val="single" w:sz="4" w:space="0" w:color="auto"/>
            </w:tcBorders>
            <w:vAlign w:val="center"/>
          </w:tcPr>
          <w:p w14:paraId="132B3D60"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w:t>
            </w:r>
          </w:p>
        </w:tc>
      </w:tr>
      <w:tr w:rsidR="000C7816" w:rsidRPr="00FB1B9F" w14:paraId="750E9C11" w14:textId="77777777" w:rsidTr="003753D9">
        <w:trPr>
          <w:jc w:val="center"/>
        </w:trPr>
        <w:tc>
          <w:tcPr>
            <w:tcW w:w="0" w:type="auto"/>
            <w:gridSpan w:val="3"/>
            <w:tcBorders>
              <w:top w:val="single" w:sz="4" w:space="0" w:color="auto"/>
              <w:bottom w:val="single" w:sz="4" w:space="0" w:color="auto"/>
            </w:tcBorders>
            <w:vAlign w:val="center"/>
          </w:tcPr>
          <w:p w14:paraId="76E61DB5" w14:textId="77777777" w:rsidR="000C7816" w:rsidRPr="001A468A" w:rsidRDefault="000C7816" w:rsidP="003753D9">
            <w:pPr>
              <w:keepNext/>
              <w:jc w:val="center"/>
              <w:rPr>
                <w:rFonts w:asciiTheme="minorHAnsi" w:hAnsiTheme="minorHAnsi" w:cs="Arial"/>
                <w:i/>
                <w:sz w:val="20"/>
                <w:szCs w:val="20"/>
              </w:rPr>
            </w:pPr>
            <w:r>
              <w:rPr>
                <w:rFonts w:asciiTheme="minorHAnsi" w:eastAsia="Calibri" w:hAnsiTheme="minorHAnsi" w:cs="Arial"/>
                <w:b/>
                <w:i/>
                <w:sz w:val="20"/>
                <w:szCs w:val="20"/>
              </w:rPr>
              <w:t>Riser</w:t>
            </w:r>
          </w:p>
        </w:tc>
      </w:tr>
      <w:tr w:rsidR="000C7816" w:rsidRPr="00FB1B9F" w14:paraId="25E8D858" w14:textId="77777777" w:rsidTr="003753D9">
        <w:trPr>
          <w:jc w:val="center"/>
        </w:trPr>
        <w:tc>
          <w:tcPr>
            <w:tcW w:w="0" w:type="auto"/>
            <w:tcBorders>
              <w:top w:val="single" w:sz="4" w:space="0" w:color="auto"/>
            </w:tcBorders>
            <w:vAlign w:val="center"/>
          </w:tcPr>
          <w:p w14:paraId="4C8626FF"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Diâmetro</w:t>
            </w:r>
          </w:p>
        </w:tc>
        <w:tc>
          <w:tcPr>
            <w:tcW w:w="0" w:type="auto"/>
            <w:tcBorders>
              <w:top w:val="single" w:sz="4" w:space="0" w:color="auto"/>
            </w:tcBorders>
            <w:vAlign w:val="center"/>
          </w:tcPr>
          <w:p w14:paraId="5192D0FD"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0,5</w:t>
            </w:r>
            <w:r w:rsidRPr="00FB1B9F">
              <w:rPr>
                <w:rFonts w:asciiTheme="minorHAnsi" w:hAnsiTheme="minorHAnsi" w:cs="Arial"/>
                <w:sz w:val="20"/>
                <w:szCs w:val="20"/>
              </w:rPr>
              <w:t xml:space="preserve"> </w:t>
            </w:r>
          </w:p>
        </w:tc>
        <w:tc>
          <w:tcPr>
            <w:tcW w:w="0" w:type="auto"/>
            <w:tcBorders>
              <w:top w:val="single" w:sz="4" w:space="0" w:color="auto"/>
            </w:tcBorders>
            <w:vAlign w:val="center"/>
          </w:tcPr>
          <w:p w14:paraId="08685746"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m</w:t>
            </w:r>
          </w:p>
        </w:tc>
      </w:tr>
      <w:tr w:rsidR="000C7816" w:rsidRPr="00FB1B9F" w14:paraId="3ABBA63B" w14:textId="77777777" w:rsidTr="003753D9">
        <w:trPr>
          <w:jc w:val="center"/>
        </w:trPr>
        <w:tc>
          <w:tcPr>
            <w:tcW w:w="0" w:type="auto"/>
            <w:tcBorders>
              <w:bottom w:val="single" w:sz="4" w:space="0" w:color="auto"/>
            </w:tcBorders>
            <w:vAlign w:val="center"/>
          </w:tcPr>
          <w:p w14:paraId="70C07F7B"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Coeficiente de arrasto</w:t>
            </w:r>
          </w:p>
        </w:tc>
        <w:tc>
          <w:tcPr>
            <w:tcW w:w="0" w:type="auto"/>
            <w:tcBorders>
              <w:bottom w:val="single" w:sz="4" w:space="0" w:color="auto"/>
            </w:tcBorders>
            <w:vAlign w:val="center"/>
          </w:tcPr>
          <w:p w14:paraId="23E797E2"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0,7</w:t>
            </w:r>
          </w:p>
        </w:tc>
        <w:tc>
          <w:tcPr>
            <w:tcW w:w="0" w:type="auto"/>
            <w:tcBorders>
              <w:bottom w:val="single" w:sz="4" w:space="0" w:color="auto"/>
            </w:tcBorders>
            <w:vAlign w:val="center"/>
          </w:tcPr>
          <w:p w14:paraId="06BA78DF"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w:t>
            </w:r>
          </w:p>
        </w:tc>
      </w:tr>
      <w:tr w:rsidR="000C7816" w:rsidRPr="00FB1B9F" w14:paraId="27845BBF" w14:textId="77777777" w:rsidTr="003753D9">
        <w:trPr>
          <w:jc w:val="center"/>
        </w:trPr>
        <w:tc>
          <w:tcPr>
            <w:tcW w:w="0" w:type="auto"/>
            <w:gridSpan w:val="3"/>
            <w:tcBorders>
              <w:bottom w:val="single" w:sz="4" w:space="0" w:color="auto"/>
            </w:tcBorders>
            <w:vAlign w:val="center"/>
          </w:tcPr>
          <w:p w14:paraId="4BE4E725" w14:textId="77777777" w:rsidR="000C7816" w:rsidRPr="00F71514" w:rsidRDefault="000C7816" w:rsidP="003753D9">
            <w:pPr>
              <w:keepNext/>
              <w:jc w:val="center"/>
              <w:rPr>
                <w:rFonts w:asciiTheme="minorHAnsi" w:hAnsiTheme="minorHAnsi" w:cs="Arial"/>
                <w:b/>
                <w:sz w:val="20"/>
                <w:szCs w:val="20"/>
              </w:rPr>
            </w:pPr>
            <w:r w:rsidRPr="00F71514">
              <w:rPr>
                <w:rFonts w:asciiTheme="minorHAnsi" w:hAnsiTheme="minorHAnsi" w:cs="Arial"/>
                <w:b/>
                <w:sz w:val="20"/>
                <w:szCs w:val="20"/>
              </w:rPr>
              <w:t>Corrente</w:t>
            </w:r>
          </w:p>
        </w:tc>
      </w:tr>
      <w:tr w:rsidR="000C7816" w:rsidRPr="00FB1B9F" w14:paraId="02C788F1" w14:textId="77777777" w:rsidTr="003753D9">
        <w:trPr>
          <w:jc w:val="center"/>
        </w:trPr>
        <w:tc>
          <w:tcPr>
            <w:tcW w:w="0" w:type="auto"/>
            <w:tcBorders>
              <w:bottom w:val="single" w:sz="4" w:space="0" w:color="auto"/>
            </w:tcBorders>
            <w:vAlign w:val="center"/>
          </w:tcPr>
          <w:p w14:paraId="1BC0780B"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Velocidade (Perfil linear)</w:t>
            </w:r>
          </w:p>
        </w:tc>
        <w:tc>
          <w:tcPr>
            <w:tcW w:w="0" w:type="auto"/>
            <w:tcBorders>
              <w:bottom w:val="single" w:sz="4" w:space="0" w:color="auto"/>
            </w:tcBorders>
            <w:vAlign w:val="center"/>
          </w:tcPr>
          <w:p w14:paraId="41CA06AD"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1,0</w:t>
            </w:r>
          </w:p>
        </w:tc>
        <w:tc>
          <w:tcPr>
            <w:tcW w:w="0" w:type="auto"/>
            <w:tcBorders>
              <w:bottom w:val="single" w:sz="4" w:space="0" w:color="auto"/>
            </w:tcBorders>
            <w:vAlign w:val="center"/>
          </w:tcPr>
          <w:p w14:paraId="7E6EFC07"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m/s</w:t>
            </w:r>
          </w:p>
        </w:tc>
      </w:tr>
      <w:tr w:rsidR="000C7816" w:rsidRPr="00FB1B9F" w14:paraId="2DC836EA" w14:textId="77777777" w:rsidTr="003753D9">
        <w:trPr>
          <w:jc w:val="center"/>
        </w:trPr>
        <w:tc>
          <w:tcPr>
            <w:tcW w:w="0" w:type="auto"/>
            <w:gridSpan w:val="3"/>
            <w:tcBorders>
              <w:top w:val="single" w:sz="4" w:space="0" w:color="auto"/>
              <w:bottom w:val="single" w:sz="4" w:space="0" w:color="auto"/>
            </w:tcBorders>
            <w:vAlign w:val="center"/>
          </w:tcPr>
          <w:p w14:paraId="3BDD2459" w14:textId="77777777" w:rsidR="000C7816" w:rsidRPr="00FB1B9F" w:rsidRDefault="000C7816" w:rsidP="003753D9">
            <w:pPr>
              <w:keepNext/>
              <w:jc w:val="center"/>
              <w:rPr>
                <w:rFonts w:asciiTheme="minorHAnsi" w:hAnsiTheme="minorHAnsi" w:cs="Arial"/>
                <w:sz w:val="20"/>
                <w:szCs w:val="20"/>
              </w:rPr>
            </w:pPr>
            <w:r>
              <w:rPr>
                <w:rFonts w:asciiTheme="minorHAnsi" w:eastAsia="Calibri" w:hAnsiTheme="minorHAnsi" w:cs="Arial"/>
                <w:b/>
                <w:sz w:val="20"/>
                <w:szCs w:val="20"/>
              </w:rPr>
              <w:t>Simulação</w:t>
            </w:r>
          </w:p>
        </w:tc>
      </w:tr>
      <w:tr w:rsidR="000C7816" w:rsidRPr="00FB1B9F" w14:paraId="2F13D06E" w14:textId="77777777" w:rsidTr="003753D9">
        <w:trPr>
          <w:jc w:val="center"/>
        </w:trPr>
        <w:tc>
          <w:tcPr>
            <w:tcW w:w="0" w:type="auto"/>
            <w:tcBorders>
              <w:top w:val="single" w:sz="4" w:space="0" w:color="auto"/>
              <w:bottom w:val="single" w:sz="4" w:space="0" w:color="auto"/>
            </w:tcBorders>
            <w:vAlign w:val="center"/>
          </w:tcPr>
          <w:p w14:paraId="74EF6B8C"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Tempo</w:t>
            </w:r>
          </w:p>
        </w:tc>
        <w:tc>
          <w:tcPr>
            <w:tcW w:w="0" w:type="auto"/>
            <w:tcBorders>
              <w:top w:val="single" w:sz="4" w:space="0" w:color="auto"/>
              <w:bottom w:val="single" w:sz="4" w:space="0" w:color="auto"/>
            </w:tcBorders>
            <w:vAlign w:val="center"/>
          </w:tcPr>
          <w:p w14:paraId="1FFDD113"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100</w:t>
            </w:r>
          </w:p>
        </w:tc>
        <w:tc>
          <w:tcPr>
            <w:tcW w:w="0" w:type="auto"/>
            <w:tcBorders>
              <w:top w:val="single" w:sz="4" w:space="0" w:color="auto"/>
              <w:bottom w:val="single" w:sz="4" w:space="0" w:color="auto"/>
            </w:tcBorders>
            <w:vAlign w:val="center"/>
          </w:tcPr>
          <w:p w14:paraId="674A7914" w14:textId="77777777" w:rsidR="000C7816" w:rsidRPr="00FB1B9F" w:rsidRDefault="000C7816" w:rsidP="003753D9">
            <w:pPr>
              <w:keepNext/>
              <w:jc w:val="center"/>
              <w:rPr>
                <w:rFonts w:asciiTheme="minorHAnsi" w:hAnsiTheme="minorHAnsi" w:cs="Arial"/>
                <w:sz w:val="20"/>
                <w:szCs w:val="20"/>
              </w:rPr>
            </w:pPr>
            <w:r>
              <w:rPr>
                <w:rFonts w:asciiTheme="minorHAnsi" w:hAnsiTheme="minorHAnsi" w:cs="Arial"/>
                <w:sz w:val="20"/>
                <w:szCs w:val="20"/>
              </w:rPr>
              <w:t>s</w:t>
            </w:r>
          </w:p>
        </w:tc>
      </w:tr>
      <w:tr w:rsidR="000C7816" w:rsidRPr="00FB1B9F" w14:paraId="2DC6842E" w14:textId="77777777" w:rsidTr="003753D9">
        <w:trPr>
          <w:jc w:val="center"/>
        </w:trPr>
        <w:tc>
          <w:tcPr>
            <w:tcW w:w="0" w:type="auto"/>
            <w:tcBorders>
              <w:top w:val="single" w:sz="4" w:space="0" w:color="auto"/>
              <w:bottom w:val="single" w:sz="4" w:space="0" w:color="auto"/>
            </w:tcBorders>
            <w:vAlign w:val="center"/>
          </w:tcPr>
          <w:p w14:paraId="262FCF79" w14:textId="77777777" w:rsidR="000C7816" w:rsidRPr="00FB1B9F" w:rsidRDefault="000C7816" w:rsidP="003753D9">
            <w:pPr>
              <w:jc w:val="left"/>
              <w:rPr>
                <w:rFonts w:asciiTheme="minorHAnsi" w:hAnsiTheme="minorHAnsi" w:cs="Arial"/>
                <w:sz w:val="20"/>
                <w:szCs w:val="20"/>
              </w:rPr>
            </w:pPr>
            <w:r>
              <w:rPr>
                <w:rFonts w:asciiTheme="minorHAnsi" w:hAnsiTheme="minorHAnsi" w:cs="Arial"/>
                <w:sz w:val="20"/>
                <w:szCs w:val="20"/>
              </w:rPr>
              <w:t>Profundidade de cálculo</w:t>
            </w:r>
          </w:p>
        </w:tc>
        <w:tc>
          <w:tcPr>
            <w:tcW w:w="0" w:type="auto"/>
            <w:tcBorders>
              <w:top w:val="single" w:sz="4" w:space="0" w:color="auto"/>
              <w:bottom w:val="single" w:sz="4" w:space="0" w:color="auto"/>
            </w:tcBorders>
            <w:vAlign w:val="center"/>
          </w:tcPr>
          <w:p w14:paraId="133721B0" w14:textId="77777777" w:rsidR="000C7816" w:rsidRPr="00FB1B9F" w:rsidRDefault="000C7816" w:rsidP="003753D9">
            <w:pPr>
              <w:jc w:val="right"/>
              <w:rPr>
                <w:rFonts w:asciiTheme="minorHAnsi" w:hAnsiTheme="minorHAnsi" w:cs="Arial"/>
                <w:sz w:val="20"/>
                <w:szCs w:val="20"/>
              </w:rPr>
            </w:pPr>
            <w:r>
              <w:rPr>
                <w:rFonts w:asciiTheme="minorHAnsi" w:hAnsiTheme="minorHAnsi" w:cs="Arial"/>
                <w:sz w:val="20"/>
                <w:szCs w:val="20"/>
              </w:rPr>
              <w:t>10</w:t>
            </w:r>
          </w:p>
        </w:tc>
        <w:tc>
          <w:tcPr>
            <w:tcW w:w="0" w:type="auto"/>
            <w:tcBorders>
              <w:top w:val="single" w:sz="4" w:space="0" w:color="auto"/>
              <w:bottom w:val="single" w:sz="4" w:space="0" w:color="auto"/>
            </w:tcBorders>
            <w:vAlign w:val="center"/>
          </w:tcPr>
          <w:p w14:paraId="4514106A" w14:textId="77777777" w:rsidR="000C7816" w:rsidRPr="00FB1B9F" w:rsidRDefault="000C7816" w:rsidP="003753D9">
            <w:pPr>
              <w:jc w:val="center"/>
              <w:rPr>
                <w:rFonts w:asciiTheme="minorHAnsi" w:hAnsiTheme="minorHAnsi" w:cs="Arial"/>
                <w:sz w:val="20"/>
                <w:szCs w:val="20"/>
              </w:rPr>
            </w:pPr>
            <w:r>
              <w:rPr>
                <w:rFonts w:asciiTheme="minorHAnsi" w:hAnsiTheme="minorHAnsi" w:cs="Arial"/>
                <w:sz w:val="20"/>
                <w:szCs w:val="20"/>
              </w:rPr>
              <w:t>m</w:t>
            </w:r>
          </w:p>
        </w:tc>
      </w:tr>
    </w:tbl>
    <w:p w14:paraId="33C9B21A" w14:textId="675DF024" w:rsidR="000C7816" w:rsidRDefault="000C7816" w:rsidP="000C7816">
      <w:pPr>
        <w:pStyle w:val="LCCVNormal"/>
      </w:pPr>
      <w:r>
        <w:t xml:space="preserve">A força de arrasto foi então calculada para a profundidade de 10 metros durante um tempo de 100 segundos. O resultado obtido encontra-se na </w:t>
      </w:r>
      <w:r>
        <w:fldChar w:fldCharType="begin"/>
      </w:r>
      <w:r>
        <w:instrText xml:space="preserve"> REF _Ref490427525 \h </w:instrText>
      </w:r>
      <w:r>
        <w:fldChar w:fldCharType="separate"/>
      </w:r>
      <w:r w:rsidR="00F0738C">
        <w:t xml:space="preserve">Figura </w:t>
      </w:r>
      <w:r w:rsidR="00F0738C">
        <w:rPr>
          <w:noProof/>
        </w:rPr>
        <w:t>8</w:t>
      </w:r>
      <w:r>
        <w:fldChar w:fldCharType="end"/>
      </w:r>
      <w:r>
        <w:t>.</w:t>
      </w:r>
    </w:p>
    <w:p w14:paraId="5BC25DAB" w14:textId="77777777" w:rsidR="000C7816" w:rsidRPr="00CC77C5" w:rsidRDefault="000C7816" w:rsidP="000C7816">
      <w:pPr>
        <w:pStyle w:val="LCCVFigura"/>
      </w:pPr>
      <w:r>
        <w:lastRenderedPageBreak/>
        <w:drawing>
          <wp:inline distT="0" distB="0" distL="0" distR="0" wp14:anchorId="46F8F08B" wp14:editId="7E381519">
            <wp:extent cx="5400040" cy="3218815"/>
            <wp:effectExtent l="0" t="0" r="0" b="63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905B3D" w14:textId="01AED109" w:rsidR="000C7816" w:rsidRDefault="000C7816" w:rsidP="000C7816">
      <w:pPr>
        <w:pStyle w:val="LCCVLegFigura"/>
      </w:pPr>
      <w:bookmarkStart w:id="26" w:name="_Ref490427525"/>
      <w:r>
        <w:t xml:space="preserve">Figura </w:t>
      </w:r>
      <w:r>
        <w:rPr>
          <w:noProof/>
        </w:rPr>
        <w:fldChar w:fldCharType="begin"/>
      </w:r>
      <w:r>
        <w:rPr>
          <w:noProof/>
        </w:rPr>
        <w:instrText xml:space="preserve"> SEQ Figura \* ARABIC </w:instrText>
      </w:r>
      <w:r>
        <w:rPr>
          <w:noProof/>
        </w:rPr>
        <w:fldChar w:fldCharType="separate"/>
      </w:r>
      <w:r w:rsidR="00F0738C">
        <w:rPr>
          <w:noProof/>
        </w:rPr>
        <w:t>8</w:t>
      </w:r>
      <w:r>
        <w:rPr>
          <w:noProof/>
        </w:rPr>
        <w:fldChar w:fldCharType="end"/>
      </w:r>
      <w:bookmarkEnd w:id="26"/>
      <w:r>
        <w:t xml:space="preserve"> – Comparação entre as forças de arrasto calculadas. </w:t>
      </w:r>
    </w:p>
    <w:p w14:paraId="1F08FF24" w14:textId="582E7402" w:rsidR="000C7816" w:rsidRDefault="000C7816" w:rsidP="000C7816">
      <w:pPr>
        <w:pStyle w:val="LCCVNormal"/>
      </w:pPr>
      <w:r>
        <w:t xml:space="preserve">Para a comparação entre os valores calculados da força de arrasto linearizada com a força de arrasto não linear, calculam-se informações de média e desvio padrão das forças analisadas e constrói-se a </w:t>
      </w:r>
      <w:r>
        <w:fldChar w:fldCharType="begin"/>
      </w:r>
      <w:r>
        <w:instrText xml:space="preserve"> REF _Ref490427213 \h </w:instrText>
      </w:r>
      <w:r>
        <w:fldChar w:fldCharType="separate"/>
      </w:r>
      <w:r w:rsidR="00F0738C">
        <w:t xml:space="preserve">Tabela </w:t>
      </w:r>
      <w:r w:rsidR="00F0738C">
        <w:rPr>
          <w:noProof/>
        </w:rPr>
        <w:t>4</w:t>
      </w:r>
      <w:r>
        <w:fldChar w:fldCharType="end"/>
      </w:r>
      <w:r>
        <w:t>.</w:t>
      </w:r>
    </w:p>
    <w:p w14:paraId="3730C299" w14:textId="5C34EDE1" w:rsidR="000C7816" w:rsidRDefault="000C7816" w:rsidP="000C7816">
      <w:pPr>
        <w:pStyle w:val="LCCVLegTabela"/>
      </w:pPr>
      <w:bookmarkStart w:id="27" w:name="_Ref490427213"/>
      <w:r>
        <w:t xml:space="preserve">Tabela </w:t>
      </w:r>
      <w:r>
        <w:rPr>
          <w:noProof/>
        </w:rPr>
        <w:fldChar w:fldCharType="begin"/>
      </w:r>
      <w:r>
        <w:rPr>
          <w:noProof/>
        </w:rPr>
        <w:instrText xml:space="preserve"> SEQ Tabela \* ARABIC </w:instrText>
      </w:r>
      <w:r>
        <w:rPr>
          <w:noProof/>
        </w:rPr>
        <w:fldChar w:fldCharType="separate"/>
      </w:r>
      <w:r w:rsidR="00F0738C">
        <w:rPr>
          <w:noProof/>
        </w:rPr>
        <w:t>4</w:t>
      </w:r>
      <w:r>
        <w:rPr>
          <w:noProof/>
        </w:rPr>
        <w:fldChar w:fldCharType="end"/>
      </w:r>
      <w:bookmarkEnd w:id="27"/>
      <w:r>
        <w:t xml:space="preserve"> – Resultados para onda irregular.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76"/>
        <w:gridCol w:w="918"/>
      </w:tblGrid>
      <w:tr w:rsidR="000C7816" w:rsidRPr="00FB1B9F" w14:paraId="4262A450" w14:textId="77777777" w:rsidTr="003753D9">
        <w:trPr>
          <w:jc w:val="center"/>
        </w:trPr>
        <w:tc>
          <w:tcPr>
            <w:tcW w:w="4050" w:type="dxa"/>
            <w:tcBorders>
              <w:top w:val="single" w:sz="4" w:space="0" w:color="auto"/>
              <w:bottom w:val="single" w:sz="4" w:space="0" w:color="auto"/>
            </w:tcBorders>
            <w:vAlign w:val="center"/>
            <w:hideMark/>
          </w:tcPr>
          <w:p w14:paraId="64A63C19" w14:textId="77777777" w:rsidR="000C7816" w:rsidRPr="00FB1B9F" w:rsidRDefault="000C7816" w:rsidP="003753D9">
            <w:pPr>
              <w:keepNext/>
              <w:jc w:val="left"/>
              <w:rPr>
                <w:rFonts w:asciiTheme="minorHAnsi" w:hAnsiTheme="minorHAnsi" w:cs="Arial"/>
                <w:b/>
                <w:sz w:val="20"/>
                <w:szCs w:val="20"/>
              </w:rPr>
            </w:pPr>
            <w:r>
              <w:rPr>
                <w:rFonts w:asciiTheme="minorHAnsi" w:hAnsiTheme="minorHAnsi" w:cs="Arial"/>
                <w:b/>
                <w:sz w:val="20"/>
                <w:szCs w:val="20"/>
              </w:rPr>
              <w:t>Variáveis</w:t>
            </w:r>
          </w:p>
        </w:tc>
        <w:tc>
          <w:tcPr>
            <w:tcW w:w="0" w:type="auto"/>
            <w:tcBorders>
              <w:top w:val="single" w:sz="4" w:space="0" w:color="auto"/>
              <w:bottom w:val="single" w:sz="4" w:space="0" w:color="auto"/>
            </w:tcBorders>
            <w:vAlign w:val="center"/>
            <w:hideMark/>
          </w:tcPr>
          <w:p w14:paraId="585C8716" w14:textId="77777777" w:rsidR="000C7816" w:rsidRPr="00FB1B9F" w:rsidRDefault="000C7816" w:rsidP="003753D9">
            <w:pPr>
              <w:keepNext/>
              <w:jc w:val="right"/>
              <w:rPr>
                <w:rFonts w:asciiTheme="minorHAnsi" w:eastAsia="Calibri" w:hAnsiTheme="minorHAnsi" w:cs="Arial"/>
                <w:b/>
                <w:sz w:val="20"/>
                <w:szCs w:val="20"/>
              </w:rPr>
            </w:pPr>
            <w:r w:rsidRPr="00FB1B9F">
              <w:rPr>
                <w:rFonts w:asciiTheme="minorHAnsi" w:eastAsia="Calibri" w:hAnsiTheme="minorHAnsi" w:cs="Arial"/>
                <w:b/>
                <w:sz w:val="20"/>
                <w:szCs w:val="20"/>
              </w:rPr>
              <w:t>Valor</w:t>
            </w:r>
          </w:p>
        </w:tc>
        <w:tc>
          <w:tcPr>
            <w:tcW w:w="0" w:type="auto"/>
            <w:tcBorders>
              <w:top w:val="single" w:sz="4" w:space="0" w:color="auto"/>
              <w:bottom w:val="single" w:sz="4" w:space="0" w:color="auto"/>
            </w:tcBorders>
          </w:tcPr>
          <w:p w14:paraId="70B7486E" w14:textId="77777777" w:rsidR="000C7816" w:rsidRPr="00FB1B9F" w:rsidRDefault="000C7816" w:rsidP="003753D9">
            <w:pPr>
              <w:keepNext/>
              <w:jc w:val="right"/>
              <w:rPr>
                <w:rFonts w:asciiTheme="minorHAnsi" w:eastAsia="Calibri" w:hAnsiTheme="minorHAnsi" w:cs="Arial"/>
                <w:b/>
                <w:sz w:val="20"/>
                <w:szCs w:val="20"/>
              </w:rPr>
            </w:pPr>
            <w:r>
              <w:rPr>
                <w:rFonts w:asciiTheme="minorHAnsi" w:eastAsia="Calibri" w:hAnsiTheme="minorHAnsi" w:cs="Arial"/>
                <w:b/>
                <w:sz w:val="20"/>
                <w:szCs w:val="20"/>
              </w:rPr>
              <w:t>Unidade</w:t>
            </w:r>
          </w:p>
        </w:tc>
      </w:tr>
      <w:tr w:rsidR="000C7816" w:rsidRPr="00FB1B9F" w14:paraId="1DB73A01" w14:textId="77777777" w:rsidTr="003753D9">
        <w:trPr>
          <w:jc w:val="center"/>
        </w:trPr>
        <w:tc>
          <w:tcPr>
            <w:tcW w:w="4050" w:type="dxa"/>
            <w:tcBorders>
              <w:top w:val="single" w:sz="4" w:space="0" w:color="auto"/>
            </w:tcBorders>
            <w:vAlign w:val="center"/>
            <w:hideMark/>
          </w:tcPr>
          <w:p w14:paraId="5D4670BF"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 xml:space="preserve">Média da força não linear </w:t>
            </w:r>
          </w:p>
        </w:tc>
        <w:tc>
          <w:tcPr>
            <w:tcW w:w="0" w:type="auto"/>
            <w:tcBorders>
              <w:top w:val="single" w:sz="4" w:space="0" w:color="auto"/>
            </w:tcBorders>
            <w:vAlign w:val="center"/>
          </w:tcPr>
          <w:p w14:paraId="72602780"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179,9314</w:t>
            </w:r>
          </w:p>
        </w:tc>
        <w:tc>
          <w:tcPr>
            <w:tcW w:w="0" w:type="auto"/>
            <w:tcBorders>
              <w:top w:val="single" w:sz="4" w:space="0" w:color="auto"/>
            </w:tcBorders>
          </w:tcPr>
          <w:p w14:paraId="6DD84AB7" w14:textId="77777777" w:rsidR="000C7816" w:rsidRDefault="000C7816" w:rsidP="003753D9">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16E812EF" w14:textId="77777777" w:rsidTr="003753D9">
        <w:trPr>
          <w:jc w:val="center"/>
        </w:trPr>
        <w:tc>
          <w:tcPr>
            <w:tcW w:w="4050" w:type="dxa"/>
            <w:vAlign w:val="center"/>
            <w:hideMark/>
          </w:tcPr>
          <w:p w14:paraId="19390505"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Desvio padrão médio da força não linear</w:t>
            </w:r>
          </w:p>
        </w:tc>
        <w:tc>
          <w:tcPr>
            <w:tcW w:w="0" w:type="auto"/>
            <w:vAlign w:val="center"/>
          </w:tcPr>
          <w:p w14:paraId="3B823D53"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60,8027</w:t>
            </w:r>
          </w:p>
        </w:tc>
        <w:tc>
          <w:tcPr>
            <w:tcW w:w="0" w:type="auto"/>
          </w:tcPr>
          <w:p w14:paraId="0E776EF3" w14:textId="77777777" w:rsidR="000C7816" w:rsidRDefault="000C7816" w:rsidP="003753D9">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5B75D547" w14:textId="77777777" w:rsidTr="003753D9">
        <w:trPr>
          <w:jc w:val="center"/>
        </w:trPr>
        <w:tc>
          <w:tcPr>
            <w:tcW w:w="4050" w:type="dxa"/>
            <w:vAlign w:val="center"/>
          </w:tcPr>
          <w:p w14:paraId="602B0635" w14:textId="77777777" w:rsidR="000C7816" w:rsidRPr="00FB1B9F" w:rsidRDefault="000C7816" w:rsidP="003753D9">
            <w:pPr>
              <w:keepNext/>
              <w:jc w:val="left"/>
              <w:rPr>
                <w:rFonts w:asciiTheme="minorHAnsi" w:hAnsiTheme="minorHAnsi" w:cs="Arial"/>
                <w:sz w:val="20"/>
                <w:szCs w:val="20"/>
              </w:rPr>
            </w:pPr>
            <w:r>
              <w:rPr>
                <w:rFonts w:asciiTheme="minorHAnsi" w:hAnsiTheme="minorHAnsi" w:cs="Arial"/>
                <w:sz w:val="20"/>
                <w:szCs w:val="20"/>
              </w:rPr>
              <w:t>Média da força linearizada</w:t>
            </w:r>
          </w:p>
        </w:tc>
        <w:tc>
          <w:tcPr>
            <w:tcW w:w="0" w:type="auto"/>
            <w:vAlign w:val="center"/>
          </w:tcPr>
          <w:p w14:paraId="6D99FF9C" w14:textId="77777777" w:rsidR="000C7816" w:rsidRPr="00FB1B9F" w:rsidRDefault="000C7816" w:rsidP="003753D9">
            <w:pPr>
              <w:keepNext/>
              <w:jc w:val="right"/>
              <w:rPr>
                <w:rFonts w:asciiTheme="minorHAnsi" w:hAnsiTheme="minorHAnsi" w:cs="Arial"/>
                <w:sz w:val="20"/>
                <w:szCs w:val="20"/>
              </w:rPr>
            </w:pPr>
            <w:r>
              <w:rPr>
                <w:rFonts w:asciiTheme="minorHAnsi" w:hAnsiTheme="minorHAnsi" w:cs="Arial"/>
                <w:sz w:val="20"/>
                <w:szCs w:val="20"/>
              </w:rPr>
              <w:t>184,1768</w:t>
            </w:r>
          </w:p>
        </w:tc>
        <w:tc>
          <w:tcPr>
            <w:tcW w:w="0" w:type="auto"/>
          </w:tcPr>
          <w:p w14:paraId="47EFF424" w14:textId="77777777" w:rsidR="000C7816" w:rsidRDefault="000C7816" w:rsidP="003753D9">
            <w:pPr>
              <w:keepNext/>
              <w:jc w:val="right"/>
              <w:rPr>
                <w:rFonts w:asciiTheme="minorHAnsi" w:hAnsiTheme="minorHAnsi" w:cs="Arial"/>
                <w:sz w:val="20"/>
                <w:szCs w:val="20"/>
              </w:rPr>
            </w:pPr>
            <w:r>
              <w:rPr>
                <w:rFonts w:asciiTheme="minorHAnsi" w:hAnsiTheme="minorHAnsi" w:cs="Arial"/>
                <w:sz w:val="20"/>
                <w:szCs w:val="20"/>
              </w:rPr>
              <w:t>N</w:t>
            </w:r>
          </w:p>
        </w:tc>
      </w:tr>
      <w:tr w:rsidR="000C7816" w:rsidRPr="00FB1B9F" w14:paraId="5E660065" w14:textId="77777777" w:rsidTr="003753D9">
        <w:trPr>
          <w:jc w:val="center"/>
        </w:trPr>
        <w:tc>
          <w:tcPr>
            <w:tcW w:w="4050" w:type="dxa"/>
            <w:tcBorders>
              <w:bottom w:val="single" w:sz="4" w:space="0" w:color="auto"/>
            </w:tcBorders>
            <w:vAlign w:val="center"/>
          </w:tcPr>
          <w:p w14:paraId="5283FA94" w14:textId="77777777" w:rsidR="000C7816" w:rsidRDefault="000C7816" w:rsidP="003753D9">
            <w:pPr>
              <w:jc w:val="left"/>
              <w:rPr>
                <w:rFonts w:asciiTheme="minorHAnsi" w:hAnsiTheme="minorHAnsi" w:cs="Arial"/>
                <w:sz w:val="20"/>
                <w:szCs w:val="20"/>
              </w:rPr>
            </w:pPr>
            <w:r>
              <w:rPr>
                <w:rFonts w:asciiTheme="minorHAnsi" w:hAnsiTheme="minorHAnsi" w:cs="Arial"/>
                <w:sz w:val="20"/>
                <w:szCs w:val="20"/>
              </w:rPr>
              <w:t>Desvio padrão médio da força linearizada</w:t>
            </w:r>
          </w:p>
        </w:tc>
        <w:tc>
          <w:tcPr>
            <w:tcW w:w="0" w:type="auto"/>
            <w:tcBorders>
              <w:bottom w:val="single" w:sz="4" w:space="0" w:color="auto"/>
            </w:tcBorders>
            <w:vAlign w:val="center"/>
          </w:tcPr>
          <w:p w14:paraId="2C30EE49" w14:textId="77777777" w:rsidR="000C7816" w:rsidRDefault="000C7816" w:rsidP="003753D9">
            <w:pPr>
              <w:jc w:val="right"/>
              <w:rPr>
                <w:rFonts w:asciiTheme="minorHAnsi" w:hAnsiTheme="minorHAnsi" w:cs="Arial"/>
                <w:sz w:val="20"/>
                <w:szCs w:val="20"/>
              </w:rPr>
            </w:pPr>
            <w:r>
              <w:rPr>
                <w:rFonts w:asciiTheme="minorHAnsi" w:hAnsiTheme="minorHAnsi" w:cs="Arial"/>
                <w:sz w:val="20"/>
                <w:szCs w:val="20"/>
              </w:rPr>
              <w:t>64,0994</w:t>
            </w:r>
          </w:p>
        </w:tc>
        <w:tc>
          <w:tcPr>
            <w:tcW w:w="0" w:type="auto"/>
            <w:tcBorders>
              <w:bottom w:val="single" w:sz="4" w:space="0" w:color="auto"/>
            </w:tcBorders>
          </w:tcPr>
          <w:p w14:paraId="6C323D49" w14:textId="77777777" w:rsidR="000C7816" w:rsidRDefault="000C7816" w:rsidP="003753D9">
            <w:pPr>
              <w:jc w:val="right"/>
              <w:rPr>
                <w:rFonts w:asciiTheme="minorHAnsi" w:hAnsiTheme="minorHAnsi" w:cs="Arial"/>
                <w:sz w:val="20"/>
                <w:szCs w:val="20"/>
              </w:rPr>
            </w:pPr>
            <w:r>
              <w:rPr>
                <w:rFonts w:asciiTheme="minorHAnsi" w:hAnsiTheme="minorHAnsi" w:cs="Arial"/>
                <w:sz w:val="20"/>
                <w:szCs w:val="20"/>
              </w:rPr>
              <w:t>N</w:t>
            </w:r>
          </w:p>
        </w:tc>
      </w:tr>
    </w:tbl>
    <w:p w14:paraId="0A2A0BAB" w14:textId="77777777" w:rsidR="000C7816" w:rsidRDefault="000C7816" w:rsidP="000C7816">
      <w:pPr>
        <w:pStyle w:val="LCCVNormal"/>
      </w:pPr>
      <w:r w:rsidRPr="001369E3">
        <w:t>Para este caso</w:t>
      </w:r>
      <w:r>
        <w:t>,</w:t>
      </w:r>
      <w:r w:rsidRPr="001369E3">
        <w:t xml:space="preserve"> a média das forças não linear e linear distam entre si de aproximadamente 4,2</w:t>
      </w:r>
      <w:r>
        <w:t>454</w:t>
      </w:r>
      <w:r w:rsidRPr="001369E3">
        <w:t xml:space="preserve"> N,</w:t>
      </w:r>
      <w:r>
        <w:t xml:space="preserve"> representando aproximadamente 2</w:t>
      </w:r>
      <w:r w:rsidRPr="001369E3">
        <w:t>,</w:t>
      </w:r>
      <w:r>
        <w:t>3</w:t>
      </w:r>
      <w:r w:rsidRPr="001369E3">
        <w:t>% do valor médio. Os valores do desvio pa</w:t>
      </w:r>
      <w:r>
        <w:t>drão médio das forças também são</w:t>
      </w:r>
      <w:r w:rsidRPr="001369E3">
        <w:t xml:space="preserve"> próximo</w:t>
      </w:r>
      <w:r>
        <w:t>s</w:t>
      </w:r>
      <w:r w:rsidRPr="001369E3">
        <w:t xml:space="preserve">, </w:t>
      </w:r>
      <w:r>
        <w:t>caracterizando</w:t>
      </w:r>
      <w:r w:rsidRPr="001369E3">
        <w:t xml:space="preserve"> desta forma uma boa aproximação</w:t>
      </w:r>
      <w:r>
        <w:t>.</w:t>
      </w:r>
    </w:p>
    <w:p w14:paraId="0A0E64F5" w14:textId="77777777" w:rsidR="000C7816" w:rsidRDefault="000C7816" w:rsidP="000C7816">
      <w:pPr>
        <w:pStyle w:val="LCCVTtuloA2"/>
      </w:pPr>
      <w:r>
        <w:t>Cinemática de onda no domínio da frequência para onda regular</w:t>
      </w:r>
    </w:p>
    <w:p w14:paraId="6543C991" w14:textId="4BA38123" w:rsidR="000C7816" w:rsidRDefault="000C7816" w:rsidP="000C7816">
      <w:pPr>
        <w:pStyle w:val="LCCVNormal"/>
      </w:pPr>
      <w:r>
        <w:t xml:space="preserve">Analisa-se uma onda regular </w:t>
      </w:r>
      <w:r w:rsidRPr="00AA2F70">
        <w:t>com altura de onda (</w:t>
      </w:r>
      <m:oMath>
        <m:r>
          <m:rPr>
            <m:sty m:val="p"/>
          </m:rPr>
          <w:rPr>
            <w:rFonts w:ascii="Cambria Math" w:hAnsi="Cambria Math"/>
          </w:rPr>
          <m:t>H</m:t>
        </m:r>
      </m:oMath>
      <w:r w:rsidRPr="00AA2F70">
        <w:t>) igual a 8 metros, período da onda (</w:t>
      </w:r>
      <m:oMath>
        <m:r>
          <m:rPr>
            <m:sty m:val="p"/>
          </m:rPr>
          <w:rPr>
            <w:rFonts w:ascii="Cambria Math" w:hAnsi="Cambria Math"/>
          </w:rPr>
          <m:t>T</m:t>
        </m:r>
      </m:oMath>
      <w:r w:rsidRPr="00AA2F70">
        <w:t>) igual a 9,2 segundos e lâmina d’água (</w:t>
      </w:r>
      <m:oMath>
        <m:r>
          <m:rPr>
            <m:sty m:val="p"/>
          </m:rPr>
          <w:rPr>
            <w:rFonts w:ascii="Cambria Math" w:hAnsi="Cambria Math"/>
          </w:rPr>
          <m:t>d</m:t>
        </m:r>
      </m:oMath>
      <w:r w:rsidRPr="00AA2F70">
        <w:t>) de 500 metros, avaliando-se a velocidade a uma profundidade de 10 metros da superfície. Considera-se também um perfil de velocidade constante para a corrente no valor de 1 m/s.</w:t>
      </w:r>
      <w:r>
        <w:t xml:space="preserve"> </w:t>
      </w:r>
      <w:r w:rsidRPr="00AA2F70">
        <w:t>Construindo-se a cinemática diretamente no domínio da frequência, tem-se o exposto na</w:t>
      </w:r>
      <w:r>
        <w:t xml:space="preserve"> </w:t>
      </w:r>
      <w:r>
        <w:fldChar w:fldCharType="begin"/>
      </w:r>
      <w:r>
        <w:instrText xml:space="preserve"> REF _Ref507082900 \h </w:instrText>
      </w:r>
      <w:r>
        <w:fldChar w:fldCharType="separate"/>
      </w:r>
      <w:r w:rsidR="00F0738C">
        <w:t xml:space="preserve">Figura </w:t>
      </w:r>
      <w:r w:rsidR="00F0738C">
        <w:rPr>
          <w:noProof/>
        </w:rPr>
        <w:t>9</w:t>
      </w:r>
      <w:r>
        <w:fldChar w:fldCharType="end"/>
      </w:r>
      <w:r>
        <w:t>.</w:t>
      </w:r>
    </w:p>
    <w:p w14:paraId="7498B336" w14:textId="77777777" w:rsidR="000C7816" w:rsidRDefault="000C7816" w:rsidP="000C7816">
      <w:pPr>
        <w:pStyle w:val="LCCVFigura"/>
      </w:pPr>
      <w:r>
        <w:lastRenderedPageBreak/>
        <w:drawing>
          <wp:inline distT="0" distB="0" distL="0" distR="0" wp14:anchorId="08EDF97F" wp14:editId="2C892932">
            <wp:extent cx="5303559" cy="3168000"/>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7.sv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6125" r="7768"/>
                    <a:stretch/>
                  </pic:blipFill>
                  <pic:spPr bwMode="auto">
                    <a:xfrm>
                      <a:off x="0" y="0"/>
                      <a:ext cx="5303559" cy="3168000"/>
                    </a:xfrm>
                    <a:prstGeom prst="rect">
                      <a:avLst/>
                    </a:prstGeom>
                    <a:ln>
                      <a:noFill/>
                    </a:ln>
                    <a:extLst>
                      <a:ext uri="{53640926-AAD7-44D8-BBD7-CCE9431645EC}">
                        <a14:shadowObscured xmlns:a14="http://schemas.microsoft.com/office/drawing/2010/main"/>
                      </a:ext>
                    </a:extLst>
                  </pic:spPr>
                </pic:pic>
              </a:graphicData>
            </a:graphic>
          </wp:inline>
        </w:drawing>
      </w:r>
    </w:p>
    <w:p w14:paraId="21202245" w14:textId="6C4BAA4F" w:rsidR="000C7816" w:rsidRDefault="000C7816" w:rsidP="000C7816">
      <w:pPr>
        <w:pStyle w:val="LCCVLegFigura"/>
      </w:pPr>
      <w:bookmarkStart w:id="28" w:name="_Ref507082900"/>
      <w:r>
        <w:t xml:space="preserve">Figura </w:t>
      </w:r>
      <w:r>
        <w:rPr>
          <w:noProof/>
        </w:rPr>
        <w:fldChar w:fldCharType="begin"/>
      </w:r>
      <w:r>
        <w:rPr>
          <w:noProof/>
        </w:rPr>
        <w:instrText xml:space="preserve"> SEQ Figura \* ARABIC </w:instrText>
      </w:r>
      <w:r>
        <w:rPr>
          <w:noProof/>
        </w:rPr>
        <w:fldChar w:fldCharType="separate"/>
      </w:r>
      <w:r w:rsidR="00F0738C">
        <w:rPr>
          <w:noProof/>
        </w:rPr>
        <w:t>9</w:t>
      </w:r>
      <w:r>
        <w:rPr>
          <w:noProof/>
        </w:rPr>
        <w:fldChar w:fldCharType="end"/>
      </w:r>
      <w:bookmarkEnd w:id="28"/>
      <w:r>
        <w:t xml:space="preserve"> – </w:t>
      </w:r>
      <w:r w:rsidRPr="00AA2F70">
        <w:t>Magnitude da velocidade no domínio da frequência</w:t>
      </w:r>
      <w:r>
        <w:t xml:space="preserve">. </w:t>
      </w:r>
    </w:p>
    <w:p w14:paraId="68CF6A16" w14:textId="1686FB2D" w:rsidR="000C7816" w:rsidRDefault="000C7816" w:rsidP="000C7816">
      <w:pPr>
        <w:pStyle w:val="LCCVNormal"/>
      </w:pPr>
      <w:r w:rsidRPr="00AA2F70">
        <w:t>Para verificação, constrói-se esta mesma onda no domínio do tempo</w:t>
      </w:r>
      <w:r>
        <w:t xml:space="preserve">, sendo apresentada na </w:t>
      </w:r>
      <w:r>
        <w:fldChar w:fldCharType="begin"/>
      </w:r>
      <w:r>
        <w:instrText xml:space="preserve"> REF _Ref507082919 \h </w:instrText>
      </w:r>
      <w:r>
        <w:fldChar w:fldCharType="separate"/>
      </w:r>
      <w:r w:rsidR="00F0738C">
        <w:t xml:space="preserve">Figura </w:t>
      </w:r>
      <w:r w:rsidR="00F0738C">
        <w:rPr>
          <w:noProof/>
        </w:rPr>
        <w:t>10</w:t>
      </w:r>
      <w:r>
        <w:fldChar w:fldCharType="end"/>
      </w:r>
      <w:r>
        <w:t xml:space="preserve">, </w:t>
      </w:r>
      <w:r w:rsidRPr="00364E46">
        <w:t xml:space="preserve">e </w:t>
      </w:r>
      <w:r>
        <w:t>por meio</w:t>
      </w:r>
      <w:r w:rsidRPr="00364E46">
        <w:t xml:space="preserve"> de uma Transformada Rápida de Fourier (</w:t>
      </w:r>
      <w:proofErr w:type="spellStart"/>
      <w:r w:rsidRPr="00364E46">
        <w:t>Lathi</w:t>
      </w:r>
      <w:proofErr w:type="spellEnd"/>
      <w:r w:rsidRPr="00364E46">
        <w:t>, 2006), transformada que permite levar informações do domínio do tempo para o domínio da frequência, obtém-se a resposta no domínio da frequência</w:t>
      </w:r>
      <w:r>
        <w:t xml:space="preserve"> como apresentado na </w:t>
      </w:r>
      <w:r>
        <w:fldChar w:fldCharType="begin"/>
      </w:r>
      <w:r>
        <w:instrText xml:space="preserve"> REF _Ref507082980 \h </w:instrText>
      </w:r>
      <w:r>
        <w:fldChar w:fldCharType="separate"/>
      </w:r>
      <w:r w:rsidR="00F0738C">
        <w:t xml:space="preserve">Figura </w:t>
      </w:r>
      <w:r w:rsidR="00F0738C">
        <w:rPr>
          <w:noProof/>
        </w:rPr>
        <w:t>11</w:t>
      </w:r>
      <w:r>
        <w:fldChar w:fldCharType="end"/>
      </w:r>
      <w:r>
        <w:t>.</w:t>
      </w:r>
    </w:p>
    <w:p w14:paraId="7825B098" w14:textId="77777777" w:rsidR="000C7816" w:rsidRDefault="000C7816" w:rsidP="000C7816">
      <w:pPr>
        <w:pStyle w:val="LCCVFigura"/>
      </w:pPr>
      <w:r>
        <w:drawing>
          <wp:inline distT="0" distB="0" distL="0" distR="0" wp14:anchorId="24FE3583" wp14:editId="4757ADF8">
            <wp:extent cx="5323978" cy="3096000"/>
            <wp:effectExtent l="0" t="0" r="0" b="952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8.svg"/>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l="5044" r="6507"/>
                    <a:stretch/>
                  </pic:blipFill>
                  <pic:spPr bwMode="auto">
                    <a:xfrm>
                      <a:off x="0" y="0"/>
                      <a:ext cx="5323978" cy="3096000"/>
                    </a:xfrm>
                    <a:prstGeom prst="rect">
                      <a:avLst/>
                    </a:prstGeom>
                    <a:ln>
                      <a:noFill/>
                    </a:ln>
                    <a:extLst>
                      <a:ext uri="{53640926-AAD7-44D8-BBD7-CCE9431645EC}">
                        <a14:shadowObscured xmlns:a14="http://schemas.microsoft.com/office/drawing/2010/main"/>
                      </a:ext>
                    </a:extLst>
                  </pic:spPr>
                </pic:pic>
              </a:graphicData>
            </a:graphic>
          </wp:inline>
        </w:drawing>
      </w:r>
    </w:p>
    <w:p w14:paraId="58F4B8EB" w14:textId="026528AE" w:rsidR="000C7816" w:rsidRDefault="000C7816" w:rsidP="000C7816">
      <w:pPr>
        <w:pStyle w:val="LCCVLegFigura"/>
      </w:pPr>
      <w:bookmarkStart w:id="29" w:name="_Ref507082919"/>
      <w:r>
        <w:t xml:space="preserve">Figura </w:t>
      </w:r>
      <w:r>
        <w:rPr>
          <w:noProof/>
        </w:rPr>
        <w:fldChar w:fldCharType="begin"/>
      </w:r>
      <w:r>
        <w:rPr>
          <w:noProof/>
        </w:rPr>
        <w:instrText xml:space="preserve"> SEQ Figura \* ARABIC </w:instrText>
      </w:r>
      <w:r>
        <w:rPr>
          <w:noProof/>
        </w:rPr>
        <w:fldChar w:fldCharType="separate"/>
      </w:r>
      <w:r w:rsidR="00F0738C">
        <w:rPr>
          <w:noProof/>
        </w:rPr>
        <w:t>10</w:t>
      </w:r>
      <w:r>
        <w:rPr>
          <w:noProof/>
        </w:rPr>
        <w:fldChar w:fldCharType="end"/>
      </w:r>
      <w:bookmarkEnd w:id="29"/>
      <w:r>
        <w:t xml:space="preserve"> – </w:t>
      </w:r>
      <w:r w:rsidRPr="00364E46">
        <w:t>Velocidade em função do tempo para o exemplo</w:t>
      </w:r>
      <w:r>
        <w:t xml:space="preserve">. </w:t>
      </w:r>
    </w:p>
    <w:p w14:paraId="3F66F965" w14:textId="77777777" w:rsidR="000C7816" w:rsidRDefault="000C7816" w:rsidP="000C7816">
      <w:pPr>
        <w:pStyle w:val="LCCVFigura"/>
      </w:pPr>
      <w:r>
        <w:lastRenderedPageBreak/>
        <w:drawing>
          <wp:inline distT="0" distB="0" distL="0" distR="0" wp14:anchorId="09B9D299" wp14:editId="38D0E058">
            <wp:extent cx="5243276" cy="3132000"/>
            <wp:effectExtent l="0" t="0" r="0" b="0"/>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9.svg"/>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6306" r="7587"/>
                    <a:stretch/>
                  </pic:blipFill>
                  <pic:spPr bwMode="auto">
                    <a:xfrm>
                      <a:off x="0" y="0"/>
                      <a:ext cx="5243276" cy="3132000"/>
                    </a:xfrm>
                    <a:prstGeom prst="rect">
                      <a:avLst/>
                    </a:prstGeom>
                    <a:ln>
                      <a:noFill/>
                    </a:ln>
                    <a:extLst>
                      <a:ext uri="{53640926-AAD7-44D8-BBD7-CCE9431645EC}">
                        <a14:shadowObscured xmlns:a14="http://schemas.microsoft.com/office/drawing/2010/main"/>
                      </a:ext>
                    </a:extLst>
                  </pic:spPr>
                </pic:pic>
              </a:graphicData>
            </a:graphic>
          </wp:inline>
        </w:drawing>
      </w:r>
    </w:p>
    <w:p w14:paraId="6C7A725A" w14:textId="47DEBA9E" w:rsidR="000C7816" w:rsidRDefault="000C7816" w:rsidP="000C7816">
      <w:pPr>
        <w:pStyle w:val="LCCVLegFigura"/>
      </w:pPr>
      <w:bookmarkStart w:id="30" w:name="_Ref507082980"/>
      <w:r>
        <w:t xml:space="preserve">Figura </w:t>
      </w:r>
      <w:r>
        <w:rPr>
          <w:noProof/>
        </w:rPr>
        <w:fldChar w:fldCharType="begin"/>
      </w:r>
      <w:r>
        <w:rPr>
          <w:noProof/>
        </w:rPr>
        <w:instrText xml:space="preserve"> SEQ Figura \* ARABIC </w:instrText>
      </w:r>
      <w:r>
        <w:rPr>
          <w:noProof/>
        </w:rPr>
        <w:fldChar w:fldCharType="separate"/>
      </w:r>
      <w:r w:rsidR="00F0738C">
        <w:rPr>
          <w:noProof/>
        </w:rPr>
        <w:t>11</w:t>
      </w:r>
      <w:r>
        <w:rPr>
          <w:noProof/>
        </w:rPr>
        <w:fldChar w:fldCharType="end"/>
      </w:r>
      <w:bookmarkEnd w:id="30"/>
      <w:r>
        <w:t xml:space="preserve"> – </w:t>
      </w:r>
      <w:r w:rsidRPr="00364E46">
        <w:t>Magnitude da velocidade em função da frequência</w:t>
      </w:r>
      <w:r>
        <w:t xml:space="preserve"> após transformada de Fourier. </w:t>
      </w:r>
    </w:p>
    <w:p w14:paraId="3081DEA8" w14:textId="014A89F7" w:rsidR="000C7816" w:rsidRDefault="000C7816" w:rsidP="000C7816">
      <w:pPr>
        <w:pStyle w:val="LCCVNormal"/>
      </w:pPr>
      <w:r>
        <w:t xml:space="preserve">Comparando-se a </w:t>
      </w:r>
      <w:r>
        <w:fldChar w:fldCharType="begin"/>
      </w:r>
      <w:r>
        <w:instrText xml:space="preserve"> REF _Ref507082900 \h </w:instrText>
      </w:r>
      <w:r>
        <w:fldChar w:fldCharType="separate"/>
      </w:r>
      <w:r w:rsidR="00F0738C">
        <w:t xml:space="preserve">Figura </w:t>
      </w:r>
      <w:r w:rsidR="00F0738C">
        <w:rPr>
          <w:noProof/>
        </w:rPr>
        <w:t>9</w:t>
      </w:r>
      <w:r>
        <w:fldChar w:fldCharType="end"/>
      </w:r>
      <w:r>
        <w:t xml:space="preserve"> com a </w:t>
      </w:r>
      <w:r>
        <w:fldChar w:fldCharType="begin"/>
      </w:r>
      <w:r>
        <w:instrText xml:space="preserve"> REF _Ref507082980 \h </w:instrText>
      </w:r>
      <w:r>
        <w:fldChar w:fldCharType="separate"/>
      </w:r>
      <w:r w:rsidR="00F0738C">
        <w:t xml:space="preserve">Figura </w:t>
      </w:r>
      <w:r w:rsidR="00F0738C">
        <w:rPr>
          <w:noProof/>
        </w:rPr>
        <w:t>11</w:t>
      </w:r>
      <w:r>
        <w:fldChar w:fldCharType="end"/>
      </w:r>
      <w:r>
        <w:t xml:space="preserve"> </w:t>
      </w:r>
      <w:r w:rsidRPr="00462C88">
        <w:t>percebe-se a igualdade entre os resultados.</w:t>
      </w:r>
    </w:p>
    <w:p w14:paraId="0147A588" w14:textId="77777777" w:rsidR="000C7816" w:rsidRDefault="000C7816" w:rsidP="000C7816">
      <w:pPr>
        <w:pStyle w:val="LCCVTtuloA2"/>
      </w:pPr>
      <w:r>
        <w:t>Cinemática de onda no domínio da frequência para onda irregular</w:t>
      </w:r>
    </w:p>
    <w:p w14:paraId="34A6055C" w14:textId="57D7B536" w:rsidR="000C7816" w:rsidRDefault="000C7816" w:rsidP="000C7816">
      <w:pPr>
        <w:pStyle w:val="LCCVNormal"/>
      </w:pPr>
      <w:r>
        <w:t>Analisa-se uma onda irregular</w:t>
      </w:r>
      <w:r w:rsidRPr="00364E46">
        <w:t xml:space="preserve"> caracterizada pelo espectro de Pierson-Moskowitz com altura significativa igual a 5 metros, período de pico igual a 8,2 segundos, lâmina d’água de 500 metros, sendo composta por 10 frentes de ondas regulares, avaliando-se a velocidade a uma profundidade de 10 metros. A resposta no domínio do tempo é apresentada na</w:t>
      </w:r>
      <w:r>
        <w:t xml:space="preserve"> </w:t>
      </w:r>
      <w:r>
        <w:fldChar w:fldCharType="begin"/>
      </w:r>
      <w:r>
        <w:instrText xml:space="preserve"> REF _Ref507084208 \h </w:instrText>
      </w:r>
      <w:r>
        <w:fldChar w:fldCharType="separate"/>
      </w:r>
      <w:r w:rsidR="00F0738C">
        <w:t xml:space="preserve">Figura </w:t>
      </w:r>
      <w:r w:rsidR="00F0738C">
        <w:rPr>
          <w:noProof/>
        </w:rPr>
        <w:t>12</w:t>
      </w:r>
      <w:r>
        <w:fldChar w:fldCharType="end"/>
      </w:r>
      <w:r>
        <w:t>, já a</w:t>
      </w:r>
      <w:r w:rsidRPr="00364E46">
        <w:t xml:space="preserve"> resposta no domínio da frequência na</w:t>
      </w:r>
      <w:r>
        <w:t xml:space="preserve"> </w:t>
      </w:r>
      <w:r>
        <w:fldChar w:fldCharType="begin"/>
      </w:r>
      <w:r>
        <w:instrText xml:space="preserve"> REF _Ref507084219 \h </w:instrText>
      </w:r>
      <w:r>
        <w:fldChar w:fldCharType="separate"/>
      </w:r>
      <w:r w:rsidR="00F0738C">
        <w:t xml:space="preserve">Figura </w:t>
      </w:r>
      <w:r w:rsidR="00F0738C">
        <w:rPr>
          <w:noProof/>
        </w:rPr>
        <w:t>13</w:t>
      </w:r>
      <w:r>
        <w:fldChar w:fldCharType="end"/>
      </w:r>
      <w:r>
        <w:t>.</w:t>
      </w:r>
    </w:p>
    <w:p w14:paraId="602861AE" w14:textId="77777777" w:rsidR="000C7816" w:rsidRPr="006E3B89" w:rsidRDefault="000C7816" w:rsidP="00F21E07">
      <w:pPr>
        <w:pStyle w:val="LCCVFigura"/>
      </w:pPr>
      <w:r>
        <w:lastRenderedPageBreak/>
        <w:drawing>
          <wp:inline distT="0" distB="0" distL="0" distR="0" wp14:anchorId="403B629D" wp14:editId="41430849">
            <wp:extent cx="5320063" cy="3132000"/>
            <wp:effectExtent l="0" t="0" r="0"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5.svg"/>
                    <pic:cNvPicPr/>
                  </pic:nvPicPr>
                  <pic:blipFill rotWithShape="1">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rcRect l="5585" r="7047"/>
                    <a:stretch/>
                  </pic:blipFill>
                  <pic:spPr bwMode="auto">
                    <a:xfrm>
                      <a:off x="0" y="0"/>
                      <a:ext cx="5320063" cy="3132000"/>
                    </a:xfrm>
                    <a:prstGeom prst="rect">
                      <a:avLst/>
                    </a:prstGeom>
                    <a:ln>
                      <a:noFill/>
                    </a:ln>
                    <a:extLst>
                      <a:ext uri="{53640926-AAD7-44D8-BBD7-CCE9431645EC}">
                        <a14:shadowObscured xmlns:a14="http://schemas.microsoft.com/office/drawing/2010/main"/>
                      </a:ext>
                    </a:extLst>
                  </pic:spPr>
                </pic:pic>
              </a:graphicData>
            </a:graphic>
          </wp:inline>
        </w:drawing>
      </w:r>
    </w:p>
    <w:p w14:paraId="08382B97" w14:textId="75BE7E33" w:rsidR="000C7816" w:rsidRDefault="000C7816" w:rsidP="000C7816">
      <w:pPr>
        <w:pStyle w:val="LCCVLegFigura"/>
      </w:pPr>
      <w:bookmarkStart w:id="31" w:name="_Ref507084208"/>
      <w:r>
        <w:t xml:space="preserve">Figura </w:t>
      </w:r>
      <w:r>
        <w:rPr>
          <w:noProof/>
        </w:rPr>
        <w:fldChar w:fldCharType="begin"/>
      </w:r>
      <w:r>
        <w:rPr>
          <w:noProof/>
        </w:rPr>
        <w:instrText xml:space="preserve"> SEQ Figura \* ARABIC </w:instrText>
      </w:r>
      <w:r>
        <w:rPr>
          <w:noProof/>
        </w:rPr>
        <w:fldChar w:fldCharType="separate"/>
      </w:r>
      <w:r w:rsidR="00F0738C">
        <w:rPr>
          <w:noProof/>
        </w:rPr>
        <w:t>12</w:t>
      </w:r>
      <w:r>
        <w:rPr>
          <w:noProof/>
        </w:rPr>
        <w:fldChar w:fldCharType="end"/>
      </w:r>
      <w:bookmarkEnd w:id="31"/>
      <w:r>
        <w:t xml:space="preserve"> – Cinemática de onda irregular no domínio do tempo. </w:t>
      </w:r>
    </w:p>
    <w:p w14:paraId="6DECF3B4" w14:textId="77777777" w:rsidR="000C7816" w:rsidRPr="00F6268D" w:rsidRDefault="000C7816" w:rsidP="00F21E07">
      <w:pPr>
        <w:pStyle w:val="LCCVFigura"/>
      </w:pPr>
      <w:r>
        <w:drawing>
          <wp:inline distT="0" distB="0" distL="0" distR="0" wp14:anchorId="43A1BDE6" wp14:editId="2EFEF12E">
            <wp:extent cx="5309110" cy="3132000"/>
            <wp:effectExtent l="0" t="0" r="6350" b="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6.svg"/>
                    <pic:cNvPicPr/>
                  </pic:nvPicPr>
                  <pic:blipFill rotWithShape="1">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l="5044" r="7768"/>
                    <a:stretch/>
                  </pic:blipFill>
                  <pic:spPr bwMode="auto">
                    <a:xfrm>
                      <a:off x="0" y="0"/>
                      <a:ext cx="5309110" cy="3132000"/>
                    </a:xfrm>
                    <a:prstGeom prst="rect">
                      <a:avLst/>
                    </a:prstGeom>
                    <a:ln>
                      <a:noFill/>
                    </a:ln>
                    <a:extLst>
                      <a:ext uri="{53640926-AAD7-44D8-BBD7-CCE9431645EC}">
                        <a14:shadowObscured xmlns:a14="http://schemas.microsoft.com/office/drawing/2010/main"/>
                      </a:ext>
                    </a:extLst>
                  </pic:spPr>
                </pic:pic>
              </a:graphicData>
            </a:graphic>
          </wp:inline>
        </w:drawing>
      </w:r>
    </w:p>
    <w:p w14:paraId="364E34E8" w14:textId="17C3E41F" w:rsidR="000C7816" w:rsidRDefault="000C7816" w:rsidP="000C7816">
      <w:pPr>
        <w:pStyle w:val="LCCVLegFigura"/>
      </w:pPr>
      <w:bookmarkStart w:id="32" w:name="_Ref507084219"/>
      <w:bookmarkStart w:id="33" w:name="_Ref507098858"/>
      <w:r>
        <w:t xml:space="preserve">Figura </w:t>
      </w:r>
      <w:r>
        <w:rPr>
          <w:noProof/>
        </w:rPr>
        <w:fldChar w:fldCharType="begin"/>
      </w:r>
      <w:r>
        <w:rPr>
          <w:noProof/>
        </w:rPr>
        <w:instrText xml:space="preserve"> SEQ Figura \* ARABIC </w:instrText>
      </w:r>
      <w:r>
        <w:rPr>
          <w:noProof/>
        </w:rPr>
        <w:fldChar w:fldCharType="separate"/>
      </w:r>
      <w:r w:rsidR="00F0738C">
        <w:rPr>
          <w:noProof/>
        </w:rPr>
        <w:t>13</w:t>
      </w:r>
      <w:r>
        <w:rPr>
          <w:noProof/>
        </w:rPr>
        <w:fldChar w:fldCharType="end"/>
      </w:r>
      <w:bookmarkEnd w:id="32"/>
      <w:r>
        <w:t xml:space="preserve"> – Velocidade da onda irregular no domínio da frequência.</w:t>
      </w:r>
      <w:bookmarkEnd w:id="33"/>
      <w:r>
        <w:t xml:space="preserve"> </w:t>
      </w:r>
    </w:p>
    <w:p w14:paraId="71506D23" w14:textId="3964D4E4" w:rsidR="000C7816" w:rsidRDefault="000C7816" w:rsidP="000C7816">
      <w:pPr>
        <w:pStyle w:val="LCCVNormal"/>
      </w:pPr>
      <w:r>
        <w:t xml:space="preserve">Deve-se relembrar que durante o processo de divisão do espectro da onda em um número finito de faixas são definidos pontos aleatórios dentro de cada faixa, destes pontos são extraídas as informações de amplitude, frequência e fase que representarão a faixa correspondente. Sendo assim, na </w:t>
      </w:r>
      <w:r>
        <w:fldChar w:fldCharType="begin"/>
      </w:r>
      <w:r>
        <w:instrText xml:space="preserve"> REF _Ref507090484 \h </w:instrText>
      </w:r>
      <w:r>
        <w:fldChar w:fldCharType="separate"/>
      </w:r>
      <w:r w:rsidR="00F0738C">
        <w:t xml:space="preserve">Tabela </w:t>
      </w:r>
      <w:r w:rsidR="00F0738C">
        <w:rPr>
          <w:noProof/>
        </w:rPr>
        <w:t>5</w:t>
      </w:r>
      <w:r>
        <w:fldChar w:fldCharType="end"/>
      </w:r>
      <w:r>
        <w:t xml:space="preserve"> são apresentados os valores de amplitude, frequência, número de onda e fase para as 10 ondas que irão compor a onda irregular presente na </w:t>
      </w:r>
      <w:r>
        <w:fldChar w:fldCharType="begin"/>
      </w:r>
      <w:r>
        <w:instrText xml:space="preserve"> REF _Ref507084208 \h </w:instrText>
      </w:r>
      <w:r>
        <w:fldChar w:fldCharType="separate"/>
      </w:r>
      <w:r w:rsidR="00F0738C">
        <w:t xml:space="preserve">Figura </w:t>
      </w:r>
      <w:r w:rsidR="00F0738C">
        <w:rPr>
          <w:noProof/>
        </w:rPr>
        <w:t>12</w:t>
      </w:r>
      <w:r>
        <w:fldChar w:fldCharType="end"/>
      </w:r>
      <w:r>
        <w:t>.</w:t>
      </w:r>
    </w:p>
    <w:p w14:paraId="3577D525" w14:textId="2BFF6E16" w:rsidR="000C7816" w:rsidRDefault="000C7816" w:rsidP="000C7816">
      <w:pPr>
        <w:pStyle w:val="LCCVLegTabela"/>
      </w:pPr>
      <w:bookmarkStart w:id="34" w:name="_Ref507090484"/>
      <w:r>
        <w:lastRenderedPageBreak/>
        <w:t xml:space="preserve">Tabela </w:t>
      </w:r>
      <w:r>
        <w:rPr>
          <w:noProof/>
        </w:rPr>
        <w:fldChar w:fldCharType="begin"/>
      </w:r>
      <w:r>
        <w:rPr>
          <w:noProof/>
        </w:rPr>
        <w:instrText xml:space="preserve"> SEQ Tabela \* ARABIC </w:instrText>
      </w:r>
      <w:r>
        <w:rPr>
          <w:noProof/>
        </w:rPr>
        <w:fldChar w:fldCharType="separate"/>
      </w:r>
      <w:r w:rsidR="00F0738C">
        <w:rPr>
          <w:noProof/>
        </w:rPr>
        <w:t>5</w:t>
      </w:r>
      <w:r>
        <w:rPr>
          <w:noProof/>
        </w:rPr>
        <w:fldChar w:fldCharType="end"/>
      </w:r>
      <w:bookmarkEnd w:id="34"/>
      <w:r>
        <w:t xml:space="preserve"> – Dados extraídos da onda irregular no domínio do tempo.</w:t>
      </w:r>
    </w:p>
    <w:tbl>
      <w:tblPr>
        <w:tblStyle w:val="Tabelacomgrade"/>
        <w:tblW w:w="83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1984"/>
        <w:gridCol w:w="1984"/>
        <w:gridCol w:w="1984"/>
        <w:gridCol w:w="1563"/>
      </w:tblGrid>
      <w:tr w:rsidR="000C7816" w:rsidRPr="00FB1B9F" w14:paraId="7BD9CE4A" w14:textId="77777777" w:rsidTr="003753D9">
        <w:trPr>
          <w:jc w:val="center"/>
        </w:trPr>
        <w:tc>
          <w:tcPr>
            <w:tcW w:w="850" w:type="dxa"/>
            <w:tcBorders>
              <w:top w:val="single" w:sz="4" w:space="0" w:color="auto"/>
              <w:bottom w:val="single" w:sz="4" w:space="0" w:color="auto"/>
            </w:tcBorders>
          </w:tcPr>
          <w:p w14:paraId="5138C8FA" w14:textId="77777777" w:rsidR="000C7816" w:rsidRDefault="000C7816" w:rsidP="003753D9">
            <w:pPr>
              <w:jc w:val="center"/>
              <w:rPr>
                <w:rFonts w:asciiTheme="minorHAnsi" w:hAnsiTheme="minorHAnsi" w:cs="Arial"/>
                <w:b/>
                <w:sz w:val="20"/>
                <w:szCs w:val="20"/>
              </w:rPr>
            </w:pPr>
            <w:r>
              <w:rPr>
                <w:rFonts w:asciiTheme="minorHAnsi" w:hAnsiTheme="minorHAnsi" w:cs="Arial"/>
                <w:b/>
                <w:sz w:val="20"/>
                <w:szCs w:val="20"/>
              </w:rPr>
              <w:t>Onda</w:t>
            </w:r>
          </w:p>
        </w:tc>
        <w:tc>
          <w:tcPr>
            <w:tcW w:w="1984" w:type="dxa"/>
            <w:tcBorders>
              <w:top w:val="single" w:sz="4" w:space="0" w:color="auto"/>
              <w:bottom w:val="single" w:sz="4" w:space="0" w:color="auto"/>
            </w:tcBorders>
            <w:vAlign w:val="center"/>
            <w:hideMark/>
          </w:tcPr>
          <w:p w14:paraId="0A83052D" w14:textId="77777777" w:rsidR="000C7816" w:rsidRPr="00FB1B9F" w:rsidRDefault="000C7816" w:rsidP="003753D9">
            <w:pPr>
              <w:jc w:val="center"/>
              <w:rPr>
                <w:rFonts w:asciiTheme="minorHAnsi" w:hAnsiTheme="minorHAnsi" w:cs="Arial"/>
                <w:b/>
                <w:sz w:val="20"/>
                <w:szCs w:val="20"/>
              </w:rPr>
            </w:pPr>
            <w:r>
              <w:rPr>
                <w:rFonts w:asciiTheme="minorHAnsi" w:hAnsiTheme="minorHAnsi" w:cs="Arial"/>
                <w:b/>
                <w:sz w:val="20"/>
                <w:szCs w:val="20"/>
              </w:rPr>
              <w:t>Amplitude (m)</w:t>
            </w:r>
          </w:p>
        </w:tc>
        <w:tc>
          <w:tcPr>
            <w:tcW w:w="1984" w:type="dxa"/>
            <w:tcBorders>
              <w:top w:val="single" w:sz="4" w:space="0" w:color="auto"/>
              <w:bottom w:val="single" w:sz="4" w:space="0" w:color="auto"/>
            </w:tcBorders>
            <w:vAlign w:val="center"/>
            <w:hideMark/>
          </w:tcPr>
          <w:p w14:paraId="5F6A4778" w14:textId="77777777" w:rsidR="000C7816" w:rsidRPr="00FB1B9F" w:rsidRDefault="000C7816" w:rsidP="003753D9">
            <w:pPr>
              <w:jc w:val="center"/>
              <w:rPr>
                <w:rFonts w:asciiTheme="minorHAnsi" w:eastAsia="Calibri" w:hAnsiTheme="minorHAnsi" w:cs="Arial"/>
                <w:b/>
                <w:sz w:val="20"/>
                <w:szCs w:val="20"/>
              </w:rPr>
            </w:pPr>
            <w:r>
              <w:rPr>
                <w:rFonts w:asciiTheme="minorHAnsi" w:eastAsia="Calibri" w:hAnsiTheme="minorHAnsi" w:cs="Arial"/>
                <w:b/>
                <w:sz w:val="20"/>
                <w:szCs w:val="20"/>
              </w:rPr>
              <w:t>Frequência (Hz)</w:t>
            </w:r>
          </w:p>
        </w:tc>
        <w:tc>
          <w:tcPr>
            <w:tcW w:w="1984" w:type="dxa"/>
            <w:tcBorders>
              <w:top w:val="single" w:sz="4" w:space="0" w:color="auto"/>
              <w:bottom w:val="single" w:sz="4" w:space="0" w:color="auto"/>
            </w:tcBorders>
          </w:tcPr>
          <w:p w14:paraId="0B44A24F" w14:textId="77777777" w:rsidR="000C7816" w:rsidRDefault="000C7816" w:rsidP="003753D9">
            <w:pPr>
              <w:jc w:val="center"/>
              <w:rPr>
                <w:rFonts w:asciiTheme="minorHAnsi" w:eastAsia="Calibri" w:hAnsiTheme="minorHAnsi" w:cs="Arial"/>
                <w:b/>
                <w:sz w:val="20"/>
                <w:szCs w:val="20"/>
              </w:rPr>
            </w:pPr>
            <w:r>
              <w:rPr>
                <w:rFonts w:asciiTheme="minorHAnsi" w:eastAsia="Calibri" w:hAnsiTheme="minorHAnsi" w:cs="Arial"/>
                <w:b/>
                <w:sz w:val="20"/>
                <w:szCs w:val="20"/>
              </w:rPr>
              <w:t>Número de onda</w:t>
            </w:r>
          </w:p>
        </w:tc>
        <w:tc>
          <w:tcPr>
            <w:tcW w:w="1563" w:type="dxa"/>
            <w:tcBorders>
              <w:top w:val="single" w:sz="4" w:space="0" w:color="auto"/>
              <w:bottom w:val="single" w:sz="4" w:space="0" w:color="auto"/>
            </w:tcBorders>
          </w:tcPr>
          <w:p w14:paraId="631370C3" w14:textId="77777777" w:rsidR="000C7816" w:rsidRPr="00FB1B9F" w:rsidRDefault="000C7816" w:rsidP="003753D9">
            <w:pPr>
              <w:jc w:val="center"/>
              <w:rPr>
                <w:rFonts w:asciiTheme="minorHAnsi" w:eastAsia="Calibri" w:hAnsiTheme="minorHAnsi" w:cs="Arial"/>
                <w:b/>
                <w:sz w:val="20"/>
                <w:szCs w:val="20"/>
              </w:rPr>
            </w:pPr>
            <w:r>
              <w:rPr>
                <w:rFonts w:asciiTheme="minorHAnsi" w:eastAsia="Calibri" w:hAnsiTheme="minorHAnsi" w:cs="Arial"/>
                <w:b/>
                <w:sz w:val="20"/>
                <w:szCs w:val="20"/>
              </w:rPr>
              <w:t>Fase (</w:t>
            </w:r>
            <w:proofErr w:type="spellStart"/>
            <w:r>
              <w:rPr>
                <w:rFonts w:asciiTheme="minorHAnsi" w:eastAsia="Calibri" w:hAnsiTheme="minorHAnsi" w:cs="Arial"/>
                <w:b/>
                <w:sz w:val="20"/>
                <w:szCs w:val="20"/>
              </w:rPr>
              <w:t>rad</w:t>
            </w:r>
            <w:proofErr w:type="spellEnd"/>
            <w:r>
              <w:rPr>
                <w:rFonts w:asciiTheme="minorHAnsi" w:eastAsia="Calibri" w:hAnsiTheme="minorHAnsi" w:cs="Arial"/>
                <w:b/>
                <w:sz w:val="20"/>
                <w:szCs w:val="20"/>
              </w:rPr>
              <w:t>)</w:t>
            </w:r>
          </w:p>
        </w:tc>
      </w:tr>
      <w:tr w:rsidR="000C7816" w:rsidRPr="00FB1B9F" w14:paraId="0E27EAC1" w14:textId="77777777" w:rsidTr="003753D9">
        <w:trPr>
          <w:jc w:val="center"/>
        </w:trPr>
        <w:tc>
          <w:tcPr>
            <w:tcW w:w="850" w:type="dxa"/>
            <w:tcBorders>
              <w:top w:val="single" w:sz="4" w:space="0" w:color="auto"/>
            </w:tcBorders>
          </w:tcPr>
          <w:p w14:paraId="6DCBEAD6"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1</w:t>
            </w:r>
          </w:p>
        </w:tc>
        <w:tc>
          <w:tcPr>
            <w:tcW w:w="1984" w:type="dxa"/>
            <w:tcBorders>
              <w:top w:val="single" w:sz="4" w:space="0" w:color="auto"/>
            </w:tcBorders>
          </w:tcPr>
          <w:p w14:paraId="42FCFA9E"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c>
          <w:tcPr>
            <w:tcW w:w="1984" w:type="dxa"/>
            <w:tcBorders>
              <w:top w:val="single" w:sz="4" w:space="0" w:color="auto"/>
            </w:tcBorders>
          </w:tcPr>
          <w:p w14:paraId="7E27685F"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0,00378</w:t>
            </w:r>
          </w:p>
        </w:tc>
        <w:tc>
          <w:tcPr>
            <w:tcW w:w="1984" w:type="dxa"/>
            <w:tcBorders>
              <w:top w:val="single" w:sz="4" w:space="0" w:color="auto"/>
            </w:tcBorders>
          </w:tcPr>
          <w:p w14:paraId="48DBF0B5"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0,00034</w:t>
            </w:r>
          </w:p>
        </w:tc>
        <w:tc>
          <w:tcPr>
            <w:tcW w:w="1563" w:type="dxa"/>
            <w:tcBorders>
              <w:top w:val="single" w:sz="4" w:space="0" w:color="auto"/>
            </w:tcBorders>
          </w:tcPr>
          <w:p w14:paraId="38AE34AF"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0,23720</w:t>
            </w:r>
          </w:p>
        </w:tc>
      </w:tr>
      <w:tr w:rsidR="000C7816" w:rsidRPr="00FB1B9F" w14:paraId="481F7792" w14:textId="77777777" w:rsidTr="003753D9">
        <w:trPr>
          <w:jc w:val="center"/>
        </w:trPr>
        <w:tc>
          <w:tcPr>
            <w:tcW w:w="850" w:type="dxa"/>
          </w:tcPr>
          <w:p w14:paraId="2C65A50A"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2</w:t>
            </w:r>
          </w:p>
        </w:tc>
        <w:tc>
          <w:tcPr>
            <w:tcW w:w="1984" w:type="dxa"/>
          </w:tcPr>
          <w:p w14:paraId="52792994"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1,07985</w:t>
            </w:r>
          </w:p>
        </w:tc>
        <w:tc>
          <w:tcPr>
            <w:tcW w:w="1984" w:type="dxa"/>
          </w:tcPr>
          <w:p w14:paraId="0D3CEE68"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0,18852</w:t>
            </w:r>
          </w:p>
        </w:tc>
        <w:tc>
          <w:tcPr>
            <w:tcW w:w="1984" w:type="dxa"/>
          </w:tcPr>
          <w:p w14:paraId="7592C4E0"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0,14307</w:t>
            </w:r>
          </w:p>
        </w:tc>
        <w:tc>
          <w:tcPr>
            <w:tcW w:w="1563" w:type="dxa"/>
          </w:tcPr>
          <w:p w14:paraId="1A97AEF4"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5,56181</w:t>
            </w:r>
          </w:p>
        </w:tc>
      </w:tr>
      <w:tr w:rsidR="000C7816" w:rsidRPr="00FB1B9F" w14:paraId="4E44DFF1" w14:textId="77777777" w:rsidTr="003753D9">
        <w:trPr>
          <w:jc w:val="center"/>
        </w:trPr>
        <w:tc>
          <w:tcPr>
            <w:tcW w:w="850" w:type="dxa"/>
          </w:tcPr>
          <w:p w14:paraId="7A3AE6F7"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3</w:t>
            </w:r>
          </w:p>
        </w:tc>
        <w:tc>
          <w:tcPr>
            <w:tcW w:w="1984" w:type="dxa"/>
          </w:tcPr>
          <w:p w14:paraId="40BB8425"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0,39809</w:t>
            </w:r>
          </w:p>
        </w:tc>
        <w:tc>
          <w:tcPr>
            <w:tcW w:w="1984" w:type="dxa"/>
          </w:tcPr>
          <w:p w14:paraId="74C9675D" w14:textId="77777777" w:rsidR="000C7816" w:rsidRPr="00FB1B9F" w:rsidRDefault="000C7816" w:rsidP="003753D9">
            <w:pPr>
              <w:jc w:val="center"/>
              <w:rPr>
                <w:rFonts w:asciiTheme="minorHAnsi" w:hAnsiTheme="minorHAnsi" w:cs="Arial"/>
                <w:sz w:val="20"/>
                <w:szCs w:val="20"/>
              </w:rPr>
            </w:pPr>
            <w:r w:rsidRPr="00C1144C">
              <w:rPr>
                <w:rFonts w:asciiTheme="minorHAnsi" w:hAnsiTheme="minorHAnsi" w:cs="Arial"/>
                <w:sz w:val="20"/>
                <w:szCs w:val="20"/>
              </w:rPr>
              <w:t>0,29133</w:t>
            </w:r>
          </w:p>
        </w:tc>
        <w:tc>
          <w:tcPr>
            <w:tcW w:w="1984" w:type="dxa"/>
          </w:tcPr>
          <w:p w14:paraId="6D8F5883"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0,34167</w:t>
            </w:r>
          </w:p>
        </w:tc>
        <w:tc>
          <w:tcPr>
            <w:tcW w:w="1563" w:type="dxa"/>
          </w:tcPr>
          <w:p w14:paraId="2F439200"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5,73841</w:t>
            </w:r>
          </w:p>
        </w:tc>
      </w:tr>
      <w:tr w:rsidR="000C7816" w:rsidRPr="00FB1B9F" w14:paraId="7C27F05B" w14:textId="77777777" w:rsidTr="003753D9">
        <w:trPr>
          <w:jc w:val="center"/>
        </w:trPr>
        <w:tc>
          <w:tcPr>
            <w:tcW w:w="850" w:type="dxa"/>
          </w:tcPr>
          <w:p w14:paraId="43500781"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4</w:t>
            </w:r>
          </w:p>
        </w:tc>
        <w:tc>
          <w:tcPr>
            <w:tcW w:w="1984" w:type="dxa"/>
          </w:tcPr>
          <w:p w14:paraId="703CA95E"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0,20798</w:t>
            </w:r>
          </w:p>
        </w:tc>
        <w:tc>
          <w:tcPr>
            <w:tcW w:w="1984" w:type="dxa"/>
          </w:tcPr>
          <w:p w14:paraId="623A5C41"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0,37962</w:t>
            </w:r>
          </w:p>
        </w:tc>
        <w:tc>
          <w:tcPr>
            <w:tcW w:w="1984" w:type="dxa"/>
          </w:tcPr>
          <w:p w14:paraId="73F21309"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0,58015</w:t>
            </w:r>
          </w:p>
        </w:tc>
        <w:tc>
          <w:tcPr>
            <w:tcW w:w="1563" w:type="dxa"/>
          </w:tcPr>
          <w:p w14:paraId="28D12FE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5,00266</w:t>
            </w:r>
          </w:p>
        </w:tc>
      </w:tr>
      <w:tr w:rsidR="000C7816" w:rsidRPr="00FB1B9F" w14:paraId="76EF8927" w14:textId="77777777" w:rsidTr="003753D9">
        <w:trPr>
          <w:jc w:val="center"/>
        </w:trPr>
        <w:tc>
          <w:tcPr>
            <w:tcW w:w="850" w:type="dxa"/>
          </w:tcPr>
          <w:p w14:paraId="233CD6C9"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5</w:t>
            </w:r>
          </w:p>
        </w:tc>
        <w:tc>
          <w:tcPr>
            <w:tcW w:w="1984" w:type="dxa"/>
          </w:tcPr>
          <w:p w14:paraId="70089D15"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0,17200</w:t>
            </w:r>
          </w:p>
        </w:tc>
        <w:tc>
          <w:tcPr>
            <w:tcW w:w="1984" w:type="dxa"/>
          </w:tcPr>
          <w:p w14:paraId="157F1416"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0,40987</w:t>
            </w:r>
          </w:p>
        </w:tc>
        <w:tc>
          <w:tcPr>
            <w:tcW w:w="1984" w:type="dxa"/>
          </w:tcPr>
          <w:p w14:paraId="4732415F"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0,67630</w:t>
            </w:r>
          </w:p>
        </w:tc>
        <w:tc>
          <w:tcPr>
            <w:tcW w:w="1563" w:type="dxa"/>
          </w:tcPr>
          <w:p w14:paraId="6E02A7E2"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0,62032</w:t>
            </w:r>
          </w:p>
        </w:tc>
      </w:tr>
      <w:tr w:rsidR="000C7816" w:rsidRPr="00FB1B9F" w14:paraId="3F2A6AD4" w14:textId="77777777" w:rsidTr="003753D9">
        <w:trPr>
          <w:jc w:val="center"/>
        </w:trPr>
        <w:tc>
          <w:tcPr>
            <w:tcW w:w="850" w:type="dxa"/>
          </w:tcPr>
          <w:p w14:paraId="5E6D8757"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6</w:t>
            </w:r>
          </w:p>
        </w:tc>
        <w:tc>
          <w:tcPr>
            <w:tcW w:w="1984" w:type="dxa"/>
          </w:tcPr>
          <w:p w14:paraId="2AEDFD48"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0,09239</w:t>
            </w:r>
          </w:p>
        </w:tc>
        <w:tc>
          <w:tcPr>
            <w:tcW w:w="1984" w:type="dxa"/>
          </w:tcPr>
          <w:p w14:paraId="071A837C"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0,52619</w:t>
            </w:r>
          </w:p>
        </w:tc>
        <w:tc>
          <w:tcPr>
            <w:tcW w:w="1984" w:type="dxa"/>
          </w:tcPr>
          <w:p w14:paraId="1F32D4BC"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1,11460</w:t>
            </w:r>
          </w:p>
        </w:tc>
        <w:tc>
          <w:tcPr>
            <w:tcW w:w="1563" w:type="dxa"/>
          </w:tcPr>
          <w:p w14:paraId="7C17FBF9"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1,64544</w:t>
            </w:r>
          </w:p>
        </w:tc>
      </w:tr>
      <w:tr w:rsidR="000C7816" w:rsidRPr="00FB1B9F" w14:paraId="7D5D67B7" w14:textId="77777777" w:rsidTr="003753D9">
        <w:trPr>
          <w:jc w:val="center"/>
        </w:trPr>
        <w:tc>
          <w:tcPr>
            <w:tcW w:w="850" w:type="dxa"/>
          </w:tcPr>
          <w:p w14:paraId="59512C18"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7</w:t>
            </w:r>
          </w:p>
        </w:tc>
        <w:tc>
          <w:tcPr>
            <w:tcW w:w="1984" w:type="dxa"/>
          </w:tcPr>
          <w:p w14:paraId="1A156FD6"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0,05814</w:t>
            </w:r>
          </w:p>
        </w:tc>
        <w:tc>
          <w:tcPr>
            <w:tcW w:w="1984" w:type="dxa"/>
          </w:tcPr>
          <w:p w14:paraId="4370136C"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0,63354</w:t>
            </w:r>
          </w:p>
        </w:tc>
        <w:tc>
          <w:tcPr>
            <w:tcW w:w="1984" w:type="dxa"/>
          </w:tcPr>
          <w:p w14:paraId="3DA5F64B"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1,61578</w:t>
            </w:r>
          </w:p>
        </w:tc>
        <w:tc>
          <w:tcPr>
            <w:tcW w:w="1563" w:type="dxa"/>
          </w:tcPr>
          <w:p w14:paraId="22E66FD8"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2,10718</w:t>
            </w:r>
          </w:p>
        </w:tc>
      </w:tr>
      <w:tr w:rsidR="000C7816" w:rsidRPr="00FB1B9F" w14:paraId="665120F6" w14:textId="77777777" w:rsidTr="003753D9">
        <w:trPr>
          <w:jc w:val="center"/>
        </w:trPr>
        <w:tc>
          <w:tcPr>
            <w:tcW w:w="850" w:type="dxa"/>
          </w:tcPr>
          <w:p w14:paraId="0360C4CE"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8</w:t>
            </w:r>
          </w:p>
        </w:tc>
        <w:tc>
          <w:tcPr>
            <w:tcW w:w="1984" w:type="dxa"/>
          </w:tcPr>
          <w:p w14:paraId="326AC6E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0,03595</w:t>
            </w:r>
          </w:p>
        </w:tc>
        <w:tc>
          <w:tcPr>
            <w:tcW w:w="1984" w:type="dxa"/>
          </w:tcPr>
          <w:p w14:paraId="455DBBB3"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0,76797</w:t>
            </w:r>
          </w:p>
        </w:tc>
        <w:tc>
          <w:tcPr>
            <w:tcW w:w="1984" w:type="dxa"/>
          </w:tcPr>
          <w:p w14:paraId="37F6A0D0"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2,37428</w:t>
            </w:r>
          </w:p>
        </w:tc>
        <w:tc>
          <w:tcPr>
            <w:tcW w:w="1563" w:type="dxa"/>
          </w:tcPr>
          <w:p w14:paraId="0B841CC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4,27092</w:t>
            </w:r>
          </w:p>
        </w:tc>
      </w:tr>
      <w:tr w:rsidR="000C7816" w:rsidRPr="00FB1B9F" w14:paraId="0DC759B4" w14:textId="77777777" w:rsidTr="003753D9">
        <w:trPr>
          <w:jc w:val="center"/>
        </w:trPr>
        <w:tc>
          <w:tcPr>
            <w:tcW w:w="850" w:type="dxa"/>
          </w:tcPr>
          <w:p w14:paraId="516A6451"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9</w:t>
            </w:r>
          </w:p>
        </w:tc>
        <w:tc>
          <w:tcPr>
            <w:tcW w:w="1984" w:type="dxa"/>
          </w:tcPr>
          <w:p w14:paraId="7997674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0,03112</w:t>
            </w:r>
          </w:p>
        </w:tc>
        <w:tc>
          <w:tcPr>
            <w:tcW w:w="1984" w:type="dxa"/>
          </w:tcPr>
          <w:p w14:paraId="4062895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0,81366</w:t>
            </w:r>
          </w:p>
        </w:tc>
        <w:tc>
          <w:tcPr>
            <w:tcW w:w="1984" w:type="dxa"/>
          </w:tcPr>
          <w:p w14:paraId="1F3C2B1F"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2,66515</w:t>
            </w:r>
          </w:p>
        </w:tc>
        <w:tc>
          <w:tcPr>
            <w:tcW w:w="1563" w:type="dxa"/>
          </w:tcPr>
          <w:p w14:paraId="624F0D8A"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0,85810</w:t>
            </w:r>
          </w:p>
        </w:tc>
      </w:tr>
      <w:tr w:rsidR="000C7816" w:rsidRPr="00FB1B9F" w14:paraId="3F2F6388" w14:textId="77777777" w:rsidTr="003753D9">
        <w:trPr>
          <w:jc w:val="center"/>
        </w:trPr>
        <w:tc>
          <w:tcPr>
            <w:tcW w:w="850" w:type="dxa"/>
            <w:tcBorders>
              <w:bottom w:val="single" w:sz="4" w:space="0" w:color="auto"/>
            </w:tcBorders>
          </w:tcPr>
          <w:p w14:paraId="33C8F774" w14:textId="77777777" w:rsidR="000C7816" w:rsidRPr="00C1144C" w:rsidRDefault="000C7816" w:rsidP="003753D9">
            <w:pPr>
              <w:jc w:val="center"/>
              <w:rPr>
                <w:rFonts w:asciiTheme="minorHAnsi" w:hAnsiTheme="minorHAnsi" w:cs="Arial"/>
                <w:sz w:val="20"/>
                <w:szCs w:val="20"/>
              </w:rPr>
            </w:pPr>
            <w:r>
              <w:rPr>
                <w:rFonts w:asciiTheme="minorHAnsi" w:hAnsiTheme="minorHAnsi" w:cs="Arial"/>
                <w:sz w:val="20"/>
                <w:szCs w:val="20"/>
              </w:rPr>
              <w:t>10</w:t>
            </w:r>
          </w:p>
        </w:tc>
        <w:tc>
          <w:tcPr>
            <w:tcW w:w="1984" w:type="dxa"/>
            <w:tcBorders>
              <w:bottom w:val="single" w:sz="4" w:space="0" w:color="auto"/>
            </w:tcBorders>
          </w:tcPr>
          <w:p w14:paraId="3FC9E54C"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0,01995</w:t>
            </w:r>
          </w:p>
        </w:tc>
        <w:tc>
          <w:tcPr>
            <w:tcW w:w="1984" w:type="dxa"/>
            <w:tcBorders>
              <w:bottom w:val="single" w:sz="4" w:space="0" w:color="auto"/>
            </w:tcBorders>
          </w:tcPr>
          <w:p w14:paraId="3F6E6B60"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0,97212</w:t>
            </w:r>
          </w:p>
        </w:tc>
        <w:tc>
          <w:tcPr>
            <w:tcW w:w="1984" w:type="dxa"/>
            <w:tcBorders>
              <w:bottom w:val="single" w:sz="4" w:space="0" w:color="auto"/>
            </w:tcBorders>
          </w:tcPr>
          <w:p w14:paraId="0A1A28C1" w14:textId="77777777" w:rsidR="000C7816" w:rsidRPr="003C47CE" w:rsidRDefault="000C7816" w:rsidP="003753D9">
            <w:pPr>
              <w:jc w:val="center"/>
              <w:rPr>
                <w:rFonts w:asciiTheme="minorHAnsi" w:hAnsiTheme="minorHAnsi" w:cs="Arial"/>
                <w:sz w:val="20"/>
                <w:szCs w:val="20"/>
              </w:rPr>
            </w:pPr>
            <w:r w:rsidRPr="00C1144C">
              <w:rPr>
                <w:rFonts w:asciiTheme="minorHAnsi" w:hAnsiTheme="minorHAnsi" w:cs="Arial"/>
                <w:sz w:val="20"/>
                <w:szCs w:val="20"/>
              </w:rPr>
              <w:t>3,80437</w:t>
            </w:r>
          </w:p>
        </w:tc>
        <w:tc>
          <w:tcPr>
            <w:tcW w:w="1563" w:type="dxa"/>
            <w:tcBorders>
              <w:bottom w:val="single" w:sz="4" w:space="0" w:color="auto"/>
            </w:tcBorders>
          </w:tcPr>
          <w:p w14:paraId="289A36A7" w14:textId="77777777" w:rsidR="000C7816" w:rsidRDefault="000C7816" w:rsidP="003753D9">
            <w:pPr>
              <w:jc w:val="center"/>
              <w:rPr>
                <w:rFonts w:asciiTheme="minorHAnsi" w:hAnsiTheme="minorHAnsi" w:cs="Arial"/>
                <w:sz w:val="20"/>
                <w:szCs w:val="20"/>
              </w:rPr>
            </w:pPr>
            <w:r w:rsidRPr="00C1144C">
              <w:rPr>
                <w:rFonts w:asciiTheme="minorHAnsi" w:hAnsiTheme="minorHAnsi" w:cs="Arial"/>
                <w:sz w:val="20"/>
                <w:szCs w:val="20"/>
              </w:rPr>
              <w:t>4,53171</w:t>
            </w:r>
          </w:p>
        </w:tc>
      </w:tr>
    </w:tbl>
    <w:p w14:paraId="180A4175" w14:textId="5BE3D1C6" w:rsidR="000C7816" w:rsidRDefault="000C7816" w:rsidP="000C7816">
      <w:pPr>
        <w:pStyle w:val="LCCVNormal"/>
      </w:pPr>
      <w:r>
        <w:t xml:space="preserve">É importante destacar que os valores de magnitude presentes na </w:t>
      </w:r>
      <w:r>
        <w:fldChar w:fldCharType="begin"/>
      </w:r>
      <w:r>
        <w:instrText xml:space="preserve"> REF _Ref507084219 \h </w:instrText>
      </w:r>
      <w:r>
        <w:fldChar w:fldCharType="separate"/>
      </w:r>
      <w:r w:rsidR="00F0738C">
        <w:t xml:space="preserve">Figura </w:t>
      </w:r>
      <w:r w:rsidR="00F0738C">
        <w:rPr>
          <w:noProof/>
        </w:rPr>
        <w:t>13</w:t>
      </w:r>
      <w:r>
        <w:fldChar w:fldCharType="end"/>
      </w:r>
      <w:r>
        <w:t xml:space="preserve"> indicam os valores máximos de velocidade que cada onda apresenta. Com os dados da </w:t>
      </w:r>
      <w:r>
        <w:fldChar w:fldCharType="begin"/>
      </w:r>
      <w:r>
        <w:instrText xml:space="preserve"> REF _Ref507090484 \h </w:instrText>
      </w:r>
      <w:r>
        <w:fldChar w:fldCharType="separate"/>
      </w:r>
      <w:r w:rsidR="00F0738C">
        <w:t xml:space="preserve">Tabela </w:t>
      </w:r>
      <w:r w:rsidR="00F0738C">
        <w:rPr>
          <w:noProof/>
        </w:rPr>
        <w:t>5</w:t>
      </w:r>
      <w:r>
        <w:fldChar w:fldCharType="end"/>
      </w:r>
      <w:r>
        <w:t xml:space="preserve"> pode-se determinar os valores máximos de velocidade de cada onda por meio da Equação </w:t>
      </w:r>
      <w:r>
        <w:fldChar w:fldCharType="begin"/>
      </w:r>
      <w:r>
        <w:instrText xml:space="preserve"> REF _Ref521932770 \h </w:instrText>
      </w:r>
      <w:r>
        <w:fldChar w:fldCharType="separate"/>
      </w:r>
      <w:r w:rsidR="00F0738C" w:rsidRPr="00540886">
        <w:t>(</w:t>
      </w:r>
      <w:r w:rsidR="00F0738C">
        <w:rPr>
          <w:noProof/>
        </w:rPr>
        <w:t>62</w:t>
      </w:r>
      <w:r w:rsidR="00F0738C" w:rsidRPr="00540886">
        <w:t>)</w:t>
      </w:r>
      <w:r>
        <w:fldChar w:fldCharType="end"/>
      </w:r>
      <w:r>
        <w:t>, e desta forma comparar com o apresentado pelo gráfico.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7382"/>
        <w:gridCol w:w="668"/>
      </w:tblGrid>
      <w:tr w:rsidR="000C7816" w14:paraId="6BC97509" w14:textId="77777777" w:rsidTr="003753D9">
        <w:tc>
          <w:tcPr>
            <w:tcW w:w="384" w:type="pct"/>
            <w:vAlign w:val="center"/>
          </w:tcPr>
          <w:p w14:paraId="5C7DF24E" w14:textId="77777777" w:rsidR="000C7816" w:rsidRDefault="000C7816" w:rsidP="003753D9">
            <w:pPr>
              <w:pStyle w:val="LCCVNormal"/>
              <w:shd w:val="clear" w:color="auto" w:fill="auto"/>
              <w:spacing w:before="0" w:after="0"/>
              <w:jc w:val="center"/>
            </w:pPr>
          </w:p>
        </w:tc>
        <w:tc>
          <w:tcPr>
            <w:tcW w:w="4233" w:type="pct"/>
            <w:vAlign w:val="center"/>
          </w:tcPr>
          <w:p w14:paraId="66C57B24" w14:textId="77777777" w:rsidR="000C7816" w:rsidRPr="005D1790" w:rsidRDefault="003753D9" w:rsidP="003753D9">
            <w:pPr>
              <w:pStyle w:val="LCCVNormal"/>
              <w:shd w:val="clear" w:color="auto" w:fill="auto"/>
              <w:spacing w:before="0" w:after="0"/>
              <w:jc w:val="center"/>
            </w:pPr>
            <m:oMathPara>
              <m:oMath>
                <m:sSub>
                  <m:sSubPr>
                    <m:ctrlPr>
                      <w:rPr>
                        <w:rFonts w:ascii="Cambria Math" w:hAnsi="Cambria Math" w:cs="Calibri"/>
                      </w:rPr>
                    </m:ctrlPr>
                  </m:sSubPr>
                  <m:e>
                    <m:r>
                      <m:rPr>
                        <m:sty m:val="p"/>
                      </m:rPr>
                      <w:rPr>
                        <w:rFonts w:ascii="Cambria Math" w:hAnsi="Cambria Math" w:cs="Calibri"/>
                      </w:rPr>
                      <m:t>vmáx</m:t>
                    </m:r>
                  </m:e>
                  <m:sub>
                    <m:r>
                      <m:rPr>
                        <m:sty m:val="p"/>
                      </m:rPr>
                      <w:rPr>
                        <w:rFonts w:ascii="Cambria Math" w:hAnsi="Cambria Math" w:cs="Calibri"/>
                      </w:rPr>
                      <m:t>x</m:t>
                    </m:r>
                  </m:sub>
                </m:sSub>
                <m:d>
                  <m:dPr>
                    <m:ctrlPr>
                      <w:rPr>
                        <w:rFonts w:ascii="Cambria Math" w:hAnsi="Cambria Math" w:cs="Calibri"/>
                      </w:rPr>
                    </m:ctrlPr>
                  </m:dPr>
                  <m:e>
                    <m:r>
                      <m:rPr>
                        <m:sty m:val="p"/>
                      </m:rPr>
                      <w:rPr>
                        <w:rFonts w:ascii="Cambria Math" w:hAnsi="Cambria Math" w:cs="Calibri"/>
                      </w:rPr>
                      <m:t>t</m:t>
                    </m:r>
                  </m:e>
                </m:d>
                <m:r>
                  <m:rPr>
                    <m:sty m:val="p"/>
                  </m:rPr>
                  <w:rPr>
                    <w:rFonts w:ascii="Cambria Math" w:hAnsi="Cambria Math" w:cs="Calibri"/>
                  </w:rPr>
                  <m:t>=</m:t>
                </m:r>
                <m:f>
                  <m:fPr>
                    <m:ctrlPr>
                      <w:rPr>
                        <w:rFonts w:ascii="Cambria Math" w:hAnsi="Cambria Math"/>
                      </w:rPr>
                    </m:ctrlPr>
                  </m:fPr>
                  <m:num>
                    <m:r>
                      <m:rPr>
                        <m:sty m:val="p"/>
                      </m:rPr>
                      <w:rPr>
                        <w:rFonts w:ascii="Cambria Math" w:hAnsi="Cambria Math"/>
                      </w:rPr>
                      <m:t>πH</m:t>
                    </m:r>
                  </m:num>
                  <m:den>
                    <m:r>
                      <m:rPr>
                        <m:sty m:val="p"/>
                      </m:rPr>
                      <w:rPr>
                        <w:rFonts w:ascii="Cambria Math" w:hAnsi="Cambria Math"/>
                      </w:rPr>
                      <m:t>T</m:t>
                    </m:r>
                  </m:den>
                </m:f>
                <m:f>
                  <m:fPr>
                    <m:ctrlPr>
                      <w:rPr>
                        <w:rFonts w:ascii="Cambria Math" w:hAnsi="Cambria Math"/>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rPr>
                            </m:ctrlPr>
                          </m:dPr>
                          <m:e>
                            <m:r>
                              <m:rPr>
                                <m:sty m:val="p"/>
                              </m:rPr>
                              <w:rPr>
                                <w:rFonts w:ascii="Cambria Math" w:hAnsi="Cambria Math"/>
                              </w:rPr>
                              <m:t xml:space="preserve">k </m:t>
                            </m:r>
                            <m:d>
                              <m:dPr>
                                <m:ctrlPr>
                                  <w:rPr>
                                    <w:rFonts w:ascii="Cambria Math" w:hAnsi="Cambria Math"/>
                                  </w:rPr>
                                </m:ctrlPr>
                              </m:dPr>
                              <m:e>
                                <m:r>
                                  <m:rPr>
                                    <m:sty m:val="p"/>
                                  </m:rPr>
                                  <w:rPr>
                                    <w:rFonts w:ascii="Cambria Math" w:hAnsi="Cambria Math"/>
                                  </w:rPr>
                                  <m:t>z+d</m:t>
                                </m:r>
                              </m:e>
                            </m:d>
                          </m:e>
                        </m:d>
                      </m:e>
                    </m:func>
                  </m:num>
                  <m:den>
                    <m:r>
                      <m:rPr>
                        <m:sty m:val="p"/>
                      </m:rPr>
                      <w:rPr>
                        <w:rFonts w:ascii="Cambria Math" w:hAnsi="Cambria Math"/>
                      </w:rPr>
                      <m:t>senh</m:t>
                    </m:r>
                    <m:d>
                      <m:dPr>
                        <m:ctrlPr>
                          <w:rPr>
                            <w:rFonts w:ascii="Cambria Math" w:hAnsi="Cambria Math"/>
                          </w:rPr>
                        </m:ctrlPr>
                      </m:dPr>
                      <m:e>
                        <m:r>
                          <m:rPr>
                            <m:sty m:val="p"/>
                          </m:rPr>
                          <w:rPr>
                            <w:rFonts w:ascii="Cambria Math" w:hAnsi="Cambria Math"/>
                          </w:rPr>
                          <m:t>k d</m:t>
                        </m:r>
                      </m:e>
                    </m:d>
                  </m:den>
                </m:f>
              </m:oMath>
            </m:oMathPara>
          </w:p>
        </w:tc>
        <w:tc>
          <w:tcPr>
            <w:tcW w:w="383" w:type="pct"/>
            <w:vAlign w:val="center"/>
          </w:tcPr>
          <w:p w14:paraId="411207FE" w14:textId="7F857E8D" w:rsidR="000C7816" w:rsidRPr="00540886" w:rsidRDefault="000C7816" w:rsidP="003753D9">
            <w:pPr>
              <w:pStyle w:val="LCCVNormal"/>
              <w:shd w:val="clear" w:color="auto" w:fill="auto"/>
              <w:spacing w:before="0" w:after="0"/>
              <w:jc w:val="right"/>
            </w:pPr>
            <w:bookmarkStart w:id="35" w:name="_Ref521932770"/>
            <w:r w:rsidRPr="00540886">
              <w:t>(</w:t>
            </w:r>
            <w:r>
              <w:rPr>
                <w:noProof/>
              </w:rPr>
              <w:fldChar w:fldCharType="begin"/>
            </w:r>
            <w:r>
              <w:rPr>
                <w:noProof/>
              </w:rPr>
              <w:instrText xml:space="preserve"> SEQ Equação \* ARABIC </w:instrText>
            </w:r>
            <w:r>
              <w:rPr>
                <w:noProof/>
              </w:rPr>
              <w:fldChar w:fldCharType="separate"/>
            </w:r>
            <w:r w:rsidR="00F0738C">
              <w:rPr>
                <w:noProof/>
              </w:rPr>
              <w:t>62</w:t>
            </w:r>
            <w:r>
              <w:rPr>
                <w:noProof/>
              </w:rPr>
              <w:fldChar w:fldCharType="end"/>
            </w:r>
            <w:r w:rsidRPr="00540886">
              <w:t>)</w:t>
            </w:r>
            <w:bookmarkEnd w:id="35"/>
          </w:p>
        </w:tc>
      </w:tr>
    </w:tbl>
    <w:p w14:paraId="2A9BCB57" w14:textId="6B316B17" w:rsidR="000C7816" w:rsidRDefault="000C7816" w:rsidP="000C7816">
      <w:pPr>
        <w:pStyle w:val="LCCVLegTabela"/>
      </w:pPr>
      <w:bookmarkStart w:id="36" w:name="_Ref507098845"/>
      <w:r>
        <w:t xml:space="preserve">Tabela </w:t>
      </w:r>
      <w:r>
        <w:rPr>
          <w:noProof/>
        </w:rPr>
        <w:fldChar w:fldCharType="begin"/>
      </w:r>
      <w:r>
        <w:rPr>
          <w:noProof/>
        </w:rPr>
        <w:instrText xml:space="preserve"> SEQ Tabela \* ARABIC </w:instrText>
      </w:r>
      <w:r>
        <w:rPr>
          <w:noProof/>
        </w:rPr>
        <w:fldChar w:fldCharType="separate"/>
      </w:r>
      <w:r w:rsidR="00F0738C">
        <w:rPr>
          <w:noProof/>
        </w:rPr>
        <w:t>6</w:t>
      </w:r>
      <w:r>
        <w:rPr>
          <w:noProof/>
        </w:rPr>
        <w:fldChar w:fldCharType="end"/>
      </w:r>
      <w:bookmarkEnd w:id="36"/>
      <w:r>
        <w:t xml:space="preserve"> – Velocidade máxima das ondas que compõem a onda irregular no domínio do tempo.</w:t>
      </w:r>
    </w:p>
    <w:tbl>
      <w:tblPr>
        <w:tblStyle w:val="Tabelacomgrade"/>
        <w:tblW w:w="43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9"/>
        <w:gridCol w:w="2977"/>
      </w:tblGrid>
      <w:tr w:rsidR="000C7816" w:rsidRPr="00FB1B9F" w14:paraId="7FB128E4" w14:textId="77777777" w:rsidTr="003753D9">
        <w:trPr>
          <w:jc w:val="center"/>
        </w:trPr>
        <w:tc>
          <w:tcPr>
            <w:tcW w:w="1419" w:type="dxa"/>
            <w:tcBorders>
              <w:top w:val="single" w:sz="4" w:space="0" w:color="auto"/>
              <w:bottom w:val="single" w:sz="4" w:space="0" w:color="auto"/>
            </w:tcBorders>
          </w:tcPr>
          <w:p w14:paraId="35D47FD4" w14:textId="77777777" w:rsidR="000C7816" w:rsidRDefault="000C7816" w:rsidP="003753D9">
            <w:pPr>
              <w:jc w:val="center"/>
              <w:rPr>
                <w:rFonts w:asciiTheme="minorHAnsi" w:hAnsiTheme="minorHAnsi" w:cs="Arial"/>
                <w:b/>
                <w:sz w:val="20"/>
                <w:szCs w:val="20"/>
              </w:rPr>
            </w:pPr>
            <w:r>
              <w:rPr>
                <w:rFonts w:asciiTheme="minorHAnsi" w:hAnsiTheme="minorHAnsi" w:cs="Arial"/>
                <w:b/>
                <w:sz w:val="20"/>
                <w:szCs w:val="20"/>
              </w:rPr>
              <w:t>Onda</w:t>
            </w:r>
          </w:p>
        </w:tc>
        <w:tc>
          <w:tcPr>
            <w:tcW w:w="2977" w:type="dxa"/>
            <w:tcBorders>
              <w:top w:val="single" w:sz="4" w:space="0" w:color="auto"/>
              <w:bottom w:val="single" w:sz="4" w:space="0" w:color="auto"/>
            </w:tcBorders>
            <w:vAlign w:val="center"/>
          </w:tcPr>
          <w:p w14:paraId="3438BCD6" w14:textId="77777777" w:rsidR="000C7816" w:rsidRDefault="000C7816" w:rsidP="003753D9">
            <w:pPr>
              <w:jc w:val="center"/>
              <w:rPr>
                <w:rFonts w:asciiTheme="minorHAnsi" w:hAnsiTheme="minorHAnsi" w:cs="Arial"/>
                <w:b/>
                <w:sz w:val="20"/>
                <w:szCs w:val="20"/>
              </w:rPr>
            </w:pPr>
            <w:r>
              <w:rPr>
                <w:rFonts w:asciiTheme="minorHAnsi" w:hAnsiTheme="minorHAnsi" w:cs="Arial"/>
                <w:b/>
                <w:sz w:val="20"/>
                <w:szCs w:val="20"/>
              </w:rPr>
              <w:t>Velocidade máxima (m)</w:t>
            </w:r>
          </w:p>
        </w:tc>
      </w:tr>
      <w:tr w:rsidR="000C7816" w:rsidRPr="00FB1B9F" w14:paraId="0D771183" w14:textId="77777777" w:rsidTr="003753D9">
        <w:trPr>
          <w:jc w:val="center"/>
        </w:trPr>
        <w:tc>
          <w:tcPr>
            <w:tcW w:w="1419" w:type="dxa"/>
            <w:tcBorders>
              <w:top w:val="single" w:sz="4" w:space="0" w:color="auto"/>
            </w:tcBorders>
          </w:tcPr>
          <w:p w14:paraId="4A7ABA26"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1</w:t>
            </w:r>
          </w:p>
        </w:tc>
        <w:tc>
          <w:tcPr>
            <w:tcW w:w="2977" w:type="dxa"/>
            <w:tcBorders>
              <w:top w:val="single" w:sz="4" w:space="0" w:color="auto"/>
            </w:tcBorders>
          </w:tcPr>
          <w:p w14:paraId="61441F71"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r w:rsidR="000C7816" w:rsidRPr="00FB1B9F" w14:paraId="0F121644" w14:textId="77777777" w:rsidTr="003753D9">
        <w:trPr>
          <w:jc w:val="center"/>
        </w:trPr>
        <w:tc>
          <w:tcPr>
            <w:tcW w:w="1419" w:type="dxa"/>
          </w:tcPr>
          <w:p w14:paraId="2BE791CD"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2</w:t>
            </w:r>
          </w:p>
        </w:tc>
        <w:tc>
          <w:tcPr>
            <w:tcW w:w="2977" w:type="dxa"/>
          </w:tcPr>
          <w:p w14:paraId="6DD13CB0"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0,30588</w:t>
            </w:r>
          </w:p>
        </w:tc>
      </w:tr>
      <w:tr w:rsidR="000C7816" w:rsidRPr="00FB1B9F" w14:paraId="10EB26FD" w14:textId="77777777" w:rsidTr="003753D9">
        <w:trPr>
          <w:jc w:val="center"/>
        </w:trPr>
        <w:tc>
          <w:tcPr>
            <w:tcW w:w="1419" w:type="dxa"/>
          </w:tcPr>
          <w:p w14:paraId="43ECD897"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3</w:t>
            </w:r>
          </w:p>
        </w:tc>
        <w:tc>
          <w:tcPr>
            <w:tcW w:w="2977" w:type="dxa"/>
          </w:tcPr>
          <w:p w14:paraId="703DE0EF"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0,02392</w:t>
            </w:r>
          </w:p>
        </w:tc>
      </w:tr>
      <w:tr w:rsidR="000C7816" w:rsidRPr="00FB1B9F" w14:paraId="5A2C1775" w14:textId="77777777" w:rsidTr="003753D9">
        <w:trPr>
          <w:jc w:val="center"/>
        </w:trPr>
        <w:tc>
          <w:tcPr>
            <w:tcW w:w="1419" w:type="dxa"/>
          </w:tcPr>
          <w:p w14:paraId="28437C9F"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4</w:t>
            </w:r>
          </w:p>
        </w:tc>
        <w:tc>
          <w:tcPr>
            <w:tcW w:w="2977" w:type="dxa"/>
          </w:tcPr>
          <w:p w14:paraId="4010A8E4"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0,00150</w:t>
            </w:r>
          </w:p>
        </w:tc>
      </w:tr>
      <w:tr w:rsidR="000C7816" w:rsidRPr="00FB1B9F" w14:paraId="52CD3023" w14:textId="77777777" w:rsidTr="003753D9">
        <w:trPr>
          <w:jc w:val="center"/>
        </w:trPr>
        <w:tc>
          <w:tcPr>
            <w:tcW w:w="1419" w:type="dxa"/>
          </w:tcPr>
          <w:p w14:paraId="688CBB2B"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5</w:t>
            </w:r>
          </w:p>
        </w:tc>
        <w:tc>
          <w:tcPr>
            <w:tcW w:w="2977" w:type="dxa"/>
          </w:tcPr>
          <w:p w14:paraId="79F54E63"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0,00051</w:t>
            </w:r>
          </w:p>
        </w:tc>
      </w:tr>
      <w:tr w:rsidR="000C7816" w:rsidRPr="00FB1B9F" w14:paraId="58EE4B2F" w14:textId="77777777" w:rsidTr="003753D9">
        <w:trPr>
          <w:jc w:val="center"/>
        </w:trPr>
        <w:tc>
          <w:tcPr>
            <w:tcW w:w="1419" w:type="dxa"/>
          </w:tcPr>
          <w:p w14:paraId="24BC9871"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6</w:t>
            </w:r>
          </w:p>
        </w:tc>
        <w:tc>
          <w:tcPr>
            <w:tcW w:w="2977" w:type="dxa"/>
          </w:tcPr>
          <w:p w14:paraId="7230E5D7"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r w:rsidR="000C7816" w:rsidRPr="00FB1B9F" w14:paraId="15A87A86" w14:textId="77777777" w:rsidTr="003753D9">
        <w:trPr>
          <w:jc w:val="center"/>
        </w:trPr>
        <w:tc>
          <w:tcPr>
            <w:tcW w:w="1419" w:type="dxa"/>
          </w:tcPr>
          <w:p w14:paraId="48C7416F"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7</w:t>
            </w:r>
          </w:p>
        </w:tc>
        <w:tc>
          <w:tcPr>
            <w:tcW w:w="2977" w:type="dxa"/>
          </w:tcPr>
          <w:p w14:paraId="1F2626BA"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r w:rsidR="000C7816" w:rsidRPr="00FB1B9F" w14:paraId="3C8705DA" w14:textId="77777777" w:rsidTr="003753D9">
        <w:trPr>
          <w:jc w:val="center"/>
        </w:trPr>
        <w:tc>
          <w:tcPr>
            <w:tcW w:w="1419" w:type="dxa"/>
          </w:tcPr>
          <w:p w14:paraId="7B712F0F"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8</w:t>
            </w:r>
          </w:p>
        </w:tc>
        <w:tc>
          <w:tcPr>
            <w:tcW w:w="2977" w:type="dxa"/>
          </w:tcPr>
          <w:p w14:paraId="40273E1F"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r w:rsidR="000C7816" w:rsidRPr="00FB1B9F" w14:paraId="0E35C724" w14:textId="77777777" w:rsidTr="003753D9">
        <w:trPr>
          <w:jc w:val="center"/>
        </w:trPr>
        <w:tc>
          <w:tcPr>
            <w:tcW w:w="1419" w:type="dxa"/>
          </w:tcPr>
          <w:p w14:paraId="22F846D3"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9</w:t>
            </w:r>
          </w:p>
        </w:tc>
        <w:tc>
          <w:tcPr>
            <w:tcW w:w="2977" w:type="dxa"/>
          </w:tcPr>
          <w:p w14:paraId="29C1E332"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r w:rsidR="000C7816" w:rsidRPr="00FB1B9F" w14:paraId="76792954" w14:textId="77777777" w:rsidTr="003753D9">
        <w:trPr>
          <w:jc w:val="center"/>
        </w:trPr>
        <w:tc>
          <w:tcPr>
            <w:tcW w:w="1419" w:type="dxa"/>
            <w:tcBorders>
              <w:bottom w:val="single" w:sz="4" w:space="0" w:color="auto"/>
            </w:tcBorders>
          </w:tcPr>
          <w:p w14:paraId="4025589D" w14:textId="77777777" w:rsidR="000C7816" w:rsidRPr="006E0F50" w:rsidRDefault="000C7816" w:rsidP="003753D9">
            <w:pPr>
              <w:jc w:val="center"/>
              <w:rPr>
                <w:rFonts w:asciiTheme="minorHAnsi" w:hAnsiTheme="minorHAnsi" w:cs="Arial"/>
                <w:sz w:val="20"/>
                <w:szCs w:val="20"/>
              </w:rPr>
            </w:pPr>
            <w:r>
              <w:rPr>
                <w:rFonts w:asciiTheme="minorHAnsi" w:hAnsiTheme="minorHAnsi" w:cs="Arial"/>
                <w:sz w:val="20"/>
                <w:szCs w:val="20"/>
              </w:rPr>
              <w:t>10</w:t>
            </w:r>
          </w:p>
        </w:tc>
        <w:tc>
          <w:tcPr>
            <w:tcW w:w="2977" w:type="dxa"/>
            <w:tcBorders>
              <w:bottom w:val="single" w:sz="4" w:space="0" w:color="auto"/>
            </w:tcBorders>
          </w:tcPr>
          <w:p w14:paraId="73C56323" w14:textId="77777777" w:rsidR="000C7816" w:rsidRPr="00696DB9" w:rsidRDefault="000C7816" w:rsidP="003753D9">
            <w:pPr>
              <w:jc w:val="center"/>
              <w:rPr>
                <w:rFonts w:asciiTheme="minorHAnsi" w:hAnsiTheme="minorHAnsi" w:cs="Arial"/>
                <w:sz w:val="20"/>
                <w:szCs w:val="20"/>
              </w:rPr>
            </w:pPr>
            <w:r w:rsidRPr="00C1144C">
              <w:rPr>
                <w:rFonts w:asciiTheme="minorHAnsi" w:hAnsiTheme="minorHAnsi" w:cs="Arial"/>
                <w:sz w:val="20"/>
                <w:szCs w:val="20"/>
              </w:rPr>
              <w:t>0,00000</w:t>
            </w:r>
          </w:p>
        </w:tc>
      </w:tr>
    </w:tbl>
    <w:p w14:paraId="21335FD9" w14:textId="226D6DFB" w:rsidR="000C7816" w:rsidRDefault="000C7816" w:rsidP="000C7816">
      <w:pPr>
        <w:pStyle w:val="LCCVNormal"/>
      </w:pPr>
      <w:r>
        <w:t xml:space="preserve">Comparando-se os resultados presentes na </w:t>
      </w:r>
      <w:r>
        <w:fldChar w:fldCharType="begin"/>
      </w:r>
      <w:r>
        <w:instrText xml:space="preserve"> REF _Ref507098845 \h </w:instrText>
      </w:r>
      <w:r>
        <w:fldChar w:fldCharType="separate"/>
      </w:r>
      <w:r w:rsidR="00F0738C">
        <w:t xml:space="preserve">Tabela </w:t>
      </w:r>
      <w:r w:rsidR="00F0738C">
        <w:rPr>
          <w:noProof/>
        </w:rPr>
        <w:t>6</w:t>
      </w:r>
      <w:r>
        <w:fldChar w:fldCharType="end"/>
      </w:r>
      <w:r>
        <w:t xml:space="preserve"> com o exposto na </w:t>
      </w:r>
      <w:r>
        <w:fldChar w:fldCharType="begin"/>
      </w:r>
      <w:r>
        <w:instrText xml:space="preserve"> REF _Ref507084219 \h </w:instrText>
      </w:r>
      <w:r>
        <w:fldChar w:fldCharType="separate"/>
      </w:r>
      <w:r w:rsidR="00F0738C">
        <w:t xml:space="preserve">Figura </w:t>
      </w:r>
      <w:r w:rsidR="00F0738C">
        <w:rPr>
          <w:noProof/>
        </w:rPr>
        <w:t>13</w:t>
      </w:r>
      <w:r>
        <w:fldChar w:fldCharType="end"/>
      </w:r>
      <w:r>
        <w:t xml:space="preserve"> percebe-se a proximidade entre os resultados.</w:t>
      </w:r>
    </w:p>
    <w:p w14:paraId="4AF0C3B3" w14:textId="77777777" w:rsidR="000C7816" w:rsidRDefault="000C7816" w:rsidP="000C7816">
      <w:pPr>
        <w:pStyle w:val="LCCVTtuloA2"/>
      </w:pPr>
      <w:r>
        <w:t>Análise dinâmica no domínio da frequência para sistema com 1 grau de liberdade</w:t>
      </w:r>
    </w:p>
    <w:p w14:paraId="119088E4" w14:textId="339AB6AE" w:rsidR="000C7816" w:rsidRDefault="000C7816" w:rsidP="000C7816">
      <w:pPr>
        <w:pStyle w:val="LCCVNormal"/>
      </w:pPr>
      <w:r>
        <w:t xml:space="preserve">Para entendimento acerca do cálculo para a análise dinâmica no domínio da frequência apresentado na Seção </w:t>
      </w:r>
      <w:r>
        <w:fldChar w:fldCharType="begin"/>
      </w:r>
      <w:r>
        <w:instrText xml:space="preserve"> REF _Ref522550990 \w \h </w:instrText>
      </w:r>
      <w:r>
        <w:fldChar w:fldCharType="separate"/>
      </w:r>
      <w:r w:rsidR="00F0738C">
        <w:t>A.2.5</w:t>
      </w:r>
      <w:r>
        <w:fldChar w:fldCharType="end"/>
      </w:r>
      <w:r>
        <w:t xml:space="preserve"> analisa-se um exemplo baseado ao apresentado por Ferreira et al (2009). O exemplo apresenta um sistema com um grau de liberdade considerando massa, rigidez e amortecimento como apresentado na </w:t>
      </w:r>
      <w:r>
        <w:fldChar w:fldCharType="begin"/>
      </w:r>
      <w:r>
        <w:instrText xml:space="preserve"> REF _Ref522535524 \h </w:instrText>
      </w:r>
      <w:r>
        <w:fldChar w:fldCharType="separate"/>
      </w:r>
      <w:r w:rsidR="00F0738C">
        <w:t xml:space="preserve">Figura </w:t>
      </w:r>
      <w:r w:rsidR="00F0738C">
        <w:rPr>
          <w:noProof/>
        </w:rPr>
        <w:t>14</w:t>
      </w:r>
      <w:r>
        <w:fldChar w:fldCharType="end"/>
      </w:r>
      <w:r>
        <w:t xml:space="preserve">. O exemplo estudado possui massa </w:t>
      </w:r>
      <m:oMath>
        <m:r>
          <m:rPr>
            <m:nor/>
          </m:rPr>
          <w:rPr>
            <w:rFonts w:ascii="Cambria Math" w:hAnsi="Cambria Math"/>
            <w:b/>
          </w:rPr>
          <m:t>M</m:t>
        </m:r>
      </m:oMath>
      <w:r>
        <w:t xml:space="preserve"> igual a 10 toneladas, rigidez elástica </w:t>
      </w:r>
      <m:oMath>
        <m:r>
          <m:rPr>
            <m:nor/>
          </m:rPr>
          <w:rPr>
            <w:rFonts w:ascii="Cambria Math" w:hAnsi="Cambria Math"/>
            <w:b/>
          </w:rPr>
          <m:t>K</m:t>
        </m:r>
      </m:oMath>
      <w:r>
        <w:t xml:space="preserve"> igual a </w:t>
      </w:r>
      <m:oMath>
        <m:r>
          <w:rPr>
            <w:rFonts w:ascii="Cambria Math" w:hAnsi="Cambria Math"/>
          </w:rPr>
          <m:t>40000 kN/m</m:t>
        </m:r>
      </m:oMath>
      <w:r>
        <w:t xml:space="preserve"> e coeficiente de amortecimento viscoso </w:t>
      </w:r>
      <m:oMath>
        <m:r>
          <m:rPr>
            <m:nor/>
          </m:rPr>
          <w:rPr>
            <w:rFonts w:ascii="Cambria Math" w:hAnsi="Cambria Math"/>
            <w:b/>
          </w:rPr>
          <m:t>C</m:t>
        </m:r>
      </m:oMath>
      <w:r>
        <w:t xml:space="preserve"> de </w:t>
      </w:r>
      <m:oMath>
        <m:r>
          <w:rPr>
            <w:rFonts w:ascii="Cambria Math" w:hAnsi="Cambria Math"/>
          </w:rPr>
          <m:t>120 kNs/m</m:t>
        </m:r>
      </m:oMath>
      <w:r>
        <w:t xml:space="preserve">. Tal sistema é submetido a um carregamento externo </w:t>
      </w:r>
      <m:oMath>
        <m:r>
          <m:rPr>
            <m:nor/>
          </m:rPr>
          <w:rPr>
            <w:rFonts w:ascii="Cambria Math" w:hAnsi="Cambria Math"/>
            <w:b/>
          </w:rPr>
          <m:t>F</m:t>
        </m:r>
        <m:d>
          <m:dPr>
            <m:ctrlPr>
              <w:rPr>
                <w:rFonts w:ascii="Cambria Math" w:hAnsi="Cambria Math"/>
                <w:i/>
              </w:rPr>
            </m:ctrlPr>
          </m:dPr>
          <m:e>
            <m:r>
              <m:rPr>
                <m:nor/>
              </m:rPr>
              <w:rPr>
                <w:rFonts w:ascii="Cambria Math" w:hAnsi="Cambria Math"/>
              </w:rPr>
              <m:t>t</m:t>
            </m:r>
          </m:e>
        </m:d>
      </m:oMath>
      <w:r>
        <w:t xml:space="preserve"> como apresentado na </w:t>
      </w:r>
      <w:r>
        <w:fldChar w:fldCharType="begin"/>
      </w:r>
      <w:r>
        <w:instrText xml:space="preserve"> REF _Ref522550654 \h </w:instrText>
      </w:r>
      <w:r>
        <w:fldChar w:fldCharType="separate"/>
      </w:r>
      <w:r w:rsidR="00F0738C">
        <w:t xml:space="preserve">Figura </w:t>
      </w:r>
      <w:r w:rsidR="00F0738C">
        <w:rPr>
          <w:noProof/>
        </w:rPr>
        <w:t>15</w:t>
      </w:r>
      <w:r>
        <w:fldChar w:fldCharType="end"/>
      </w:r>
      <w:r>
        <w:t>.</w:t>
      </w:r>
    </w:p>
    <w:p w14:paraId="70E044A7" w14:textId="77777777" w:rsidR="000C7816" w:rsidRDefault="000C7816" w:rsidP="00F21E07">
      <w:pPr>
        <w:pStyle w:val="LCCVFigura"/>
      </w:pPr>
      <w:r>
        <w:lastRenderedPageBreak/>
        <w:drawing>
          <wp:inline distT="0" distB="0" distL="0" distR="0" wp14:anchorId="05773646" wp14:editId="4969D69F">
            <wp:extent cx="3190875" cy="168332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1488" cy="1699475"/>
                    </a:xfrm>
                    <a:prstGeom prst="rect">
                      <a:avLst/>
                    </a:prstGeom>
                    <a:noFill/>
                  </pic:spPr>
                </pic:pic>
              </a:graphicData>
            </a:graphic>
          </wp:inline>
        </w:drawing>
      </w:r>
    </w:p>
    <w:p w14:paraId="66B6B2DA" w14:textId="44FF565F" w:rsidR="000C7816" w:rsidRDefault="000C7816" w:rsidP="000C7816">
      <w:pPr>
        <w:pStyle w:val="LCCVLegFigura"/>
      </w:pPr>
      <w:bookmarkStart w:id="37" w:name="_Ref522535524"/>
      <w:r>
        <w:t xml:space="preserve">Figura </w:t>
      </w:r>
      <w:r>
        <w:rPr>
          <w:noProof/>
        </w:rPr>
        <w:fldChar w:fldCharType="begin"/>
      </w:r>
      <w:r>
        <w:rPr>
          <w:noProof/>
        </w:rPr>
        <w:instrText xml:space="preserve"> SEQ Figura \* ARABIC </w:instrText>
      </w:r>
      <w:r>
        <w:rPr>
          <w:noProof/>
        </w:rPr>
        <w:fldChar w:fldCharType="separate"/>
      </w:r>
      <w:r w:rsidR="00F0738C">
        <w:rPr>
          <w:noProof/>
        </w:rPr>
        <w:t>14</w:t>
      </w:r>
      <w:r>
        <w:rPr>
          <w:noProof/>
        </w:rPr>
        <w:fldChar w:fldCharType="end"/>
      </w:r>
      <w:bookmarkEnd w:id="37"/>
      <w:r>
        <w:t xml:space="preserve"> – Sistema com um grau de liberdade. </w:t>
      </w:r>
    </w:p>
    <w:p w14:paraId="09F83C86" w14:textId="77777777" w:rsidR="000C7816" w:rsidRDefault="000C7816" w:rsidP="00F21E07">
      <w:pPr>
        <w:pStyle w:val="LCCVFigura"/>
      </w:pPr>
      <w:r>
        <w:drawing>
          <wp:inline distT="0" distB="0" distL="0" distR="0" wp14:anchorId="7C5B7EA1" wp14:editId="5D15E3C4">
            <wp:extent cx="3360000" cy="2520000"/>
            <wp:effectExtent l="0" t="0" r="0" b="0"/>
            <wp:docPr id="26" name="Grá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360000" cy="2520000"/>
                    </a:xfrm>
                    <a:prstGeom prst="rect">
                      <a:avLst/>
                    </a:prstGeom>
                  </pic:spPr>
                </pic:pic>
              </a:graphicData>
            </a:graphic>
          </wp:inline>
        </w:drawing>
      </w:r>
    </w:p>
    <w:p w14:paraId="1336A6AA" w14:textId="5E1CBBC8" w:rsidR="000C7816" w:rsidRDefault="000C7816" w:rsidP="000C7816">
      <w:pPr>
        <w:pStyle w:val="LCCVLegFigura"/>
      </w:pPr>
      <w:bookmarkStart w:id="38" w:name="_Ref522550654"/>
      <w:r>
        <w:t xml:space="preserve">Figura </w:t>
      </w:r>
      <w:r>
        <w:rPr>
          <w:noProof/>
        </w:rPr>
        <w:fldChar w:fldCharType="begin"/>
      </w:r>
      <w:r>
        <w:rPr>
          <w:noProof/>
        </w:rPr>
        <w:instrText xml:space="preserve"> SEQ Figura \* ARABIC </w:instrText>
      </w:r>
      <w:r>
        <w:rPr>
          <w:noProof/>
        </w:rPr>
        <w:fldChar w:fldCharType="separate"/>
      </w:r>
      <w:r w:rsidR="00F0738C">
        <w:rPr>
          <w:noProof/>
        </w:rPr>
        <w:t>15</w:t>
      </w:r>
      <w:r>
        <w:rPr>
          <w:noProof/>
        </w:rPr>
        <w:fldChar w:fldCharType="end"/>
      </w:r>
      <w:bookmarkEnd w:id="38"/>
      <w:r>
        <w:t xml:space="preserve"> – Carregamento externo aplicado a estrutura.</w:t>
      </w:r>
    </w:p>
    <w:p w14:paraId="32A49443" w14:textId="5927B894" w:rsidR="000C7816" w:rsidRDefault="000C7816" w:rsidP="000C7816">
      <w:pPr>
        <w:pStyle w:val="LCCVNormal"/>
      </w:pPr>
      <w:r>
        <w:t xml:space="preserve">Para a execução da análise dinâmica no domínio da frequência realiza-se a Transformada Rápida de Fourier (FFT) do carregamento para obtê-lo no domínio da frequência. Calcula-se a função complexa de resposta na frequência </w:t>
      </w:r>
      <m:oMath>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ω</m:t>
            </m:r>
          </m:e>
        </m:d>
      </m:oMath>
      <w:r>
        <w:t xml:space="preserve"> apresentada na Equação </w:t>
      </w:r>
      <w:r>
        <w:fldChar w:fldCharType="begin"/>
      </w:r>
      <w:r>
        <w:instrText xml:space="preserve"> REF _Ref522552024 \h </w:instrText>
      </w:r>
      <w:r>
        <w:fldChar w:fldCharType="separate"/>
      </w:r>
      <w:r w:rsidR="00F0738C" w:rsidRPr="00540886">
        <w:t>(</w:t>
      </w:r>
      <w:r w:rsidR="00F0738C">
        <w:rPr>
          <w:noProof/>
        </w:rPr>
        <w:t>17</w:t>
      </w:r>
      <w:r w:rsidR="00F0738C" w:rsidRPr="00540886">
        <w:t>)</w:t>
      </w:r>
      <w:r>
        <w:fldChar w:fldCharType="end"/>
      </w:r>
      <w:r>
        <w:t xml:space="preserve">. Com isto obtêm-se o deslocamento no domínio da frequência </w:t>
      </w:r>
      <m:oMath>
        <m:acc>
          <m:accPr>
            <m:chr m:val="̅"/>
            <m:ctrlPr>
              <w:rPr>
                <w:rFonts w:ascii="Cambria Math" w:hAnsi="Cambria Math"/>
              </w:rPr>
            </m:ctrlPr>
          </m:accPr>
          <m:e>
            <m:r>
              <m:rPr>
                <m:sty m:val="p"/>
              </m:rPr>
              <w:rPr>
                <w:rFonts w:ascii="Cambria Math" w:hAnsi="Cambria Math"/>
              </w:rPr>
              <m:t>X</m:t>
            </m:r>
          </m:e>
        </m:acc>
        <m:d>
          <m:dPr>
            <m:ctrlPr>
              <w:rPr>
                <w:rFonts w:ascii="Cambria Math" w:hAnsi="Cambria Math"/>
                <w:lang w:val="en-US"/>
              </w:rPr>
            </m:ctrlPr>
          </m:dPr>
          <m:e>
            <m:r>
              <m:rPr>
                <m:sty m:val="p"/>
              </m:rPr>
              <w:rPr>
                <w:rFonts w:ascii="Cambria Math" w:hAnsi="Cambria Math"/>
                <w:lang w:val="en-US"/>
              </w:rPr>
              <m:t>ω</m:t>
            </m:r>
          </m:e>
        </m:d>
      </m:oMath>
      <w:r>
        <w:t xml:space="preserve"> por meio da Equação </w:t>
      </w:r>
      <w:r>
        <w:fldChar w:fldCharType="begin"/>
      </w:r>
      <w:r>
        <w:instrText xml:space="preserve"> REF _Ref522552115 \h </w:instrText>
      </w:r>
      <w:r>
        <w:fldChar w:fldCharType="separate"/>
      </w:r>
      <w:r w:rsidR="00F0738C" w:rsidRPr="00540886">
        <w:t>(</w:t>
      </w:r>
      <w:r w:rsidR="00F0738C">
        <w:rPr>
          <w:noProof/>
        </w:rPr>
        <w:t>16</w:t>
      </w:r>
      <w:r w:rsidR="00F0738C" w:rsidRPr="00540886">
        <w:t>)</w:t>
      </w:r>
      <w:r>
        <w:fldChar w:fldCharType="end"/>
      </w:r>
      <w:r>
        <w:t>, permitindo a utilização da Transformada Inversa de Fourier (IFFT) para se obter o deslocamento no domínio do tempo. Para avaliação da metodologia de análise no domínio da frequência calcula-se a resposta do sistema por meio da resolução da equação de movimento no domínio do tempo, ou seja, resolve-se e equação diferencial.</w:t>
      </w:r>
    </w:p>
    <w:p w14:paraId="6ED89345" w14:textId="507AEE11" w:rsidR="000C7816" w:rsidRDefault="000C7816" w:rsidP="000C7816">
      <w:pPr>
        <w:pStyle w:val="LCCVNormal"/>
      </w:pPr>
      <w:r>
        <w:t xml:space="preserve">Na </w:t>
      </w:r>
      <w:r>
        <w:fldChar w:fldCharType="begin"/>
      </w:r>
      <w:r>
        <w:instrText xml:space="preserve"> REF _Ref522552369 \h </w:instrText>
      </w:r>
      <w:r>
        <w:fldChar w:fldCharType="separate"/>
      </w:r>
      <w:r w:rsidR="00F0738C">
        <w:t xml:space="preserve">Figura </w:t>
      </w:r>
      <w:r w:rsidR="00F0738C">
        <w:rPr>
          <w:noProof/>
        </w:rPr>
        <w:t>16</w:t>
      </w:r>
      <w:r>
        <w:fldChar w:fldCharType="end"/>
      </w:r>
      <w:r>
        <w:t xml:space="preserve"> apresenta-se o resultado do deslocamento calculado por meio da análise dinâmica no domínio da frequência, expõem-se o resultado até aproximadamente 1,3 segundos, momento no qual o sistema não sofre efeito do carregamento aplicado.</w:t>
      </w:r>
    </w:p>
    <w:p w14:paraId="0596C278" w14:textId="22CFB953" w:rsidR="000C7816" w:rsidRDefault="000C7816" w:rsidP="000C7816">
      <w:pPr>
        <w:pStyle w:val="LCCVNormal"/>
      </w:pPr>
      <w:r>
        <w:t xml:space="preserve">Na </w:t>
      </w:r>
      <w:r>
        <w:fldChar w:fldCharType="begin"/>
      </w:r>
      <w:r>
        <w:instrText xml:space="preserve"> REF _Ref522552511 \h </w:instrText>
      </w:r>
      <w:r>
        <w:fldChar w:fldCharType="separate"/>
      </w:r>
      <w:r w:rsidR="00F0738C">
        <w:t xml:space="preserve">Figura </w:t>
      </w:r>
      <w:r w:rsidR="00F0738C">
        <w:rPr>
          <w:noProof/>
        </w:rPr>
        <w:t>17</w:t>
      </w:r>
      <w:r>
        <w:fldChar w:fldCharType="end"/>
      </w:r>
      <w:r>
        <w:t xml:space="preserve"> compara-se o resultado calculado por meio do domínio da frequência e o resultado calculado por meio do domínio do tempo, restringindo-se aos primeiros 0,4 segundos para melhor visualização.</w:t>
      </w:r>
    </w:p>
    <w:p w14:paraId="03AF2793" w14:textId="77777777" w:rsidR="000C7816" w:rsidRDefault="000C7816" w:rsidP="00F21E07">
      <w:pPr>
        <w:pStyle w:val="LCCVFigura"/>
      </w:pPr>
      <w:r>
        <w:lastRenderedPageBreak/>
        <w:drawing>
          <wp:inline distT="0" distB="0" distL="0" distR="0" wp14:anchorId="2BCFCB05" wp14:editId="5DAC391C">
            <wp:extent cx="4320000" cy="3240000"/>
            <wp:effectExtent l="0" t="0" r="4445" b="0"/>
            <wp:docPr id="44" name="Grá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320000" cy="3240000"/>
                    </a:xfrm>
                    <a:prstGeom prst="rect">
                      <a:avLst/>
                    </a:prstGeom>
                  </pic:spPr>
                </pic:pic>
              </a:graphicData>
            </a:graphic>
          </wp:inline>
        </w:drawing>
      </w:r>
    </w:p>
    <w:p w14:paraId="718DEBCB" w14:textId="0B0F9205" w:rsidR="000C7816" w:rsidRDefault="000C7816" w:rsidP="000C7816">
      <w:pPr>
        <w:pStyle w:val="LCCVLegFigura"/>
      </w:pPr>
      <w:bookmarkStart w:id="39" w:name="_Ref522552369"/>
      <w:r>
        <w:t xml:space="preserve">Figura </w:t>
      </w:r>
      <w:r>
        <w:rPr>
          <w:noProof/>
        </w:rPr>
        <w:fldChar w:fldCharType="begin"/>
      </w:r>
      <w:r>
        <w:rPr>
          <w:noProof/>
        </w:rPr>
        <w:instrText xml:space="preserve"> SEQ Figura \* ARABIC </w:instrText>
      </w:r>
      <w:r>
        <w:rPr>
          <w:noProof/>
        </w:rPr>
        <w:fldChar w:fldCharType="separate"/>
      </w:r>
      <w:r w:rsidR="00F0738C">
        <w:rPr>
          <w:noProof/>
        </w:rPr>
        <w:t>16</w:t>
      </w:r>
      <w:r>
        <w:rPr>
          <w:noProof/>
        </w:rPr>
        <w:fldChar w:fldCharType="end"/>
      </w:r>
      <w:bookmarkEnd w:id="39"/>
      <w:r>
        <w:t xml:space="preserve"> – Deslocamento em função do tempo calculado no domínio da frequência. </w:t>
      </w:r>
    </w:p>
    <w:p w14:paraId="6C9BD031" w14:textId="77777777" w:rsidR="000C7816" w:rsidRDefault="000C7816" w:rsidP="00F21E07">
      <w:pPr>
        <w:pStyle w:val="LCCVFigura"/>
      </w:pPr>
      <w:r>
        <w:drawing>
          <wp:inline distT="0" distB="0" distL="0" distR="0" wp14:anchorId="3317CD27" wp14:editId="33260CD0">
            <wp:extent cx="4320000" cy="3240000"/>
            <wp:effectExtent l="0" t="0" r="4445"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20000" cy="3240000"/>
                    </a:xfrm>
                    <a:prstGeom prst="rect">
                      <a:avLst/>
                    </a:prstGeom>
                  </pic:spPr>
                </pic:pic>
              </a:graphicData>
            </a:graphic>
          </wp:inline>
        </w:drawing>
      </w:r>
    </w:p>
    <w:p w14:paraId="308ED4F9" w14:textId="5FBC29D0" w:rsidR="000C7816" w:rsidRDefault="000C7816" w:rsidP="000C7816">
      <w:pPr>
        <w:pStyle w:val="LCCVLegFigura"/>
      </w:pPr>
      <w:bookmarkStart w:id="40" w:name="_Ref522552511"/>
      <w:r>
        <w:t xml:space="preserve">Figura </w:t>
      </w:r>
      <w:r>
        <w:rPr>
          <w:noProof/>
        </w:rPr>
        <w:fldChar w:fldCharType="begin"/>
      </w:r>
      <w:r>
        <w:rPr>
          <w:noProof/>
        </w:rPr>
        <w:instrText xml:space="preserve"> SEQ Figura \* ARABIC </w:instrText>
      </w:r>
      <w:r>
        <w:rPr>
          <w:noProof/>
        </w:rPr>
        <w:fldChar w:fldCharType="separate"/>
      </w:r>
      <w:r w:rsidR="00F0738C">
        <w:rPr>
          <w:noProof/>
        </w:rPr>
        <w:t>17</w:t>
      </w:r>
      <w:r>
        <w:rPr>
          <w:noProof/>
        </w:rPr>
        <w:fldChar w:fldCharType="end"/>
      </w:r>
      <w:bookmarkEnd w:id="40"/>
      <w:r>
        <w:t xml:space="preserve"> – Comparação entre os resultados calculados no domínio da frequência e tempo. </w:t>
      </w:r>
    </w:p>
    <w:p w14:paraId="728D20F5" w14:textId="2A8A0D4F" w:rsidR="000C7816" w:rsidRDefault="000C7816" w:rsidP="000C7816">
      <w:pPr>
        <w:pStyle w:val="LCCVNormal"/>
      </w:pPr>
      <w:r>
        <w:t xml:space="preserve">Conforme a </w:t>
      </w:r>
      <w:r>
        <w:fldChar w:fldCharType="begin"/>
      </w:r>
      <w:r>
        <w:instrText xml:space="preserve"> REF _Ref522552511 \h </w:instrText>
      </w:r>
      <w:r>
        <w:fldChar w:fldCharType="separate"/>
      </w:r>
      <w:r w:rsidR="00F0738C">
        <w:t xml:space="preserve">Figura </w:t>
      </w:r>
      <w:r w:rsidR="00F0738C">
        <w:rPr>
          <w:noProof/>
        </w:rPr>
        <w:t>17</w:t>
      </w:r>
      <w:r>
        <w:fldChar w:fldCharType="end"/>
      </w:r>
      <w:r>
        <w:t>, observa-se que os resultados apresentados por ambas as metodologias estão compatíveis.</w:t>
      </w:r>
    </w:p>
    <w:p w14:paraId="2B36424E" w14:textId="77777777" w:rsidR="000C7816" w:rsidRPr="00041F91" w:rsidRDefault="000C7816" w:rsidP="000C7816">
      <w:pPr>
        <w:pStyle w:val="LCCVTtuloA1"/>
      </w:pPr>
      <w:r>
        <w:lastRenderedPageBreak/>
        <w:t>Considerações finais</w:t>
      </w:r>
    </w:p>
    <w:p w14:paraId="5B9A6202" w14:textId="77777777" w:rsidR="000C7816" w:rsidRDefault="000C7816" w:rsidP="000C7816">
      <w:pPr>
        <w:pStyle w:val="LCCVNormal"/>
      </w:pPr>
      <w:r>
        <w:t xml:space="preserve">Com tal estudo, pôde-se obter um primeiro contato com os conceitos de análise dinâmica no domínio da frequência, o que permitiu a decisão do estudo da linearização da parcela de arrasto da formulação de Morison para o cálculo da força hidrodinâmica atuante em estruturas </w:t>
      </w:r>
      <w:r>
        <w:rPr>
          <w:i/>
        </w:rPr>
        <w:t>offshore</w:t>
      </w:r>
      <w:r>
        <w:t>.</w:t>
      </w:r>
    </w:p>
    <w:p w14:paraId="4CAEBEFE" w14:textId="77777777" w:rsidR="000C7816" w:rsidRDefault="000C7816" w:rsidP="000C7816">
      <w:pPr>
        <w:pStyle w:val="LCCVNormal"/>
      </w:pPr>
      <w:r>
        <w:t>Os resultados demonstraram que a linearização pode apresentar bons resultados quando comparados com a resposta não linear. Utilizam-se a média aritmética e o desvio padrão médio para a verificação da qualidade da linearização. Para o caso de onda regular, percebe</w:t>
      </w:r>
      <w:r>
        <w:noBreakHyphen/>
        <w:t>se uma diferença de 1% entre as médias obtidas, já para o caso de onda irregular, encontra-se uma diferença de 2,3%, que ainda assim são considerados bons. É apresentado também o comparativo com a resposta obtida pelo DOOLINES para demonstrar que as informações de cinemática de onda estão corretas, levando à conclusão que apenas o processo de linearização está afetando na resposta.</w:t>
      </w:r>
    </w:p>
    <w:p w14:paraId="66E1EF10" w14:textId="77777777" w:rsidR="000C7816" w:rsidRDefault="000C7816" w:rsidP="000C7816">
      <w:pPr>
        <w:pStyle w:val="LCCVNormal"/>
      </w:pPr>
      <w:r>
        <w:t>C</w:t>
      </w:r>
      <w:r w:rsidRPr="001B5A19">
        <w:t xml:space="preserve">onstruiu-se a cinemática de onda para ondas regulares e irregulares considerando-se a teoria linear de </w:t>
      </w:r>
      <w:proofErr w:type="spellStart"/>
      <w:r w:rsidRPr="001B5A19">
        <w:t>Airy</w:t>
      </w:r>
      <w:proofErr w:type="spellEnd"/>
      <w:r w:rsidRPr="001B5A19">
        <w:t>, assim como foram realizadas verificações utilizando-se transformações entre o domínio do tempo e frequência para verificação da implementação</w:t>
      </w:r>
      <w:r>
        <w:t>, as verificações permitiram observar a concordância entre os resultados.</w:t>
      </w:r>
    </w:p>
    <w:p w14:paraId="049D1C06" w14:textId="77777777" w:rsidR="000C7816" w:rsidRDefault="000C7816" w:rsidP="000C7816">
      <w:pPr>
        <w:pStyle w:val="LCCVNormal"/>
      </w:pPr>
      <w:r>
        <w:t>Apresentou-se o cálculo da análise dinâmica no domínio da frequência assim como os parâmetros necessários para o seu cálculo. Em seguida avaliou-se a resposta obtida por meio da análise dinâmica no domínio da frequência e tempo, com isso pode-se observar que o resultado foi equivalente para as duas metodologias, além disso percebe-se a maior simplicidade do processo de cálculo no domínio da frequência por necessitar apenas da resolução de equações algébricas.</w:t>
      </w:r>
    </w:p>
    <w:p w14:paraId="1A48B22D" w14:textId="77777777" w:rsidR="000C7816" w:rsidRDefault="000C7816" w:rsidP="000C7816">
      <w:pPr>
        <w:pStyle w:val="LCCVNormal"/>
      </w:pPr>
      <w:r>
        <w:t>Para estudos futuros restam a implementação de outros métodos de linearização para realização de comparações entre os métodos, além de um estudo sobre os demais fatores que influenciam na solução dinâmica no domínio da frequência. Sugere-se também a aplicação da metodologia de análise dinâmica no domínio da frequência para estruturas com múltiplos graus de liberdade.</w:t>
      </w:r>
    </w:p>
    <w:p w14:paraId="71E83153" w14:textId="77777777" w:rsidR="000C7816" w:rsidRDefault="000C7816" w:rsidP="000C7816">
      <w:pPr>
        <w:pStyle w:val="LCCVTtuloA1"/>
      </w:pPr>
      <w:bookmarkStart w:id="41" w:name="_Toc459107258"/>
      <w:r w:rsidRPr="00041F91">
        <w:t>Referências</w:t>
      </w:r>
      <w:bookmarkEnd w:id="41"/>
    </w:p>
    <w:p w14:paraId="73B93A34" w14:textId="77777777" w:rsidR="000C7816" w:rsidRPr="00E67675" w:rsidRDefault="000C7816" w:rsidP="000C7816">
      <w:pPr>
        <w:pStyle w:val="LCCVNormal"/>
        <w:rPr>
          <w:rFonts w:eastAsiaTheme="minorHAnsi"/>
        </w:rPr>
      </w:pPr>
      <w:r w:rsidRPr="009348CF">
        <w:rPr>
          <w:rFonts w:eastAsiaTheme="minorHAnsi"/>
        </w:rPr>
        <w:t>ALFREQ – Análise Dinâmica Aleatória de Risers R</w:t>
      </w:r>
      <w:r>
        <w:rPr>
          <w:rFonts w:eastAsiaTheme="minorHAnsi"/>
        </w:rPr>
        <w:t xml:space="preserve">ígidos e em Catenária. </w:t>
      </w:r>
      <w:r w:rsidRPr="00E67675">
        <w:rPr>
          <w:rFonts w:eastAsiaTheme="minorHAnsi"/>
        </w:rPr>
        <w:t>Manual de Entrada de Dados, 1997.</w:t>
      </w:r>
    </w:p>
    <w:p w14:paraId="23FAE33D" w14:textId="77777777" w:rsidR="000C7816" w:rsidRDefault="000C7816" w:rsidP="000C7816">
      <w:pPr>
        <w:pStyle w:val="LCCVNormal"/>
        <w:rPr>
          <w:rFonts w:eastAsiaTheme="minorHAnsi"/>
          <w:lang w:val="en-US"/>
        </w:rPr>
      </w:pPr>
      <w:r w:rsidRPr="001C40DD">
        <w:rPr>
          <w:rFonts w:eastAsiaTheme="minorHAnsi"/>
        </w:rPr>
        <w:t xml:space="preserve">CARNEIRO, M. L. Desenvolvimento de dispositivo de geração e absorção ativa de ondas para tanque de ensaio de estruturas oceânicas. Dissertação de Mestrado, Escola Politécnica da Universidade de São Paulo, São Paulo. </w:t>
      </w:r>
      <w:r w:rsidRPr="001C40DD">
        <w:rPr>
          <w:rFonts w:eastAsiaTheme="minorHAnsi"/>
          <w:lang w:val="en-US"/>
        </w:rPr>
        <w:t>2007.</w:t>
      </w:r>
    </w:p>
    <w:p w14:paraId="6AEC68DC" w14:textId="77777777" w:rsidR="000C7816" w:rsidRPr="001A33B7" w:rsidRDefault="000C7816" w:rsidP="000C7816">
      <w:pPr>
        <w:pStyle w:val="LCCVNormal"/>
        <w:rPr>
          <w:rFonts w:eastAsiaTheme="minorHAnsi"/>
          <w:lang w:val="en-US"/>
        </w:rPr>
      </w:pPr>
      <w:r w:rsidRPr="001C40DD">
        <w:rPr>
          <w:rFonts w:eastAsiaTheme="minorHAnsi"/>
          <w:lang w:val="en-US"/>
        </w:rPr>
        <w:lastRenderedPageBreak/>
        <w:t>CHAKRABARTI, S. K. Handbook of offshore engineering. Illinois, EUA: Elsevier, 2005.</w:t>
      </w:r>
    </w:p>
    <w:p w14:paraId="0A7FA7A0" w14:textId="77777777" w:rsidR="000C7816" w:rsidRDefault="000C7816" w:rsidP="000C7816">
      <w:pPr>
        <w:pStyle w:val="LCCVNormal"/>
        <w:rPr>
          <w:rFonts w:eastAsiaTheme="minorHAnsi"/>
        </w:rPr>
      </w:pPr>
      <w:r w:rsidRPr="001A33B7">
        <w:rPr>
          <w:rFonts w:eastAsiaTheme="minorHAnsi"/>
          <w:lang w:val="en-US"/>
        </w:rPr>
        <w:t>CLOUGH, R.W.; PENZIEN, J. Dynamics of Structures, 3</w:t>
      </w:r>
      <w:r w:rsidRPr="001A33B7">
        <w:rPr>
          <w:rFonts w:eastAsiaTheme="minorHAnsi"/>
          <w:vertAlign w:val="superscript"/>
          <w:lang w:val="en-US"/>
        </w:rPr>
        <w:t>rd</w:t>
      </w:r>
      <w:r w:rsidRPr="001A33B7">
        <w:rPr>
          <w:rFonts w:eastAsiaTheme="minorHAnsi"/>
          <w:lang w:val="en-US"/>
        </w:rPr>
        <w:t xml:space="preserve"> edition. </w:t>
      </w:r>
      <w:proofErr w:type="spellStart"/>
      <w:r w:rsidRPr="00E67675">
        <w:rPr>
          <w:rFonts w:eastAsiaTheme="minorHAnsi"/>
        </w:rPr>
        <w:t>Computers</w:t>
      </w:r>
      <w:proofErr w:type="spellEnd"/>
      <w:r w:rsidRPr="00E67675">
        <w:rPr>
          <w:rFonts w:eastAsiaTheme="minorHAnsi"/>
        </w:rPr>
        <w:t xml:space="preserve"> &amp; </w:t>
      </w:r>
      <w:proofErr w:type="spellStart"/>
      <w:r w:rsidRPr="00E67675">
        <w:rPr>
          <w:rFonts w:eastAsiaTheme="minorHAnsi"/>
        </w:rPr>
        <w:t>Structures</w:t>
      </w:r>
      <w:proofErr w:type="spellEnd"/>
      <w:r w:rsidRPr="00E67675">
        <w:rPr>
          <w:rFonts w:eastAsiaTheme="minorHAnsi"/>
        </w:rPr>
        <w:t>, 1995.</w:t>
      </w:r>
    </w:p>
    <w:p w14:paraId="5E4E6796" w14:textId="77777777" w:rsidR="000C7816" w:rsidRPr="00E67675" w:rsidRDefault="000C7816" w:rsidP="000C7816">
      <w:pPr>
        <w:pStyle w:val="LCCVNormal"/>
        <w:rPr>
          <w:rFonts w:eastAsiaTheme="minorHAnsi"/>
        </w:rPr>
      </w:pPr>
      <w:r>
        <w:rPr>
          <w:rFonts w:eastAsiaTheme="minorHAnsi"/>
        </w:rPr>
        <w:t>COSTA, J. A. C. Estudo e implementação computacional de diferentes teorias de ondas oceânicas. Monografia de graduação em Engenharia Civil, UFAL, Maceió, 2008.</w:t>
      </w:r>
    </w:p>
    <w:p w14:paraId="00E8C3C2" w14:textId="77777777" w:rsidR="000C7816" w:rsidRDefault="000C7816" w:rsidP="000C7816">
      <w:pPr>
        <w:pStyle w:val="LCCVNormal"/>
        <w:rPr>
          <w:rFonts w:eastAsiaTheme="minorHAnsi"/>
        </w:rPr>
      </w:pPr>
      <w:r w:rsidRPr="00EF516E">
        <w:rPr>
          <w:rFonts w:eastAsiaTheme="minorHAnsi"/>
        </w:rPr>
        <w:t>DANTAS, C. M. S., Análise de t</w:t>
      </w:r>
      <w:r>
        <w:rPr>
          <w:rFonts w:eastAsiaTheme="minorHAnsi"/>
        </w:rPr>
        <w:t xml:space="preserve">écnicas de linearização estatística da força de arrasto em estruturas </w:t>
      </w:r>
      <w:r>
        <w:rPr>
          <w:rFonts w:eastAsiaTheme="minorHAnsi"/>
          <w:i/>
        </w:rPr>
        <w:t>offshore</w:t>
      </w:r>
      <w:r>
        <w:rPr>
          <w:rFonts w:eastAsiaTheme="minorHAnsi"/>
        </w:rPr>
        <w:t>. Dissertação de mestrado, COPPE/UFRJ, Rio de Janeiro, 2000.</w:t>
      </w:r>
    </w:p>
    <w:p w14:paraId="7CAA89EB" w14:textId="77777777" w:rsidR="000C7816" w:rsidRPr="00DF65C3" w:rsidRDefault="000C7816" w:rsidP="000C7816">
      <w:pPr>
        <w:pStyle w:val="LCCVNormal"/>
        <w:rPr>
          <w:rFonts w:eastAsiaTheme="minorHAnsi"/>
        </w:rPr>
      </w:pPr>
      <w:r>
        <w:rPr>
          <w:rFonts w:eastAsiaTheme="minorHAnsi"/>
        </w:rPr>
        <w:t>DANTAS, C. M. S. Metodologia de análise de fadiga de risers rígidos no domínio da frequência com utilização de modelos hidrodinâmicos tridimensionais linearizados. Tese de Doutorado, COPPE/UFRJ, Rio de Janeiro, 2004.</w:t>
      </w:r>
    </w:p>
    <w:p w14:paraId="3579EF2A" w14:textId="77777777" w:rsidR="000C7816" w:rsidRPr="00872B79" w:rsidRDefault="000C7816" w:rsidP="000C7816">
      <w:pPr>
        <w:pStyle w:val="LCCVNormal"/>
        <w:rPr>
          <w:rFonts w:eastAsiaTheme="minorHAnsi"/>
        </w:rPr>
      </w:pPr>
      <w:r w:rsidRPr="00872B79">
        <w:rPr>
          <w:rFonts w:eastAsiaTheme="minorHAnsi"/>
        </w:rPr>
        <w:t xml:space="preserve">DNVGL-RP-C205 – Environmental </w:t>
      </w:r>
      <w:proofErr w:type="spellStart"/>
      <w:r w:rsidRPr="00872B79">
        <w:rPr>
          <w:rFonts w:eastAsiaTheme="minorHAnsi"/>
        </w:rPr>
        <w:t>conditions</w:t>
      </w:r>
      <w:proofErr w:type="spellEnd"/>
      <w:r w:rsidRPr="00872B79">
        <w:rPr>
          <w:rFonts w:eastAsiaTheme="minorHAnsi"/>
        </w:rPr>
        <w:t xml:space="preserve"> </w:t>
      </w:r>
      <w:proofErr w:type="spellStart"/>
      <w:r w:rsidRPr="00872B79">
        <w:rPr>
          <w:rFonts w:eastAsiaTheme="minorHAnsi"/>
        </w:rPr>
        <w:t>and</w:t>
      </w:r>
      <w:proofErr w:type="spellEnd"/>
      <w:r w:rsidRPr="00872B79">
        <w:rPr>
          <w:rFonts w:eastAsiaTheme="minorHAnsi"/>
        </w:rPr>
        <w:t xml:space="preserve"> </w:t>
      </w:r>
      <w:proofErr w:type="spellStart"/>
      <w:r w:rsidRPr="00872B79">
        <w:rPr>
          <w:rFonts w:eastAsiaTheme="minorHAnsi"/>
        </w:rPr>
        <w:t>environmental</w:t>
      </w:r>
      <w:proofErr w:type="spellEnd"/>
      <w:r w:rsidRPr="00872B79">
        <w:rPr>
          <w:rFonts w:eastAsiaTheme="minorHAnsi"/>
        </w:rPr>
        <w:t xml:space="preserve"> </w:t>
      </w:r>
      <w:proofErr w:type="spellStart"/>
      <w:r w:rsidRPr="00872B79">
        <w:rPr>
          <w:rFonts w:eastAsiaTheme="minorHAnsi"/>
        </w:rPr>
        <w:t>loads</w:t>
      </w:r>
      <w:proofErr w:type="spellEnd"/>
      <w:r w:rsidRPr="00872B79">
        <w:rPr>
          <w:rFonts w:eastAsiaTheme="minorHAnsi"/>
        </w:rPr>
        <w:t xml:space="preserve">, </w:t>
      </w:r>
      <w:proofErr w:type="spellStart"/>
      <w:r w:rsidRPr="00872B79">
        <w:rPr>
          <w:rFonts w:eastAsiaTheme="minorHAnsi"/>
        </w:rPr>
        <w:t>Det</w:t>
      </w:r>
      <w:proofErr w:type="spellEnd"/>
      <w:r w:rsidRPr="00872B79">
        <w:rPr>
          <w:rFonts w:eastAsiaTheme="minorHAnsi"/>
        </w:rPr>
        <w:t xml:space="preserve"> </w:t>
      </w:r>
      <w:proofErr w:type="spellStart"/>
      <w:r w:rsidRPr="00872B79">
        <w:rPr>
          <w:rFonts w:eastAsiaTheme="minorHAnsi"/>
        </w:rPr>
        <w:t>Norske</w:t>
      </w:r>
      <w:proofErr w:type="spellEnd"/>
      <w:r w:rsidRPr="00872B79">
        <w:rPr>
          <w:rFonts w:eastAsiaTheme="minorHAnsi"/>
        </w:rPr>
        <w:t xml:space="preserve"> </w:t>
      </w:r>
      <w:proofErr w:type="spellStart"/>
      <w:r w:rsidRPr="00872B79">
        <w:rPr>
          <w:rFonts w:eastAsiaTheme="minorHAnsi"/>
        </w:rPr>
        <w:t>Veritas</w:t>
      </w:r>
      <w:proofErr w:type="spellEnd"/>
      <w:r w:rsidRPr="00872B79">
        <w:rPr>
          <w:rFonts w:eastAsiaTheme="minorHAnsi"/>
        </w:rPr>
        <w:t xml:space="preserve">, </w:t>
      </w:r>
      <w:proofErr w:type="spellStart"/>
      <w:r w:rsidRPr="00872B79">
        <w:rPr>
          <w:rFonts w:eastAsiaTheme="minorHAnsi"/>
        </w:rPr>
        <w:t>august</w:t>
      </w:r>
      <w:proofErr w:type="spellEnd"/>
      <w:r w:rsidRPr="00872B79">
        <w:rPr>
          <w:rFonts w:eastAsiaTheme="minorHAnsi"/>
        </w:rPr>
        <w:t xml:space="preserve"> 2017.</w:t>
      </w:r>
    </w:p>
    <w:p w14:paraId="21D8E7C4" w14:textId="77777777" w:rsidR="000C7816" w:rsidRPr="00E67675" w:rsidRDefault="000C7816" w:rsidP="000C7816">
      <w:pPr>
        <w:pStyle w:val="LCCVNormal"/>
        <w:rPr>
          <w:rFonts w:eastAsiaTheme="minorHAnsi"/>
        </w:rPr>
      </w:pPr>
      <w:r w:rsidRPr="002B3556">
        <w:rPr>
          <w:rFonts w:eastAsiaTheme="minorHAnsi"/>
        </w:rPr>
        <w:t xml:space="preserve">Ferreira, W. G., Camargo, R. S., </w:t>
      </w:r>
      <w:proofErr w:type="spellStart"/>
      <w:r w:rsidRPr="002B3556">
        <w:rPr>
          <w:rFonts w:eastAsiaTheme="minorHAnsi"/>
        </w:rPr>
        <w:t>Frasson</w:t>
      </w:r>
      <w:proofErr w:type="spellEnd"/>
      <w:r w:rsidRPr="002B3556">
        <w:rPr>
          <w:rFonts w:eastAsiaTheme="minorHAnsi"/>
        </w:rPr>
        <w:t>, A. M. F., Mansur, W. J., &amp; Silveira, R. A. D. M. (2009). O número complexo e seu uso na engenharia civil.</w:t>
      </w:r>
    </w:p>
    <w:p w14:paraId="194004F3" w14:textId="77777777" w:rsidR="000C7816" w:rsidRPr="00865E8F" w:rsidRDefault="000C7816" w:rsidP="000C7816">
      <w:pPr>
        <w:pStyle w:val="LCCVNormal"/>
        <w:rPr>
          <w:rFonts w:eastAsiaTheme="minorHAnsi"/>
        </w:rPr>
      </w:pPr>
      <w:r w:rsidRPr="00865E8F">
        <w:rPr>
          <w:rFonts w:eastAsiaTheme="minorHAnsi"/>
        </w:rPr>
        <w:t xml:space="preserve">KROLIKOWSKI, L. P.; GAY, T. A. </w:t>
      </w:r>
      <w:proofErr w:type="spellStart"/>
      <w:r w:rsidRPr="00865E8F">
        <w:rPr>
          <w:rFonts w:eastAsiaTheme="minorHAnsi"/>
        </w:rPr>
        <w:t>An</w:t>
      </w:r>
      <w:proofErr w:type="spellEnd"/>
      <w:r w:rsidRPr="00865E8F">
        <w:rPr>
          <w:rFonts w:eastAsiaTheme="minorHAnsi"/>
        </w:rPr>
        <w:t xml:space="preserve"> </w:t>
      </w:r>
      <w:proofErr w:type="spellStart"/>
      <w:r w:rsidRPr="00865E8F">
        <w:rPr>
          <w:rFonts w:eastAsiaTheme="minorHAnsi"/>
        </w:rPr>
        <w:t>improved</w:t>
      </w:r>
      <w:proofErr w:type="spellEnd"/>
      <w:r w:rsidRPr="00865E8F">
        <w:rPr>
          <w:rFonts w:eastAsiaTheme="minorHAnsi"/>
        </w:rPr>
        <w:t xml:space="preserve"> </w:t>
      </w:r>
      <w:proofErr w:type="spellStart"/>
      <w:r w:rsidRPr="00865E8F">
        <w:rPr>
          <w:rFonts w:eastAsiaTheme="minorHAnsi"/>
        </w:rPr>
        <w:t>Linearization</w:t>
      </w:r>
      <w:proofErr w:type="spellEnd"/>
      <w:r w:rsidRPr="00865E8F">
        <w:rPr>
          <w:rFonts w:eastAsiaTheme="minorHAnsi"/>
        </w:rPr>
        <w:t xml:space="preserve"> </w:t>
      </w:r>
      <w:proofErr w:type="spellStart"/>
      <w:r w:rsidRPr="00865E8F">
        <w:rPr>
          <w:rFonts w:eastAsiaTheme="minorHAnsi"/>
        </w:rPr>
        <w:t>Technique</w:t>
      </w:r>
      <w:proofErr w:type="spellEnd"/>
      <w:r w:rsidRPr="00865E8F">
        <w:rPr>
          <w:rFonts w:eastAsiaTheme="minorHAnsi"/>
        </w:rPr>
        <w:t xml:space="preserve"> for </w:t>
      </w:r>
      <w:proofErr w:type="spellStart"/>
      <w:r w:rsidRPr="00865E8F">
        <w:rPr>
          <w:rFonts w:eastAsiaTheme="minorHAnsi"/>
        </w:rPr>
        <w:t>Frequency</w:t>
      </w:r>
      <w:proofErr w:type="spellEnd"/>
      <w:r w:rsidRPr="00865E8F">
        <w:rPr>
          <w:rFonts w:eastAsiaTheme="minorHAnsi"/>
        </w:rPr>
        <w:t xml:space="preserve"> Domain Risers </w:t>
      </w:r>
      <w:proofErr w:type="spellStart"/>
      <w:r w:rsidRPr="00865E8F">
        <w:rPr>
          <w:rFonts w:eastAsiaTheme="minorHAnsi"/>
        </w:rPr>
        <w:t>Analysis</w:t>
      </w:r>
      <w:proofErr w:type="spellEnd"/>
      <w:r w:rsidRPr="00865E8F">
        <w:rPr>
          <w:rFonts w:eastAsiaTheme="minorHAnsi"/>
        </w:rPr>
        <w:t>, OTC 3777, Houston, Texas, 1980.</w:t>
      </w:r>
    </w:p>
    <w:p w14:paraId="480AA157" w14:textId="77777777" w:rsidR="000C7816" w:rsidRDefault="000C7816" w:rsidP="000C7816">
      <w:pPr>
        <w:pStyle w:val="LCCVNormal"/>
        <w:rPr>
          <w:rFonts w:eastAsiaTheme="minorHAnsi"/>
          <w:lang w:val="en-US"/>
        </w:rPr>
      </w:pPr>
      <w:r>
        <w:rPr>
          <w:rFonts w:eastAsiaTheme="minorHAnsi"/>
          <w:lang w:val="en-US"/>
        </w:rPr>
        <w:t xml:space="preserve">LANGLEY, R. S. The Linearization of </w:t>
      </w:r>
      <w:proofErr w:type="gramStart"/>
      <w:r>
        <w:rPr>
          <w:rFonts w:eastAsiaTheme="minorHAnsi"/>
          <w:lang w:val="en-US"/>
        </w:rPr>
        <w:t>Three Dimensional</w:t>
      </w:r>
      <w:proofErr w:type="gramEnd"/>
      <w:r>
        <w:rPr>
          <w:rFonts w:eastAsiaTheme="minorHAnsi"/>
          <w:lang w:val="en-US"/>
        </w:rPr>
        <w:t xml:space="preserve"> Drag Forces in Random Seas with Current. </w:t>
      </w:r>
      <w:r w:rsidRPr="001A33B7">
        <w:rPr>
          <w:rFonts w:eastAsiaTheme="minorHAnsi"/>
          <w:lang w:val="en-US"/>
        </w:rPr>
        <w:t>Applied Ocean Research, 1984.</w:t>
      </w:r>
    </w:p>
    <w:p w14:paraId="5ADC4FE2" w14:textId="77777777" w:rsidR="000C7816" w:rsidRPr="00E67675" w:rsidRDefault="000C7816" w:rsidP="000C7816">
      <w:pPr>
        <w:pStyle w:val="LCCVNormal"/>
        <w:rPr>
          <w:rFonts w:eastAsiaTheme="minorHAnsi"/>
          <w:lang w:val="en-US"/>
        </w:rPr>
      </w:pPr>
      <w:r w:rsidRPr="00E67675">
        <w:rPr>
          <w:rFonts w:eastAsiaTheme="minorHAnsi"/>
          <w:lang w:val="en-US"/>
        </w:rPr>
        <w:t xml:space="preserve">LATHI, B. P. </w:t>
      </w:r>
      <w:proofErr w:type="spellStart"/>
      <w:r w:rsidRPr="00E67675">
        <w:rPr>
          <w:rFonts w:eastAsiaTheme="minorHAnsi"/>
          <w:lang w:val="en-US"/>
        </w:rPr>
        <w:t>Sinais</w:t>
      </w:r>
      <w:proofErr w:type="spellEnd"/>
      <w:r w:rsidRPr="00E67675">
        <w:rPr>
          <w:rFonts w:eastAsiaTheme="minorHAnsi"/>
          <w:lang w:val="en-US"/>
        </w:rPr>
        <w:t xml:space="preserve"> e </w:t>
      </w:r>
      <w:proofErr w:type="spellStart"/>
      <w:r w:rsidRPr="00E67675">
        <w:rPr>
          <w:rFonts w:eastAsiaTheme="minorHAnsi"/>
          <w:lang w:val="en-US"/>
        </w:rPr>
        <w:t>Sistemas</w:t>
      </w:r>
      <w:proofErr w:type="spellEnd"/>
      <w:r w:rsidRPr="00E67675">
        <w:rPr>
          <w:rFonts w:eastAsiaTheme="minorHAnsi"/>
          <w:lang w:val="en-US"/>
        </w:rPr>
        <w:t xml:space="preserve"> </w:t>
      </w:r>
      <w:proofErr w:type="spellStart"/>
      <w:r w:rsidRPr="00E67675">
        <w:rPr>
          <w:rFonts w:eastAsiaTheme="minorHAnsi"/>
          <w:lang w:val="en-US"/>
        </w:rPr>
        <w:t>Lineares</w:t>
      </w:r>
      <w:proofErr w:type="spellEnd"/>
      <w:r w:rsidRPr="00E67675">
        <w:rPr>
          <w:rFonts w:eastAsiaTheme="minorHAnsi"/>
          <w:lang w:val="en-US"/>
        </w:rPr>
        <w:t xml:space="preserve">. </w:t>
      </w:r>
      <w:r w:rsidRPr="001C40DD">
        <w:rPr>
          <w:rFonts w:eastAsiaTheme="minorHAnsi"/>
        </w:rPr>
        <w:t>2ª Ed., Porto Alegre, Editora Bo</w:t>
      </w:r>
      <w:r>
        <w:rPr>
          <w:rFonts w:eastAsiaTheme="minorHAnsi"/>
        </w:rPr>
        <w:t xml:space="preserve">okman, 2006. </w:t>
      </w:r>
      <w:r w:rsidRPr="001C40DD">
        <w:rPr>
          <w:rFonts w:eastAsiaTheme="minorHAnsi"/>
          <w:lang w:val="en-US"/>
        </w:rPr>
        <w:t>856p.</w:t>
      </w:r>
    </w:p>
    <w:p w14:paraId="50F183AB" w14:textId="77777777" w:rsidR="000C7816" w:rsidRPr="00612E20" w:rsidRDefault="000C7816" w:rsidP="000C7816">
      <w:pPr>
        <w:pStyle w:val="LCCVNormal"/>
        <w:rPr>
          <w:rFonts w:eastAsiaTheme="minorHAnsi"/>
          <w:lang w:val="en-US"/>
        </w:rPr>
      </w:pPr>
      <w:r w:rsidRPr="00612E20">
        <w:rPr>
          <w:rFonts w:eastAsiaTheme="minorHAnsi"/>
          <w:lang w:val="en-US"/>
        </w:rPr>
        <w:t xml:space="preserve">LEIRA, B. J. Multidimensional Stochastic Linearization of Drag Forces. </w:t>
      </w:r>
      <w:r w:rsidRPr="001A33B7">
        <w:rPr>
          <w:rFonts w:eastAsiaTheme="minorHAnsi"/>
          <w:lang w:val="en-US"/>
        </w:rPr>
        <w:t>Applied Ocean Research, 1987.</w:t>
      </w:r>
    </w:p>
    <w:p w14:paraId="5C55068B" w14:textId="77777777" w:rsidR="000C7816" w:rsidRPr="00612E20" w:rsidRDefault="000C7816" w:rsidP="000C7816">
      <w:pPr>
        <w:pStyle w:val="LCCVNormal"/>
        <w:rPr>
          <w:rFonts w:eastAsiaTheme="minorHAnsi"/>
        </w:rPr>
      </w:pPr>
      <w:r>
        <w:rPr>
          <w:rFonts w:eastAsiaTheme="minorHAnsi"/>
          <w:lang w:val="en-US"/>
        </w:rPr>
        <w:t>RODENBUSCH, G.; GARRET, D. L.;</w:t>
      </w:r>
      <w:r w:rsidRPr="00CA78EC">
        <w:rPr>
          <w:rFonts w:eastAsiaTheme="minorHAnsi"/>
          <w:lang w:val="en-US"/>
        </w:rPr>
        <w:t xml:space="preserve"> ANDERSON, S. </w:t>
      </w:r>
      <w:r>
        <w:rPr>
          <w:rFonts w:eastAsiaTheme="minorHAnsi"/>
          <w:lang w:val="en-US"/>
        </w:rPr>
        <w:t xml:space="preserve">L. Statistical Linearization of Velocity-Squared Drag Forces. </w:t>
      </w:r>
      <w:r w:rsidRPr="00612E20">
        <w:rPr>
          <w:rFonts w:eastAsiaTheme="minorHAnsi"/>
        </w:rPr>
        <w:t xml:space="preserve">British </w:t>
      </w:r>
      <w:proofErr w:type="spellStart"/>
      <w:r w:rsidRPr="00612E20">
        <w:rPr>
          <w:rFonts w:eastAsiaTheme="minorHAnsi"/>
        </w:rPr>
        <w:t>Maritime</w:t>
      </w:r>
      <w:proofErr w:type="spellEnd"/>
      <w:r w:rsidRPr="00612E20">
        <w:rPr>
          <w:rFonts w:eastAsiaTheme="minorHAnsi"/>
        </w:rPr>
        <w:t xml:space="preserve"> Technology, 1986.</w:t>
      </w:r>
    </w:p>
    <w:p w14:paraId="44E8F104" w14:textId="77777777" w:rsidR="000C7816" w:rsidRDefault="000C7816" w:rsidP="000C7816">
      <w:pPr>
        <w:pStyle w:val="LCCVNormal"/>
        <w:rPr>
          <w:rFonts w:eastAsiaTheme="minorHAnsi"/>
        </w:rPr>
      </w:pPr>
      <w:r w:rsidRPr="0068648C">
        <w:rPr>
          <w:rFonts w:eastAsiaTheme="minorHAnsi"/>
        </w:rPr>
        <w:t>RISERF – Análise estática e</w:t>
      </w:r>
      <w:r>
        <w:rPr>
          <w:rFonts w:eastAsiaTheme="minorHAnsi"/>
        </w:rPr>
        <w:t xml:space="preserve"> </w:t>
      </w:r>
      <w:r w:rsidRPr="0068648C">
        <w:rPr>
          <w:rFonts w:eastAsiaTheme="minorHAnsi"/>
        </w:rPr>
        <w:t>dinâmica no d</w:t>
      </w:r>
      <w:r>
        <w:rPr>
          <w:rFonts w:eastAsiaTheme="minorHAnsi"/>
        </w:rPr>
        <w:t>omínio da frequência de risers rígidos dentro do ambiente Windows. Manual teórico, 1995.</w:t>
      </w:r>
    </w:p>
    <w:p w14:paraId="3772FD39" w14:textId="77777777" w:rsidR="000C7816" w:rsidRDefault="000C7816" w:rsidP="000C7816">
      <w:pPr>
        <w:pStyle w:val="LCCVNormal"/>
        <w:rPr>
          <w:rFonts w:eastAsiaTheme="minorHAnsi"/>
          <w:lang w:val="en-US"/>
        </w:rPr>
      </w:pPr>
      <w:r>
        <w:rPr>
          <w:rFonts w:eastAsiaTheme="minorHAnsi"/>
        </w:rPr>
        <w:t xml:space="preserve">SILVA, L. F. T. Análise determinística Tridimensional de Risers no Domínio da Frequência. </w:t>
      </w:r>
      <w:proofErr w:type="spellStart"/>
      <w:r>
        <w:rPr>
          <w:rFonts w:eastAsiaTheme="minorHAnsi"/>
          <w:lang w:val="en-US"/>
        </w:rPr>
        <w:t>Dissertação</w:t>
      </w:r>
      <w:proofErr w:type="spellEnd"/>
      <w:r w:rsidRPr="001A33B7">
        <w:rPr>
          <w:rFonts w:eastAsiaTheme="minorHAnsi"/>
          <w:lang w:val="en-US"/>
        </w:rPr>
        <w:t xml:space="preserve"> de </w:t>
      </w:r>
      <w:proofErr w:type="spellStart"/>
      <w:r w:rsidRPr="001A33B7">
        <w:rPr>
          <w:rFonts w:eastAsiaTheme="minorHAnsi"/>
          <w:lang w:val="en-US"/>
        </w:rPr>
        <w:t>mestrado</w:t>
      </w:r>
      <w:proofErr w:type="spellEnd"/>
      <w:r w:rsidRPr="001A33B7">
        <w:rPr>
          <w:rFonts w:eastAsiaTheme="minorHAnsi"/>
          <w:lang w:val="en-US"/>
        </w:rPr>
        <w:t>, COPPE/UFRJ, Rio de Janeiro, 2007.</w:t>
      </w:r>
    </w:p>
    <w:p w14:paraId="51693438" w14:textId="77777777" w:rsidR="000C7816" w:rsidRPr="00A85CCA" w:rsidRDefault="000C7816" w:rsidP="000C7816">
      <w:pPr>
        <w:pStyle w:val="LCCVNormal"/>
        <w:rPr>
          <w:rFonts w:eastAsiaTheme="minorHAnsi"/>
          <w:lang w:val="en-US"/>
        </w:rPr>
      </w:pPr>
      <w:r w:rsidRPr="000774E1">
        <w:rPr>
          <w:rFonts w:eastAsiaTheme="minorHAnsi"/>
          <w:lang w:val="en-US"/>
        </w:rPr>
        <w:t>SILVEIRA, E.S.S.; LAGES, E.N.; FERREIRA, F.M.G. DOOLINES: an object-oriented framework for non-</w:t>
      </w:r>
      <w:r w:rsidRPr="005D5673">
        <w:rPr>
          <w:rFonts w:eastAsiaTheme="minorHAnsi"/>
          <w:lang w:val="en-US"/>
        </w:rPr>
        <w:t xml:space="preserve">linear static and dynamic analyses of offshore lines. </w:t>
      </w:r>
      <w:r w:rsidRPr="00D45C55">
        <w:rPr>
          <w:rFonts w:eastAsiaTheme="minorHAnsi"/>
          <w:lang w:val="en-US"/>
        </w:rPr>
        <w:t>Engineering with Computers</w:t>
      </w:r>
      <w:r w:rsidRPr="00E640DB">
        <w:rPr>
          <w:rFonts w:eastAsiaTheme="minorHAnsi"/>
          <w:lang w:val="en-US"/>
        </w:rPr>
        <w:t>, v. 28, n. 2, p. 149-159, 2012.</w:t>
      </w:r>
    </w:p>
    <w:p w14:paraId="311AA79A" w14:textId="5AF7EA1A" w:rsidR="00F4431F" w:rsidRPr="00592057" w:rsidRDefault="000C7816" w:rsidP="00F4431F">
      <w:pPr>
        <w:pStyle w:val="LCCVNormal"/>
        <w:rPr>
          <w:rFonts w:eastAsiaTheme="minorHAnsi"/>
          <w:lang w:val="en-US"/>
        </w:rPr>
      </w:pPr>
      <w:r w:rsidRPr="00592057">
        <w:rPr>
          <w:rFonts w:eastAsiaTheme="minorHAnsi"/>
          <w:lang w:val="en-US"/>
        </w:rPr>
        <w:t>TENG</w:t>
      </w:r>
      <w:r>
        <w:rPr>
          <w:rFonts w:eastAsiaTheme="minorHAnsi"/>
          <w:lang w:val="en-US"/>
        </w:rPr>
        <w:t>,</w:t>
      </w:r>
      <w:r w:rsidRPr="00592057">
        <w:rPr>
          <w:rFonts w:eastAsiaTheme="minorHAnsi"/>
          <w:lang w:val="en-US"/>
        </w:rPr>
        <w:t xml:space="preserve"> B.; CHENG LI</w:t>
      </w:r>
      <w:r>
        <w:rPr>
          <w:rFonts w:eastAsiaTheme="minorHAnsi"/>
          <w:lang w:val="en-US"/>
        </w:rPr>
        <w:t>,</w:t>
      </w:r>
      <w:r w:rsidRPr="00592057">
        <w:rPr>
          <w:rFonts w:eastAsiaTheme="minorHAnsi"/>
          <w:lang w:val="en-US"/>
        </w:rPr>
        <w:t xml:space="preserve"> Y. </w:t>
      </w:r>
      <w:r>
        <w:rPr>
          <w:rFonts w:eastAsiaTheme="minorHAnsi"/>
          <w:lang w:val="en-US"/>
        </w:rPr>
        <w:t>The Linearization of Drag Force and the Error Estimation of Linear Force Spectrum. Elsevier Science Publishers B. V. 1990.</w:t>
      </w:r>
    </w:p>
    <w:sectPr w:rsidR="00F4431F" w:rsidRPr="00592057" w:rsidSect="002438FB">
      <w:headerReference w:type="default" r:id="rId31"/>
      <w:footerReference w:type="default" r:id="rId32"/>
      <w:headerReference w:type="first" r:id="rId33"/>
      <w:type w:val="continuous"/>
      <w:pgSz w:w="11906" w:h="16838"/>
      <w:pgMar w:top="1985" w:right="1701" w:bottom="1418" w:left="1701"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721A4" w14:textId="77777777" w:rsidR="002616EF" w:rsidRDefault="002616EF">
      <w:r>
        <w:separator/>
      </w:r>
    </w:p>
  </w:endnote>
  <w:endnote w:type="continuationSeparator" w:id="0">
    <w:p w14:paraId="72B07676" w14:textId="77777777" w:rsidR="002616EF" w:rsidRDefault="00261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FD586" w14:textId="5731E136" w:rsidR="003753D9" w:rsidRPr="003D2BFB" w:rsidRDefault="003753D9" w:rsidP="008E6E4F">
    <w:pPr>
      <w:pBdr>
        <w:top w:val="single" w:sz="4" w:space="1" w:color="auto"/>
      </w:pBdr>
      <w:tabs>
        <w:tab w:val="right" w:pos="8505"/>
      </w:tabs>
      <w:rPr>
        <w:rFonts w:asciiTheme="majorHAnsi" w:hAnsiTheme="majorHAnsi" w:cs="Arial"/>
        <w:sz w:val="20"/>
      </w:rPr>
    </w:pPr>
    <w:r w:rsidRPr="003D2BFB">
      <w:rPr>
        <w:rFonts w:asciiTheme="majorHAnsi" w:hAnsiTheme="majorHAnsi" w:cs="Arial"/>
        <w:sz w:val="20"/>
      </w:rPr>
      <w:t xml:space="preserve">Relatório Técnico </w:t>
    </w:r>
    <w:r>
      <w:rPr>
        <w:rFonts w:asciiTheme="majorHAnsi" w:hAnsiTheme="majorHAnsi" w:cs="Arial"/>
        <w:sz w:val="20"/>
      </w:rPr>
      <w:t>Parcial</w:t>
    </w:r>
    <w:r w:rsidRPr="003D2BFB">
      <w:rPr>
        <w:rFonts w:asciiTheme="majorHAnsi" w:hAnsiTheme="majorHAnsi" w:cs="Arial"/>
        <w:sz w:val="20"/>
      </w:rPr>
      <w:t xml:space="preserve"> - DYNASIM/UFAL</w:t>
    </w:r>
    <w:r w:rsidRPr="003D2BFB">
      <w:rPr>
        <w:rFonts w:asciiTheme="majorHAnsi" w:hAnsiTheme="majorHAnsi" w:cs="Arial"/>
        <w:sz w:val="20"/>
      </w:rPr>
      <w:tab/>
    </w:r>
    <w:r w:rsidRPr="003D2BFB">
      <w:rPr>
        <w:rFonts w:asciiTheme="majorHAnsi" w:hAnsiTheme="majorHAnsi" w:cs="Arial"/>
        <w:sz w:val="20"/>
      </w:rPr>
      <w:fldChar w:fldCharType="begin"/>
    </w:r>
    <w:r w:rsidRPr="003D2BFB">
      <w:rPr>
        <w:rFonts w:asciiTheme="majorHAnsi" w:hAnsiTheme="majorHAnsi" w:cs="Arial"/>
        <w:sz w:val="20"/>
      </w:rPr>
      <w:instrText xml:space="preserve"> PAGE   \* MERGEFORMAT </w:instrText>
    </w:r>
    <w:r w:rsidRPr="003D2BFB">
      <w:rPr>
        <w:rFonts w:asciiTheme="majorHAnsi" w:hAnsiTheme="majorHAnsi" w:cs="Arial"/>
        <w:sz w:val="20"/>
      </w:rPr>
      <w:fldChar w:fldCharType="separate"/>
    </w:r>
    <w:r>
      <w:rPr>
        <w:rFonts w:asciiTheme="majorHAnsi" w:hAnsiTheme="majorHAnsi" w:cs="Arial"/>
        <w:noProof/>
        <w:sz w:val="20"/>
      </w:rPr>
      <w:t>20</w:t>
    </w:r>
    <w:r w:rsidRPr="003D2BFB">
      <w:rPr>
        <w:rFonts w:asciiTheme="majorHAnsi" w:hAnsiTheme="majorHAnsi" w:cs="Arial"/>
        <w:sz w:val="20"/>
      </w:rPr>
      <w:fldChar w:fldCharType="end"/>
    </w:r>
    <w:r w:rsidRPr="003D2BFB">
      <w:rPr>
        <w:rFonts w:asciiTheme="majorHAnsi" w:hAnsiTheme="majorHAnsi" w:cs="Arial"/>
        <w:sz w:val="20"/>
      </w:rPr>
      <w:t xml:space="preserve"> / </w:t>
    </w:r>
    <w:r w:rsidRPr="003D2BFB">
      <w:rPr>
        <w:rFonts w:asciiTheme="majorHAnsi" w:hAnsiTheme="majorHAnsi"/>
      </w:rPr>
      <w:fldChar w:fldCharType="begin"/>
    </w:r>
    <w:r w:rsidRPr="003D2BFB">
      <w:rPr>
        <w:rFonts w:asciiTheme="majorHAnsi" w:hAnsiTheme="majorHAnsi"/>
      </w:rPr>
      <w:instrText xml:space="preserve"> NUMPAGES   \* MERGEFORMAT </w:instrText>
    </w:r>
    <w:r w:rsidRPr="003D2BFB">
      <w:rPr>
        <w:rFonts w:asciiTheme="majorHAnsi" w:hAnsiTheme="majorHAnsi"/>
      </w:rPr>
      <w:fldChar w:fldCharType="separate"/>
    </w:r>
    <w:r w:rsidRPr="00103CEA">
      <w:rPr>
        <w:rFonts w:asciiTheme="majorHAnsi" w:hAnsiTheme="majorHAnsi" w:cs="Arial"/>
        <w:noProof/>
        <w:sz w:val="20"/>
      </w:rPr>
      <w:t>20</w:t>
    </w:r>
    <w:r w:rsidRPr="003D2BFB">
      <w:rPr>
        <w:rFonts w:asciiTheme="majorHAnsi" w:hAnsiTheme="majorHAnsi" w:cs="Arial"/>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121EC" w14:textId="77777777" w:rsidR="002616EF" w:rsidRDefault="002616EF">
      <w:r>
        <w:separator/>
      </w:r>
    </w:p>
  </w:footnote>
  <w:footnote w:type="continuationSeparator" w:id="0">
    <w:p w14:paraId="6CD29FEF" w14:textId="77777777" w:rsidR="002616EF" w:rsidRDefault="002616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7E262" w14:textId="77777777" w:rsidR="003753D9" w:rsidRDefault="003753D9" w:rsidP="00D7011C">
    <w:pPr>
      <w:pStyle w:val="LCCVNormal"/>
    </w:pPr>
    <w:r>
      <w:rPr>
        <w:noProof/>
        <w:lang w:eastAsia="pt-BR"/>
      </w:rPr>
      <w:drawing>
        <wp:anchor distT="0" distB="0" distL="0" distR="0" simplePos="0" relativeHeight="251659264" behindDoc="0" locked="0" layoutInCell="1" allowOverlap="1" wp14:anchorId="30E8A7E9" wp14:editId="687E68AA">
          <wp:simplePos x="0" y="0"/>
          <wp:positionH relativeFrom="page">
            <wp:posOffset>-9525</wp:posOffset>
          </wp:positionH>
          <wp:positionV relativeFrom="page">
            <wp:posOffset>0</wp:posOffset>
          </wp:positionV>
          <wp:extent cx="7560000" cy="1093090"/>
          <wp:effectExtent l="0" t="0" r="3175" b="0"/>
          <wp:wrapTight wrapText="bothSides">
            <wp:wrapPolygon edited="0">
              <wp:start x="0" y="0"/>
              <wp:lineTo x="0" y="21085"/>
              <wp:lineTo x="21555" y="21085"/>
              <wp:lineTo x="21555" y="0"/>
              <wp:lineTo x="0" y="0"/>
            </wp:wrapPolygon>
          </wp:wrapTight>
          <wp:docPr id="164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93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90842" w14:textId="77777777" w:rsidR="003753D9" w:rsidRDefault="003753D9">
    <w:r>
      <w:rPr>
        <w:noProof/>
        <w:lang w:eastAsia="pt-BR"/>
      </w:rPr>
      <w:drawing>
        <wp:anchor distT="0" distB="0" distL="0" distR="0" simplePos="0" relativeHeight="251657216" behindDoc="0" locked="0" layoutInCell="1" allowOverlap="1" wp14:anchorId="5482257D" wp14:editId="1FE4FD2F">
          <wp:simplePos x="0" y="0"/>
          <wp:positionH relativeFrom="page">
            <wp:posOffset>128270</wp:posOffset>
          </wp:positionH>
          <wp:positionV relativeFrom="page">
            <wp:posOffset>0</wp:posOffset>
          </wp:positionV>
          <wp:extent cx="7334250" cy="1060450"/>
          <wp:effectExtent l="0" t="0" r="0" b="0"/>
          <wp:wrapTight wrapText="bothSides">
            <wp:wrapPolygon edited="0">
              <wp:start x="0" y="0"/>
              <wp:lineTo x="0" y="21341"/>
              <wp:lineTo x="21544" y="21341"/>
              <wp:lineTo x="21544" y="0"/>
              <wp:lineTo x="0" y="0"/>
            </wp:wrapPolygon>
          </wp:wrapTight>
          <wp:docPr id="16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34250" cy="10604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2A0F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96F3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80E2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48F4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1F4FB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7025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1A4F4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E880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F82DA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EBAF5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singleLevel"/>
    <w:tmpl w:val="00000003"/>
    <w:name w:val="WW8Num3"/>
    <w:lvl w:ilvl="0">
      <w:start w:val="1"/>
      <w:numFmt w:val="upperRoman"/>
      <w:lvlText w:val="%1."/>
      <w:lvlJc w:val="right"/>
      <w:pPr>
        <w:tabs>
          <w:tab w:val="num" w:pos="720"/>
        </w:tabs>
        <w:ind w:left="720" w:hanging="180"/>
      </w:pPr>
    </w:lvl>
  </w:abstractNum>
  <w:abstractNum w:abstractNumId="11" w15:restartNumberingAfterBreak="0">
    <w:nsid w:val="00000004"/>
    <w:multiLevelType w:val="singleLevel"/>
    <w:tmpl w:val="00000004"/>
    <w:name w:val="WW8Num4"/>
    <w:lvl w:ilvl="0">
      <w:start w:val="1"/>
      <w:numFmt w:val="decimal"/>
      <w:lvlText w:val="%1."/>
      <w:lvlJc w:val="left"/>
      <w:pPr>
        <w:tabs>
          <w:tab w:val="num" w:pos="360"/>
        </w:tabs>
        <w:ind w:left="360" w:hanging="360"/>
      </w:pPr>
      <w:rPr>
        <w:rFonts w:ascii="Wingdings" w:hAnsi="Wingdings" w:cs="Tahoma"/>
        <w:sz w:val="18"/>
        <w:szCs w:val="18"/>
      </w:rPr>
    </w:lvl>
  </w:abstractNum>
  <w:abstractNum w:abstractNumId="12" w15:restartNumberingAfterBreak="0">
    <w:nsid w:val="00000005"/>
    <w:multiLevelType w:val="multilevel"/>
    <w:tmpl w:val="00000005"/>
    <w:name w:val="WW8Num5"/>
    <w:lvl w:ilvl="0">
      <w:start w:val="1"/>
      <w:numFmt w:val="decimal"/>
      <w:lvlText w:val="%1."/>
      <w:lvlJc w:val="left"/>
      <w:pPr>
        <w:tabs>
          <w:tab w:val="num" w:pos="360"/>
        </w:tabs>
        <w:ind w:left="360" w:hanging="360"/>
      </w:pPr>
      <w:rPr>
        <w:sz w:val="20"/>
        <w:szCs w:val="20"/>
      </w:rPr>
    </w:lvl>
    <w:lvl w:ilvl="1">
      <w:start w:val="1"/>
      <w:numFmt w:val="decimal"/>
      <w:lvlText w:val="%2."/>
      <w:lvlJc w:val="left"/>
      <w:pPr>
        <w:tabs>
          <w:tab w:val="num" w:pos="1077"/>
        </w:tabs>
        <w:ind w:left="1077" w:hanging="357"/>
      </w:pPr>
      <w:rPr>
        <w:sz w:val="20"/>
        <w:szCs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0000006"/>
    <w:multiLevelType w:val="singleLevel"/>
    <w:tmpl w:val="00000006"/>
    <w:name w:val="WW8Num6"/>
    <w:lvl w:ilvl="0">
      <w:start w:val="1"/>
      <w:numFmt w:val="decimal"/>
      <w:lvlText w:val="%1."/>
      <w:lvlJc w:val="left"/>
      <w:pPr>
        <w:tabs>
          <w:tab w:val="num" w:pos="360"/>
        </w:tabs>
        <w:ind w:left="360" w:hanging="360"/>
      </w:pPr>
      <w:rPr>
        <w:sz w:val="20"/>
        <w:szCs w:val="20"/>
      </w:rPr>
    </w:lvl>
  </w:abstractNum>
  <w:abstractNum w:abstractNumId="14" w15:restartNumberingAfterBreak="0">
    <w:nsid w:val="00000007"/>
    <w:multiLevelType w:val="multilevel"/>
    <w:tmpl w:val="00000007"/>
    <w:name w:val="WW8Num7"/>
    <w:lvl w:ilvl="0">
      <w:start w:val="1"/>
      <w:numFmt w:val="decimal"/>
      <w:lvlText w:val="%1."/>
      <w:lvlJc w:val="left"/>
      <w:pPr>
        <w:tabs>
          <w:tab w:val="num" w:pos="360"/>
        </w:tabs>
        <w:ind w:left="36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00000008"/>
    <w:multiLevelType w:val="multilevel"/>
    <w:tmpl w:val="00000008"/>
    <w:name w:val="WW8Num8"/>
    <w:lvl w:ilvl="0">
      <w:start w:val="1"/>
      <w:numFmt w:val="decimal"/>
      <w:lvlText w:val="%1."/>
      <w:lvlJc w:val="left"/>
      <w:pPr>
        <w:tabs>
          <w:tab w:val="num" w:pos="360"/>
        </w:tabs>
        <w:ind w:left="360" w:hanging="360"/>
      </w:pPr>
      <w:rPr>
        <w:sz w:val="20"/>
        <w:szCs w:val="20"/>
      </w:rPr>
    </w:lvl>
    <w:lvl w:ilvl="1">
      <w:start w:val="1"/>
      <w:numFmt w:val="decimal"/>
      <w:lvlText w:val="%2."/>
      <w:lvlJc w:val="left"/>
      <w:pPr>
        <w:tabs>
          <w:tab w:val="num" w:pos="1077"/>
        </w:tabs>
        <w:ind w:left="1077" w:hanging="357"/>
      </w:pPr>
      <w:rPr>
        <w:sz w:val="20"/>
        <w:szCs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0000000B"/>
    <w:multiLevelType w:val="multilevel"/>
    <w:tmpl w:val="291A1190"/>
    <w:name w:val="WW8Num11"/>
    <w:lvl w:ilvl="0">
      <w:start w:val="1"/>
      <w:numFmt w:val="decimal"/>
      <w:lvlText w:val="%1."/>
      <w:lvlJc w:val="left"/>
      <w:pPr>
        <w:tabs>
          <w:tab w:val="num" w:pos="360"/>
        </w:tabs>
        <w:ind w:left="360" w:hanging="360"/>
      </w:pPr>
      <w:rPr>
        <w:rFonts w:hint="default"/>
        <w:sz w:val="20"/>
        <w:szCs w:val="20"/>
      </w:rPr>
    </w:lvl>
    <w:lvl w:ilvl="1">
      <w:start w:val="1"/>
      <w:numFmt w:val="decimal"/>
      <w:lvlText w:val="%2."/>
      <w:lvlJc w:val="left"/>
      <w:pPr>
        <w:tabs>
          <w:tab w:val="num" w:pos="1077"/>
        </w:tabs>
        <w:ind w:left="1077" w:hanging="357"/>
      </w:pPr>
      <w:rPr>
        <w:rFonts w:hint="default"/>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0000000C"/>
    <w:multiLevelType w:val="multilevel"/>
    <w:tmpl w:val="0000000C"/>
    <w:name w:val="WW8Num1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0000000D"/>
    <w:multiLevelType w:val="multilevel"/>
    <w:tmpl w:val="A9B6311E"/>
    <w:name w:val="WW8Num13"/>
    <w:lvl w:ilvl="0">
      <w:start w:val="1"/>
      <w:numFmt w:val="upperRoman"/>
      <w:lvlText w:val="%1."/>
      <w:lvlJc w:val="left"/>
      <w:pPr>
        <w:tabs>
          <w:tab w:val="num" w:pos="927"/>
        </w:tabs>
        <w:ind w:left="927" w:hanging="360"/>
      </w:pPr>
      <w:rPr>
        <w:rFonts w:hint="default"/>
        <w:sz w:val="20"/>
        <w:szCs w:val="20"/>
      </w:rPr>
    </w:lvl>
    <w:lvl w:ilvl="1">
      <w:start w:val="1"/>
      <w:numFmt w:val="decimal"/>
      <w:lvlText w:val="%2."/>
      <w:lvlJc w:val="left"/>
      <w:pPr>
        <w:tabs>
          <w:tab w:val="num" w:pos="1644"/>
        </w:tabs>
        <w:ind w:left="1644" w:hanging="357"/>
      </w:pPr>
      <w:rPr>
        <w:rFonts w:hint="default"/>
        <w:sz w:val="20"/>
        <w:szCs w:val="20"/>
      </w:rPr>
    </w:lvl>
    <w:lvl w:ilvl="2">
      <w:start w:val="1"/>
      <w:numFmt w:val="lowerRoman"/>
      <w:lvlText w:val="%3."/>
      <w:lvlJc w:val="right"/>
      <w:pPr>
        <w:tabs>
          <w:tab w:val="num" w:pos="2727"/>
        </w:tabs>
        <w:ind w:left="2727" w:hanging="180"/>
      </w:pPr>
      <w:rPr>
        <w:rFonts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21"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00000010"/>
    <w:multiLevelType w:val="multilevel"/>
    <w:tmpl w:val="00000010"/>
    <w:name w:val="WW8Num1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00000011"/>
    <w:multiLevelType w:val="multilevel"/>
    <w:tmpl w:val="00000011"/>
    <w:name w:val="WW8Num1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00000012"/>
    <w:multiLevelType w:val="multilevel"/>
    <w:tmpl w:val="00000012"/>
    <w:name w:val="WW8Num1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00000013"/>
    <w:multiLevelType w:val="multilevel"/>
    <w:tmpl w:val="00000013"/>
    <w:name w:val="WW8Num1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00000014"/>
    <w:multiLevelType w:val="multilevel"/>
    <w:tmpl w:val="00000014"/>
    <w:name w:val="WW8Num2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00000015"/>
    <w:multiLevelType w:val="multilevel"/>
    <w:tmpl w:val="00000015"/>
    <w:name w:val="WW8Num2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00000016"/>
    <w:multiLevelType w:val="multilevel"/>
    <w:tmpl w:val="00000016"/>
    <w:name w:val="WW8Num2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00000018"/>
    <w:multiLevelType w:val="multilevel"/>
    <w:tmpl w:val="00000018"/>
    <w:name w:val="WW8Num2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00000019"/>
    <w:multiLevelType w:val="multilevel"/>
    <w:tmpl w:val="00000019"/>
    <w:name w:val="WW8Num2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0000001A"/>
    <w:multiLevelType w:val="multilevel"/>
    <w:tmpl w:val="0000001A"/>
    <w:name w:val="WW8Num2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0000001B"/>
    <w:multiLevelType w:val="multilevel"/>
    <w:tmpl w:val="0000001B"/>
    <w:name w:val="WW8Num2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0000001C"/>
    <w:multiLevelType w:val="multilevel"/>
    <w:tmpl w:val="0000001C"/>
    <w:name w:val="WW8Num2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0000001D"/>
    <w:multiLevelType w:val="multilevel"/>
    <w:tmpl w:val="0000001D"/>
    <w:name w:val="WW8Num2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0000001E"/>
    <w:multiLevelType w:val="multilevel"/>
    <w:tmpl w:val="0000001E"/>
    <w:name w:val="WW8Num3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0000001F"/>
    <w:multiLevelType w:val="multilevel"/>
    <w:tmpl w:val="0000001F"/>
    <w:name w:val="WW8Num3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00000020"/>
    <w:multiLevelType w:val="multilevel"/>
    <w:tmpl w:val="00000020"/>
    <w:name w:val="WW8Num3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00000021"/>
    <w:multiLevelType w:val="multilevel"/>
    <w:tmpl w:val="00000021"/>
    <w:name w:val="WW8Num3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00000022"/>
    <w:multiLevelType w:val="multilevel"/>
    <w:tmpl w:val="00000022"/>
    <w:name w:val="WW8Num3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00000023"/>
    <w:multiLevelType w:val="multilevel"/>
    <w:tmpl w:val="00000023"/>
    <w:name w:val="WW8Num3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00000024"/>
    <w:multiLevelType w:val="multilevel"/>
    <w:tmpl w:val="00000024"/>
    <w:name w:val="WW8Num3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00000025"/>
    <w:multiLevelType w:val="multilevel"/>
    <w:tmpl w:val="00000025"/>
    <w:name w:val="WW8Num3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00000026"/>
    <w:multiLevelType w:val="multilevel"/>
    <w:tmpl w:val="00000026"/>
    <w:name w:val="WW8Num3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00000027"/>
    <w:multiLevelType w:val="multilevel"/>
    <w:tmpl w:val="00000027"/>
    <w:name w:val="WW8Num3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00000028"/>
    <w:multiLevelType w:val="multilevel"/>
    <w:tmpl w:val="00000028"/>
    <w:name w:val="WW8Num4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00000029"/>
    <w:multiLevelType w:val="multilevel"/>
    <w:tmpl w:val="00000029"/>
    <w:name w:val="WW8Num4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0000002A"/>
    <w:multiLevelType w:val="multilevel"/>
    <w:tmpl w:val="0000002A"/>
    <w:name w:val="WW8Num4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0000002B"/>
    <w:multiLevelType w:val="multilevel"/>
    <w:tmpl w:val="0000002B"/>
    <w:name w:val="WW8Num4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0000002C"/>
    <w:multiLevelType w:val="multilevel"/>
    <w:tmpl w:val="0000002C"/>
    <w:name w:val="WW8Num4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0000002D"/>
    <w:multiLevelType w:val="multilevel"/>
    <w:tmpl w:val="0000002D"/>
    <w:name w:val="WW8Num4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0000002E"/>
    <w:multiLevelType w:val="multilevel"/>
    <w:tmpl w:val="0000002E"/>
    <w:name w:val="WW8Num4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0000002F"/>
    <w:multiLevelType w:val="multilevel"/>
    <w:tmpl w:val="0000002F"/>
    <w:name w:val="WW8Num4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00000030"/>
    <w:multiLevelType w:val="multilevel"/>
    <w:tmpl w:val="00000030"/>
    <w:name w:val="WW8Num4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00000031"/>
    <w:multiLevelType w:val="multilevel"/>
    <w:tmpl w:val="00000031"/>
    <w:name w:val="WW8Num4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00000032"/>
    <w:multiLevelType w:val="multilevel"/>
    <w:tmpl w:val="00000032"/>
    <w:name w:val="WW8Num5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00000033"/>
    <w:multiLevelType w:val="multilevel"/>
    <w:tmpl w:val="00000033"/>
    <w:name w:val="WW8Num5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00000034"/>
    <w:multiLevelType w:val="multilevel"/>
    <w:tmpl w:val="00000034"/>
    <w:name w:val="WW8Num5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00000035"/>
    <w:multiLevelType w:val="multilevel"/>
    <w:tmpl w:val="00000035"/>
    <w:name w:val="WW8Num5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00000036"/>
    <w:multiLevelType w:val="multilevel"/>
    <w:tmpl w:val="00000036"/>
    <w:name w:val="WW8Num5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15:restartNumberingAfterBreak="0">
    <w:nsid w:val="00000037"/>
    <w:multiLevelType w:val="multilevel"/>
    <w:tmpl w:val="00000037"/>
    <w:name w:val="WW8Num5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00000038"/>
    <w:multiLevelType w:val="multilevel"/>
    <w:tmpl w:val="00000038"/>
    <w:name w:val="WW8Num5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00000039"/>
    <w:multiLevelType w:val="multilevel"/>
    <w:tmpl w:val="00000039"/>
    <w:name w:val="WW8Num5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0000003A"/>
    <w:multiLevelType w:val="multilevel"/>
    <w:tmpl w:val="0000003A"/>
    <w:name w:val="WW8Num5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0000003B"/>
    <w:multiLevelType w:val="multilevel"/>
    <w:tmpl w:val="0000003B"/>
    <w:name w:val="WW8Num5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0000003C"/>
    <w:multiLevelType w:val="multilevel"/>
    <w:tmpl w:val="0000003C"/>
    <w:name w:val="WW8Num6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0000003D"/>
    <w:multiLevelType w:val="multilevel"/>
    <w:tmpl w:val="0000003D"/>
    <w:name w:val="WW8Num6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0000003E"/>
    <w:multiLevelType w:val="multilevel"/>
    <w:tmpl w:val="0000003E"/>
    <w:name w:val="WW8Num6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0000003F"/>
    <w:multiLevelType w:val="multilevel"/>
    <w:tmpl w:val="0000003F"/>
    <w:name w:val="WW8Num6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00000040"/>
    <w:multiLevelType w:val="multilevel"/>
    <w:tmpl w:val="00000040"/>
    <w:name w:val="WW8Num6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00000041"/>
    <w:multiLevelType w:val="multilevel"/>
    <w:tmpl w:val="00000041"/>
    <w:name w:val="WW8Num6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15:restartNumberingAfterBreak="0">
    <w:nsid w:val="00000042"/>
    <w:multiLevelType w:val="multilevel"/>
    <w:tmpl w:val="00000042"/>
    <w:name w:val="WW8Num6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00000043"/>
    <w:multiLevelType w:val="multilevel"/>
    <w:tmpl w:val="00000043"/>
    <w:name w:val="WW8Num6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15:restartNumberingAfterBreak="0">
    <w:nsid w:val="00000044"/>
    <w:multiLevelType w:val="multilevel"/>
    <w:tmpl w:val="00000044"/>
    <w:name w:val="WW8Num6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00000045"/>
    <w:multiLevelType w:val="multilevel"/>
    <w:tmpl w:val="00000045"/>
    <w:name w:val="WW8Num6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15:restartNumberingAfterBreak="0">
    <w:nsid w:val="00000046"/>
    <w:multiLevelType w:val="multilevel"/>
    <w:tmpl w:val="00000046"/>
    <w:name w:val="WW8Num7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00000047"/>
    <w:multiLevelType w:val="multilevel"/>
    <w:tmpl w:val="00000047"/>
    <w:name w:val="WW8Num7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00000048"/>
    <w:multiLevelType w:val="multilevel"/>
    <w:tmpl w:val="00000048"/>
    <w:name w:val="WW8Num7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15:restartNumberingAfterBreak="0">
    <w:nsid w:val="00000049"/>
    <w:multiLevelType w:val="multilevel"/>
    <w:tmpl w:val="00000049"/>
    <w:name w:val="WW8Num7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15:restartNumberingAfterBreak="0">
    <w:nsid w:val="0000004A"/>
    <w:multiLevelType w:val="multilevel"/>
    <w:tmpl w:val="0000004A"/>
    <w:name w:val="WW8Num7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0000004B"/>
    <w:multiLevelType w:val="multilevel"/>
    <w:tmpl w:val="0000004B"/>
    <w:name w:val="WW8Num7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15:restartNumberingAfterBreak="0">
    <w:nsid w:val="0000004C"/>
    <w:multiLevelType w:val="multilevel"/>
    <w:tmpl w:val="0000004C"/>
    <w:name w:val="WW8Num7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15:restartNumberingAfterBreak="0">
    <w:nsid w:val="0000004D"/>
    <w:multiLevelType w:val="multilevel"/>
    <w:tmpl w:val="0000004D"/>
    <w:name w:val="WW8Num7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0000004E"/>
    <w:multiLevelType w:val="multilevel"/>
    <w:tmpl w:val="0000004E"/>
    <w:name w:val="WW8Num7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15:restartNumberingAfterBreak="0">
    <w:nsid w:val="0000004F"/>
    <w:multiLevelType w:val="multilevel"/>
    <w:tmpl w:val="0000004F"/>
    <w:name w:val="WW8Num7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00000050"/>
    <w:multiLevelType w:val="multilevel"/>
    <w:tmpl w:val="00000050"/>
    <w:name w:val="WW8Num8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15:restartNumberingAfterBreak="0">
    <w:nsid w:val="00000051"/>
    <w:multiLevelType w:val="multilevel"/>
    <w:tmpl w:val="00000051"/>
    <w:name w:val="WW8Num8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15:restartNumberingAfterBreak="0">
    <w:nsid w:val="00000053"/>
    <w:multiLevelType w:val="multilevel"/>
    <w:tmpl w:val="00000053"/>
    <w:name w:val="WW8Num8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15:restartNumberingAfterBreak="0">
    <w:nsid w:val="00000054"/>
    <w:multiLevelType w:val="multilevel"/>
    <w:tmpl w:val="00000054"/>
    <w:name w:val="WW8Num8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15:restartNumberingAfterBreak="0">
    <w:nsid w:val="00000055"/>
    <w:multiLevelType w:val="multilevel"/>
    <w:tmpl w:val="00000055"/>
    <w:name w:val="WW8Num8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15:restartNumberingAfterBreak="0">
    <w:nsid w:val="00000056"/>
    <w:multiLevelType w:val="multilevel"/>
    <w:tmpl w:val="00000056"/>
    <w:name w:val="WW8Num8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15:restartNumberingAfterBreak="0">
    <w:nsid w:val="00000057"/>
    <w:multiLevelType w:val="multilevel"/>
    <w:tmpl w:val="00000057"/>
    <w:name w:val="WW8Num8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15:restartNumberingAfterBreak="0">
    <w:nsid w:val="00000058"/>
    <w:multiLevelType w:val="multilevel"/>
    <w:tmpl w:val="00000058"/>
    <w:name w:val="WW8Num8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15:restartNumberingAfterBreak="0">
    <w:nsid w:val="00000059"/>
    <w:multiLevelType w:val="multilevel"/>
    <w:tmpl w:val="00000059"/>
    <w:name w:val="WW8Num8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15:restartNumberingAfterBreak="0">
    <w:nsid w:val="0000005A"/>
    <w:multiLevelType w:val="multilevel"/>
    <w:tmpl w:val="0000005A"/>
    <w:name w:val="WW8Num9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15:restartNumberingAfterBreak="0">
    <w:nsid w:val="0000005B"/>
    <w:multiLevelType w:val="multilevel"/>
    <w:tmpl w:val="0000005B"/>
    <w:name w:val="WW8Num9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15:restartNumberingAfterBreak="0">
    <w:nsid w:val="0000005C"/>
    <w:multiLevelType w:val="multilevel"/>
    <w:tmpl w:val="0000005C"/>
    <w:name w:val="WW8Num9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15:restartNumberingAfterBreak="0">
    <w:nsid w:val="0000005D"/>
    <w:multiLevelType w:val="multilevel"/>
    <w:tmpl w:val="0000005D"/>
    <w:name w:val="WW8Num9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15:restartNumberingAfterBreak="0">
    <w:nsid w:val="0000005E"/>
    <w:multiLevelType w:val="multilevel"/>
    <w:tmpl w:val="0000005E"/>
    <w:name w:val="WW8Num9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15:restartNumberingAfterBreak="0">
    <w:nsid w:val="0000005F"/>
    <w:multiLevelType w:val="multilevel"/>
    <w:tmpl w:val="0000005F"/>
    <w:name w:val="WW8Num95"/>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15:restartNumberingAfterBreak="0">
    <w:nsid w:val="00000060"/>
    <w:multiLevelType w:val="multilevel"/>
    <w:tmpl w:val="00000060"/>
    <w:name w:val="WW8Num96"/>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15:restartNumberingAfterBreak="0">
    <w:nsid w:val="00000061"/>
    <w:multiLevelType w:val="multilevel"/>
    <w:tmpl w:val="00000061"/>
    <w:name w:val="WW8Num97"/>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15:restartNumberingAfterBreak="0">
    <w:nsid w:val="00000062"/>
    <w:multiLevelType w:val="multilevel"/>
    <w:tmpl w:val="00000062"/>
    <w:name w:val="WW8Num98"/>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15:restartNumberingAfterBreak="0">
    <w:nsid w:val="00000063"/>
    <w:multiLevelType w:val="multilevel"/>
    <w:tmpl w:val="00000063"/>
    <w:name w:val="WW8Num99"/>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15:restartNumberingAfterBreak="0">
    <w:nsid w:val="00000064"/>
    <w:multiLevelType w:val="multilevel"/>
    <w:tmpl w:val="00000064"/>
    <w:name w:val="WW8Num100"/>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15:restartNumberingAfterBreak="0">
    <w:nsid w:val="00000065"/>
    <w:multiLevelType w:val="multilevel"/>
    <w:tmpl w:val="00000065"/>
    <w:name w:val="WW8Num101"/>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15:restartNumberingAfterBreak="0">
    <w:nsid w:val="00000066"/>
    <w:multiLevelType w:val="multilevel"/>
    <w:tmpl w:val="00000066"/>
    <w:name w:val="WW8Num102"/>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9" w15:restartNumberingAfterBreak="0">
    <w:nsid w:val="00000067"/>
    <w:multiLevelType w:val="multilevel"/>
    <w:tmpl w:val="00000067"/>
    <w:name w:val="WW8Num103"/>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15:restartNumberingAfterBreak="0">
    <w:nsid w:val="00000068"/>
    <w:multiLevelType w:val="multilevel"/>
    <w:tmpl w:val="00000068"/>
    <w:name w:val="WW8Num104"/>
    <w:lvl w:ilvl="0">
      <w:start w:val="1"/>
      <w:numFmt w:val="bullet"/>
      <w:lvlText w:val=""/>
      <w:lvlJc w:val="left"/>
      <w:pPr>
        <w:tabs>
          <w:tab w:val="num" w:pos="1080"/>
        </w:tabs>
        <w:ind w:left="108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1" w15:restartNumberingAfterBreak="0">
    <w:nsid w:val="01AA7E90"/>
    <w:multiLevelType w:val="multilevel"/>
    <w:tmpl w:val="A9B6311E"/>
    <w:name w:val="WW8Num132"/>
    <w:lvl w:ilvl="0">
      <w:start w:val="1"/>
      <w:numFmt w:val="upperRoman"/>
      <w:lvlText w:val="%1."/>
      <w:lvlJc w:val="left"/>
      <w:pPr>
        <w:tabs>
          <w:tab w:val="num" w:pos="786"/>
        </w:tabs>
        <w:ind w:left="786" w:hanging="360"/>
      </w:pPr>
      <w:rPr>
        <w:rFonts w:hint="default"/>
        <w:sz w:val="20"/>
        <w:szCs w:val="20"/>
      </w:rPr>
    </w:lvl>
    <w:lvl w:ilvl="1">
      <w:start w:val="1"/>
      <w:numFmt w:val="decimal"/>
      <w:lvlText w:val="%2."/>
      <w:lvlJc w:val="left"/>
      <w:pPr>
        <w:tabs>
          <w:tab w:val="num" w:pos="1503"/>
        </w:tabs>
        <w:ind w:left="1503" w:hanging="357"/>
      </w:pPr>
      <w:rPr>
        <w:rFonts w:hint="default"/>
        <w:sz w:val="20"/>
        <w:szCs w:val="20"/>
      </w:rPr>
    </w:lvl>
    <w:lvl w:ilvl="2">
      <w:start w:val="1"/>
      <w:numFmt w:val="lowerRoman"/>
      <w:lvlText w:val="%3."/>
      <w:lvlJc w:val="right"/>
      <w:pPr>
        <w:tabs>
          <w:tab w:val="num" w:pos="2586"/>
        </w:tabs>
        <w:ind w:left="2586" w:hanging="180"/>
      </w:pPr>
      <w:rPr>
        <w:rFonts w:hint="default"/>
      </w:rPr>
    </w:lvl>
    <w:lvl w:ilvl="3">
      <w:start w:val="1"/>
      <w:numFmt w:val="decimal"/>
      <w:lvlText w:val="%4."/>
      <w:lvlJc w:val="left"/>
      <w:pPr>
        <w:tabs>
          <w:tab w:val="num" w:pos="3306"/>
        </w:tabs>
        <w:ind w:left="3306" w:hanging="360"/>
      </w:pPr>
      <w:rPr>
        <w:rFonts w:hint="default"/>
      </w:rPr>
    </w:lvl>
    <w:lvl w:ilvl="4">
      <w:start w:val="1"/>
      <w:numFmt w:val="lowerLetter"/>
      <w:lvlText w:val="%5."/>
      <w:lvlJc w:val="left"/>
      <w:pPr>
        <w:tabs>
          <w:tab w:val="num" w:pos="4026"/>
        </w:tabs>
        <w:ind w:left="4026" w:hanging="360"/>
      </w:pPr>
      <w:rPr>
        <w:rFonts w:hint="default"/>
      </w:rPr>
    </w:lvl>
    <w:lvl w:ilvl="5">
      <w:start w:val="1"/>
      <w:numFmt w:val="lowerRoman"/>
      <w:lvlText w:val="%6."/>
      <w:lvlJc w:val="right"/>
      <w:pPr>
        <w:tabs>
          <w:tab w:val="num" w:pos="4746"/>
        </w:tabs>
        <w:ind w:left="4746" w:hanging="180"/>
      </w:pPr>
      <w:rPr>
        <w:rFonts w:hint="default"/>
      </w:rPr>
    </w:lvl>
    <w:lvl w:ilvl="6">
      <w:start w:val="1"/>
      <w:numFmt w:val="decimal"/>
      <w:lvlText w:val="%7."/>
      <w:lvlJc w:val="left"/>
      <w:pPr>
        <w:tabs>
          <w:tab w:val="num" w:pos="5466"/>
        </w:tabs>
        <w:ind w:left="5466" w:hanging="360"/>
      </w:pPr>
      <w:rPr>
        <w:rFonts w:hint="default"/>
      </w:rPr>
    </w:lvl>
    <w:lvl w:ilvl="7">
      <w:start w:val="1"/>
      <w:numFmt w:val="lowerLetter"/>
      <w:lvlText w:val="%8."/>
      <w:lvlJc w:val="left"/>
      <w:pPr>
        <w:tabs>
          <w:tab w:val="num" w:pos="6186"/>
        </w:tabs>
        <w:ind w:left="6186" w:hanging="360"/>
      </w:pPr>
      <w:rPr>
        <w:rFonts w:hint="default"/>
      </w:rPr>
    </w:lvl>
    <w:lvl w:ilvl="8">
      <w:start w:val="1"/>
      <w:numFmt w:val="lowerRoman"/>
      <w:lvlText w:val="%9."/>
      <w:lvlJc w:val="right"/>
      <w:pPr>
        <w:tabs>
          <w:tab w:val="num" w:pos="6906"/>
        </w:tabs>
        <w:ind w:left="6906" w:hanging="180"/>
      </w:pPr>
      <w:rPr>
        <w:rFonts w:hint="default"/>
      </w:rPr>
    </w:lvl>
  </w:abstractNum>
  <w:abstractNum w:abstractNumId="112" w15:restartNumberingAfterBreak="0">
    <w:nsid w:val="072C6278"/>
    <w:multiLevelType w:val="hybridMultilevel"/>
    <w:tmpl w:val="AEF0E08A"/>
    <w:name w:val="WW8Num210"/>
    <w:lvl w:ilvl="0" w:tplc="0C1AC7B6">
      <w:start w:val="2"/>
      <w:numFmt w:val="decimal"/>
      <w:lvlText w:val="%1."/>
      <w:lvlJc w:val="left"/>
      <w:pPr>
        <w:tabs>
          <w:tab w:val="num" w:pos="1077"/>
        </w:tabs>
        <w:ind w:left="1077" w:hanging="35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3" w15:restartNumberingAfterBreak="0">
    <w:nsid w:val="07353134"/>
    <w:multiLevelType w:val="hybridMultilevel"/>
    <w:tmpl w:val="02EA1CAE"/>
    <w:lvl w:ilvl="0" w:tplc="C1EE3EE8">
      <w:start w:val="1"/>
      <w:numFmt w:val="decimal"/>
      <w:pStyle w:val="LCCVNumera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09C04976"/>
    <w:multiLevelType w:val="hybridMultilevel"/>
    <w:tmpl w:val="82EC215E"/>
    <w:lvl w:ilvl="0" w:tplc="6588A104">
      <w:start w:val="1"/>
      <w:numFmt w:val="decimal"/>
      <w:pStyle w:val="Ttulo2Anexos"/>
      <w:lvlText w:val="A.%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09C57B6F"/>
    <w:multiLevelType w:val="multilevel"/>
    <w:tmpl w:val="291A1190"/>
    <w:name w:val="WW8Num510"/>
    <w:lvl w:ilvl="0">
      <w:start w:val="1"/>
      <w:numFmt w:val="decimal"/>
      <w:lvlText w:val="%1."/>
      <w:lvlJc w:val="left"/>
      <w:pPr>
        <w:tabs>
          <w:tab w:val="num" w:pos="720"/>
        </w:tabs>
        <w:ind w:left="720" w:hanging="360"/>
      </w:pPr>
      <w:rPr>
        <w:rFonts w:hint="default"/>
        <w:sz w:val="20"/>
        <w:szCs w:val="20"/>
      </w:rPr>
    </w:lvl>
    <w:lvl w:ilvl="1">
      <w:start w:val="1"/>
      <w:numFmt w:val="decimal"/>
      <w:lvlText w:val="%2."/>
      <w:lvlJc w:val="left"/>
      <w:pPr>
        <w:tabs>
          <w:tab w:val="num" w:pos="1437"/>
        </w:tabs>
        <w:ind w:left="1437" w:hanging="357"/>
      </w:pPr>
      <w:rPr>
        <w:rFonts w:hint="default"/>
        <w:sz w:val="20"/>
        <w:szCs w:val="20"/>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16" w15:restartNumberingAfterBreak="0">
    <w:nsid w:val="0A6622A9"/>
    <w:multiLevelType w:val="hybridMultilevel"/>
    <w:tmpl w:val="C2166412"/>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117" w15:restartNumberingAfterBreak="0">
    <w:nsid w:val="0AA8114C"/>
    <w:multiLevelType w:val="hybridMultilevel"/>
    <w:tmpl w:val="97726B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8" w15:restartNumberingAfterBreak="0">
    <w:nsid w:val="13C054B7"/>
    <w:multiLevelType w:val="hybridMultilevel"/>
    <w:tmpl w:val="8AE29F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9" w15:restartNumberingAfterBreak="0">
    <w:nsid w:val="1CAD3E7F"/>
    <w:multiLevelType w:val="hybridMultilevel"/>
    <w:tmpl w:val="AA4A62DC"/>
    <w:lvl w:ilvl="0" w:tplc="04160001">
      <w:start w:val="1"/>
      <w:numFmt w:val="bullet"/>
      <w:lvlText w:val=""/>
      <w:lvlJc w:val="left"/>
      <w:pPr>
        <w:ind w:left="720" w:hanging="360"/>
      </w:pPr>
      <w:rPr>
        <w:rFonts w:ascii="Symbol" w:hAnsi="Symbol" w:hint="default"/>
      </w:rPr>
    </w:lvl>
    <w:lvl w:ilvl="1" w:tplc="142E7ABA">
      <w:numFmt w:val="bullet"/>
      <w:lvlText w:val="•"/>
      <w:lvlJc w:val="left"/>
      <w:pPr>
        <w:ind w:left="1785" w:hanging="705"/>
      </w:pPr>
      <w:rPr>
        <w:rFonts w:ascii="Arial" w:eastAsia="Times New Roman"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0" w15:restartNumberingAfterBreak="0">
    <w:nsid w:val="1D4D3C36"/>
    <w:multiLevelType w:val="hybridMultilevel"/>
    <w:tmpl w:val="66C02A92"/>
    <w:lvl w:ilvl="0" w:tplc="82E27C1C">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233" w:hanging="360"/>
      </w:pPr>
      <w:rPr>
        <w:rFonts w:ascii="Courier New" w:hAnsi="Courier New" w:cs="Courier New" w:hint="default"/>
      </w:rPr>
    </w:lvl>
    <w:lvl w:ilvl="2" w:tplc="240A0005" w:tentative="1">
      <w:start w:val="1"/>
      <w:numFmt w:val="bullet"/>
      <w:lvlText w:val=""/>
      <w:lvlJc w:val="left"/>
      <w:pPr>
        <w:ind w:left="1953" w:hanging="360"/>
      </w:pPr>
      <w:rPr>
        <w:rFonts w:ascii="Wingdings" w:hAnsi="Wingdings" w:hint="default"/>
      </w:rPr>
    </w:lvl>
    <w:lvl w:ilvl="3" w:tplc="240A0001" w:tentative="1">
      <w:start w:val="1"/>
      <w:numFmt w:val="bullet"/>
      <w:lvlText w:val=""/>
      <w:lvlJc w:val="left"/>
      <w:pPr>
        <w:ind w:left="2673" w:hanging="360"/>
      </w:pPr>
      <w:rPr>
        <w:rFonts w:ascii="Symbol" w:hAnsi="Symbol" w:hint="default"/>
      </w:rPr>
    </w:lvl>
    <w:lvl w:ilvl="4" w:tplc="240A0003" w:tentative="1">
      <w:start w:val="1"/>
      <w:numFmt w:val="bullet"/>
      <w:lvlText w:val="o"/>
      <w:lvlJc w:val="left"/>
      <w:pPr>
        <w:ind w:left="3393" w:hanging="360"/>
      </w:pPr>
      <w:rPr>
        <w:rFonts w:ascii="Courier New" w:hAnsi="Courier New" w:cs="Courier New" w:hint="default"/>
      </w:rPr>
    </w:lvl>
    <w:lvl w:ilvl="5" w:tplc="240A0005" w:tentative="1">
      <w:start w:val="1"/>
      <w:numFmt w:val="bullet"/>
      <w:lvlText w:val=""/>
      <w:lvlJc w:val="left"/>
      <w:pPr>
        <w:ind w:left="4113" w:hanging="360"/>
      </w:pPr>
      <w:rPr>
        <w:rFonts w:ascii="Wingdings" w:hAnsi="Wingdings" w:hint="default"/>
      </w:rPr>
    </w:lvl>
    <w:lvl w:ilvl="6" w:tplc="240A0001" w:tentative="1">
      <w:start w:val="1"/>
      <w:numFmt w:val="bullet"/>
      <w:lvlText w:val=""/>
      <w:lvlJc w:val="left"/>
      <w:pPr>
        <w:ind w:left="4833" w:hanging="360"/>
      </w:pPr>
      <w:rPr>
        <w:rFonts w:ascii="Symbol" w:hAnsi="Symbol" w:hint="default"/>
      </w:rPr>
    </w:lvl>
    <w:lvl w:ilvl="7" w:tplc="240A0003" w:tentative="1">
      <w:start w:val="1"/>
      <w:numFmt w:val="bullet"/>
      <w:lvlText w:val="o"/>
      <w:lvlJc w:val="left"/>
      <w:pPr>
        <w:ind w:left="5553" w:hanging="360"/>
      </w:pPr>
      <w:rPr>
        <w:rFonts w:ascii="Courier New" w:hAnsi="Courier New" w:cs="Courier New" w:hint="default"/>
      </w:rPr>
    </w:lvl>
    <w:lvl w:ilvl="8" w:tplc="240A0005" w:tentative="1">
      <w:start w:val="1"/>
      <w:numFmt w:val="bullet"/>
      <w:lvlText w:val=""/>
      <w:lvlJc w:val="left"/>
      <w:pPr>
        <w:ind w:left="6273" w:hanging="360"/>
      </w:pPr>
      <w:rPr>
        <w:rFonts w:ascii="Wingdings" w:hAnsi="Wingdings" w:hint="default"/>
      </w:rPr>
    </w:lvl>
  </w:abstractNum>
  <w:abstractNum w:abstractNumId="121" w15:restartNumberingAfterBreak="0">
    <w:nsid w:val="31677051"/>
    <w:multiLevelType w:val="multilevel"/>
    <w:tmpl w:val="EE945D9A"/>
    <w:styleLink w:val="EstiloAnexo"/>
    <w:lvl w:ilvl="0">
      <w:start w:val="1"/>
      <w:numFmt w:val="upperLetter"/>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22" w15:restartNumberingAfterBreak="0">
    <w:nsid w:val="31B77D29"/>
    <w:multiLevelType w:val="hybridMultilevel"/>
    <w:tmpl w:val="C6449B32"/>
    <w:name w:val="WW8Num51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Symbol"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Symbol"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Symbol"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23" w15:restartNumberingAfterBreak="0">
    <w:nsid w:val="31EB5209"/>
    <w:multiLevelType w:val="hybridMultilevel"/>
    <w:tmpl w:val="0D82B10C"/>
    <w:lvl w:ilvl="0" w:tplc="E856E03E">
      <w:start w:val="1"/>
      <w:numFmt w:val="lowerLetter"/>
      <w:lvlText w:val="%1)"/>
      <w:lvlJc w:val="left"/>
      <w:pPr>
        <w:ind w:left="1858"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2801AD2"/>
    <w:multiLevelType w:val="multilevel"/>
    <w:tmpl w:val="00000008"/>
    <w:name w:val="WW8Num82"/>
    <w:lvl w:ilvl="0">
      <w:start w:val="1"/>
      <w:numFmt w:val="decimal"/>
      <w:lvlText w:val="%1."/>
      <w:lvlJc w:val="left"/>
      <w:pPr>
        <w:tabs>
          <w:tab w:val="num" w:pos="360"/>
        </w:tabs>
        <w:ind w:left="360" w:hanging="360"/>
      </w:pPr>
      <w:rPr>
        <w:sz w:val="20"/>
        <w:szCs w:val="20"/>
      </w:rPr>
    </w:lvl>
    <w:lvl w:ilvl="1">
      <w:start w:val="1"/>
      <w:numFmt w:val="decimal"/>
      <w:lvlText w:val="%2."/>
      <w:lvlJc w:val="left"/>
      <w:pPr>
        <w:tabs>
          <w:tab w:val="num" w:pos="1077"/>
        </w:tabs>
        <w:ind w:left="1077" w:hanging="357"/>
      </w:pPr>
      <w:rPr>
        <w:sz w:val="20"/>
        <w:szCs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15:restartNumberingAfterBreak="0">
    <w:nsid w:val="385310CE"/>
    <w:multiLevelType w:val="multilevel"/>
    <w:tmpl w:val="4B103A72"/>
    <w:name w:val="LCCV2"/>
    <w:lvl w:ilvl="0">
      <w:start w:val="1"/>
      <w:numFmt w:val="upperLetter"/>
      <w:pStyle w:val="LCCVTtuloA"/>
      <w:lvlText w:val="%1."/>
      <w:lvlJc w:val="left"/>
      <w:pPr>
        <w:ind w:left="680" w:hanging="680"/>
      </w:pPr>
      <w:rPr>
        <w:rFonts w:ascii="Calibri Light" w:hAnsi="Calibri Light" w:hint="default"/>
        <w:b w:val="0"/>
        <w:i w:val="0"/>
        <w:sz w:val="48"/>
      </w:rPr>
    </w:lvl>
    <w:lvl w:ilvl="1">
      <w:start w:val="1"/>
      <w:numFmt w:val="decimal"/>
      <w:pStyle w:val="LCCVTtuloA1"/>
      <w:lvlText w:val="%1.%2."/>
      <w:lvlJc w:val="left"/>
      <w:pPr>
        <w:ind w:left="680" w:hanging="680"/>
      </w:pPr>
      <w:rPr>
        <w:rFonts w:ascii="Calibri Light" w:hAnsi="Calibri Light" w:hint="default"/>
        <w:b w:val="0"/>
        <w:i w:val="0"/>
        <w:sz w:val="32"/>
      </w:rPr>
    </w:lvl>
    <w:lvl w:ilvl="2">
      <w:start w:val="1"/>
      <w:numFmt w:val="decimal"/>
      <w:pStyle w:val="LCCVTtuloA2"/>
      <w:lvlText w:val="%1.%2.%3."/>
      <w:lvlJc w:val="left"/>
      <w:pPr>
        <w:ind w:left="828" w:hanging="828"/>
      </w:pPr>
      <w:rPr>
        <w:rFonts w:ascii="Calibri Light" w:hAnsi="Calibri Light" w:hint="default"/>
        <w:b w:val="0"/>
        <w:i w:val="0"/>
        <w:sz w:val="26"/>
      </w:rPr>
    </w:lvl>
    <w:lvl w:ilvl="3">
      <w:start w:val="1"/>
      <w:numFmt w:val="decimal"/>
      <w:pStyle w:val="LCCVTtuloA3"/>
      <w:lvlText w:val="%1.%2.%3.%4."/>
      <w:lvlJc w:val="left"/>
      <w:pPr>
        <w:ind w:left="975" w:hanging="975"/>
      </w:pPr>
      <w:rPr>
        <w:rFonts w:ascii="Calibri Light" w:hAnsi="Calibri Light" w:hint="default"/>
        <w:b w:val="0"/>
        <w:i w:val="0"/>
        <w:sz w:val="24"/>
      </w:rPr>
    </w:lvl>
    <w:lvl w:ilvl="4">
      <w:start w:val="1"/>
      <w:numFmt w:val="decimal"/>
      <w:pStyle w:val="LCCVTtuloA4"/>
      <w:lvlText w:val="%1.%2.%3.%4.%5."/>
      <w:lvlJc w:val="left"/>
      <w:pPr>
        <w:ind w:left="1117" w:hanging="1117"/>
      </w:pPr>
      <w:rPr>
        <w:rFonts w:ascii="Calibri Light" w:hAnsi="Calibri Light" w:hint="default"/>
        <w:b w:val="0"/>
        <w:i w:val="0"/>
        <w:sz w:val="22"/>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6" w15:restartNumberingAfterBreak="0">
    <w:nsid w:val="3A3F3C73"/>
    <w:multiLevelType w:val="hybridMultilevel"/>
    <w:tmpl w:val="A8822700"/>
    <w:lvl w:ilvl="0" w:tplc="04160019">
      <w:start w:val="1"/>
      <w:numFmt w:val="lowerLetter"/>
      <w:pStyle w:val="ContentsHeading"/>
      <w:lvlText w:val="%1."/>
      <w:lvlJc w:val="left"/>
      <w:pPr>
        <w:ind w:left="720" w:hanging="360"/>
      </w:pPr>
    </w:lvl>
    <w:lvl w:ilvl="1" w:tplc="81A88B8E">
      <w:start w:val="1"/>
      <w:numFmt w:val="upp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7" w15:restartNumberingAfterBreak="0">
    <w:nsid w:val="3B531FAD"/>
    <w:multiLevelType w:val="hybridMultilevel"/>
    <w:tmpl w:val="14F6632C"/>
    <w:lvl w:ilvl="0" w:tplc="E158909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8" w15:restartNumberingAfterBreak="0">
    <w:nsid w:val="3DAC2532"/>
    <w:multiLevelType w:val="hybridMultilevel"/>
    <w:tmpl w:val="DC04480E"/>
    <w:lvl w:ilvl="0" w:tplc="CA7EE31E">
      <w:start w:val="1"/>
      <w:numFmt w:val="lowerLetter"/>
      <w:lvlText w:val="%1)"/>
      <w:lvlJc w:val="left"/>
      <w:pPr>
        <w:ind w:left="1858"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E3C3D75"/>
    <w:multiLevelType w:val="hybridMultilevel"/>
    <w:tmpl w:val="32881CB0"/>
    <w:lvl w:ilvl="0" w:tplc="59B03602">
      <w:start w:val="1"/>
      <w:numFmt w:val="bullet"/>
      <w:pStyle w:val="LCCVMarcadore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F">
      <w:start w:val="1"/>
      <w:numFmt w:val="decimal"/>
      <w:lvlText w:val="%4."/>
      <w:lvlJc w:val="left"/>
      <w:pPr>
        <w:ind w:left="2880" w:hanging="360"/>
      </w:pPr>
      <w:rPr>
        <w:rFont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0" w15:restartNumberingAfterBreak="0">
    <w:nsid w:val="404270BD"/>
    <w:multiLevelType w:val="hybridMultilevel"/>
    <w:tmpl w:val="873A33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45DF4276"/>
    <w:multiLevelType w:val="hybridMultilevel"/>
    <w:tmpl w:val="74C660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2" w15:restartNumberingAfterBreak="0">
    <w:nsid w:val="468239BF"/>
    <w:multiLevelType w:val="hybridMultilevel"/>
    <w:tmpl w:val="38046BCC"/>
    <w:lvl w:ilvl="0" w:tplc="521A18E0">
      <w:start w:val="1"/>
      <w:numFmt w:val="lowerLetter"/>
      <w:lvlText w:val="%1."/>
      <w:lvlJc w:val="left"/>
      <w:pPr>
        <w:ind w:left="1858"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AD213E8"/>
    <w:multiLevelType w:val="hybridMultilevel"/>
    <w:tmpl w:val="9BDCBE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4" w15:restartNumberingAfterBreak="0">
    <w:nsid w:val="4D73004F"/>
    <w:multiLevelType w:val="multilevel"/>
    <w:tmpl w:val="07409C00"/>
    <w:name w:val="LCCV1"/>
    <w:lvl w:ilvl="0">
      <w:start w:val="1"/>
      <w:numFmt w:val="decimal"/>
      <w:pStyle w:val="LCCVTtulo1"/>
      <w:lvlText w:val="%1."/>
      <w:lvlJc w:val="left"/>
      <w:pPr>
        <w:ind w:left="431" w:hanging="431"/>
      </w:pPr>
      <w:rPr>
        <w:rFonts w:ascii="Calibri Light" w:hAnsi="Calibri Light" w:hint="default"/>
        <w:b w:val="0"/>
        <w:i w:val="0"/>
        <w:sz w:val="32"/>
      </w:rPr>
    </w:lvl>
    <w:lvl w:ilvl="1">
      <w:start w:val="1"/>
      <w:numFmt w:val="decimal"/>
      <w:pStyle w:val="LCCVTtulo2"/>
      <w:lvlText w:val="%1.%2."/>
      <w:lvlJc w:val="left"/>
      <w:pPr>
        <w:ind w:left="578" w:hanging="578"/>
      </w:pPr>
      <w:rPr>
        <w:rFonts w:ascii="Calibri Light" w:hAnsi="Calibri Light" w:hint="default"/>
        <w:b w:val="0"/>
        <w:i w:val="0"/>
        <w:sz w:val="26"/>
      </w:rPr>
    </w:lvl>
    <w:lvl w:ilvl="2">
      <w:start w:val="1"/>
      <w:numFmt w:val="decimal"/>
      <w:pStyle w:val="LCCVTtulo3"/>
      <w:lvlText w:val="%1.%2.%3."/>
      <w:lvlJc w:val="left"/>
      <w:pPr>
        <w:ind w:left="720" w:hanging="720"/>
      </w:pPr>
      <w:rPr>
        <w:rFonts w:ascii="Calibri Light" w:hAnsi="Calibri Light" w:hint="default"/>
        <w:b w:val="0"/>
        <w:i w:val="0"/>
        <w:sz w:val="24"/>
      </w:rPr>
    </w:lvl>
    <w:lvl w:ilvl="3">
      <w:start w:val="1"/>
      <w:numFmt w:val="decimal"/>
      <w:pStyle w:val="LCCVTtulo4"/>
      <w:lvlText w:val="%1.%2.%3.%4."/>
      <w:lvlJc w:val="left"/>
      <w:pPr>
        <w:ind w:left="862" w:hanging="862"/>
      </w:pPr>
      <w:rPr>
        <w:rFonts w:ascii="Calibri Light" w:hAnsi="Calibri Light" w:hint="default"/>
        <w:b w:val="0"/>
        <w:i w:val="0"/>
        <w:sz w:val="22"/>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5" w15:restartNumberingAfterBreak="0">
    <w:nsid w:val="4E4A3FFF"/>
    <w:multiLevelType w:val="hybridMultilevel"/>
    <w:tmpl w:val="B7AA6D5C"/>
    <w:lvl w:ilvl="0" w:tplc="E884B0C6">
      <w:start w:val="1"/>
      <w:numFmt w:val="bullet"/>
      <w:lvlText w:val="·"/>
      <w:lvlJc w:val="left"/>
      <w:pPr>
        <w:ind w:hanging="184"/>
      </w:pPr>
      <w:rPr>
        <w:rFonts w:ascii="Lucida Sans Unicode" w:eastAsia="Lucida Sans Unicode" w:hAnsi="Lucida Sans Unicode" w:hint="default"/>
        <w:w w:val="43"/>
        <w:sz w:val="24"/>
        <w:szCs w:val="24"/>
      </w:rPr>
    </w:lvl>
    <w:lvl w:ilvl="1" w:tplc="4E64BFA0">
      <w:start w:val="1"/>
      <w:numFmt w:val="bullet"/>
      <w:lvlText w:val="•"/>
      <w:lvlJc w:val="left"/>
      <w:rPr>
        <w:rFonts w:hint="default"/>
      </w:rPr>
    </w:lvl>
    <w:lvl w:ilvl="2" w:tplc="049873AC">
      <w:start w:val="1"/>
      <w:numFmt w:val="bullet"/>
      <w:lvlText w:val="•"/>
      <w:lvlJc w:val="left"/>
      <w:rPr>
        <w:rFonts w:hint="default"/>
      </w:rPr>
    </w:lvl>
    <w:lvl w:ilvl="3" w:tplc="08028B5C">
      <w:start w:val="1"/>
      <w:numFmt w:val="bullet"/>
      <w:lvlText w:val="•"/>
      <w:lvlJc w:val="left"/>
      <w:rPr>
        <w:rFonts w:hint="default"/>
      </w:rPr>
    </w:lvl>
    <w:lvl w:ilvl="4" w:tplc="B484DD14">
      <w:start w:val="1"/>
      <w:numFmt w:val="bullet"/>
      <w:lvlText w:val="•"/>
      <w:lvlJc w:val="left"/>
      <w:rPr>
        <w:rFonts w:hint="default"/>
      </w:rPr>
    </w:lvl>
    <w:lvl w:ilvl="5" w:tplc="E73685E6">
      <w:start w:val="1"/>
      <w:numFmt w:val="bullet"/>
      <w:lvlText w:val="•"/>
      <w:lvlJc w:val="left"/>
      <w:rPr>
        <w:rFonts w:hint="default"/>
      </w:rPr>
    </w:lvl>
    <w:lvl w:ilvl="6" w:tplc="30244FA0">
      <w:start w:val="1"/>
      <w:numFmt w:val="bullet"/>
      <w:lvlText w:val="•"/>
      <w:lvlJc w:val="left"/>
      <w:rPr>
        <w:rFonts w:hint="default"/>
      </w:rPr>
    </w:lvl>
    <w:lvl w:ilvl="7" w:tplc="12B2A462">
      <w:start w:val="1"/>
      <w:numFmt w:val="bullet"/>
      <w:lvlText w:val="•"/>
      <w:lvlJc w:val="left"/>
      <w:rPr>
        <w:rFonts w:hint="default"/>
      </w:rPr>
    </w:lvl>
    <w:lvl w:ilvl="8" w:tplc="C3AAD0C2">
      <w:start w:val="1"/>
      <w:numFmt w:val="bullet"/>
      <w:lvlText w:val="•"/>
      <w:lvlJc w:val="left"/>
      <w:rPr>
        <w:rFonts w:hint="default"/>
      </w:rPr>
    </w:lvl>
  </w:abstractNum>
  <w:abstractNum w:abstractNumId="136" w15:restartNumberingAfterBreak="0">
    <w:nsid w:val="54CE2E0B"/>
    <w:multiLevelType w:val="hybridMultilevel"/>
    <w:tmpl w:val="53568E16"/>
    <w:lvl w:ilvl="0" w:tplc="AF70DE74">
      <w:start w:val="1"/>
      <w:numFmt w:val="bullet"/>
      <w:pStyle w:val="texto1"/>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7" w15:restartNumberingAfterBreak="0">
    <w:nsid w:val="58B302E6"/>
    <w:multiLevelType w:val="multilevel"/>
    <w:tmpl w:val="A9B6311E"/>
    <w:name w:val="WW8Num1322"/>
    <w:lvl w:ilvl="0">
      <w:start w:val="1"/>
      <w:numFmt w:val="upperRoman"/>
      <w:lvlText w:val="%1."/>
      <w:lvlJc w:val="left"/>
      <w:pPr>
        <w:tabs>
          <w:tab w:val="num" w:pos="927"/>
        </w:tabs>
        <w:ind w:left="927" w:hanging="360"/>
      </w:pPr>
      <w:rPr>
        <w:rFonts w:hint="default"/>
        <w:sz w:val="20"/>
        <w:szCs w:val="20"/>
      </w:rPr>
    </w:lvl>
    <w:lvl w:ilvl="1">
      <w:start w:val="1"/>
      <w:numFmt w:val="decimal"/>
      <w:lvlText w:val="%2."/>
      <w:lvlJc w:val="left"/>
      <w:pPr>
        <w:tabs>
          <w:tab w:val="num" w:pos="1644"/>
        </w:tabs>
        <w:ind w:left="1644" w:hanging="357"/>
      </w:pPr>
      <w:rPr>
        <w:rFonts w:hint="default"/>
        <w:sz w:val="20"/>
        <w:szCs w:val="20"/>
      </w:rPr>
    </w:lvl>
    <w:lvl w:ilvl="2">
      <w:start w:val="1"/>
      <w:numFmt w:val="lowerRoman"/>
      <w:lvlText w:val="%3."/>
      <w:lvlJc w:val="right"/>
      <w:pPr>
        <w:tabs>
          <w:tab w:val="num" w:pos="2727"/>
        </w:tabs>
        <w:ind w:left="2727" w:hanging="180"/>
      </w:pPr>
      <w:rPr>
        <w:rFonts w:hint="default"/>
      </w:rPr>
    </w:lvl>
    <w:lvl w:ilvl="3">
      <w:start w:val="1"/>
      <w:numFmt w:val="decimal"/>
      <w:lvlText w:val="%4."/>
      <w:lvlJc w:val="left"/>
      <w:pPr>
        <w:tabs>
          <w:tab w:val="num" w:pos="3447"/>
        </w:tabs>
        <w:ind w:left="3447" w:hanging="360"/>
      </w:pPr>
      <w:rPr>
        <w:rFonts w:hint="default"/>
      </w:rPr>
    </w:lvl>
    <w:lvl w:ilvl="4">
      <w:start w:val="1"/>
      <w:numFmt w:val="lowerLetter"/>
      <w:lvlText w:val="%5."/>
      <w:lvlJc w:val="left"/>
      <w:pPr>
        <w:tabs>
          <w:tab w:val="num" w:pos="4167"/>
        </w:tabs>
        <w:ind w:left="4167" w:hanging="360"/>
      </w:pPr>
      <w:rPr>
        <w:rFonts w:hint="default"/>
      </w:rPr>
    </w:lvl>
    <w:lvl w:ilvl="5">
      <w:start w:val="1"/>
      <w:numFmt w:val="lowerRoman"/>
      <w:lvlText w:val="%6."/>
      <w:lvlJc w:val="right"/>
      <w:pPr>
        <w:tabs>
          <w:tab w:val="num" w:pos="4887"/>
        </w:tabs>
        <w:ind w:left="4887" w:hanging="180"/>
      </w:pPr>
      <w:rPr>
        <w:rFonts w:hint="default"/>
      </w:rPr>
    </w:lvl>
    <w:lvl w:ilvl="6">
      <w:start w:val="1"/>
      <w:numFmt w:val="decimal"/>
      <w:lvlText w:val="%7."/>
      <w:lvlJc w:val="left"/>
      <w:pPr>
        <w:tabs>
          <w:tab w:val="num" w:pos="5607"/>
        </w:tabs>
        <w:ind w:left="5607" w:hanging="360"/>
      </w:pPr>
      <w:rPr>
        <w:rFonts w:hint="default"/>
      </w:rPr>
    </w:lvl>
    <w:lvl w:ilvl="7">
      <w:start w:val="1"/>
      <w:numFmt w:val="lowerLetter"/>
      <w:lvlText w:val="%8."/>
      <w:lvlJc w:val="left"/>
      <w:pPr>
        <w:tabs>
          <w:tab w:val="num" w:pos="6327"/>
        </w:tabs>
        <w:ind w:left="6327" w:hanging="360"/>
      </w:pPr>
      <w:rPr>
        <w:rFonts w:hint="default"/>
      </w:rPr>
    </w:lvl>
    <w:lvl w:ilvl="8">
      <w:start w:val="1"/>
      <w:numFmt w:val="lowerRoman"/>
      <w:lvlText w:val="%9."/>
      <w:lvlJc w:val="right"/>
      <w:pPr>
        <w:tabs>
          <w:tab w:val="num" w:pos="7047"/>
        </w:tabs>
        <w:ind w:left="7047" w:hanging="180"/>
      </w:pPr>
      <w:rPr>
        <w:rFonts w:hint="default"/>
      </w:rPr>
    </w:lvl>
  </w:abstractNum>
  <w:abstractNum w:abstractNumId="138" w15:restartNumberingAfterBreak="0">
    <w:nsid w:val="5A9E3AA4"/>
    <w:multiLevelType w:val="hybridMultilevel"/>
    <w:tmpl w:val="604829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9" w15:restartNumberingAfterBreak="0">
    <w:nsid w:val="5B826648"/>
    <w:multiLevelType w:val="hybridMultilevel"/>
    <w:tmpl w:val="39A62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0" w15:restartNumberingAfterBreak="0">
    <w:nsid w:val="5EE25D01"/>
    <w:multiLevelType w:val="hybridMultilevel"/>
    <w:tmpl w:val="6A328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1" w15:restartNumberingAfterBreak="0">
    <w:nsid w:val="61C9189F"/>
    <w:multiLevelType w:val="hybridMultilevel"/>
    <w:tmpl w:val="C7DAAAA2"/>
    <w:lvl w:ilvl="0" w:tplc="E3608A00">
      <w:start w:val="1"/>
      <w:numFmt w:val="lowerLetter"/>
      <w:lvlText w:val="%1)"/>
      <w:lvlJc w:val="left"/>
      <w:pPr>
        <w:ind w:left="1858"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CF6608A"/>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3" w15:restartNumberingAfterBreak="0">
    <w:nsid w:val="70873600"/>
    <w:multiLevelType w:val="hybridMultilevel"/>
    <w:tmpl w:val="634CDD62"/>
    <w:lvl w:ilvl="0" w:tplc="A6B4DA64">
      <w:start w:val="1"/>
      <w:numFmt w:val="lowerLetter"/>
      <w:lvlText w:val="%1)"/>
      <w:lvlJc w:val="left"/>
      <w:pPr>
        <w:ind w:left="1858"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2EC0DB0"/>
    <w:multiLevelType w:val="multilevel"/>
    <w:tmpl w:val="8646D5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5" w15:restartNumberingAfterBreak="0">
    <w:nsid w:val="734864FB"/>
    <w:multiLevelType w:val="hybridMultilevel"/>
    <w:tmpl w:val="6FD2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8D429DC"/>
    <w:multiLevelType w:val="multilevel"/>
    <w:tmpl w:val="901603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6"/>
  </w:num>
  <w:num w:numId="2">
    <w:abstractNumId w:val="134"/>
  </w:num>
  <w:num w:numId="3">
    <w:abstractNumId w:val="134"/>
  </w:num>
  <w:num w:numId="4">
    <w:abstractNumId w:val="136"/>
  </w:num>
  <w:num w:numId="5">
    <w:abstractNumId w:val="114"/>
  </w:num>
  <w:num w:numId="6">
    <w:abstractNumId w:val="121"/>
  </w:num>
  <w:num w:numId="7">
    <w:abstractNumId w:val="119"/>
  </w:num>
  <w:num w:numId="8">
    <w:abstractNumId w:val="143"/>
  </w:num>
  <w:num w:numId="9">
    <w:abstractNumId w:val="123"/>
  </w:num>
  <w:num w:numId="10">
    <w:abstractNumId w:val="128"/>
  </w:num>
  <w:num w:numId="11">
    <w:abstractNumId w:val="141"/>
  </w:num>
  <w:num w:numId="12">
    <w:abstractNumId w:val="132"/>
  </w:num>
  <w:num w:numId="13">
    <w:abstractNumId w:val="135"/>
  </w:num>
  <w:num w:numId="14">
    <w:abstractNumId w:val="116"/>
  </w:num>
  <w:num w:numId="15">
    <w:abstractNumId w:val="120"/>
  </w:num>
  <w:num w:numId="16">
    <w:abstractNumId w:val="125"/>
  </w:num>
  <w:num w:numId="17">
    <w:abstractNumId w:val="142"/>
  </w:num>
  <w:num w:numId="18">
    <w:abstractNumId w:val="145"/>
  </w:num>
  <w:num w:numId="19">
    <w:abstractNumId w:val="117"/>
  </w:num>
  <w:num w:numId="20">
    <w:abstractNumId w:val="146"/>
  </w:num>
  <w:num w:numId="21">
    <w:abstractNumId w:val="118"/>
  </w:num>
  <w:num w:numId="22">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4"/>
  </w:num>
  <w:num w:numId="24">
    <w:abstractNumId w:val="127"/>
  </w:num>
  <w:num w:numId="25">
    <w:abstractNumId w:val="112"/>
  </w:num>
  <w:num w:numId="26">
    <w:abstractNumId w:val="133"/>
  </w:num>
  <w:num w:numId="27">
    <w:abstractNumId w:val="134"/>
    <w:lvlOverride w:ilvl="0">
      <w:lvl w:ilvl="0">
        <w:start w:val="1"/>
        <w:numFmt w:val="decimal"/>
        <w:pStyle w:val="LCCVTtulo1"/>
        <w:lvlText w:val="%1."/>
        <w:lvlJc w:val="left"/>
        <w:pPr>
          <w:tabs>
            <w:tab w:val="num" w:pos="567"/>
          </w:tabs>
          <w:ind w:left="567" w:hanging="567"/>
        </w:pPr>
        <w:rPr>
          <w:rFonts w:ascii="Calibri" w:hAnsi="Calibri" w:hint="default"/>
          <w:b/>
          <w:sz w:val="28"/>
          <w:lang w:val="pt-BR"/>
        </w:rPr>
      </w:lvl>
    </w:lvlOverride>
  </w:num>
  <w:num w:numId="28">
    <w:abstractNumId w:val="134"/>
    <w:lvlOverride w:ilvl="0">
      <w:startOverride w:val="1"/>
      <w:lvl w:ilvl="0">
        <w:start w:val="1"/>
        <w:numFmt w:val="decimal"/>
        <w:pStyle w:val="LCCVTtulo1"/>
        <w:lvlText w:val="%1."/>
        <w:lvlJc w:val="left"/>
        <w:pPr>
          <w:tabs>
            <w:tab w:val="num" w:pos="567"/>
          </w:tabs>
          <w:ind w:left="567" w:hanging="567"/>
        </w:pPr>
        <w:rPr>
          <w:rFonts w:ascii="Calibri" w:hAnsi="Calibri" w:hint="default"/>
          <w:b/>
          <w:sz w:val="28"/>
          <w:lang w:val="pt-BR"/>
        </w:rPr>
      </w:lvl>
    </w:lvlOverride>
    <w:lvlOverride w:ilvl="1">
      <w:startOverride w:val="1"/>
      <w:lvl w:ilvl="1">
        <w:start w:val="1"/>
        <w:numFmt w:val="decimal"/>
        <w:pStyle w:val="LCCVTtulo2"/>
        <w:lvlText w:val=""/>
        <w:lvlJc w:val="left"/>
      </w:lvl>
    </w:lvlOverride>
    <w:lvlOverride w:ilvl="2">
      <w:startOverride w:val="1"/>
      <w:lvl w:ilvl="2">
        <w:start w:val="1"/>
        <w:numFmt w:val="decimal"/>
        <w:pStyle w:val="LCCVTtulo3"/>
        <w:lvlText w:val=""/>
        <w:lvlJc w:val="left"/>
      </w:lvl>
    </w:lvlOverride>
    <w:lvlOverride w:ilvl="3">
      <w:startOverride w:val="1"/>
      <w:lvl w:ilvl="3">
        <w:start w:val="1"/>
        <w:numFmt w:val="decimal"/>
        <w:pStyle w:val="LCCVTtulo4"/>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abstractNumId w:val="130"/>
  </w:num>
  <w:num w:numId="30">
    <w:abstractNumId w:val="138"/>
  </w:num>
  <w:num w:numId="31">
    <w:abstractNumId w:val="139"/>
  </w:num>
  <w:num w:numId="32">
    <w:abstractNumId w:val="9"/>
  </w:num>
  <w:num w:numId="33">
    <w:abstractNumId w:val="7"/>
  </w:num>
  <w:num w:numId="34">
    <w:abstractNumId w:val="6"/>
  </w:num>
  <w:num w:numId="35">
    <w:abstractNumId w:val="5"/>
  </w:num>
  <w:num w:numId="36">
    <w:abstractNumId w:val="4"/>
  </w:num>
  <w:num w:numId="37">
    <w:abstractNumId w:val="8"/>
  </w:num>
  <w:num w:numId="38">
    <w:abstractNumId w:val="3"/>
  </w:num>
  <w:num w:numId="39">
    <w:abstractNumId w:val="2"/>
  </w:num>
  <w:num w:numId="40">
    <w:abstractNumId w:val="1"/>
  </w:num>
  <w:num w:numId="41">
    <w:abstractNumId w:val="0"/>
  </w:num>
  <w:num w:numId="42">
    <w:abstractNumId w:val="129"/>
  </w:num>
  <w:num w:numId="43">
    <w:abstractNumId w:val="113"/>
  </w:num>
  <w:num w:numId="44">
    <w:abstractNumId w:val="140"/>
  </w:num>
  <w:num w:numId="45">
    <w:abstractNumId w:val="1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0" w:nlCheck="1" w:checkStyle="0"/>
  <w:activeWritingStyle w:appName="MSWord" w:lang="en-US" w:vendorID="64" w:dllVersion="0" w:nlCheck="1" w:checkStyle="1"/>
  <w:activeWritingStyle w:appName="MSWord" w:lang="es-ES" w:vendorID="64" w:dllVersion="0" w:nlCheck="1" w:checkStyle="0"/>
  <w:activeWritingStyle w:appName="MSWord" w:lang="es-CO" w:vendorID="64" w:dllVersion="0" w:nlCheck="1" w:checkStyle="1"/>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113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2MLQwsTAyMjMxsDBR0lEKTi0uzszPAykwrgUA3g+FFiwAAAA="/>
  </w:docVars>
  <w:rsids>
    <w:rsidRoot w:val="00143A68"/>
    <w:rsid w:val="00001030"/>
    <w:rsid w:val="00002C0C"/>
    <w:rsid w:val="00003BDF"/>
    <w:rsid w:val="00004AD0"/>
    <w:rsid w:val="00004C94"/>
    <w:rsid w:val="000121EA"/>
    <w:rsid w:val="00012EA2"/>
    <w:rsid w:val="0001381A"/>
    <w:rsid w:val="00014E45"/>
    <w:rsid w:val="00017608"/>
    <w:rsid w:val="0002499B"/>
    <w:rsid w:val="0002533D"/>
    <w:rsid w:val="00026973"/>
    <w:rsid w:val="00026C74"/>
    <w:rsid w:val="000302AB"/>
    <w:rsid w:val="000315AE"/>
    <w:rsid w:val="000354F2"/>
    <w:rsid w:val="00035B23"/>
    <w:rsid w:val="00036864"/>
    <w:rsid w:val="00041F28"/>
    <w:rsid w:val="00041F91"/>
    <w:rsid w:val="00042379"/>
    <w:rsid w:val="00043FBA"/>
    <w:rsid w:val="00044823"/>
    <w:rsid w:val="00047840"/>
    <w:rsid w:val="00051B64"/>
    <w:rsid w:val="00052034"/>
    <w:rsid w:val="00052068"/>
    <w:rsid w:val="00054EE0"/>
    <w:rsid w:val="000567A9"/>
    <w:rsid w:val="00056E98"/>
    <w:rsid w:val="00057C3A"/>
    <w:rsid w:val="00061068"/>
    <w:rsid w:val="00062E06"/>
    <w:rsid w:val="00067D0E"/>
    <w:rsid w:val="00071C47"/>
    <w:rsid w:val="00073EE0"/>
    <w:rsid w:val="00074261"/>
    <w:rsid w:val="00077D4D"/>
    <w:rsid w:val="000920CC"/>
    <w:rsid w:val="0009709D"/>
    <w:rsid w:val="00097E06"/>
    <w:rsid w:val="000A00E7"/>
    <w:rsid w:val="000A2AFA"/>
    <w:rsid w:val="000A482F"/>
    <w:rsid w:val="000A7CBC"/>
    <w:rsid w:val="000B07AC"/>
    <w:rsid w:val="000B09B0"/>
    <w:rsid w:val="000B1A89"/>
    <w:rsid w:val="000B2A81"/>
    <w:rsid w:val="000B6CE8"/>
    <w:rsid w:val="000B76DE"/>
    <w:rsid w:val="000C1677"/>
    <w:rsid w:val="000C410F"/>
    <w:rsid w:val="000C63F3"/>
    <w:rsid w:val="000C7816"/>
    <w:rsid w:val="000D0D55"/>
    <w:rsid w:val="000D0FF4"/>
    <w:rsid w:val="000D2102"/>
    <w:rsid w:val="000D27FB"/>
    <w:rsid w:val="000D4BEC"/>
    <w:rsid w:val="000D56A8"/>
    <w:rsid w:val="000E065D"/>
    <w:rsid w:val="000E21C5"/>
    <w:rsid w:val="000E25D4"/>
    <w:rsid w:val="000E2FA5"/>
    <w:rsid w:val="000E3F0F"/>
    <w:rsid w:val="000E490B"/>
    <w:rsid w:val="000E544D"/>
    <w:rsid w:val="000E56F6"/>
    <w:rsid w:val="000F25E6"/>
    <w:rsid w:val="000F365A"/>
    <w:rsid w:val="000F3B47"/>
    <w:rsid w:val="000F5076"/>
    <w:rsid w:val="000F69AA"/>
    <w:rsid w:val="000F7837"/>
    <w:rsid w:val="000F7CB2"/>
    <w:rsid w:val="00101159"/>
    <w:rsid w:val="00101F20"/>
    <w:rsid w:val="00102979"/>
    <w:rsid w:val="0010330A"/>
    <w:rsid w:val="00103CEA"/>
    <w:rsid w:val="00103F5E"/>
    <w:rsid w:val="001063F6"/>
    <w:rsid w:val="001114BE"/>
    <w:rsid w:val="0011235C"/>
    <w:rsid w:val="00115BBE"/>
    <w:rsid w:val="001171CB"/>
    <w:rsid w:val="00120647"/>
    <w:rsid w:val="001211F9"/>
    <w:rsid w:val="001212CC"/>
    <w:rsid w:val="00121ED8"/>
    <w:rsid w:val="0012310D"/>
    <w:rsid w:val="0012327D"/>
    <w:rsid w:val="00124F38"/>
    <w:rsid w:val="00127A8A"/>
    <w:rsid w:val="00127AAA"/>
    <w:rsid w:val="00127FF5"/>
    <w:rsid w:val="00130427"/>
    <w:rsid w:val="001349BD"/>
    <w:rsid w:val="001362F4"/>
    <w:rsid w:val="001369E3"/>
    <w:rsid w:val="00140F8C"/>
    <w:rsid w:val="00143A68"/>
    <w:rsid w:val="00143C57"/>
    <w:rsid w:val="0014436F"/>
    <w:rsid w:val="001477D9"/>
    <w:rsid w:val="00150546"/>
    <w:rsid w:val="001506DD"/>
    <w:rsid w:val="00152604"/>
    <w:rsid w:val="001533DC"/>
    <w:rsid w:val="00154D3B"/>
    <w:rsid w:val="001553FF"/>
    <w:rsid w:val="00162FDB"/>
    <w:rsid w:val="00165E76"/>
    <w:rsid w:val="0016615A"/>
    <w:rsid w:val="001661AE"/>
    <w:rsid w:val="001672A5"/>
    <w:rsid w:val="00174CC2"/>
    <w:rsid w:val="00174E0E"/>
    <w:rsid w:val="00175A97"/>
    <w:rsid w:val="0018000F"/>
    <w:rsid w:val="00180CBA"/>
    <w:rsid w:val="00180D4C"/>
    <w:rsid w:val="00180FC7"/>
    <w:rsid w:val="00184C79"/>
    <w:rsid w:val="00185867"/>
    <w:rsid w:val="00186B17"/>
    <w:rsid w:val="00186FC9"/>
    <w:rsid w:val="00191E04"/>
    <w:rsid w:val="001934F7"/>
    <w:rsid w:val="00195E7B"/>
    <w:rsid w:val="001977EA"/>
    <w:rsid w:val="001A14F6"/>
    <w:rsid w:val="001A1F9A"/>
    <w:rsid w:val="001A33B7"/>
    <w:rsid w:val="001A468A"/>
    <w:rsid w:val="001A6449"/>
    <w:rsid w:val="001B0617"/>
    <w:rsid w:val="001B1901"/>
    <w:rsid w:val="001B38AF"/>
    <w:rsid w:val="001B39B8"/>
    <w:rsid w:val="001B4F1E"/>
    <w:rsid w:val="001B5704"/>
    <w:rsid w:val="001B5A19"/>
    <w:rsid w:val="001C1357"/>
    <w:rsid w:val="001C273E"/>
    <w:rsid w:val="001C40DD"/>
    <w:rsid w:val="001C5668"/>
    <w:rsid w:val="001C5B69"/>
    <w:rsid w:val="001C6234"/>
    <w:rsid w:val="001C6459"/>
    <w:rsid w:val="001C64B6"/>
    <w:rsid w:val="001C745B"/>
    <w:rsid w:val="001D0689"/>
    <w:rsid w:val="001D3EEA"/>
    <w:rsid w:val="001D45FE"/>
    <w:rsid w:val="001D5463"/>
    <w:rsid w:val="001D6387"/>
    <w:rsid w:val="001E31AA"/>
    <w:rsid w:val="001F0EA8"/>
    <w:rsid w:val="001F0EE1"/>
    <w:rsid w:val="001F4D3A"/>
    <w:rsid w:val="001F53D5"/>
    <w:rsid w:val="002000AA"/>
    <w:rsid w:val="00206EDF"/>
    <w:rsid w:val="00211D0C"/>
    <w:rsid w:val="0021204E"/>
    <w:rsid w:val="0021229F"/>
    <w:rsid w:val="00212C5F"/>
    <w:rsid w:val="00215BA7"/>
    <w:rsid w:val="00222D8E"/>
    <w:rsid w:val="00226623"/>
    <w:rsid w:val="00232396"/>
    <w:rsid w:val="00233A5A"/>
    <w:rsid w:val="00233F60"/>
    <w:rsid w:val="00234272"/>
    <w:rsid w:val="00236327"/>
    <w:rsid w:val="002420E5"/>
    <w:rsid w:val="00242803"/>
    <w:rsid w:val="002438FB"/>
    <w:rsid w:val="00246BC8"/>
    <w:rsid w:val="00246DB8"/>
    <w:rsid w:val="00247934"/>
    <w:rsid w:val="0025350C"/>
    <w:rsid w:val="0025498E"/>
    <w:rsid w:val="00254A46"/>
    <w:rsid w:val="00255CDB"/>
    <w:rsid w:val="00256190"/>
    <w:rsid w:val="002571B5"/>
    <w:rsid w:val="00261366"/>
    <w:rsid w:val="002616EF"/>
    <w:rsid w:val="00261FD3"/>
    <w:rsid w:val="00263230"/>
    <w:rsid w:val="002664D5"/>
    <w:rsid w:val="00266F61"/>
    <w:rsid w:val="00275426"/>
    <w:rsid w:val="00277829"/>
    <w:rsid w:val="002806AB"/>
    <w:rsid w:val="0028083A"/>
    <w:rsid w:val="00281E2F"/>
    <w:rsid w:val="002824B4"/>
    <w:rsid w:val="00283386"/>
    <w:rsid w:val="00283829"/>
    <w:rsid w:val="00283BDD"/>
    <w:rsid w:val="00284F96"/>
    <w:rsid w:val="00285395"/>
    <w:rsid w:val="00285816"/>
    <w:rsid w:val="00286408"/>
    <w:rsid w:val="0028658E"/>
    <w:rsid w:val="00287B49"/>
    <w:rsid w:val="00292CD3"/>
    <w:rsid w:val="002930F9"/>
    <w:rsid w:val="00293884"/>
    <w:rsid w:val="002940A1"/>
    <w:rsid w:val="002945E7"/>
    <w:rsid w:val="00296E08"/>
    <w:rsid w:val="002976A3"/>
    <w:rsid w:val="002A358B"/>
    <w:rsid w:val="002A4DD5"/>
    <w:rsid w:val="002A7503"/>
    <w:rsid w:val="002A7F92"/>
    <w:rsid w:val="002B183F"/>
    <w:rsid w:val="002B1FDD"/>
    <w:rsid w:val="002B35B1"/>
    <w:rsid w:val="002B417D"/>
    <w:rsid w:val="002B4DE5"/>
    <w:rsid w:val="002B7089"/>
    <w:rsid w:val="002C0810"/>
    <w:rsid w:val="002C0993"/>
    <w:rsid w:val="002C16F3"/>
    <w:rsid w:val="002C288D"/>
    <w:rsid w:val="002C29CE"/>
    <w:rsid w:val="002C7D47"/>
    <w:rsid w:val="002D1323"/>
    <w:rsid w:val="002D2A69"/>
    <w:rsid w:val="002D3661"/>
    <w:rsid w:val="002D375B"/>
    <w:rsid w:val="002D52F6"/>
    <w:rsid w:val="002D6E79"/>
    <w:rsid w:val="002E0A54"/>
    <w:rsid w:val="002E0E85"/>
    <w:rsid w:val="002E234F"/>
    <w:rsid w:val="002E529C"/>
    <w:rsid w:val="002E6356"/>
    <w:rsid w:val="002E7CF7"/>
    <w:rsid w:val="002F5463"/>
    <w:rsid w:val="00300E7B"/>
    <w:rsid w:val="003022C4"/>
    <w:rsid w:val="00303E25"/>
    <w:rsid w:val="003064DD"/>
    <w:rsid w:val="003076EB"/>
    <w:rsid w:val="003115DF"/>
    <w:rsid w:val="00311D38"/>
    <w:rsid w:val="0031219A"/>
    <w:rsid w:val="00312F40"/>
    <w:rsid w:val="00314B74"/>
    <w:rsid w:val="00315F55"/>
    <w:rsid w:val="00316095"/>
    <w:rsid w:val="00316421"/>
    <w:rsid w:val="00317D3F"/>
    <w:rsid w:val="003224D8"/>
    <w:rsid w:val="00323EB5"/>
    <w:rsid w:val="00324D79"/>
    <w:rsid w:val="0032643E"/>
    <w:rsid w:val="00326976"/>
    <w:rsid w:val="00331E0D"/>
    <w:rsid w:val="00332718"/>
    <w:rsid w:val="00332AF2"/>
    <w:rsid w:val="003338A3"/>
    <w:rsid w:val="003363FA"/>
    <w:rsid w:val="0034340A"/>
    <w:rsid w:val="00345BB3"/>
    <w:rsid w:val="0035048C"/>
    <w:rsid w:val="003546F4"/>
    <w:rsid w:val="00354BCE"/>
    <w:rsid w:val="00357A57"/>
    <w:rsid w:val="003623F0"/>
    <w:rsid w:val="00364027"/>
    <w:rsid w:val="00364698"/>
    <w:rsid w:val="00364E46"/>
    <w:rsid w:val="00367896"/>
    <w:rsid w:val="00371994"/>
    <w:rsid w:val="00372629"/>
    <w:rsid w:val="00372E10"/>
    <w:rsid w:val="003753D9"/>
    <w:rsid w:val="0037622C"/>
    <w:rsid w:val="00376ADF"/>
    <w:rsid w:val="00380ED9"/>
    <w:rsid w:val="00383F93"/>
    <w:rsid w:val="00384EB3"/>
    <w:rsid w:val="003906A0"/>
    <w:rsid w:val="00390897"/>
    <w:rsid w:val="00390B73"/>
    <w:rsid w:val="003967E2"/>
    <w:rsid w:val="00397B7A"/>
    <w:rsid w:val="003A0586"/>
    <w:rsid w:val="003A0E84"/>
    <w:rsid w:val="003A18F8"/>
    <w:rsid w:val="003A3D9E"/>
    <w:rsid w:val="003A5466"/>
    <w:rsid w:val="003A750D"/>
    <w:rsid w:val="003A75B8"/>
    <w:rsid w:val="003B0CF6"/>
    <w:rsid w:val="003B2D29"/>
    <w:rsid w:val="003C2E3B"/>
    <w:rsid w:val="003C47CE"/>
    <w:rsid w:val="003C6B98"/>
    <w:rsid w:val="003D2878"/>
    <w:rsid w:val="003D2BFB"/>
    <w:rsid w:val="003D2C4F"/>
    <w:rsid w:val="003D426D"/>
    <w:rsid w:val="003D69A7"/>
    <w:rsid w:val="003D7861"/>
    <w:rsid w:val="003E2CFC"/>
    <w:rsid w:val="003E335D"/>
    <w:rsid w:val="003E3A5A"/>
    <w:rsid w:val="003E5E26"/>
    <w:rsid w:val="003E68AE"/>
    <w:rsid w:val="003E6E86"/>
    <w:rsid w:val="003F0CD1"/>
    <w:rsid w:val="003F13A9"/>
    <w:rsid w:val="003F318D"/>
    <w:rsid w:val="003F34AB"/>
    <w:rsid w:val="003F38CB"/>
    <w:rsid w:val="003F3ED1"/>
    <w:rsid w:val="003F5992"/>
    <w:rsid w:val="003F67D1"/>
    <w:rsid w:val="00402579"/>
    <w:rsid w:val="00403235"/>
    <w:rsid w:val="0040444C"/>
    <w:rsid w:val="00405248"/>
    <w:rsid w:val="00406C94"/>
    <w:rsid w:val="0041195E"/>
    <w:rsid w:val="00412BFF"/>
    <w:rsid w:val="00412E14"/>
    <w:rsid w:val="0041390B"/>
    <w:rsid w:val="00415569"/>
    <w:rsid w:val="00417D2C"/>
    <w:rsid w:val="00417F5B"/>
    <w:rsid w:val="00420EB1"/>
    <w:rsid w:val="004245AA"/>
    <w:rsid w:val="004257E6"/>
    <w:rsid w:val="00431546"/>
    <w:rsid w:val="00431780"/>
    <w:rsid w:val="00431B3A"/>
    <w:rsid w:val="004325B5"/>
    <w:rsid w:val="00432F29"/>
    <w:rsid w:val="004333C6"/>
    <w:rsid w:val="00433ADF"/>
    <w:rsid w:val="00434908"/>
    <w:rsid w:val="00434FDB"/>
    <w:rsid w:val="00440EB1"/>
    <w:rsid w:val="00441762"/>
    <w:rsid w:val="00441969"/>
    <w:rsid w:val="004430C8"/>
    <w:rsid w:val="0044329D"/>
    <w:rsid w:val="00444833"/>
    <w:rsid w:val="0044644E"/>
    <w:rsid w:val="00451349"/>
    <w:rsid w:val="004515FA"/>
    <w:rsid w:val="0045303C"/>
    <w:rsid w:val="00453561"/>
    <w:rsid w:val="00453AC5"/>
    <w:rsid w:val="004541CF"/>
    <w:rsid w:val="0045458E"/>
    <w:rsid w:val="004552FB"/>
    <w:rsid w:val="0045576F"/>
    <w:rsid w:val="004569DD"/>
    <w:rsid w:val="00460AB4"/>
    <w:rsid w:val="0046265D"/>
    <w:rsid w:val="00462C88"/>
    <w:rsid w:val="00464B13"/>
    <w:rsid w:val="004713C6"/>
    <w:rsid w:val="00472A06"/>
    <w:rsid w:val="004771E8"/>
    <w:rsid w:val="00483C15"/>
    <w:rsid w:val="00486A0E"/>
    <w:rsid w:val="0048771B"/>
    <w:rsid w:val="004877AB"/>
    <w:rsid w:val="00494705"/>
    <w:rsid w:val="00494B76"/>
    <w:rsid w:val="00494EC2"/>
    <w:rsid w:val="00494F33"/>
    <w:rsid w:val="00496099"/>
    <w:rsid w:val="00497EAF"/>
    <w:rsid w:val="004A1EA0"/>
    <w:rsid w:val="004B3D27"/>
    <w:rsid w:val="004B3F14"/>
    <w:rsid w:val="004B5C73"/>
    <w:rsid w:val="004B7A08"/>
    <w:rsid w:val="004C1CEF"/>
    <w:rsid w:val="004C2302"/>
    <w:rsid w:val="004C3F2F"/>
    <w:rsid w:val="004C4AC0"/>
    <w:rsid w:val="004C5373"/>
    <w:rsid w:val="004D1D19"/>
    <w:rsid w:val="004D1EC6"/>
    <w:rsid w:val="004D622E"/>
    <w:rsid w:val="004D78DB"/>
    <w:rsid w:val="004D79C0"/>
    <w:rsid w:val="004E28A1"/>
    <w:rsid w:val="004E34A9"/>
    <w:rsid w:val="004E37E3"/>
    <w:rsid w:val="004E5C67"/>
    <w:rsid w:val="004F40C0"/>
    <w:rsid w:val="004F4229"/>
    <w:rsid w:val="0050125F"/>
    <w:rsid w:val="00502E96"/>
    <w:rsid w:val="00503D77"/>
    <w:rsid w:val="005047D7"/>
    <w:rsid w:val="00504E63"/>
    <w:rsid w:val="00505E1D"/>
    <w:rsid w:val="00506DDC"/>
    <w:rsid w:val="0051044D"/>
    <w:rsid w:val="00511FF1"/>
    <w:rsid w:val="00514F51"/>
    <w:rsid w:val="0051508C"/>
    <w:rsid w:val="005203B6"/>
    <w:rsid w:val="00521286"/>
    <w:rsid w:val="00521E2F"/>
    <w:rsid w:val="00523C48"/>
    <w:rsid w:val="00524AD9"/>
    <w:rsid w:val="00524DB9"/>
    <w:rsid w:val="00525143"/>
    <w:rsid w:val="00526206"/>
    <w:rsid w:val="0053078D"/>
    <w:rsid w:val="00530E8E"/>
    <w:rsid w:val="00531101"/>
    <w:rsid w:val="005313AE"/>
    <w:rsid w:val="005326AF"/>
    <w:rsid w:val="00534141"/>
    <w:rsid w:val="0053466A"/>
    <w:rsid w:val="00535F12"/>
    <w:rsid w:val="00540886"/>
    <w:rsid w:val="005459EB"/>
    <w:rsid w:val="005515EB"/>
    <w:rsid w:val="00554228"/>
    <w:rsid w:val="00556779"/>
    <w:rsid w:val="0055684D"/>
    <w:rsid w:val="00556F76"/>
    <w:rsid w:val="00560C81"/>
    <w:rsid w:val="005614AC"/>
    <w:rsid w:val="00561AFB"/>
    <w:rsid w:val="00564720"/>
    <w:rsid w:val="00564BBE"/>
    <w:rsid w:val="005655F3"/>
    <w:rsid w:val="005659CF"/>
    <w:rsid w:val="00565E74"/>
    <w:rsid w:val="00573756"/>
    <w:rsid w:val="00575050"/>
    <w:rsid w:val="0058013B"/>
    <w:rsid w:val="005803A7"/>
    <w:rsid w:val="005826AB"/>
    <w:rsid w:val="00582B90"/>
    <w:rsid w:val="0058728C"/>
    <w:rsid w:val="005879C4"/>
    <w:rsid w:val="00587BE2"/>
    <w:rsid w:val="005906FF"/>
    <w:rsid w:val="00591A02"/>
    <w:rsid w:val="00591AB4"/>
    <w:rsid w:val="00592057"/>
    <w:rsid w:val="00592A45"/>
    <w:rsid w:val="00592C6D"/>
    <w:rsid w:val="005940B5"/>
    <w:rsid w:val="005969A3"/>
    <w:rsid w:val="00597A1B"/>
    <w:rsid w:val="005A001D"/>
    <w:rsid w:val="005A0881"/>
    <w:rsid w:val="005A095F"/>
    <w:rsid w:val="005A24B6"/>
    <w:rsid w:val="005A3086"/>
    <w:rsid w:val="005A32CC"/>
    <w:rsid w:val="005A38BF"/>
    <w:rsid w:val="005A4DC2"/>
    <w:rsid w:val="005A5046"/>
    <w:rsid w:val="005A7336"/>
    <w:rsid w:val="005B1C29"/>
    <w:rsid w:val="005B2207"/>
    <w:rsid w:val="005B6F3D"/>
    <w:rsid w:val="005C2A41"/>
    <w:rsid w:val="005C520C"/>
    <w:rsid w:val="005C730F"/>
    <w:rsid w:val="005D10A0"/>
    <w:rsid w:val="005D1790"/>
    <w:rsid w:val="005D2AAC"/>
    <w:rsid w:val="005E19DB"/>
    <w:rsid w:val="005E1B3C"/>
    <w:rsid w:val="005E40EC"/>
    <w:rsid w:val="005E7C90"/>
    <w:rsid w:val="005F15BC"/>
    <w:rsid w:val="005F240C"/>
    <w:rsid w:val="005F5CF1"/>
    <w:rsid w:val="005F60EF"/>
    <w:rsid w:val="005F69F5"/>
    <w:rsid w:val="005F6BF1"/>
    <w:rsid w:val="00601853"/>
    <w:rsid w:val="00602080"/>
    <w:rsid w:val="00603293"/>
    <w:rsid w:val="006036B4"/>
    <w:rsid w:val="00603784"/>
    <w:rsid w:val="00603D84"/>
    <w:rsid w:val="00612E20"/>
    <w:rsid w:val="006130FF"/>
    <w:rsid w:val="006178FA"/>
    <w:rsid w:val="006220F2"/>
    <w:rsid w:val="00622175"/>
    <w:rsid w:val="00622C56"/>
    <w:rsid w:val="00622C90"/>
    <w:rsid w:val="0062536D"/>
    <w:rsid w:val="006253F6"/>
    <w:rsid w:val="006265CA"/>
    <w:rsid w:val="006278D1"/>
    <w:rsid w:val="006327B9"/>
    <w:rsid w:val="00632EAC"/>
    <w:rsid w:val="0063511E"/>
    <w:rsid w:val="00635FC7"/>
    <w:rsid w:val="00636A52"/>
    <w:rsid w:val="006404BB"/>
    <w:rsid w:val="00641B36"/>
    <w:rsid w:val="00643252"/>
    <w:rsid w:val="0064384B"/>
    <w:rsid w:val="006463CC"/>
    <w:rsid w:val="00646965"/>
    <w:rsid w:val="00646E73"/>
    <w:rsid w:val="00647132"/>
    <w:rsid w:val="00647328"/>
    <w:rsid w:val="0065126B"/>
    <w:rsid w:val="0065279E"/>
    <w:rsid w:val="00660386"/>
    <w:rsid w:val="0066486C"/>
    <w:rsid w:val="00665844"/>
    <w:rsid w:val="006722E4"/>
    <w:rsid w:val="00672EC4"/>
    <w:rsid w:val="00672F0F"/>
    <w:rsid w:val="00673C83"/>
    <w:rsid w:val="00673CB2"/>
    <w:rsid w:val="00674FD9"/>
    <w:rsid w:val="006758BD"/>
    <w:rsid w:val="00676BB3"/>
    <w:rsid w:val="006775A8"/>
    <w:rsid w:val="0068192A"/>
    <w:rsid w:val="0068345F"/>
    <w:rsid w:val="00684E5B"/>
    <w:rsid w:val="006858C7"/>
    <w:rsid w:val="0068648C"/>
    <w:rsid w:val="00687247"/>
    <w:rsid w:val="00687498"/>
    <w:rsid w:val="006908BB"/>
    <w:rsid w:val="006922D9"/>
    <w:rsid w:val="006929FA"/>
    <w:rsid w:val="00692ED1"/>
    <w:rsid w:val="006947C0"/>
    <w:rsid w:val="00696D8D"/>
    <w:rsid w:val="00696DB9"/>
    <w:rsid w:val="006A15B8"/>
    <w:rsid w:val="006A1E9E"/>
    <w:rsid w:val="006B2C84"/>
    <w:rsid w:val="006B51C4"/>
    <w:rsid w:val="006B5304"/>
    <w:rsid w:val="006B5C16"/>
    <w:rsid w:val="006B7ECF"/>
    <w:rsid w:val="006C0553"/>
    <w:rsid w:val="006C1DF6"/>
    <w:rsid w:val="006C226C"/>
    <w:rsid w:val="006C3455"/>
    <w:rsid w:val="006C365C"/>
    <w:rsid w:val="006C409B"/>
    <w:rsid w:val="006C46EB"/>
    <w:rsid w:val="006D0F94"/>
    <w:rsid w:val="006D12B4"/>
    <w:rsid w:val="006D20EA"/>
    <w:rsid w:val="006D283A"/>
    <w:rsid w:val="006D69E6"/>
    <w:rsid w:val="006E0F50"/>
    <w:rsid w:val="006E15E4"/>
    <w:rsid w:val="006E1B85"/>
    <w:rsid w:val="006E1C09"/>
    <w:rsid w:val="006E55E5"/>
    <w:rsid w:val="006E661F"/>
    <w:rsid w:val="006E66B7"/>
    <w:rsid w:val="006F2AEB"/>
    <w:rsid w:val="006F3366"/>
    <w:rsid w:val="006F6146"/>
    <w:rsid w:val="006F69FF"/>
    <w:rsid w:val="0070143E"/>
    <w:rsid w:val="0070181B"/>
    <w:rsid w:val="007018BD"/>
    <w:rsid w:val="007022E8"/>
    <w:rsid w:val="00704082"/>
    <w:rsid w:val="0071052F"/>
    <w:rsid w:val="007119D3"/>
    <w:rsid w:val="00712F2A"/>
    <w:rsid w:val="00721913"/>
    <w:rsid w:val="00722026"/>
    <w:rsid w:val="00722032"/>
    <w:rsid w:val="00722FE7"/>
    <w:rsid w:val="007247FD"/>
    <w:rsid w:val="007274D3"/>
    <w:rsid w:val="007276F4"/>
    <w:rsid w:val="00727E10"/>
    <w:rsid w:val="007364EC"/>
    <w:rsid w:val="00743347"/>
    <w:rsid w:val="00743CAF"/>
    <w:rsid w:val="007440E2"/>
    <w:rsid w:val="00751F2C"/>
    <w:rsid w:val="00752C6D"/>
    <w:rsid w:val="00753183"/>
    <w:rsid w:val="00754F8F"/>
    <w:rsid w:val="00755289"/>
    <w:rsid w:val="00755DCA"/>
    <w:rsid w:val="00757A81"/>
    <w:rsid w:val="00757D8B"/>
    <w:rsid w:val="00760CB3"/>
    <w:rsid w:val="00761155"/>
    <w:rsid w:val="00761F67"/>
    <w:rsid w:val="0076294A"/>
    <w:rsid w:val="00762B0A"/>
    <w:rsid w:val="00763AD8"/>
    <w:rsid w:val="00765171"/>
    <w:rsid w:val="00766782"/>
    <w:rsid w:val="00766995"/>
    <w:rsid w:val="00766FFB"/>
    <w:rsid w:val="00774F84"/>
    <w:rsid w:val="00775451"/>
    <w:rsid w:val="00775FF0"/>
    <w:rsid w:val="0077649B"/>
    <w:rsid w:val="00784D69"/>
    <w:rsid w:val="007879AD"/>
    <w:rsid w:val="00790982"/>
    <w:rsid w:val="007911AC"/>
    <w:rsid w:val="0079498D"/>
    <w:rsid w:val="007957FE"/>
    <w:rsid w:val="007A027E"/>
    <w:rsid w:val="007A0322"/>
    <w:rsid w:val="007A3475"/>
    <w:rsid w:val="007A64F8"/>
    <w:rsid w:val="007B187A"/>
    <w:rsid w:val="007B5BCD"/>
    <w:rsid w:val="007B7B93"/>
    <w:rsid w:val="007B7C46"/>
    <w:rsid w:val="007C0A4B"/>
    <w:rsid w:val="007C4D8E"/>
    <w:rsid w:val="007D0FA1"/>
    <w:rsid w:val="007D1F2A"/>
    <w:rsid w:val="007D314D"/>
    <w:rsid w:val="007D5D43"/>
    <w:rsid w:val="007D6191"/>
    <w:rsid w:val="007D703D"/>
    <w:rsid w:val="007E14BF"/>
    <w:rsid w:val="007E26C3"/>
    <w:rsid w:val="007E3A7C"/>
    <w:rsid w:val="007E69B2"/>
    <w:rsid w:val="007F4CFC"/>
    <w:rsid w:val="007F69E4"/>
    <w:rsid w:val="008038E0"/>
    <w:rsid w:val="008045CE"/>
    <w:rsid w:val="0080565D"/>
    <w:rsid w:val="00807307"/>
    <w:rsid w:val="008107A0"/>
    <w:rsid w:val="00810903"/>
    <w:rsid w:val="00811C49"/>
    <w:rsid w:val="00812888"/>
    <w:rsid w:val="008129C6"/>
    <w:rsid w:val="00813BBA"/>
    <w:rsid w:val="00816AE2"/>
    <w:rsid w:val="00820D01"/>
    <w:rsid w:val="0082208B"/>
    <w:rsid w:val="00822F26"/>
    <w:rsid w:val="00825349"/>
    <w:rsid w:val="00825DF8"/>
    <w:rsid w:val="00826384"/>
    <w:rsid w:val="00826E49"/>
    <w:rsid w:val="008311A6"/>
    <w:rsid w:val="00832773"/>
    <w:rsid w:val="00832EA3"/>
    <w:rsid w:val="00833B06"/>
    <w:rsid w:val="008350B2"/>
    <w:rsid w:val="00835D81"/>
    <w:rsid w:val="00844440"/>
    <w:rsid w:val="008466B4"/>
    <w:rsid w:val="00846F1C"/>
    <w:rsid w:val="0085071F"/>
    <w:rsid w:val="0085362C"/>
    <w:rsid w:val="00857C44"/>
    <w:rsid w:val="00857EA6"/>
    <w:rsid w:val="008609E2"/>
    <w:rsid w:val="00862A64"/>
    <w:rsid w:val="00862B5D"/>
    <w:rsid w:val="008638EA"/>
    <w:rsid w:val="00871796"/>
    <w:rsid w:val="00871EB9"/>
    <w:rsid w:val="00872B79"/>
    <w:rsid w:val="00873542"/>
    <w:rsid w:val="00874969"/>
    <w:rsid w:val="00874991"/>
    <w:rsid w:val="00880534"/>
    <w:rsid w:val="00881256"/>
    <w:rsid w:val="00885925"/>
    <w:rsid w:val="00886CED"/>
    <w:rsid w:val="00893231"/>
    <w:rsid w:val="008938C2"/>
    <w:rsid w:val="008939E2"/>
    <w:rsid w:val="008955BF"/>
    <w:rsid w:val="00897DEA"/>
    <w:rsid w:val="008A1257"/>
    <w:rsid w:val="008A29DD"/>
    <w:rsid w:val="008A3A94"/>
    <w:rsid w:val="008A414A"/>
    <w:rsid w:val="008A7252"/>
    <w:rsid w:val="008B1797"/>
    <w:rsid w:val="008B2336"/>
    <w:rsid w:val="008B4480"/>
    <w:rsid w:val="008B5FC0"/>
    <w:rsid w:val="008B7BA2"/>
    <w:rsid w:val="008C1B55"/>
    <w:rsid w:val="008D0BA3"/>
    <w:rsid w:val="008D2B35"/>
    <w:rsid w:val="008E25D5"/>
    <w:rsid w:val="008E3F80"/>
    <w:rsid w:val="008E6E4F"/>
    <w:rsid w:val="008E6EE2"/>
    <w:rsid w:val="008F0716"/>
    <w:rsid w:val="008F2778"/>
    <w:rsid w:val="008F3790"/>
    <w:rsid w:val="008F5CE8"/>
    <w:rsid w:val="008F62D2"/>
    <w:rsid w:val="00901F52"/>
    <w:rsid w:val="00903A98"/>
    <w:rsid w:val="00903AEA"/>
    <w:rsid w:val="00905106"/>
    <w:rsid w:val="00905186"/>
    <w:rsid w:val="009058A2"/>
    <w:rsid w:val="009075ED"/>
    <w:rsid w:val="0091123C"/>
    <w:rsid w:val="00911713"/>
    <w:rsid w:val="00912446"/>
    <w:rsid w:val="009169D6"/>
    <w:rsid w:val="009253FD"/>
    <w:rsid w:val="00925B94"/>
    <w:rsid w:val="0093078B"/>
    <w:rsid w:val="00930E84"/>
    <w:rsid w:val="0093276A"/>
    <w:rsid w:val="009348CF"/>
    <w:rsid w:val="00934DE2"/>
    <w:rsid w:val="009369D7"/>
    <w:rsid w:val="00937C7E"/>
    <w:rsid w:val="0094570A"/>
    <w:rsid w:val="00946695"/>
    <w:rsid w:val="00947554"/>
    <w:rsid w:val="00947AA2"/>
    <w:rsid w:val="0095302C"/>
    <w:rsid w:val="00954683"/>
    <w:rsid w:val="00955E26"/>
    <w:rsid w:val="00957B57"/>
    <w:rsid w:val="00960768"/>
    <w:rsid w:val="00962C39"/>
    <w:rsid w:val="0096324F"/>
    <w:rsid w:val="00964788"/>
    <w:rsid w:val="0096540F"/>
    <w:rsid w:val="00966F26"/>
    <w:rsid w:val="00970052"/>
    <w:rsid w:val="009710A2"/>
    <w:rsid w:val="0097180F"/>
    <w:rsid w:val="009802BC"/>
    <w:rsid w:val="00981CB9"/>
    <w:rsid w:val="00981FD9"/>
    <w:rsid w:val="009845BE"/>
    <w:rsid w:val="009865D8"/>
    <w:rsid w:val="0098748D"/>
    <w:rsid w:val="00990845"/>
    <w:rsid w:val="009917C1"/>
    <w:rsid w:val="00992B4E"/>
    <w:rsid w:val="00993703"/>
    <w:rsid w:val="00993AC7"/>
    <w:rsid w:val="0099475E"/>
    <w:rsid w:val="00997012"/>
    <w:rsid w:val="009A0796"/>
    <w:rsid w:val="009A142D"/>
    <w:rsid w:val="009B04F5"/>
    <w:rsid w:val="009B548D"/>
    <w:rsid w:val="009B6A10"/>
    <w:rsid w:val="009C1BC2"/>
    <w:rsid w:val="009C3CDB"/>
    <w:rsid w:val="009C447E"/>
    <w:rsid w:val="009C514A"/>
    <w:rsid w:val="009C64BF"/>
    <w:rsid w:val="009C69C7"/>
    <w:rsid w:val="009C6F5B"/>
    <w:rsid w:val="009C732A"/>
    <w:rsid w:val="009C7486"/>
    <w:rsid w:val="009C7CF5"/>
    <w:rsid w:val="009D034F"/>
    <w:rsid w:val="009D1B88"/>
    <w:rsid w:val="009D2E75"/>
    <w:rsid w:val="009D39DC"/>
    <w:rsid w:val="009D4BEF"/>
    <w:rsid w:val="009D6BD4"/>
    <w:rsid w:val="009E1636"/>
    <w:rsid w:val="009E172D"/>
    <w:rsid w:val="009E1932"/>
    <w:rsid w:val="009E2A9D"/>
    <w:rsid w:val="009E4B1C"/>
    <w:rsid w:val="009E4B59"/>
    <w:rsid w:val="009E4BC4"/>
    <w:rsid w:val="009E654A"/>
    <w:rsid w:val="009E6D08"/>
    <w:rsid w:val="009E74CF"/>
    <w:rsid w:val="009E7725"/>
    <w:rsid w:val="009E7ABD"/>
    <w:rsid w:val="009F0048"/>
    <w:rsid w:val="009F19B6"/>
    <w:rsid w:val="009F5DF7"/>
    <w:rsid w:val="00A00BE1"/>
    <w:rsid w:val="00A0132B"/>
    <w:rsid w:val="00A018F6"/>
    <w:rsid w:val="00A02AC3"/>
    <w:rsid w:val="00A05893"/>
    <w:rsid w:val="00A059A2"/>
    <w:rsid w:val="00A064CC"/>
    <w:rsid w:val="00A0731B"/>
    <w:rsid w:val="00A07AD5"/>
    <w:rsid w:val="00A07D0F"/>
    <w:rsid w:val="00A11EE2"/>
    <w:rsid w:val="00A12A3E"/>
    <w:rsid w:val="00A13D44"/>
    <w:rsid w:val="00A13DDD"/>
    <w:rsid w:val="00A1438F"/>
    <w:rsid w:val="00A14A5A"/>
    <w:rsid w:val="00A15556"/>
    <w:rsid w:val="00A157BE"/>
    <w:rsid w:val="00A168CD"/>
    <w:rsid w:val="00A20CC3"/>
    <w:rsid w:val="00A21C7A"/>
    <w:rsid w:val="00A21F9A"/>
    <w:rsid w:val="00A2560C"/>
    <w:rsid w:val="00A26EC6"/>
    <w:rsid w:val="00A32D20"/>
    <w:rsid w:val="00A34297"/>
    <w:rsid w:val="00A34584"/>
    <w:rsid w:val="00A3530A"/>
    <w:rsid w:val="00A37EAD"/>
    <w:rsid w:val="00A42090"/>
    <w:rsid w:val="00A429DE"/>
    <w:rsid w:val="00A42DBF"/>
    <w:rsid w:val="00A47447"/>
    <w:rsid w:val="00A479DC"/>
    <w:rsid w:val="00A5092C"/>
    <w:rsid w:val="00A51C0F"/>
    <w:rsid w:val="00A52D8A"/>
    <w:rsid w:val="00A54E20"/>
    <w:rsid w:val="00A56010"/>
    <w:rsid w:val="00A6212A"/>
    <w:rsid w:val="00A64180"/>
    <w:rsid w:val="00A65AE1"/>
    <w:rsid w:val="00A679BB"/>
    <w:rsid w:val="00A72618"/>
    <w:rsid w:val="00A73129"/>
    <w:rsid w:val="00A7421F"/>
    <w:rsid w:val="00A74774"/>
    <w:rsid w:val="00A74EB9"/>
    <w:rsid w:val="00A75A78"/>
    <w:rsid w:val="00A7653D"/>
    <w:rsid w:val="00A77756"/>
    <w:rsid w:val="00A77E93"/>
    <w:rsid w:val="00A8116C"/>
    <w:rsid w:val="00A8128F"/>
    <w:rsid w:val="00A81420"/>
    <w:rsid w:val="00A84469"/>
    <w:rsid w:val="00A848DC"/>
    <w:rsid w:val="00A85D0A"/>
    <w:rsid w:val="00A868B8"/>
    <w:rsid w:val="00A868BF"/>
    <w:rsid w:val="00A941E9"/>
    <w:rsid w:val="00AA0A7B"/>
    <w:rsid w:val="00AA1018"/>
    <w:rsid w:val="00AA2F70"/>
    <w:rsid w:val="00AA3621"/>
    <w:rsid w:val="00AA39DD"/>
    <w:rsid w:val="00AA5D06"/>
    <w:rsid w:val="00AB2B68"/>
    <w:rsid w:val="00AB34A6"/>
    <w:rsid w:val="00AB5E1C"/>
    <w:rsid w:val="00AB678A"/>
    <w:rsid w:val="00AC01C4"/>
    <w:rsid w:val="00AC1D79"/>
    <w:rsid w:val="00AC25EB"/>
    <w:rsid w:val="00AC2FE2"/>
    <w:rsid w:val="00AC3B3B"/>
    <w:rsid w:val="00AC495F"/>
    <w:rsid w:val="00AC7D30"/>
    <w:rsid w:val="00AD00DF"/>
    <w:rsid w:val="00AD152E"/>
    <w:rsid w:val="00AD1C36"/>
    <w:rsid w:val="00AD68F2"/>
    <w:rsid w:val="00AD7994"/>
    <w:rsid w:val="00AE122F"/>
    <w:rsid w:val="00AE2A32"/>
    <w:rsid w:val="00AE47D9"/>
    <w:rsid w:val="00AF0CE9"/>
    <w:rsid w:val="00AF13C4"/>
    <w:rsid w:val="00AF1C0C"/>
    <w:rsid w:val="00AF1E18"/>
    <w:rsid w:val="00AF275A"/>
    <w:rsid w:val="00AF398C"/>
    <w:rsid w:val="00B00E1F"/>
    <w:rsid w:val="00B021C6"/>
    <w:rsid w:val="00B02E79"/>
    <w:rsid w:val="00B031ED"/>
    <w:rsid w:val="00B07F8A"/>
    <w:rsid w:val="00B10E01"/>
    <w:rsid w:val="00B16032"/>
    <w:rsid w:val="00B162D0"/>
    <w:rsid w:val="00B165B4"/>
    <w:rsid w:val="00B20EAE"/>
    <w:rsid w:val="00B2116F"/>
    <w:rsid w:val="00B21EC5"/>
    <w:rsid w:val="00B25AFE"/>
    <w:rsid w:val="00B34DA4"/>
    <w:rsid w:val="00B351B7"/>
    <w:rsid w:val="00B40FBA"/>
    <w:rsid w:val="00B415DA"/>
    <w:rsid w:val="00B4173D"/>
    <w:rsid w:val="00B44D5E"/>
    <w:rsid w:val="00B45FE3"/>
    <w:rsid w:val="00B502A7"/>
    <w:rsid w:val="00B53529"/>
    <w:rsid w:val="00B5388A"/>
    <w:rsid w:val="00B5535E"/>
    <w:rsid w:val="00B56A88"/>
    <w:rsid w:val="00B60666"/>
    <w:rsid w:val="00B611C2"/>
    <w:rsid w:val="00B6390D"/>
    <w:rsid w:val="00B677E3"/>
    <w:rsid w:val="00B704CE"/>
    <w:rsid w:val="00B71914"/>
    <w:rsid w:val="00B71BF5"/>
    <w:rsid w:val="00B75FA3"/>
    <w:rsid w:val="00B86A44"/>
    <w:rsid w:val="00B90E83"/>
    <w:rsid w:val="00B92370"/>
    <w:rsid w:val="00B9664C"/>
    <w:rsid w:val="00B97F56"/>
    <w:rsid w:val="00BA0D5B"/>
    <w:rsid w:val="00BA0E5A"/>
    <w:rsid w:val="00BA2EDA"/>
    <w:rsid w:val="00BA3BD6"/>
    <w:rsid w:val="00BA5C43"/>
    <w:rsid w:val="00BA7102"/>
    <w:rsid w:val="00BB0272"/>
    <w:rsid w:val="00BB1FC3"/>
    <w:rsid w:val="00BB4879"/>
    <w:rsid w:val="00BB520E"/>
    <w:rsid w:val="00BC1286"/>
    <w:rsid w:val="00BC4348"/>
    <w:rsid w:val="00BC6AA6"/>
    <w:rsid w:val="00BC6B53"/>
    <w:rsid w:val="00BC7776"/>
    <w:rsid w:val="00BC7AF4"/>
    <w:rsid w:val="00BD1459"/>
    <w:rsid w:val="00BD17BA"/>
    <w:rsid w:val="00BD467C"/>
    <w:rsid w:val="00BD7473"/>
    <w:rsid w:val="00BD7B1C"/>
    <w:rsid w:val="00BE52AB"/>
    <w:rsid w:val="00BE585D"/>
    <w:rsid w:val="00BE6970"/>
    <w:rsid w:val="00BE6FE4"/>
    <w:rsid w:val="00BE7111"/>
    <w:rsid w:val="00BF005B"/>
    <w:rsid w:val="00BF0816"/>
    <w:rsid w:val="00BF0C55"/>
    <w:rsid w:val="00BF0D25"/>
    <w:rsid w:val="00BF2D3D"/>
    <w:rsid w:val="00BF3CEB"/>
    <w:rsid w:val="00BF40A5"/>
    <w:rsid w:val="00BF428D"/>
    <w:rsid w:val="00BF5644"/>
    <w:rsid w:val="00BF5A19"/>
    <w:rsid w:val="00C00FB7"/>
    <w:rsid w:val="00C01696"/>
    <w:rsid w:val="00C01964"/>
    <w:rsid w:val="00C03CFC"/>
    <w:rsid w:val="00C0565C"/>
    <w:rsid w:val="00C079A7"/>
    <w:rsid w:val="00C106B6"/>
    <w:rsid w:val="00C12990"/>
    <w:rsid w:val="00C14C54"/>
    <w:rsid w:val="00C1575A"/>
    <w:rsid w:val="00C16056"/>
    <w:rsid w:val="00C2221E"/>
    <w:rsid w:val="00C22352"/>
    <w:rsid w:val="00C23BC5"/>
    <w:rsid w:val="00C23FA8"/>
    <w:rsid w:val="00C24692"/>
    <w:rsid w:val="00C24C98"/>
    <w:rsid w:val="00C26333"/>
    <w:rsid w:val="00C26D5F"/>
    <w:rsid w:val="00C30597"/>
    <w:rsid w:val="00C31D4E"/>
    <w:rsid w:val="00C35485"/>
    <w:rsid w:val="00C35BB5"/>
    <w:rsid w:val="00C36E25"/>
    <w:rsid w:val="00C378D7"/>
    <w:rsid w:val="00C405FB"/>
    <w:rsid w:val="00C40FDA"/>
    <w:rsid w:val="00C44319"/>
    <w:rsid w:val="00C47076"/>
    <w:rsid w:val="00C519DD"/>
    <w:rsid w:val="00C52361"/>
    <w:rsid w:val="00C53348"/>
    <w:rsid w:val="00C56750"/>
    <w:rsid w:val="00C5687C"/>
    <w:rsid w:val="00C61E76"/>
    <w:rsid w:val="00C62362"/>
    <w:rsid w:val="00C626B5"/>
    <w:rsid w:val="00C646BB"/>
    <w:rsid w:val="00C67705"/>
    <w:rsid w:val="00C7077C"/>
    <w:rsid w:val="00C7222E"/>
    <w:rsid w:val="00C73C86"/>
    <w:rsid w:val="00C75271"/>
    <w:rsid w:val="00C75402"/>
    <w:rsid w:val="00C80491"/>
    <w:rsid w:val="00C83342"/>
    <w:rsid w:val="00C83F84"/>
    <w:rsid w:val="00C84A19"/>
    <w:rsid w:val="00C904F4"/>
    <w:rsid w:val="00C92A13"/>
    <w:rsid w:val="00C92E71"/>
    <w:rsid w:val="00C947E8"/>
    <w:rsid w:val="00C95662"/>
    <w:rsid w:val="00C961C5"/>
    <w:rsid w:val="00C969E7"/>
    <w:rsid w:val="00CA0A72"/>
    <w:rsid w:val="00CA23A0"/>
    <w:rsid w:val="00CA78EC"/>
    <w:rsid w:val="00CA7AA9"/>
    <w:rsid w:val="00CB1B35"/>
    <w:rsid w:val="00CB22FF"/>
    <w:rsid w:val="00CB2C0E"/>
    <w:rsid w:val="00CB384B"/>
    <w:rsid w:val="00CB3EAD"/>
    <w:rsid w:val="00CB464A"/>
    <w:rsid w:val="00CB4F86"/>
    <w:rsid w:val="00CB55A1"/>
    <w:rsid w:val="00CC032D"/>
    <w:rsid w:val="00CC0D4E"/>
    <w:rsid w:val="00CC209E"/>
    <w:rsid w:val="00CC6674"/>
    <w:rsid w:val="00CC6C4E"/>
    <w:rsid w:val="00CC77C5"/>
    <w:rsid w:val="00CD0631"/>
    <w:rsid w:val="00CD603A"/>
    <w:rsid w:val="00CE55DB"/>
    <w:rsid w:val="00CF47C5"/>
    <w:rsid w:val="00CF5F30"/>
    <w:rsid w:val="00CF6D3F"/>
    <w:rsid w:val="00CF7A9F"/>
    <w:rsid w:val="00D0097F"/>
    <w:rsid w:val="00D03B46"/>
    <w:rsid w:val="00D04045"/>
    <w:rsid w:val="00D0651E"/>
    <w:rsid w:val="00D10AD8"/>
    <w:rsid w:val="00D11BB7"/>
    <w:rsid w:val="00D131D1"/>
    <w:rsid w:val="00D13A3C"/>
    <w:rsid w:val="00D14AF6"/>
    <w:rsid w:val="00D15CC0"/>
    <w:rsid w:val="00D15DD1"/>
    <w:rsid w:val="00D16848"/>
    <w:rsid w:val="00D173F3"/>
    <w:rsid w:val="00D21917"/>
    <w:rsid w:val="00D21F36"/>
    <w:rsid w:val="00D222A0"/>
    <w:rsid w:val="00D24127"/>
    <w:rsid w:val="00D25BC7"/>
    <w:rsid w:val="00D25C1B"/>
    <w:rsid w:val="00D33F2D"/>
    <w:rsid w:val="00D356F0"/>
    <w:rsid w:val="00D411AD"/>
    <w:rsid w:val="00D411F9"/>
    <w:rsid w:val="00D43B24"/>
    <w:rsid w:val="00D4487E"/>
    <w:rsid w:val="00D44FE1"/>
    <w:rsid w:val="00D45664"/>
    <w:rsid w:val="00D46204"/>
    <w:rsid w:val="00D50660"/>
    <w:rsid w:val="00D51810"/>
    <w:rsid w:val="00D5462D"/>
    <w:rsid w:val="00D6019E"/>
    <w:rsid w:val="00D6232A"/>
    <w:rsid w:val="00D64DE8"/>
    <w:rsid w:val="00D65F5D"/>
    <w:rsid w:val="00D7011C"/>
    <w:rsid w:val="00D71294"/>
    <w:rsid w:val="00D72386"/>
    <w:rsid w:val="00D75708"/>
    <w:rsid w:val="00D77D0F"/>
    <w:rsid w:val="00D80A70"/>
    <w:rsid w:val="00D813E7"/>
    <w:rsid w:val="00D81A62"/>
    <w:rsid w:val="00D82F8F"/>
    <w:rsid w:val="00D8443C"/>
    <w:rsid w:val="00D8529A"/>
    <w:rsid w:val="00D863E5"/>
    <w:rsid w:val="00D8718B"/>
    <w:rsid w:val="00D8779B"/>
    <w:rsid w:val="00D925D5"/>
    <w:rsid w:val="00D92DDC"/>
    <w:rsid w:val="00D93B70"/>
    <w:rsid w:val="00D93E26"/>
    <w:rsid w:val="00D96315"/>
    <w:rsid w:val="00D969AB"/>
    <w:rsid w:val="00D969E7"/>
    <w:rsid w:val="00DA0085"/>
    <w:rsid w:val="00DA0569"/>
    <w:rsid w:val="00DA11F1"/>
    <w:rsid w:val="00DA1461"/>
    <w:rsid w:val="00DA194D"/>
    <w:rsid w:val="00DA42A4"/>
    <w:rsid w:val="00DA5174"/>
    <w:rsid w:val="00DA66AB"/>
    <w:rsid w:val="00DA7C5D"/>
    <w:rsid w:val="00DB1DE9"/>
    <w:rsid w:val="00DB2DCB"/>
    <w:rsid w:val="00DB57DA"/>
    <w:rsid w:val="00DB7C32"/>
    <w:rsid w:val="00DC1088"/>
    <w:rsid w:val="00DC156E"/>
    <w:rsid w:val="00DC521B"/>
    <w:rsid w:val="00DC5368"/>
    <w:rsid w:val="00DC5B49"/>
    <w:rsid w:val="00DC626B"/>
    <w:rsid w:val="00DC6BFD"/>
    <w:rsid w:val="00DC7250"/>
    <w:rsid w:val="00DD23AC"/>
    <w:rsid w:val="00DD2FA8"/>
    <w:rsid w:val="00DD3B83"/>
    <w:rsid w:val="00DD54C1"/>
    <w:rsid w:val="00DD5DBE"/>
    <w:rsid w:val="00DE0973"/>
    <w:rsid w:val="00DE0BE5"/>
    <w:rsid w:val="00DE46D6"/>
    <w:rsid w:val="00DE6812"/>
    <w:rsid w:val="00DE71C6"/>
    <w:rsid w:val="00DF1978"/>
    <w:rsid w:val="00DF1C8A"/>
    <w:rsid w:val="00DF45C4"/>
    <w:rsid w:val="00DF4F70"/>
    <w:rsid w:val="00DF65C3"/>
    <w:rsid w:val="00E02070"/>
    <w:rsid w:val="00E028CE"/>
    <w:rsid w:val="00E04C0E"/>
    <w:rsid w:val="00E04C7A"/>
    <w:rsid w:val="00E0703A"/>
    <w:rsid w:val="00E07A9B"/>
    <w:rsid w:val="00E105EE"/>
    <w:rsid w:val="00E10E23"/>
    <w:rsid w:val="00E116AE"/>
    <w:rsid w:val="00E11EDC"/>
    <w:rsid w:val="00E123B5"/>
    <w:rsid w:val="00E12AC2"/>
    <w:rsid w:val="00E13A06"/>
    <w:rsid w:val="00E22A5D"/>
    <w:rsid w:val="00E233BF"/>
    <w:rsid w:val="00E2792A"/>
    <w:rsid w:val="00E30F84"/>
    <w:rsid w:val="00E31243"/>
    <w:rsid w:val="00E340A7"/>
    <w:rsid w:val="00E45DBC"/>
    <w:rsid w:val="00E46C30"/>
    <w:rsid w:val="00E47069"/>
    <w:rsid w:val="00E512C9"/>
    <w:rsid w:val="00E519C2"/>
    <w:rsid w:val="00E52452"/>
    <w:rsid w:val="00E546AD"/>
    <w:rsid w:val="00E55396"/>
    <w:rsid w:val="00E55DB7"/>
    <w:rsid w:val="00E56514"/>
    <w:rsid w:val="00E6223F"/>
    <w:rsid w:val="00E63CB7"/>
    <w:rsid w:val="00E63CDD"/>
    <w:rsid w:val="00E66061"/>
    <w:rsid w:val="00E6650E"/>
    <w:rsid w:val="00E66866"/>
    <w:rsid w:val="00E67675"/>
    <w:rsid w:val="00E707B2"/>
    <w:rsid w:val="00E727FB"/>
    <w:rsid w:val="00E752AC"/>
    <w:rsid w:val="00E760BE"/>
    <w:rsid w:val="00E76412"/>
    <w:rsid w:val="00E76955"/>
    <w:rsid w:val="00E811C9"/>
    <w:rsid w:val="00E818F6"/>
    <w:rsid w:val="00E84270"/>
    <w:rsid w:val="00E84A59"/>
    <w:rsid w:val="00E84D3A"/>
    <w:rsid w:val="00E8799B"/>
    <w:rsid w:val="00E87BA8"/>
    <w:rsid w:val="00E920FB"/>
    <w:rsid w:val="00E92BF9"/>
    <w:rsid w:val="00E93053"/>
    <w:rsid w:val="00E95E0E"/>
    <w:rsid w:val="00E97A09"/>
    <w:rsid w:val="00EA13DD"/>
    <w:rsid w:val="00EA1F47"/>
    <w:rsid w:val="00EA240A"/>
    <w:rsid w:val="00EA2827"/>
    <w:rsid w:val="00EA5551"/>
    <w:rsid w:val="00EA58F8"/>
    <w:rsid w:val="00EA7E26"/>
    <w:rsid w:val="00EB1591"/>
    <w:rsid w:val="00EB2240"/>
    <w:rsid w:val="00EB26CB"/>
    <w:rsid w:val="00EB42A4"/>
    <w:rsid w:val="00EB5DB0"/>
    <w:rsid w:val="00EB7F9A"/>
    <w:rsid w:val="00EC12BA"/>
    <w:rsid w:val="00EC1FC1"/>
    <w:rsid w:val="00EC4F65"/>
    <w:rsid w:val="00EC7145"/>
    <w:rsid w:val="00EC7315"/>
    <w:rsid w:val="00ED0ED2"/>
    <w:rsid w:val="00ED2783"/>
    <w:rsid w:val="00ED3F02"/>
    <w:rsid w:val="00ED78CC"/>
    <w:rsid w:val="00ED7A0C"/>
    <w:rsid w:val="00ED7C45"/>
    <w:rsid w:val="00EE224A"/>
    <w:rsid w:val="00EE26BF"/>
    <w:rsid w:val="00EE4078"/>
    <w:rsid w:val="00EE4BBE"/>
    <w:rsid w:val="00EE59D6"/>
    <w:rsid w:val="00EF0EDD"/>
    <w:rsid w:val="00EF16C6"/>
    <w:rsid w:val="00EF29F2"/>
    <w:rsid w:val="00EF3D80"/>
    <w:rsid w:val="00EF4231"/>
    <w:rsid w:val="00EF516E"/>
    <w:rsid w:val="00EF7210"/>
    <w:rsid w:val="00F00195"/>
    <w:rsid w:val="00F04536"/>
    <w:rsid w:val="00F0738C"/>
    <w:rsid w:val="00F073C0"/>
    <w:rsid w:val="00F15521"/>
    <w:rsid w:val="00F15C76"/>
    <w:rsid w:val="00F1646B"/>
    <w:rsid w:val="00F166D8"/>
    <w:rsid w:val="00F203D9"/>
    <w:rsid w:val="00F2047E"/>
    <w:rsid w:val="00F20C00"/>
    <w:rsid w:val="00F21E07"/>
    <w:rsid w:val="00F23020"/>
    <w:rsid w:val="00F23FCD"/>
    <w:rsid w:val="00F26813"/>
    <w:rsid w:val="00F30EC8"/>
    <w:rsid w:val="00F31534"/>
    <w:rsid w:val="00F31649"/>
    <w:rsid w:val="00F32CAD"/>
    <w:rsid w:val="00F334E5"/>
    <w:rsid w:val="00F335AD"/>
    <w:rsid w:val="00F41DDA"/>
    <w:rsid w:val="00F4431F"/>
    <w:rsid w:val="00F45E0F"/>
    <w:rsid w:val="00F46791"/>
    <w:rsid w:val="00F46B39"/>
    <w:rsid w:val="00F47202"/>
    <w:rsid w:val="00F501F7"/>
    <w:rsid w:val="00F50D52"/>
    <w:rsid w:val="00F51964"/>
    <w:rsid w:val="00F52F32"/>
    <w:rsid w:val="00F52FB8"/>
    <w:rsid w:val="00F541D9"/>
    <w:rsid w:val="00F64590"/>
    <w:rsid w:val="00F64DFD"/>
    <w:rsid w:val="00F657D5"/>
    <w:rsid w:val="00F6631E"/>
    <w:rsid w:val="00F66A97"/>
    <w:rsid w:val="00F66D2C"/>
    <w:rsid w:val="00F70D9E"/>
    <w:rsid w:val="00F71514"/>
    <w:rsid w:val="00F720F8"/>
    <w:rsid w:val="00F73FFA"/>
    <w:rsid w:val="00F7525C"/>
    <w:rsid w:val="00F7620A"/>
    <w:rsid w:val="00F765E1"/>
    <w:rsid w:val="00F77497"/>
    <w:rsid w:val="00F80959"/>
    <w:rsid w:val="00F81C0E"/>
    <w:rsid w:val="00F8272C"/>
    <w:rsid w:val="00F8285E"/>
    <w:rsid w:val="00F82C89"/>
    <w:rsid w:val="00F83B75"/>
    <w:rsid w:val="00F83DA3"/>
    <w:rsid w:val="00F84198"/>
    <w:rsid w:val="00F851F3"/>
    <w:rsid w:val="00F86F92"/>
    <w:rsid w:val="00F91F00"/>
    <w:rsid w:val="00F9351D"/>
    <w:rsid w:val="00F943CD"/>
    <w:rsid w:val="00F968AC"/>
    <w:rsid w:val="00FA066F"/>
    <w:rsid w:val="00FA2ACB"/>
    <w:rsid w:val="00FA3CE5"/>
    <w:rsid w:val="00FA68E8"/>
    <w:rsid w:val="00FA7B44"/>
    <w:rsid w:val="00FB1B9F"/>
    <w:rsid w:val="00FB2585"/>
    <w:rsid w:val="00FB25D2"/>
    <w:rsid w:val="00FB44C4"/>
    <w:rsid w:val="00FB5157"/>
    <w:rsid w:val="00FB5854"/>
    <w:rsid w:val="00FB6342"/>
    <w:rsid w:val="00FB731F"/>
    <w:rsid w:val="00FB7923"/>
    <w:rsid w:val="00FC000A"/>
    <w:rsid w:val="00FC0A34"/>
    <w:rsid w:val="00FC1F4F"/>
    <w:rsid w:val="00FC2BB1"/>
    <w:rsid w:val="00FC6ED7"/>
    <w:rsid w:val="00FD0E9A"/>
    <w:rsid w:val="00FD10EB"/>
    <w:rsid w:val="00FD2F97"/>
    <w:rsid w:val="00FD3F32"/>
    <w:rsid w:val="00FE19C2"/>
    <w:rsid w:val="00FE1E49"/>
    <w:rsid w:val="00FE2827"/>
    <w:rsid w:val="00FE2CA0"/>
    <w:rsid w:val="00FE360F"/>
    <w:rsid w:val="00FE48BF"/>
    <w:rsid w:val="00FE4DB8"/>
    <w:rsid w:val="00FE6A21"/>
    <w:rsid w:val="00FF0ACA"/>
    <w:rsid w:val="00FF113B"/>
    <w:rsid w:val="00FF70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241EB9"/>
  <w15:docId w15:val="{799031A6-4103-498B-B567-263825A4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232A"/>
    <w:pPr>
      <w:suppressAutoHyphens/>
      <w:jc w:val="both"/>
    </w:pPr>
    <w:rPr>
      <w:rFonts w:ascii="Arial" w:hAnsi="Arial"/>
      <w:sz w:val="24"/>
      <w:szCs w:val="24"/>
      <w:lang w:eastAsia="ar-SA"/>
    </w:rPr>
  </w:style>
  <w:style w:type="paragraph" w:styleId="Ttulo1">
    <w:name w:val="heading 1"/>
    <w:basedOn w:val="Normal"/>
    <w:next w:val="Normal"/>
    <w:link w:val="Ttulo1Char"/>
    <w:qFormat/>
    <w:rsid w:val="00384EB3"/>
    <w:pPr>
      <w:keepNext/>
      <w:keepLines/>
      <w:numPr>
        <w:numId w:val="17"/>
      </w:numPr>
      <w:suppressAutoHyphens w:val="0"/>
      <w:spacing w:before="240" w:line="259" w:lineRule="auto"/>
      <w:jc w:val="left"/>
      <w:outlineLvl w:val="0"/>
    </w:pPr>
    <w:rPr>
      <w:rFonts w:asciiTheme="majorHAnsi" w:eastAsiaTheme="majorEastAsia" w:hAnsiTheme="majorHAnsi" w:cstheme="majorBidi"/>
      <w:color w:val="2E74B5" w:themeColor="accent1" w:themeShade="BF"/>
      <w:sz w:val="32"/>
      <w:szCs w:val="32"/>
      <w:lang w:eastAsia="en-US"/>
    </w:rPr>
  </w:style>
  <w:style w:type="paragraph" w:styleId="Ttulo2">
    <w:name w:val="heading 2"/>
    <w:basedOn w:val="Normal"/>
    <w:next w:val="Normal"/>
    <w:link w:val="Ttulo2Char"/>
    <w:unhideWhenUsed/>
    <w:qFormat/>
    <w:rsid w:val="00384EB3"/>
    <w:pPr>
      <w:keepNext/>
      <w:keepLines/>
      <w:numPr>
        <w:ilvl w:val="1"/>
        <w:numId w:val="17"/>
      </w:numPr>
      <w:suppressAutoHyphens w:val="0"/>
      <w:spacing w:before="40" w:line="259" w:lineRule="auto"/>
      <w:jc w:val="left"/>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har"/>
    <w:unhideWhenUsed/>
    <w:qFormat/>
    <w:rsid w:val="00384EB3"/>
    <w:pPr>
      <w:keepNext/>
      <w:keepLines/>
      <w:numPr>
        <w:ilvl w:val="2"/>
        <w:numId w:val="17"/>
      </w:numPr>
      <w:suppressAutoHyphens w:val="0"/>
      <w:spacing w:before="40" w:line="259" w:lineRule="auto"/>
      <w:jc w:val="left"/>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har"/>
    <w:unhideWhenUsed/>
    <w:qFormat/>
    <w:rsid w:val="00384EB3"/>
    <w:pPr>
      <w:keepNext/>
      <w:keepLines/>
      <w:numPr>
        <w:ilvl w:val="3"/>
        <w:numId w:val="17"/>
      </w:numPr>
      <w:suppressAutoHyphens w:val="0"/>
      <w:spacing w:before="40" w:line="259" w:lineRule="auto"/>
      <w:jc w:val="left"/>
      <w:outlineLvl w:val="3"/>
    </w:pPr>
    <w:rPr>
      <w:rFonts w:asciiTheme="majorHAnsi" w:eastAsiaTheme="majorEastAsia" w:hAnsiTheme="majorHAnsi" w:cstheme="majorBidi"/>
      <w:i/>
      <w:iCs/>
      <w:color w:val="2E74B5" w:themeColor="accent1" w:themeShade="BF"/>
      <w:sz w:val="22"/>
      <w:szCs w:val="22"/>
      <w:lang w:eastAsia="en-US"/>
    </w:rPr>
  </w:style>
  <w:style w:type="paragraph" w:styleId="Ttulo5">
    <w:name w:val="heading 5"/>
    <w:basedOn w:val="Normal"/>
    <w:next w:val="Normal"/>
    <w:link w:val="Ttulo5Char"/>
    <w:uiPriority w:val="9"/>
    <w:unhideWhenUsed/>
    <w:qFormat/>
    <w:rsid w:val="00384EB3"/>
    <w:pPr>
      <w:keepNext/>
      <w:keepLines/>
      <w:numPr>
        <w:ilvl w:val="4"/>
        <w:numId w:val="17"/>
      </w:numPr>
      <w:suppressAutoHyphens w:val="0"/>
      <w:spacing w:before="40" w:line="259" w:lineRule="auto"/>
      <w:jc w:val="left"/>
      <w:outlineLvl w:val="4"/>
    </w:pPr>
    <w:rPr>
      <w:rFonts w:asciiTheme="majorHAnsi" w:eastAsiaTheme="majorEastAsia" w:hAnsiTheme="majorHAnsi" w:cstheme="majorBidi"/>
      <w:color w:val="2E74B5" w:themeColor="accent1" w:themeShade="BF"/>
      <w:sz w:val="22"/>
      <w:szCs w:val="22"/>
      <w:lang w:eastAsia="en-US"/>
    </w:rPr>
  </w:style>
  <w:style w:type="paragraph" w:styleId="Ttulo6">
    <w:name w:val="heading 6"/>
    <w:basedOn w:val="Normal"/>
    <w:next w:val="Normal"/>
    <w:link w:val="Ttulo6Char"/>
    <w:uiPriority w:val="9"/>
    <w:unhideWhenUsed/>
    <w:qFormat/>
    <w:rsid w:val="00384EB3"/>
    <w:pPr>
      <w:keepNext/>
      <w:keepLines/>
      <w:numPr>
        <w:ilvl w:val="5"/>
        <w:numId w:val="17"/>
      </w:numPr>
      <w:suppressAutoHyphens w:val="0"/>
      <w:spacing w:before="40" w:line="259" w:lineRule="auto"/>
      <w:jc w:val="left"/>
      <w:outlineLvl w:val="5"/>
    </w:pPr>
    <w:rPr>
      <w:rFonts w:asciiTheme="majorHAnsi" w:eastAsiaTheme="majorEastAsia" w:hAnsiTheme="majorHAnsi" w:cstheme="majorBidi"/>
      <w:color w:val="1F4D78" w:themeColor="accent1" w:themeShade="7F"/>
      <w:sz w:val="22"/>
      <w:szCs w:val="22"/>
      <w:lang w:eastAsia="en-US"/>
    </w:rPr>
  </w:style>
  <w:style w:type="paragraph" w:styleId="Ttulo7">
    <w:name w:val="heading 7"/>
    <w:basedOn w:val="Normal"/>
    <w:next w:val="Normal"/>
    <w:link w:val="Ttulo7Char"/>
    <w:uiPriority w:val="9"/>
    <w:semiHidden/>
    <w:unhideWhenUsed/>
    <w:qFormat/>
    <w:rsid w:val="00384EB3"/>
    <w:pPr>
      <w:keepNext/>
      <w:keepLines/>
      <w:numPr>
        <w:ilvl w:val="6"/>
        <w:numId w:val="17"/>
      </w:numPr>
      <w:suppressAutoHyphens w:val="0"/>
      <w:spacing w:before="40" w:line="259" w:lineRule="auto"/>
      <w:jc w:val="left"/>
      <w:outlineLvl w:val="6"/>
    </w:pPr>
    <w:rPr>
      <w:rFonts w:asciiTheme="majorHAnsi" w:eastAsiaTheme="majorEastAsia" w:hAnsiTheme="majorHAnsi" w:cstheme="majorBidi"/>
      <w:i/>
      <w:iCs/>
      <w:color w:val="1F4D78" w:themeColor="accent1" w:themeShade="7F"/>
      <w:sz w:val="22"/>
      <w:szCs w:val="22"/>
      <w:lang w:eastAsia="en-US"/>
    </w:rPr>
  </w:style>
  <w:style w:type="paragraph" w:styleId="Ttulo8">
    <w:name w:val="heading 8"/>
    <w:basedOn w:val="Normal"/>
    <w:next w:val="Normal"/>
    <w:link w:val="Ttulo8Char"/>
    <w:uiPriority w:val="9"/>
    <w:semiHidden/>
    <w:unhideWhenUsed/>
    <w:qFormat/>
    <w:rsid w:val="00384EB3"/>
    <w:pPr>
      <w:keepNext/>
      <w:keepLines/>
      <w:numPr>
        <w:ilvl w:val="7"/>
        <w:numId w:val="17"/>
      </w:numPr>
      <w:suppressAutoHyphens w:val="0"/>
      <w:spacing w:before="40" w:line="259"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har"/>
    <w:uiPriority w:val="9"/>
    <w:semiHidden/>
    <w:unhideWhenUsed/>
    <w:qFormat/>
    <w:rsid w:val="00384EB3"/>
    <w:pPr>
      <w:keepNext/>
      <w:keepLines/>
      <w:numPr>
        <w:ilvl w:val="8"/>
        <w:numId w:val="17"/>
      </w:numPr>
      <w:suppressAutoHyphens w:val="0"/>
      <w:spacing w:before="40" w:line="259"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qFormat/>
    <w:rsid w:val="00143A68"/>
    <w:pPr>
      <w:spacing w:after="120"/>
    </w:pPr>
  </w:style>
  <w:style w:type="paragraph" w:customStyle="1" w:styleId="Equao">
    <w:name w:val="Equação"/>
    <w:basedOn w:val="Normal"/>
    <w:rsid w:val="00EF22E9"/>
    <w:pPr>
      <w:tabs>
        <w:tab w:val="left" w:pos="7920"/>
      </w:tabs>
      <w:suppressAutoHyphens w:val="0"/>
      <w:spacing w:before="360" w:after="360" w:line="360" w:lineRule="auto"/>
      <w:ind w:firstLine="720"/>
    </w:pPr>
    <w:rPr>
      <w:lang w:eastAsia="en-US"/>
    </w:rPr>
  </w:style>
  <w:style w:type="paragraph" w:styleId="Corpodetexto3">
    <w:name w:val="Body Text 3"/>
    <w:basedOn w:val="Normal"/>
    <w:rsid w:val="00CC27F1"/>
    <w:pPr>
      <w:spacing w:after="120"/>
    </w:pPr>
    <w:rPr>
      <w:sz w:val="16"/>
      <w:szCs w:val="16"/>
    </w:rPr>
  </w:style>
  <w:style w:type="paragraph" w:customStyle="1" w:styleId="EquationLine">
    <w:name w:val="Equation Line"/>
    <w:next w:val="SectionBody"/>
    <w:rsid w:val="00CC27F1"/>
    <w:pPr>
      <w:tabs>
        <w:tab w:val="right" w:pos="6804"/>
      </w:tabs>
      <w:ind w:firstLine="340"/>
    </w:pPr>
    <w:rPr>
      <w:sz w:val="18"/>
      <w:lang w:val="en-US"/>
    </w:rPr>
  </w:style>
  <w:style w:type="paragraph" w:customStyle="1" w:styleId="SectionHeader">
    <w:name w:val="Section Header"/>
    <w:next w:val="SectionBody"/>
    <w:rsid w:val="00CC27F1"/>
    <w:pPr>
      <w:keepLines/>
    </w:pPr>
    <w:rPr>
      <w:b/>
      <w:noProof/>
      <w:lang w:val="pt-PT"/>
    </w:rPr>
  </w:style>
  <w:style w:type="paragraph" w:customStyle="1" w:styleId="SectionBody">
    <w:name w:val="Section Body"/>
    <w:rsid w:val="00CC27F1"/>
    <w:pPr>
      <w:ind w:firstLine="340"/>
      <w:jc w:val="both"/>
    </w:pPr>
    <w:rPr>
      <w:lang w:val="en-US"/>
    </w:rPr>
  </w:style>
  <w:style w:type="paragraph" w:customStyle="1" w:styleId="FigureCaption">
    <w:name w:val="Figure Caption"/>
    <w:basedOn w:val="SectionBody"/>
    <w:rsid w:val="00CC27F1"/>
    <w:pPr>
      <w:ind w:left="737" w:hanging="737"/>
      <w:jc w:val="left"/>
    </w:pPr>
  </w:style>
  <w:style w:type="paragraph" w:styleId="PargrafodaLista">
    <w:name w:val="List Paragraph"/>
    <w:basedOn w:val="Normal"/>
    <w:qFormat/>
    <w:rsid w:val="00237D5E"/>
    <w:pPr>
      <w:suppressAutoHyphens w:val="0"/>
      <w:spacing w:before="240" w:after="240" w:line="360" w:lineRule="auto"/>
      <w:ind w:left="720" w:firstLine="709"/>
      <w:contextualSpacing/>
    </w:pPr>
    <w:rPr>
      <w:szCs w:val="20"/>
      <w:lang w:eastAsia="pt-BR"/>
    </w:rPr>
  </w:style>
  <w:style w:type="paragraph" w:customStyle="1" w:styleId="LCCVLegFigura">
    <w:name w:val="LCCV: Leg. Figura"/>
    <w:basedOn w:val="Normal"/>
    <w:qFormat/>
    <w:rsid w:val="002C16F3"/>
    <w:pPr>
      <w:spacing w:before="120" w:after="240"/>
      <w:jc w:val="center"/>
    </w:pPr>
    <w:rPr>
      <w:rFonts w:asciiTheme="minorHAnsi" w:hAnsiTheme="minorHAnsi"/>
      <w:sz w:val="20"/>
    </w:rPr>
  </w:style>
  <w:style w:type="paragraph" w:customStyle="1" w:styleId="SemEspaamento1">
    <w:name w:val="Sem Espaçamento1"/>
    <w:aliases w:val="Títulos iniciais,No Spacing,No Spacing1"/>
    <w:basedOn w:val="Ttulo1"/>
    <w:next w:val="Normal"/>
    <w:qFormat/>
    <w:rsid w:val="00237D5E"/>
    <w:pPr>
      <w:keepNext w:val="0"/>
      <w:pageBreakBefore/>
      <w:numPr>
        <w:numId w:val="0"/>
      </w:numPr>
      <w:spacing w:before="120" w:line="360" w:lineRule="auto"/>
      <w:contextualSpacing/>
      <w:jc w:val="right"/>
    </w:pPr>
    <w:rPr>
      <w:b/>
      <w:smallCaps/>
      <w:sz w:val="36"/>
      <w:szCs w:val="36"/>
      <w:lang w:eastAsia="pt-BR"/>
    </w:rPr>
  </w:style>
  <w:style w:type="paragraph" w:styleId="NormalWeb">
    <w:name w:val="Normal (Web)"/>
    <w:basedOn w:val="Normal"/>
    <w:unhideWhenUsed/>
    <w:rsid w:val="00237D5E"/>
    <w:pPr>
      <w:suppressAutoHyphens w:val="0"/>
      <w:spacing w:before="100" w:beforeAutospacing="1" w:after="100" w:afterAutospacing="1"/>
    </w:pPr>
    <w:rPr>
      <w:lang w:eastAsia="pt-BR"/>
    </w:rPr>
  </w:style>
  <w:style w:type="paragraph" w:customStyle="1" w:styleId="ListParagraph1">
    <w:name w:val="List Paragraph1"/>
    <w:basedOn w:val="Normal"/>
    <w:qFormat/>
    <w:rsid w:val="007018A5"/>
    <w:pPr>
      <w:suppressAutoHyphens w:val="0"/>
      <w:spacing w:before="240" w:after="240" w:line="360" w:lineRule="auto"/>
      <w:ind w:left="720" w:firstLine="709"/>
      <w:contextualSpacing/>
    </w:pPr>
    <w:rPr>
      <w:rFonts w:eastAsia="Calibri"/>
      <w:szCs w:val="20"/>
      <w:lang w:eastAsia="pt-BR"/>
    </w:rPr>
  </w:style>
  <w:style w:type="character" w:customStyle="1" w:styleId="WW8Num2z0">
    <w:name w:val="WW8Num2z0"/>
    <w:rsid w:val="00C4254B"/>
    <w:rPr>
      <w:rFonts w:ascii="Wingdings" w:hAnsi="Wingdings"/>
    </w:rPr>
  </w:style>
  <w:style w:type="character" w:customStyle="1" w:styleId="WW8Num4z0">
    <w:name w:val="WW8Num4z0"/>
    <w:rsid w:val="00C4254B"/>
    <w:rPr>
      <w:rFonts w:ascii="Wingdings" w:hAnsi="Wingdings" w:cs="StarSymbol"/>
      <w:sz w:val="18"/>
      <w:szCs w:val="18"/>
    </w:rPr>
  </w:style>
  <w:style w:type="character" w:customStyle="1" w:styleId="WW8Num4z1">
    <w:name w:val="WW8Num4z1"/>
    <w:rsid w:val="00C4254B"/>
    <w:rPr>
      <w:rFonts w:ascii="Wingdings 2" w:hAnsi="Wingdings 2" w:cs="StarSymbol"/>
      <w:sz w:val="18"/>
      <w:szCs w:val="18"/>
    </w:rPr>
  </w:style>
  <w:style w:type="character" w:customStyle="1" w:styleId="WW8Num4z2">
    <w:name w:val="WW8Num4z2"/>
    <w:rsid w:val="00C4254B"/>
    <w:rPr>
      <w:rFonts w:ascii="StarSymbol" w:hAnsi="StarSymbol" w:cs="StarSymbol"/>
      <w:sz w:val="18"/>
      <w:szCs w:val="18"/>
    </w:rPr>
  </w:style>
  <w:style w:type="character" w:customStyle="1" w:styleId="WW8Num5z0">
    <w:name w:val="WW8Num5z0"/>
    <w:rsid w:val="00C4254B"/>
    <w:rPr>
      <w:rFonts w:ascii="Wingdings" w:hAnsi="Wingdings" w:cs="StarSymbol"/>
      <w:sz w:val="18"/>
      <w:szCs w:val="18"/>
    </w:rPr>
  </w:style>
  <w:style w:type="character" w:customStyle="1" w:styleId="WW8Num5z1">
    <w:name w:val="WW8Num5z1"/>
    <w:rsid w:val="00C4254B"/>
    <w:rPr>
      <w:rFonts w:ascii="Wingdings 2" w:hAnsi="Wingdings 2" w:cs="StarSymbol"/>
      <w:sz w:val="18"/>
      <w:szCs w:val="18"/>
    </w:rPr>
  </w:style>
  <w:style w:type="character" w:customStyle="1" w:styleId="WW8Num5z2">
    <w:name w:val="WW8Num5z2"/>
    <w:rsid w:val="00C4254B"/>
    <w:rPr>
      <w:rFonts w:ascii="StarSymbol" w:hAnsi="StarSymbol" w:cs="StarSymbol"/>
      <w:sz w:val="18"/>
      <w:szCs w:val="18"/>
    </w:rPr>
  </w:style>
  <w:style w:type="character" w:customStyle="1" w:styleId="WW8Num6z0">
    <w:name w:val="WW8Num6z0"/>
    <w:rsid w:val="00C4254B"/>
    <w:rPr>
      <w:rFonts w:ascii="Wingdings" w:hAnsi="Wingdings"/>
    </w:rPr>
  </w:style>
  <w:style w:type="character" w:customStyle="1" w:styleId="WW8Num7z0">
    <w:name w:val="WW8Num7z0"/>
    <w:rsid w:val="00C4254B"/>
    <w:rPr>
      <w:rFonts w:ascii="Wingdings" w:hAnsi="Wingdings"/>
    </w:rPr>
  </w:style>
  <w:style w:type="character" w:customStyle="1" w:styleId="WW8Num8z0">
    <w:name w:val="WW8Num8z0"/>
    <w:rsid w:val="00C4254B"/>
    <w:rPr>
      <w:rFonts w:ascii="Wingdings" w:hAnsi="Wingdings"/>
    </w:rPr>
  </w:style>
  <w:style w:type="character" w:customStyle="1" w:styleId="WW8Num9z0">
    <w:name w:val="WW8Num9z0"/>
    <w:rsid w:val="00C4254B"/>
    <w:rPr>
      <w:rFonts w:ascii="Wingdings" w:hAnsi="Wingdings"/>
    </w:rPr>
  </w:style>
  <w:style w:type="character" w:customStyle="1" w:styleId="WW8Num10z0">
    <w:name w:val="WW8Num10z0"/>
    <w:rsid w:val="00C4254B"/>
    <w:rPr>
      <w:rFonts w:ascii="Wingdings" w:hAnsi="Wingdings"/>
    </w:rPr>
  </w:style>
  <w:style w:type="character" w:customStyle="1" w:styleId="WW8Num11z0">
    <w:name w:val="WW8Num11z0"/>
    <w:rsid w:val="00C4254B"/>
    <w:rPr>
      <w:rFonts w:ascii="Wingdings" w:hAnsi="Wingdings"/>
    </w:rPr>
  </w:style>
  <w:style w:type="character" w:customStyle="1" w:styleId="WW8Num12z0">
    <w:name w:val="WW8Num12z0"/>
    <w:rsid w:val="00C4254B"/>
    <w:rPr>
      <w:rFonts w:ascii="Wingdings" w:hAnsi="Wingdings"/>
    </w:rPr>
  </w:style>
  <w:style w:type="character" w:customStyle="1" w:styleId="WW8Num13z0">
    <w:name w:val="WW8Num13z0"/>
    <w:rsid w:val="00C4254B"/>
    <w:rPr>
      <w:rFonts w:ascii="Wingdings" w:hAnsi="Wingdings"/>
    </w:rPr>
  </w:style>
  <w:style w:type="character" w:customStyle="1" w:styleId="WW8Num14z0">
    <w:name w:val="WW8Num14z0"/>
    <w:rsid w:val="00C4254B"/>
    <w:rPr>
      <w:rFonts w:ascii="Wingdings" w:hAnsi="Wingdings"/>
    </w:rPr>
  </w:style>
  <w:style w:type="character" w:customStyle="1" w:styleId="WW8Num15z0">
    <w:name w:val="WW8Num15z0"/>
    <w:rsid w:val="00C4254B"/>
    <w:rPr>
      <w:rFonts w:ascii="Wingdings" w:hAnsi="Wingdings"/>
    </w:rPr>
  </w:style>
  <w:style w:type="character" w:customStyle="1" w:styleId="WW8Num16z0">
    <w:name w:val="WW8Num16z0"/>
    <w:rsid w:val="00C4254B"/>
    <w:rPr>
      <w:rFonts w:ascii="Wingdings" w:hAnsi="Wingdings"/>
    </w:rPr>
  </w:style>
  <w:style w:type="character" w:customStyle="1" w:styleId="WW8Num17z0">
    <w:name w:val="WW8Num17z0"/>
    <w:rsid w:val="00C4254B"/>
    <w:rPr>
      <w:rFonts w:ascii="Wingdings" w:hAnsi="Wingdings"/>
    </w:rPr>
  </w:style>
  <w:style w:type="character" w:customStyle="1" w:styleId="WW8Num18z0">
    <w:name w:val="WW8Num18z0"/>
    <w:rsid w:val="00C4254B"/>
    <w:rPr>
      <w:rFonts w:ascii="Wingdings" w:hAnsi="Wingdings"/>
    </w:rPr>
  </w:style>
  <w:style w:type="character" w:customStyle="1" w:styleId="WW8Num19z0">
    <w:name w:val="WW8Num19z0"/>
    <w:rsid w:val="00C4254B"/>
    <w:rPr>
      <w:rFonts w:ascii="Wingdings" w:hAnsi="Wingdings"/>
    </w:rPr>
  </w:style>
  <w:style w:type="character" w:customStyle="1" w:styleId="WW8Num20z0">
    <w:name w:val="WW8Num20z0"/>
    <w:rsid w:val="00C4254B"/>
    <w:rPr>
      <w:rFonts w:ascii="Wingdings" w:hAnsi="Wingdings"/>
    </w:rPr>
  </w:style>
  <w:style w:type="character" w:customStyle="1" w:styleId="WW8Num21z0">
    <w:name w:val="WW8Num21z0"/>
    <w:rsid w:val="00C4254B"/>
    <w:rPr>
      <w:rFonts w:ascii="Wingdings" w:hAnsi="Wingdings"/>
    </w:rPr>
  </w:style>
  <w:style w:type="character" w:customStyle="1" w:styleId="WW8Num22z0">
    <w:name w:val="WW8Num22z0"/>
    <w:rsid w:val="00C4254B"/>
    <w:rPr>
      <w:rFonts w:ascii="Wingdings" w:hAnsi="Wingdings"/>
    </w:rPr>
  </w:style>
  <w:style w:type="character" w:customStyle="1" w:styleId="WW8Num23z0">
    <w:name w:val="WW8Num23z0"/>
    <w:rsid w:val="00C4254B"/>
    <w:rPr>
      <w:rFonts w:ascii="Wingdings" w:hAnsi="Wingdings"/>
    </w:rPr>
  </w:style>
  <w:style w:type="character" w:customStyle="1" w:styleId="WW8Num24z0">
    <w:name w:val="WW8Num24z0"/>
    <w:rsid w:val="00C4254B"/>
    <w:rPr>
      <w:rFonts w:ascii="Wingdings" w:hAnsi="Wingdings"/>
    </w:rPr>
  </w:style>
  <w:style w:type="character" w:customStyle="1" w:styleId="WW8Num25z0">
    <w:name w:val="WW8Num25z0"/>
    <w:rsid w:val="00C4254B"/>
    <w:rPr>
      <w:rFonts w:ascii="Wingdings" w:hAnsi="Wingdings"/>
    </w:rPr>
  </w:style>
  <w:style w:type="character" w:customStyle="1" w:styleId="WW8Num26z0">
    <w:name w:val="WW8Num26z0"/>
    <w:rsid w:val="00C4254B"/>
    <w:rPr>
      <w:rFonts w:ascii="Wingdings" w:hAnsi="Wingdings"/>
    </w:rPr>
  </w:style>
  <w:style w:type="character" w:customStyle="1" w:styleId="WW8Num27z0">
    <w:name w:val="WW8Num27z0"/>
    <w:rsid w:val="00C4254B"/>
    <w:rPr>
      <w:rFonts w:ascii="Wingdings" w:hAnsi="Wingdings"/>
    </w:rPr>
  </w:style>
  <w:style w:type="character" w:customStyle="1" w:styleId="WW8Num28z0">
    <w:name w:val="WW8Num28z0"/>
    <w:rsid w:val="00C4254B"/>
    <w:rPr>
      <w:rFonts w:ascii="Wingdings" w:hAnsi="Wingdings"/>
    </w:rPr>
  </w:style>
  <w:style w:type="character" w:customStyle="1" w:styleId="WW8Num29z0">
    <w:name w:val="WW8Num29z0"/>
    <w:rsid w:val="00C4254B"/>
    <w:rPr>
      <w:rFonts w:ascii="Wingdings" w:hAnsi="Wingdings"/>
    </w:rPr>
  </w:style>
  <w:style w:type="character" w:customStyle="1" w:styleId="WW8Num30z0">
    <w:name w:val="WW8Num30z0"/>
    <w:rsid w:val="00C4254B"/>
    <w:rPr>
      <w:rFonts w:ascii="Wingdings" w:hAnsi="Wingdings"/>
    </w:rPr>
  </w:style>
  <w:style w:type="character" w:customStyle="1" w:styleId="WW8Num31z0">
    <w:name w:val="WW8Num31z0"/>
    <w:rsid w:val="00C4254B"/>
    <w:rPr>
      <w:rFonts w:ascii="Wingdings" w:hAnsi="Wingdings"/>
    </w:rPr>
  </w:style>
  <w:style w:type="character" w:customStyle="1" w:styleId="WW8Num32z0">
    <w:name w:val="WW8Num32z0"/>
    <w:rsid w:val="00C4254B"/>
    <w:rPr>
      <w:rFonts w:ascii="Wingdings" w:hAnsi="Wingdings"/>
    </w:rPr>
  </w:style>
  <w:style w:type="character" w:customStyle="1" w:styleId="WW8Num33z0">
    <w:name w:val="WW8Num33z0"/>
    <w:rsid w:val="00C4254B"/>
    <w:rPr>
      <w:rFonts w:ascii="Wingdings" w:hAnsi="Wingdings"/>
    </w:rPr>
  </w:style>
  <w:style w:type="character" w:customStyle="1" w:styleId="WW8Num34z0">
    <w:name w:val="WW8Num34z0"/>
    <w:rsid w:val="00C4254B"/>
    <w:rPr>
      <w:rFonts w:ascii="Wingdings" w:hAnsi="Wingdings"/>
    </w:rPr>
  </w:style>
  <w:style w:type="character" w:customStyle="1" w:styleId="WW8Num35z0">
    <w:name w:val="WW8Num35z0"/>
    <w:rsid w:val="00C4254B"/>
    <w:rPr>
      <w:rFonts w:ascii="Wingdings" w:hAnsi="Wingdings"/>
    </w:rPr>
  </w:style>
  <w:style w:type="character" w:customStyle="1" w:styleId="WW8Num36z0">
    <w:name w:val="WW8Num36z0"/>
    <w:rsid w:val="00C4254B"/>
    <w:rPr>
      <w:rFonts w:ascii="Wingdings" w:hAnsi="Wingdings"/>
    </w:rPr>
  </w:style>
  <w:style w:type="character" w:customStyle="1" w:styleId="WW8Num37z0">
    <w:name w:val="WW8Num37z0"/>
    <w:rsid w:val="00C4254B"/>
    <w:rPr>
      <w:rFonts w:ascii="Wingdings" w:hAnsi="Wingdings"/>
    </w:rPr>
  </w:style>
  <w:style w:type="character" w:customStyle="1" w:styleId="WW8Num38z0">
    <w:name w:val="WW8Num38z0"/>
    <w:rsid w:val="00C4254B"/>
    <w:rPr>
      <w:rFonts w:ascii="Wingdings" w:hAnsi="Wingdings"/>
    </w:rPr>
  </w:style>
  <w:style w:type="character" w:customStyle="1" w:styleId="WW8Num39z0">
    <w:name w:val="WW8Num39z0"/>
    <w:rsid w:val="00C4254B"/>
    <w:rPr>
      <w:rFonts w:ascii="Wingdings" w:hAnsi="Wingdings"/>
    </w:rPr>
  </w:style>
  <w:style w:type="character" w:customStyle="1" w:styleId="WW8Num40z0">
    <w:name w:val="WW8Num40z0"/>
    <w:rsid w:val="00C4254B"/>
    <w:rPr>
      <w:rFonts w:ascii="Wingdings" w:hAnsi="Wingdings"/>
    </w:rPr>
  </w:style>
  <w:style w:type="character" w:customStyle="1" w:styleId="WW8Num41z0">
    <w:name w:val="WW8Num41z0"/>
    <w:rsid w:val="00C4254B"/>
    <w:rPr>
      <w:rFonts w:ascii="Wingdings" w:hAnsi="Wingdings"/>
    </w:rPr>
  </w:style>
  <w:style w:type="character" w:customStyle="1" w:styleId="WW8Num42z0">
    <w:name w:val="WW8Num42z0"/>
    <w:rsid w:val="00C4254B"/>
    <w:rPr>
      <w:rFonts w:ascii="Wingdings" w:hAnsi="Wingdings"/>
    </w:rPr>
  </w:style>
  <w:style w:type="character" w:customStyle="1" w:styleId="WW8Num43z0">
    <w:name w:val="WW8Num43z0"/>
    <w:rsid w:val="00C4254B"/>
    <w:rPr>
      <w:rFonts w:ascii="Wingdings" w:hAnsi="Wingdings"/>
    </w:rPr>
  </w:style>
  <w:style w:type="character" w:customStyle="1" w:styleId="WW8Num44z0">
    <w:name w:val="WW8Num44z0"/>
    <w:rsid w:val="00C4254B"/>
    <w:rPr>
      <w:rFonts w:ascii="Wingdings" w:hAnsi="Wingdings"/>
    </w:rPr>
  </w:style>
  <w:style w:type="character" w:customStyle="1" w:styleId="WW8Num45z0">
    <w:name w:val="WW8Num45z0"/>
    <w:rsid w:val="00C4254B"/>
    <w:rPr>
      <w:rFonts w:ascii="Wingdings" w:hAnsi="Wingdings"/>
    </w:rPr>
  </w:style>
  <w:style w:type="character" w:customStyle="1" w:styleId="WW8Num46z0">
    <w:name w:val="WW8Num46z0"/>
    <w:rsid w:val="00C4254B"/>
    <w:rPr>
      <w:rFonts w:ascii="Wingdings" w:hAnsi="Wingdings"/>
    </w:rPr>
  </w:style>
  <w:style w:type="character" w:customStyle="1" w:styleId="WW8Num47z0">
    <w:name w:val="WW8Num47z0"/>
    <w:rsid w:val="00C4254B"/>
    <w:rPr>
      <w:rFonts w:ascii="Wingdings" w:hAnsi="Wingdings"/>
    </w:rPr>
  </w:style>
  <w:style w:type="character" w:customStyle="1" w:styleId="WW8Num48z0">
    <w:name w:val="WW8Num48z0"/>
    <w:rsid w:val="00C4254B"/>
    <w:rPr>
      <w:rFonts w:ascii="Wingdings" w:hAnsi="Wingdings"/>
    </w:rPr>
  </w:style>
  <w:style w:type="character" w:customStyle="1" w:styleId="WW8Num49z0">
    <w:name w:val="WW8Num49z0"/>
    <w:rsid w:val="00C4254B"/>
    <w:rPr>
      <w:rFonts w:ascii="Wingdings" w:hAnsi="Wingdings"/>
    </w:rPr>
  </w:style>
  <w:style w:type="character" w:customStyle="1" w:styleId="WW8Num50z0">
    <w:name w:val="WW8Num50z0"/>
    <w:rsid w:val="00C4254B"/>
    <w:rPr>
      <w:rFonts w:ascii="Wingdings" w:hAnsi="Wingdings"/>
    </w:rPr>
  </w:style>
  <w:style w:type="character" w:customStyle="1" w:styleId="WW8Num51z0">
    <w:name w:val="WW8Num51z0"/>
    <w:rsid w:val="00C4254B"/>
    <w:rPr>
      <w:rFonts w:ascii="Wingdings" w:hAnsi="Wingdings"/>
    </w:rPr>
  </w:style>
  <w:style w:type="character" w:customStyle="1" w:styleId="WW8Num52z0">
    <w:name w:val="WW8Num52z0"/>
    <w:rsid w:val="00C4254B"/>
    <w:rPr>
      <w:rFonts w:ascii="Wingdings" w:hAnsi="Wingdings"/>
    </w:rPr>
  </w:style>
  <w:style w:type="character" w:customStyle="1" w:styleId="WW8Num53z0">
    <w:name w:val="WW8Num53z0"/>
    <w:rsid w:val="00C4254B"/>
    <w:rPr>
      <w:rFonts w:ascii="Wingdings" w:hAnsi="Wingdings"/>
    </w:rPr>
  </w:style>
  <w:style w:type="character" w:customStyle="1" w:styleId="WW8Num54z0">
    <w:name w:val="WW8Num54z0"/>
    <w:rsid w:val="00C4254B"/>
    <w:rPr>
      <w:rFonts w:ascii="Wingdings" w:hAnsi="Wingdings"/>
    </w:rPr>
  </w:style>
  <w:style w:type="character" w:customStyle="1" w:styleId="WW8Num55z0">
    <w:name w:val="WW8Num55z0"/>
    <w:rsid w:val="00C4254B"/>
    <w:rPr>
      <w:rFonts w:ascii="Wingdings" w:hAnsi="Wingdings"/>
    </w:rPr>
  </w:style>
  <w:style w:type="character" w:customStyle="1" w:styleId="WW8Num56z0">
    <w:name w:val="WW8Num56z0"/>
    <w:rsid w:val="00C4254B"/>
    <w:rPr>
      <w:rFonts w:ascii="Wingdings" w:hAnsi="Wingdings"/>
    </w:rPr>
  </w:style>
  <w:style w:type="character" w:customStyle="1" w:styleId="WW8Num57z0">
    <w:name w:val="WW8Num57z0"/>
    <w:rsid w:val="00C4254B"/>
    <w:rPr>
      <w:rFonts w:ascii="Wingdings" w:hAnsi="Wingdings"/>
    </w:rPr>
  </w:style>
  <w:style w:type="character" w:customStyle="1" w:styleId="WW8Num58z0">
    <w:name w:val="WW8Num58z0"/>
    <w:rsid w:val="00C4254B"/>
    <w:rPr>
      <w:rFonts w:ascii="Wingdings" w:hAnsi="Wingdings"/>
    </w:rPr>
  </w:style>
  <w:style w:type="character" w:customStyle="1" w:styleId="WW8Num59z0">
    <w:name w:val="WW8Num59z0"/>
    <w:rsid w:val="00C4254B"/>
    <w:rPr>
      <w:rFonts w:ascii="Wingdings" w:hAnsi="Wingdings"/>
    </w:rPr>
  </w:style>
  <w:style w:type="character" w:customStyle="1" w:styleId="WW8Num60z0">
    <w:name w:val="WW8Num60z0"/>
    <w:rsid w:val="00C4254B"/>
    <w:rPr>
      <w:rFonts w:ascii="Wingdings" w:hAnsi="Wingdings"/>
    </w:rPr>
  </w:style>
  <w:style w:type="character" w:customStyle="1" w:styleId="WW8Num61z0">
    <w:name w:val="WW8Num61z0"/>
    <w:rsid w:val="00C4254B"/>
    <w:rPr>
      <w:rFonts w:ascii="Wingdings" w:hAnsi="Wingdings"/>
    </w:rPr>
  </w:style>
  <w:style w:type="character" w:customStyle="1" w:styleId="WW8Num62z0">
    <w:name w:val="WW8Num62z0"/>
    <w:rsid w:val="00C4254B"/>
    <w:rPr>
      <w:rFonts w:ascii="Wingdings" w:hAnsi="Wingdings"/>
    </w:rPr>
  </w:style>
  <w:style w:type="character" w:customStyle="1" w:styleId="WW8Num63z0">
    <w:name w:val="WW8Num63z0"/>
    <w:rsid w:val="00C4254B"/>
    <w:rPr>
      <w:rFonts w:ascii="Wingdings" w:hAnsi="Wingdings"/>
    </w:rPr>
  </w:style>
  <w:style w:type="character" w:customStyle="1" w:styleId="WW8Num64z0">
    <w:name w:val="WW8Num64z0"/>
    <w:rsid w:val="00C4254B"/>
    <w:rPr>
      <w:rFonts w:ascii="Wingdings" w:hAnsi="Wingdings"/>
    </w:rPr>
  </w:style>
  <w:style w:type="character" w:customStyle="1" w:styleId="WW8Num65z0">
    <w:name w:val="WW8Num65z0"/>
    <w:rsid w:val="00C4254B"/>
    <w:rPr>
      <w:rFonts w:ascii="Wingdings" w:hAnsi="Wingdings"/>
    </w:rPr>
  </w:style>
  <w:style w:type="character" w:customStyle="1" w:styleId="WW8Num66z0">
    <w:name w:val="WW8Num66z0"/>
    <w:rsid w:val="00C4254B"/>
    <w:rPr>
      <w:rFonts w:ascii="Wingdings" w:hAnsi="Wingdings"/>
    </w:rPr>
  </w:style>
  <w:style w:type="character" w:customStyle="1" w:styleId="WW8Num67z0">
    <w:name w:val="WW8Num67z0"/>
    <w:rsid w:val="00C4254B"/>
    <w:rPr>
      <w:rFonts w:ascii="Wingdings" w:hAnsi="Wingdings"/>
    </w:rPr>
  </w:style>
  <w:style w:type="character" w:customStyle="1" w:styleId="WW8Num68z0">
    <w:name w:val="WW8Num68z0"/>
    <w:rsid w:val="00C4254B"/>
    <w:rPr>
      <w:rFonts w:ascii="Wingdings" w:hAnsi="Wingdings"/>
    </w:rPr>
  </w:style>
  <w:style w:type="character" w:customStyle="1" w:styleId="WW8Num69z0">
    <w:name w:val="WW8Num69z0"/>
    <w:rsid w:val="00C4254B"/>
    <w:rPr>
      <w:rFonts w:ascii="Wingdings" w:hAnsi="Wingdings"/>
    </w:rPr>
  </w:style>
  <w:style w:type="character" w:customStyle="1" w:styleId="WW8Num70z0">
    <w:name w:val="WW8Num70z0"/>
    <w:rsid w:val="00C4254B"/>
    <w:rPr>
      <w:rFonts w:ascii="Wingdings" w:hAnsi="Wingdings"/>
    </w:rPr>
  </w:style>
  <w:style w:type="character" w:customStyle="1" w:styleId="WW8Num71z0">
    <w:name w:val="WW8Num71z0"/>
    <w:rsid w:val="00C4254B"/>
    <w:rPr>
      <w:rFonts w:ascii="Wingdings" w:hAnsi="Wingdings"/>
    </w:rPr>
  </w:style>
  <w:style w:type="character" w:customStyle="1" w:styleId="WW8Num72z0">
    <w:name w:val="WW8Num72z0"/>
    <w:rsid w:val="00C4254B"/>
    <w:rPr>
      <w:rFonts w:ascii="Wingdings" w:hAnsi="Wingdings"/>
    </w:rPr>
  </w:style>
  <w:style w:type="character" w:customStyle="1" w:styleId="WW8Num73z0">
    <w:name w:val="WW8Num73z0"/>
    <w:rsid w:val="00C4254B"/>
    <w:rPr>
      <w:rFonts w:ascii="Wingdings" w:hAnsi="Wingdings"/>
    </w:rPr>
  </w:style>
  <w:style w:type="character" w:customStyle="1" w:styleId="WW8Num74z0">
    <w:name w:val="WW8Num74z0"/>
    <w:rsid w:val="00C4254B"/>
    <w:rPr>
      <w:rFonts w:ascii="Wingdings" w:hAnsi="Wingdings"/>
    </w:rPr>
  </w:style>
  <w:style w:type="character" w:customStyle="1" w:styleId="WW8Num75z0">
    <w:name w:val="WW8Num75z0"/>
    <w:rsid w:val="00C4254B"/>
    <w:rPr>
      <w:rFonts w:ascii="Wingdings" w:hAnsi="Wingdings"/>
    </w:rPr>
  </w:style>
  <w:style w:type="character" w:customStyle="1" w:styleId="WW8Num76z0">
    <w:name w:val="WW8Num76z0"/>
    <w:rsid w:val="00C4254B"/>
    <w:rPr>
      <w:rFonts w:ascii="Wingdings" w:hAnsi="Wingdings"/>
    </w:rPr>
  </w:style>
  <w:style w:type="character" w:customStyle="1" w:styleId="WW8Num77z0">
    <w:name w:val="WW8Num77z0"/>
    <w:rsid w:val="00C4254B"/>
    <w:rPr>
      <w:rFonts w:ascii="Wingdings" w:hAnsi="Wingdings"/>
    </w:rPr>
  </w:style>
  <w:style w:type="character" w:customStyle="1" w:styleId="WW8Num78z0">
    <w:name w:val="WW8Num78z0"/>
    <w:rsid w:val="00C4254B"/>
    <w:rPr>
      <w:rFonts w:ascii="Wingdings" w:hAnsi="Wingdings"/>
    </w:rPr>
  </w:style>
  <w:style w:type="character" w:customStyle="1" w:styleId="WW8Num79z0">
    <w:name w:val="WW8Num79z0"/>
    <w:rsid w:val="00C4254B"/>
    <w:rPr>
      <w:rFonts w:ascii="Wingdings" w:hAnsi="Wingdings"/>
    </w:rPr>
  </w:style>
  <w:style w:type="character" w:customStyle="1" w:styleId="WW8Num80z0">
    <w:name w:val="WW8Num80z0"/>
    <w:rsid w:val="00C4254B"/>
    <w:rPr>
      <w:rFonts w:ascii="Wingdings" w:hAnsi="Wingdings"/>
    </w:rPr>
  </w:style>
  <w:style w:type="character" w:customStyle="1" w:styleId="WW8Num81z0">
    <w:name w:val="WW8Num81z0"/>
    <w:rsid w:val="00C4254B"/>
    <w:rPr>
      <w:rFonts w:ascii="Wingdings" w:hAnsi="Wingdings"/>
    </w:rPr>
  </w:style>
  <w:style w:type="character" w:customStyle="1" w:styleId="WW8Num82z0">
    <w:name w:val="WW8Num82z0"/>
    <w:rsid w:val="00C4254B"/>
    <w:rPr>
      <w:rFonts w:ascii="Wingdings" w:hAnsi="Wingdings"/>
    </w:rPr>
  </w:style>
  <w:style w:type="character" w:customStyle="1" w:styleId="WW8Num83z0">
    <w:name w:val="WW8Num83z0"/>
    <w:rsid w:val="00C4254B"/>
    <w:rPr>
      <w:rFonts w:ascii="Wingdings" w:hAnsi="Wingdings"/>
    </w:rPr>
  </w:style>
  <w:style w:type="character" w:customStyle="1" w:styleId="WW8Num84z0">
    <w:name w:val="WW8Num84z0"/>
    <w:rsid w:val="00C4254B"/>
    <w:rPr>
      <w:rFonts w:ascii="Wingdings" w:hAnsi="Wingdings"/>
    </w:rPr>
  </w:style>
  <w:style w:type="character" w:customStyle="1" w:styleId="WW8Num85z0">
    <w:name w:val="WW8Num85z0"/>
    <w:rsid w:val="00C4254B"/>
    <w:rPr>
      <w:rFonts w:ascii="Wingdings" w:hAnsi="Wingdings"/>
    </w:rPr>
  </w:style>
  <w:style w:type="character" w:customStyle="1" w:styleId="WW8Num86z0">
    <w:name w:val="WW8Num86z0"/>
    <w:rsid w:val="00C4254B"/>
    <w:rPr>
      <w:rFonts w:ascii="Wingdings" w:hAnsi="Wingdings"/>
    </w:rPr>
  </w:style>
  <w:style w:type="character" w:customStyle="1" w:styleId="WW8Num87z0">
    <w:name w:val="WW8Num87z0"/>
    <w:rsid w:val="00C4254B"/>
    <w:rPr>
      <w:rFonts w:ascii="Wingdings" w:hAnsi="Wingdings"/>
    </w:rPr>
  </w:style>
  <w:style w:type="character" w:customStyle="1" w:styleId="WW8Num88z0">
    <w:name w:val="WW8Num88z0"/>
    <w:rsid w:val="00C4254B"/>
    <w:rPr>
      <w:rFonts w:ascii="Wingdings" w:hAnsi="Wingdings"/>
    </w:rPr>
  </w:style>
  <w:style w:type="character" w:customStyle="1" w:styleId="WW8Num89z0">
    <w:name w:val="WW8Num89z0"/>
    <w:rsid w:val="00C4254B"/>
    <w:rPr>
      <w:rFonts w:ascii="Wingdings" w:hAnsi="Wingdings"/>
    </w:rPr>
  </w:style>
  <w:style w:type="character" w:customStyle="1" w:styleId="WW8Num90z0">
    <w:name w:val="WW8Num90z0"/>
    <w:rsid w:val="00C4254B"/>
    <w:rPr>
      <w:rFonts w:ascii="Wingdings" w:hAnsi="Wingdings"/>
    </w:rPr>
  </w:style>
  <w:style w:type="character" w:customStyle="1" w:styleId="WW8Num91z0">
    <w:name w:val="WW8Num91z0"/>
    <w:rsid w:val="00C4254B"/>
    <w:rPr>
      <w:rFonts w:ascii="Wingdings" w:hAnsi="Wingdings"/>
    </w:rPr>
  </w:style>
  <w:style w:type="character" w:customStyle="1" w:styleId="WW8Num92z0">
    <w:name w:val="WW8Num92z0"/>
    <w:rsid w:val="00C4254B"/>
    <w:rPr>
      <w:rFonts w:ascii="Wingdings" w:hAnsi="Wingdings"/>
    </w:rPr>
  </w:style>
  <w:style w:type="character" w:customStyle="1" w:styleId="WW8Num93z0">
    <w:name w:val="WW8Num93z0"/>
    <w:rsid w:val="00C4254B"/>
    <w:rPr>
      <w:rFonts w:ascii="Wingdings" w:hAnsi="Wingdings"/>
    </w:rPr>
  </w:style>
  <w:style w:type="character" w:customStyle="1" w:styleId="WW8Num94z0">
    <w:name w:val="WW8Num94z0"/>
    <w:rsid w:val="00C4254B"/>
    <w:rPr>
      <w:rFonts w:ascii="Wingdings" w:hAnsi="Wingdings"/>
    </w:rPr>
  </w:style>
  <w:style w:type="character" w:customStyle="1" w:styleId="WW8Num95z0">
    <w:name w:val="WW8Num95z0"/>
    <w:rsid w:val="00C4254B"/>
    <w:rPr>
      <w:rFonts w:ascii="Wingdings" w:hAnsi="Wingdings"/>
    </w:rPr>
  </w:style>
  <w:style w:type="character" w:customStyle="1" w:styleId="WW8Num96z0">
    <w:name w:val="WW8Num96z0"/>
    <w:rsid w:val="00C4254B"/>
    <w:rPr>
      <w:rFonts w:ascii="Wingdings" w:hAnsi="Wingdings"/>
    </w:rPr>
  </w:style>
  <w:style w:type="character" w:customStyle="1" w:styleId="WW8Num97z0">
    <w:name w:val="WW8Num97z0"/>
    <w:rsid w:val="00C4254B"/>
    <w:rPr>
      <w:rFonts w:ascii="Wingdings" w:hAnsi="Wingdings"/>
    </w:rPr>
  </w:style>
  <w:style w:type="character" w:customStyle="1" w:styleId="WW8Num98z0">
    <w:name w:val="WW8Num98z0"/>
    <w:rsid w:val="00C4254B"/>
    <w:rPr>
      <w:rFonts w:ascii="Wingdings" w:hAnsi="Wingdings"/>
    </w:rPr>
  </w:style>
  <w:style w:type="character" w:customStyle="1" w:styleId="WW8Num99z0">
    <w:name w:val="WW8Num99z0"/>
    <w:rsid w:val="00C4254B"/>
    <w:rPr>
      <w:rFonts w:ascii="Wingdings" w:hAnsi="Wingdings"/>
    </w:rPr>
  </w:style>
  <w:style w:type="character" w:customStyle="1" w:styleId="WW8Num100z0">
    <w:name w:val="WW8Num100z0"/>
    <w:rsid w:val="00C4254B"/>
    <w:rPr>
      <w:rFonts w:ascii="Wingdings" w:hAnsi="Wingdings"/>
    </w:rPr>
  </w:style>
  <w:style w:type="character" w:customStyle="1" w:styleId="WW8Num101z0">
    <w:name w:val="WW8Num101z0"/>
    <w:rsid w:val="00C4254B"/>
    <w:rPr>
      <w:rFonts w:ascii="Wingdings" w:hAnsi="Wingdings"/>
    </w:rPr>
  </w:style>
  <w:style w:type="character" w:customStyle="1" w:styleId="WW8Num102z0">
    <w:name w:val="WW8Num102z0"/>
    <w:rsid w:val="00C4254B"/>
    <w:rPr>
      <w:rFonts w:ascii="Wingdings" w:hAnsi="Wingdings"/>
    </w:rPr>
  </w:style>
  <w:style w:type="character" w:customStyle="1" w:styleId="WW8Num103z0">
    <w:name w:val="WW8Num103z0"/>
    <w:rsid w:val="00C4254B"/>
    <w:rPr>
      <w:rFonts w:ascii="Wingdings" w:hAnsi="Wingdings"/>
    </w:rPr>
  </w:style>
  <w:style w:type="character" w:customStyle="1" w:styleId="WW8Num104z0">
    <w:name w:val="WW8Num104z0"/>
    <w:rsid w:val="00C4254B"/>
    <w:rPr>
      <w:rFonts w:ascii="Wingdings" w:hAnsi="Wingdings"/>
    </w:rPr>
  </w:style>
  <w:style w:type="character" w:customStyle="1" w:styleId="Absatz-Standardschriftart">
    <w:name w:val="Absatz-Standardschriftart"/>
    <w:rsid w:val="00C4254B"/>
  </w:style>
  <w:style w:type="character" w:customStyle="1" w:styleId="NumberingSymbols">
    <w:name w:val="Numbering Symbols"/>
    <w:rsid w:val="00C4254B"/>
  </w:style>
  <w:style w:type="character" w:customStyle="1" w:styleId="Bullets">
    <w:name w:val="Bullets"/>
    <w:rsid w:val="00C4254B"/>
    <w:rPr>
      <w:rFonts w:ascii="StarSymbol" w:eastAsia="StarSymbol" w:hAnsi="StarSymbol" w:cs="StarSymbol"/>
      <w:sz w:val="18"/>
      <w:szCs w:val="18"/>
    </w:rPr>
  </w:style>
  <w:style w:type="character" w:customStyle="1" w:styleId="Fontepargpadro3">
    <w:name w:val="Fonte parág. padrão3"/>
    <w:rsid w:val="00C4254B"/>
  </w:style>
  <w:style w:type="character" w:styleId="nfase">
    <w:name w:val="Emphasis"/>
    <w:qFormat/>
    <w:rsid w:val="00C4254B"/>
    <w:rPr>
      <w:i/>
      <w:iCs/>
    </w:rPr>
  </w:style>
  <w:style w:type="character" w:styleId="Forte">
    <w:name w:val="Strong"/>
    <w:qFormat/>
    <w:rsid w:val="00C4254B"/>
    <w:rPr>
      <w:b/>
      <w:bCs/>
    </w:rPr>
  </w:style>
  <w:style w:type="character" w:customStyle="1" w:styleId="WW-Absatz-Standardschriftart">
    <w:name w:val="WW-Absatz-Standardschriftart"/>
    <w:rsid w:val="00C4254B"/>
  </w:style>
  <w:style w:type="character" w:customStyle="1" w:styleId="WW-Absatz-Standardschriftart1">
    <w:name w:val="WW-Absatz-Standardschriftart1"/>
    <w:rsid w:val="00C4254B"/>
  </w:style>
  <w:style w:type="character" w:customStyle="1" w:styleId="WW-Absatz-Standardschriftart11">
    <w:name w:val="WW-Absatz-Standardschriftart11"/>
    <w:rsid w:val="00C4254B"/>
  </w:style>
  <w:style w:type="character" w:customStyle="1" w:styleId="WW-Absatz-Standardschriftart111">
    <w:name w:val="WW-Absatz-Standardschriftart111"/>
    <w:rsid w:val="00C4254B"/>
  </w:style>
  <w:style w:type="character" w:customStyle="1" w:styleId="WW-Absatz-Standardschriftart1111">
    <w:name w:val="WW-Absatz-Standardschriftart1111"/>
    <w:rsid w:val="00C4254B"/>
  </w:style>
  <w:style w:type="character" w:customStyle="1" w:styleId="WW-Absatz-Standardschriftart11111">
    <w:name w:val="WW-Absatz-Standardschriftart11111"/>
    <w:rsid w:val="00C4254B"/>
  </w:style>
  <w:style w:type="character" w:customStyle="1" w:styleId="Fontepargpadro2">
    <w:name w:val="Fonte parág. padrão2"/>
    <w:rsid w:val="00C4254B"/>
  </w:style>
  <w:style w:type="character" w:customStyle="1" w:styleId="WW-Absatz-Standardschriftart111111">
    <w:name w:val="WW-Absatz-Standardschriftart111111"/>
    <w:rsid w:val="00C4254B"/>
  </w:style>
  <w:style w:type="character" w:customStyle="1" w:styleId="WW-Absatz-Standardschriftart1111111">
    <w:name w:val="WW-Absatz-Standardschriftart1111111"/>
    <w:rsid w:val="00C4254B"/>
  </w:style>
  <w:style w:type="character" w:customStyle="1" w:styleId="WW8Num3z0">
    <w:name w:val="WW8Num3z0"/>
    <w:rsid w:val="00C4254B"/>
    <w:rPr>
      <w:rFonts w:ascii="Wingdings" w:hAnsi="Wingdings"/>
    </w:rPr>
  </w:style>
  <w:style w:type="character" w:customStyle="1" w:styleId="WW8Num3z1">
    <w:name w:val="WW8Num3z1"/>
    <w:rsid w:val="00C4254B"/>
    <w:rPr>
      <w:rFonts w:ascii="Courier New" w:hAnsi="Courier New" w:cs="Courier New"/>
    </w:rPr>
  </w:style>
  <w:style w:type="character" w:customStyle="1" w:styleId="WW8Num3z3">
    <w:name w:val="WW8Num3z3"/>
    <w:rsid w:val="00C4254B"/>
    <w:rPr>
      <w:rFonts w:ascii="Symbol" w:hAnsi="Symbol"/>
    </w:rPr>
  </w:style>
  <w:style w:type="character" w:customStyle="1" w:styleId="Fontepargpadro1">
    <w:name w:val="Fonte parág. padrão1"/>
    <w:rsid w:val="00C4254B"/>
  </w:style>
  <w:style w:type="character" w:customStyle="1" w:styleId="Ttulo1Char">
    <w:name w:val="Título 1 Char"/>
    <w:basedOn w:val="Fontepargpadro"/>
    <w:link w:val="Ttulo1"/>
    <w:rsid w:val="00384EB3"/>
    <w:rPr>
      <w:rFonts w:asciiTheme="majorHAnsi" w:eastAsiaTheme="majorEastAsia" w:hAnsiTheme="majorHAnsi" w:cstheme="majorBidi"/>
      <w:color w:val="2E74B5" w:themeColor="accent1" w:themeShade="BF"/>
      <w:sz w:val="32"/>
      <w:szCs w:val="32"/>
      <w:lang w:eastAsia="en-US"/>
    </w:rPr>
  </w:style>
  <w:style w:type="character" w:customStyle="1" w:styleId="Ttulo2Char">
    <w:name w:val="Título 2 Char"/>
    <w:basedOn w:val="Fontepargpadro"/>
    <w:link w:val="Ttulo2"/>
    <w:rsid w:val="00384EB3"/>
    <w:rPr>
      <w:rFonts w:asciiTheme="majorHAnsi" w:eastAsiaTheme="majorEastAsia" w:hAnsiTheme="majorHAnsi" w:cstheme="majorBidi"/>
      <w:color w:val="2E74B5" w:themeColor="accent1" w:themeShade="BF"/>
      <w:sz w:val="26"/>
      <w:szCs w:val="26"/>
      <w:lang w:eastAsia="en-US"/>
    </w:rPr>
  </w:style>
  <w:style w:type="character" w:customStyle="1" w:styleId="Refdecomentrio1">
    <w:name w:val="Ref. de comentário1"/>
    <w:rsid w:val="00C4254B"/>
    <w:rPr>
      <w:sz w:val="16"/>
      <w:szCs w:val="16"/>
    </w:rPr>
  </w:style>
  <w:style w:type="paragraph" w:customStyle="1" w:styleId="Heading">
    <w:name w:val="Heading"/>
    <w:basedOn w:val="Normal"/>
    <w:next w:val="Corpodetexto"/>
    <w:rsid w:val="00C4254B"/>
    <w:pPr>
      <w:keepNext/>
      <w:spacing w:before="240" w:after="120"/>
    </w:pPr>
    <w:rPr>
      <w:rFonts w:eastAsia="MS Mincho" w:cs="Tahoma"/>
      <w:sz w:val="28"/>
      <w:szCs w:val="28"/>
    </w:rPr>
  </w:style>
  <w:style w:type="paragraph" w:styleId="Lista">
    <w:name w:val="List"/>
    <w:basedOn w:val="Corpodetexto"/>
    <w:rsid w:val="00C4254B"/>
    <w:rPr>
      <w:rFonts w:ascii="Calibri" w:eastAsia="Calibri" w:hAnsi="Calibri" w:cs="Tahoma"/>
      <w:sz w:val="22"/>
      <w:szCs w:val="22"/>
    </w:rPr>
  </w:style>
  <w:style w:type="paragraph" w:customStyle="1" w:styleId="Index">
    <w:name w:val="Index"/>
    <w:basedOn w:val="Normal"/>
    <w:rsid w:val="00C4254B"/>
    <w:pPr>
      <w:suppressLineNumbers/>
    </w:pPr>
    <w:rPr>
      <w:rFonts w:ascii="Calibri" w:eastAsia="Calibri" w:hAnsi="Calibri" w:cs="Tahoma"/>
      <w:sz w:val="22"/>
      <w:szCs w:val="22"/>
    </w:rPr>
  </w:style>
  <w:style w:type="paragraph" w:customStyle="1" w:styleId="TableContents">
    <w:name w:val="Table Contents"/>
    <w:basedOn w:val="Normal"/>
    <w:rsid w:val="00C4254B"/>
    <w:pPr>
      <w:suppressLineNumbers/>
    </w:pPr>
    <w:rPr>
      <w:rFonts w:ascii="Calibri" w:eastAsia="Calibri" w:hAnsi="Calibri" w:cs="Calibri"/>
      <w:sz w:val="22"/>
      <w:szCs w:val="22"/>
    </w:rPr>
  </w:style>
  <w:style w:type="paragraph" w:customStyle="1" w:styleId="TableHeading">
    <w:name w:val="Table Heading"/>
    <w:basedOn w:val="TableContents"/>
    <w:rsid w:val="00C4254B"/>
    <w:pPr>
      <w:jc w:val="center"/>
    </w:pPr>
    <w:rPr>
      <w:b/>
      <w:bCs/>
    </w:rPr>
  </w:style>
  <w:style w:type="paragraph" w:styleId="Textodebalo">
    <w:name w:val="Balloon Text"/>
    <w:basedOn w:val="Normal"/>
    <w:link w:val="TextodebaloChar"/>
    <w:rsid w:val="00C4254B"/>
    <w:rPr>
      <w:rFonts w:ascii="Tahoma" w:eastAsia="Calibri" w:hAnsi="Tahoma" w:cs="Tahoma"/>
      <w:sz w:val="16"/>
      <w:szCs w:val="16"/>
    </w:rPr>
  </w:style>
  <w:style w:type="paragraph" w:customStyle="1" w:styleId="Textodecomentrio1">
    <w:name w:val="Texto de comentário1"/>
    <w:basedOn w:val="Normal"/>
    <w:rsid w:val="00C4254B"/>
    <w:rPr>
      <w:rFonts w:ascii="Calibri" w:eastAsia="Calibri" w:hAnsi="Calibri" w:cs="Calibri"/>
      <w:sz w:val="20"/>
      <w:szCs w:val="20"/>
    </w:rPr>
  </w:style>
  <w:style w:type="paragraph" w:styleId="Textodecomentrio">
    <w:name w:val="annotation text"/>
    <w:basedOn w:val="Normal"/>
    <w:link w:val="TextodecomentrioChar"/>
    <w:semiHidden/>
    <w:rsid w:val="00C4254B"/>
    <w:rPr>
      <w:sz w:val="20"/>
      <w:szCs w:val="20"/>
    </w:rPr>
  </w:style>
  <w:style w:type="paragraph" w:styleId="Assuntodocomentrio">
    <w:name w:val="annotation subject"/>
    <w:basedOn w:val="Textodecomentrio1"/>
    <w:next w:val="Textodecomentrio1"/>
    <w:link w:val="AssuntodocomentrioChar"/>
    <w:rsid w:val="00C4254B"/>
    <w:rPr>
      <w:b/>
      <w:bCs/>
    </w:rPr>
  </w:style>
  <w:style w:type="paragraph" w:customStyle="1" w:styleId="LCCVLegTabela">
    <w:name w:val="LCCV: Leg. Tabela"/>
    <w:basedOn w:val="Normal"/>
    <w:next w:val="LCCVNormal"/>
    <w:qFormat/>
    <w:rsid w:val="002C16F3"/>
    <w:pPr>
      <w:keepNext/>
      <w:spacing w:before="240" w:after="120"/>
      <w:jc w:val="center"/>
    </w:pPr>
    <w:rPr>
      <w:rFonts w:asciiTheme="minorHAnsi" w:hAnsiTheme="minorHAnsi"/>
      <w:sz w:val="20"/>
    </w:rPr>
  </w:style>
  <w:style w:type="paragraph" w:customStyle="1" w:styleId="LCCVFigura">
    <w:name w:val="LCCV: Figura"/>
    <w:basedOn w:val="LCCVNormal"/>
    <w:next w:val="LCCVNormal"/>
    <w:qFormat/>
    <w:rsid w:val="006858C7"/>
    <w:pPr>
      <w:keepNext/>
      <w:spacing w:after="0" w:line="240" w:lineRule="auto"/>
      <w:jc w:val="center"/>
    </w:pPr>
    <w:rPr>
      <w:noProof/>
      <w:lang w:eastAsia="pt-BR"/>
    </w:rPr>
  </w:style>
  <w:style w:type="paragraph" w:styleId="Cabealho">
    <w:name w:val="header"/>
    <w:basedOn w:val="Normal"/>
    <w:link w:val="CabealhoChar"/>
    <w:unhideWhenUsed/>
    <w:rsid w:val="00254A46"/>
    <w:pPr>
      <w:tabs>
        <w:tab w:val="center" w:pos="4252"/>
        <w:tab w:val="right" w:pos="8504"/>
      </w:tabs>
    </w:pPr>
  </w:style>
  <w:style w:type="character" w:customStyle="1" w:styleId="CabealhoChar">
    <w:name w:val="Cabeçalho Char"/>
    <w:basedOn w:val="Fontepargpadro"/>
    <w:link w:val="Cabealho"/>
    <w:rsid w:val="00254A46"/>
    <w:rPr>
      <w:rFonts w:ascii="Arial" w:hAnsi="Arial"/>
      <w:sz w:val="24"/>
      <w:szCs w:val="24"/>
      <w:lang w:eastAsia="ar-SA"/>
    </w:rPr>
  </w:style>
  <w:style w:type="paragraph" w:styleId="Recuodecorpodetexto">
    <w:name w:val="Body Text Indent"/>
    <w:basedOn w:val="Normal"/>
    <w:link w:val="RecuodecorpodetextoChar"/>
    <w:rsid w:val="00BC1286"/>
    <w:pPr>
      <w:spacing w:after="120"/>
      <w:ind w:left="283"/>
    </w:pPr>
    <w:rPr>
      <w:rFonts w:ascii="Times New Roman" w:hAnsi="Times New Roman"/>
      <w:lang w:val="x-none"/>
    </w:rPr>
  </w:style>
  <w:style w:type="character" w:styleId="Nmerodepgina">
    <w:name w:val="page number"/>
    <w:basedOn w:val="Fontepargpadro1"/>
    <w:rsid w:val="005A5046"/>
  </w:style>
  <w:style w:type="table" w:styleId="Tabelacomgrade">
    <w:name w:val="Table Grid"/>
    <w:basedOn w:val="Tabelanormal"/>
    <w:uiPriority w:val="59"/>
    <w:rsid w:val="00FC0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Principal">
    <w:name w:val="Título Principal"/>
    <w:basedOn w:val="TextosemFormatao"/>
    <w:link w:val="TtuloPrincipalChar"/>
    <w:qFormat/>
    <w:rsid w:val="002420E5"/>
    <w:pPr>
      <w:jc w:val="center"/>
    </w:pPr>
    <w:rPr>
      <w:rFonts w:ascii="Arial" w:hAnsi="Arial"/>
      <w:b/>
      <w:bCs/>
      <w:sz w:val="48"/>
      <w:szCs w:val="48"/>
    </w:rPr>
  </w:style>
  <w:style w:type="paragraph" w:customStyle="1" w:styleId="Corpodotexto">
    <w:name w:val="Corpo do texto"/>
    <w:basedOn w:val="Normal"/>
    <w:link w:val="CorpodotextoChar"/>
    <w:qFormat/>
    <w:rsid w:val="00E46C30"/>
    <w:pPr>
      <w:ind w:firstLine="567"/>
    </w:pPr>
    <w:rPr>
      <w:lang w:val="x-none"/>
    </w:rPr>
  </w:style>
  <w:style w:type="character" w:customStyle="1" w:styleId="TtuloPrincipalChar">
    <w:name w:val="Título Principal Char"/>
    <w:basedOn w:val="Fontepargpadro"/>
    <w:link w:val="TtuloPrincipal"/>
    <w:rsid w:val="00384EB3"/>
    <w:rPr>
      <w:rFonts w:ascii="Arial" w:hAnsi="Arial"/>
      <w:b/>
      <w:sz w:val="28"/>
      <w:lang w:val="en-US" w:eastAsia="ar-SA"/>
    </w:rPr>
  </w:style>
  <w:style w:type="paragraph" w:styleId="TextosemFormatao">
    <w:name w:val="Plain Text"/>
    <w:basedOn w:val="Normal"/>
    <w:link w:val="TextosemFormataoChar"/>
    <w:rsid w:val="002420E5"/>
    <w:rPr>
      <w:rFonts w:ascii="Courier New" w:hAnsi="Courier New"/>
      <w:sz w:val="20"/>
      <w:szCs w:val="20"/>
      <w:lang w:val="x-none"/>
    </w:rPr>
  </w:style>
  <w:style w:type="character" w:customStyle="1" w:styleId="TextosemFormataoChar">
    <w:name w:val="Texto sem Formatação Char"/>
    <w:link w:val="TextosemFormatao"/>
    <w:rsid w:val="002420E5"/>
    <w:rPr>
      <w:rFonts w:ascii="Courier New" w:hAnsi="Courier New" w:cs="Courier New"/>
      <w:lang w:eastAsia="ar-SA"/>
    </w:rPr>
  </w:style>
  <w:style w:type="character" w:customStyle="1" w:styleId="Ttulo3Char">
    <w:name w:val="Título 3 Char"/>
    <w:basedOn w:val="Fontepargpadro"/>
    <w:link w:val="Ttulo3"/>
    <w:rsid w:val="00384EB3"/>
    <w:rPr>
      <w:rFonts w:asciiTheme="majorHAnsi" w:eastAsiaTheme="majorEastAsia" w:hAnsiTheme="majorHAnsi" w:cstheme="majorBidi"/>
      <w:color w:val="1F4D78" w:themeColor="accent1" w:themeShade="7F"/>
      <w:sz w:val="24"/>
      <w:szCs w:val="24"/>
      <w:lang w:eastAsia="en-US"/>
    </w:rPr>
  </w:style>
  <w:style w:type="character" w:customStyle="1" w:styleId="CorpodotextoChar">
    <w:name w:val="Corpo do texto Char"/>
    <w:link w:val="Corpodotexto"/>
    <w:rsid w:val="00E46C30"/>
    <w:rPr>
      <w:rFonts w:ascii="Arial" w:hAnsi="Arial" w:cs="Arial"/>
      <w:sz w:val="24"/>
      <w:szCs w:val="24"/>
      <w:lang w:eastAsia="ar-SA"/>
    </w:rPr>
  </w:style>
  <w:style w:type="character" w:customStyle="1" w:styleId="Ttulo4Char">
    <w:name w:val="Título 4 Char"/>
    <w:basedOn w:val="Fontepargpadro"/>
    <w:link w:val="Ttulo4"/>
    <w:rsid w:val="00384EB3"/>
    <w:rPr>
      <w:rFonts w:asciiTheme="majorHAnsi" w:eastAsiaTheme="majorEastAsia" w:hAnsiTheme="majorHAnsi" w:cstheme="majorBidi"/>
      <w:i/>
      <w:iCs/>
      <w:color w:val="2E74B5" w:themeColor="accent1" w:themeShade="BF"/>
      <w:sz w:val="22"/>
      <w:szCs w:val="22"/>
      <w:lang w:eastAsia="en-US"/>
    </w:rPr>
  </w:style>
  <w:style w:type="character" w:styleId="Hyperlink">
    <w:name w:val="Hyperlink"/>
    <w:uiPriority w:val="99"/>
    <w:rsid w:val="009075ED"/>
    <w:rPr>
      <w:color w:val="0000FF"/>
      <w:u w:val="single"/>
    </w:rPr>
  </w:style>
  <w:style w:type="paragraph" w:styleId="Subttulo">
    <w:name w:val="Subtitle"/>
    <w:basedOn w:val="Normal"/>
    <w:next w:val="Normal"/>
    <w:link w:val="SubttuloChar"/>
    <w:qFormat/>
    <w:rsid w:val="00B53529"/>
    <w:pPr>
      <w:suppressAutoHyphens w:val="0"/>
      <w:jc w:val="center"/>
    </w:pPr>
    <w:rPr>
      <w:color w:val="000000"/>
      <w:sz w:val="22"/>
      <w:szCs w:val="22"/>
      <w:lang w:val="x-none"/>
    </w:rPr>
  </w:style>
  <w:style w:type="character" w:customStyle="1" w:styleId="SubttuloChar">
    <w:name w:val="Subtítulo Char"/>
    <w:link w:val="Subttulo"/>
    <w:rsid w:val="00B53529"/>
    <w:rPr>
      <w:rFonts w:ascii="Arial" w:hAnsi="Arial" w:cs="Arial"/>
      <w:color w:val="000000"/>
      <w:sz w:val="22"/>
      <w:szCs w:val="22"/>
      <w:lang w:eastAsia="ar-SA"/>
    </w:rPr>
  </w:style>
  <w:style w:type="table" w:customStyle="1" w:styleId="Estilo1">
    <w:name w:val="Estilo1"/>
    <w:basedOn w:val="Tabelanormal"/>
    <w:uiPriority w:val="99"/>
    <w:qFormat/>
    <w:rsid w:val="003906A0"/>
    <w:rPr>
      <w:rFonts w:ascii="Calibri" w:hAnsi="Calibri"/>
      <w:sz w:val="22"/>
      <w:szCs w:val="22"/>
      <w:lang w:eastAsia="zh-CN"/>
    </w:rPr>
    <w:tblPr/>
  </w:style>
  <w:style w:type="character" w:customStyle="1" w:styleId="RecuodecorpodetextoChar">
    <w:name w:val="Recuo de corpo de texto Char"/>
    <w:link w:val="Recuodecorpodetexto"/>
    <w:rsid w:val="003906A0"/>
    <w:rPr>
      <w:sz w:val="24"/>
      <w:szCs w:val="24"/>
      <w:lang w:eastAsia="ar-SA"/>
    </w:rPr>
  </w:style>
  <w:style w:type="paragraph" w:customStyle="1" w:styleId="Recuodecorpodetexto21">
    <w:name w:val="Recuo de corpo de texto 21"/>
    <w:basedOn w:val="Normal"/>
    <w:rsid w:val="00B5388A"/>
    <w:pPr>
      <w:tabs>
        <w:tab w:val="left" w:pos="426"/>
      </w:tabs>
      <w:ind w:left="426" w:hanging="426"/>
    </w:pPr>
    <w:rPr>
      <w:szCs w:val="20"/>
      <w:lang w:val="en-US"/>
    </w:rPr>
  </w:style>
  <w:style w:type="paragraph" w:customStyle="1" w:styleId="Li">
    <w:name w:val="Li"/>
    <w:basedOn w:val="Normal"/>
    <w:rsid w:val="00C35BB5"/>
    <w:pPr>
      <w:jc w:val="left"/>
    </w:pPr>
    <w:rPr>
      <w:rFonts w:ascii="Times New Roman" w:hAnsi="Times New Roman"/>
    </w:rPr>
  </w:style>
  <w:style w:type="paragraph" w:customStyle="1" w:styleId="Div">
    <w:name w:val="Div"/>
    <w:basedOn w:val="Normal"/>
    <w:rsid w:val="00C35BB5"/>
    <w:pPr>
      <w:jc w:val="left"/>
    </w:pPr>
    <w:rPr>
      <w:rFonts w:ascii="Times New Roman" w:hAnsi="Times New Roman"/>
    </w:rPr>
  </w:style>
  <w:style w:type="numbering" w:customStyle="1" w:styleId="LCCVLista">
    <w:name w:val="LCCV: Lista"/>
    <w:rsid w:val="00044823"/>
  </w:style>
  <w:style w:type="paragraph" w:customStyle="1" w:styleId="LCCVNormal">
    <w:name w:val="LCCV: Normal"/>
    <w:basedOn w:val="Normal"/>
    <w:link w:val="LCCVNormalChar"/>
    <w:qFormat/>
    <w:rsid w:val="002C16F3"/>
    <w:pPr>
      <w:shd w:val="solid" w:color="FFFFFF" w:fill="auto"/>
      <w:suppressAutoHyphens w:val="0"/>
      <w:spacing w:before="240" w:after="240" w:line="276" w:lineRule="auto"/>
    </w:pPr>
    <w:rPr>
      <w:rFonts w:ascii="Calibri" w:hAnsi="Calibri"/>
      <w:color w:val="000000"/>
      <w:sz w:val="22"/>
      <w:shd w:val="solid" w:color="FFFFFF" w:fill="auto"/>
      <w:lang w:eastAsia="ru-RU"/>
    </w:rPr>
  </w:style>
  <w:style w:type="paragraph" w:customStyle="1" w:styleId="LCCVTtulo1">
    <w:name w:val="LCCV: Título 1"/>
    <w:basedOn w:val="Ttulo1"/>
    <w:next w:val="LCCVNormal"/>
    <w:qFormat/>
    <w:rsid w:val="000A482F"/>
    <w:pPr>
      <w:numPr>
        <w:numId w:val="3"/>
      </w:numPr>
      <w:shd w:val="solid" w:color="FFFFFF" w:fill="auto"/>
      <w:spacing w:before="720" w:after="360" w:line="240" w:lineRule="auto"/>
      <w:contextualSpacing/>
    </w:pPr>
    <w:rPr>
      <w:rFonts w:ascii="Calibri Light" w:eastAsia="Arial" w:hAnsi="Calibri Light"/>
      <w:caps/>
      <w:color w:val="0D0D0D"/>
      <w:shd w:val="solid" w:color="FFFFFF" w:fill="auto"/>
      <w:lang w:eastAsia="ru-RU"/>
    </w:rPr>
  </w:style>
  <w:style w:type="paragraph" w:customStyle="1" w:styleId="LCCVTtulo2">
    <w:name w:val="LCCV: Título 2"/>
    <w:basedOn w:val="Ttulo2"/>
    <w:next w:val="LCCVNormal"/>
    <w:qFormat/>
    <w:rsid w:val="00BF5644"/>
    <w:pPr>
      <w:numPr>
        <w:numId w:val="3"/>
      </w:numPr>
      <w:spacing w:before="360" w:after="120" w:line="240" w:lineRule="auto"/>
    </w:pPr>
    <w:rPr>
      <w:color w:val="auto"/>
    </w:rPr>
  </w:style>
  <w:style w:type="paragraph" w:customStyle="1" w:styleId="LCCVTtulo3">
    <w:name w:val="LCCV: Título 3"/>
    <w:basedOn w:val="Ttulo3"/>
    <w:next w:val="LCCVNormal"/>
    <w:qFormat/>
    <w:rsid w:val="00BF5644"/>
    <w:pPr>
      <w:numPr>
        <w:numId w:val="3"/>
      </w:numPr>
      <w:spacing w:before="360" w:after="120"/>
    </w:pPr>
    <w:rPr>
      <w:rFonts w:ascii="Calibri Light" w:hAnsi="Calibri Light"/>
      <w:color w:val="auto"/>
    </w:rPr>
  </w:style>
  <w:style w:type="paragraph" w:styleId="Rodap">
    <w:name w:val="footer"/>
    <w:basedOn w:val="Normal"/>
    <w:link w:val="RodapChar"/>
    <w:uiPriority w:val="99"/>
    <w:unhideWhenUsed/>
    <w:rsid w:val="00254A46"/>
    <w:pPr>
      <w:tabs>
        <w:tab w:val="center" w:pos="4252"/>
        <w:tab w:val="right" w:pos="8504"/>
      </w:tabs>
    </w:pPr>
  </w:style>
  <w:style w:type="character" w:customStyle="1" w:styleId="RodapChar">
    <w:name w:val="Rodapé Char"/>
    <w:basedOn w:val="Fontepargpadro"/>
    <w:link w:val="Rodap"/>
    <w:uiPriority w:val="99"/>
    <w:rsid w:val="00254A46"/>
    <w:rPr>
      <w:rFonts w:ascii="Arial" w:hAnsi="Arial"/>
      <w:sz w:val="24"/>
      <w:szCs w:val="24"/>
      <w:lang w:eastAsia="ar-SA"/>
    </w:rPr>
  </w:style>
  <w:style w:type="paragraph" w:styleId="Legenda">
    <w:name w:val="caption"/>
    <w:basedOn w:val="Normal"/>
    <w:next w:val="Normal"/>
    <w:link w:val="LegendaChar"/>
    <w:uiPriority w:val="35"/>
    <w:unhideWhenUsed/>
    <w:qFormat/>
    <w:rsid w:val="00254A46"/>
    <w:pPr>
      <w:jc w:val="center"/>
    </w:pPr>
    <w:rPr>
      <w:rFonts w:asciiTheme="minorHAnsi" w:hAnsiTheme="minorHAnsi"/>
      <w:iCs/>
      <w:sz w:val="22"/>
      <w:szCs w:val="18"/>
    </w:rPr>
  </w:style>
  <w:style w:type="paragraph" w:customStyle="1" w:styleId="BodyTextIndent31">
    <w:name w:val="Body Text Indent 31"/>
    <w:basedOn w:val="Normal"/>
    <w:uiPriority w:val="99"/>
    <w:rsid w:val="00DC626B"/>
    <w:pPr>
      <w:suppressAutoHyphens w:val="0"/>
      <w:ind w:firstLine="708"/>
    </w:pPr>
    <w:rPr>
      <w:rFonts w:ascii="Times New Roman" w:hAnsi="Times New Roman"/>
      <w:lang w:eastAsia="pt-BR"/>
    </w:rPr>
  </w:style>
  <w:style w:type="character" w:styleId="TextodoEspaoReservado">
    <w:name w:val="Placeholder Text"/>
    <w:basedOn w:val="Fontepargpadro"/>
    <w:uiPriority w:val="99"/>
    <w:semiHidden/>
    <w:rsid w:val="006908BB"/>
    <w:rPr>
      <w:color w:val="808080"/>
    </w:rPr>
  </w:style>
  <w:style w:type="paragraph" w:customStyle="1" w:styleId="Standard">
    <w:name w:val="Standard"/>
    <w:rsid w:val="0093078B"/>
    <w:pPr>
      <w:widowControl w:val="0"/>
      <w:suppressAutoHyphens/>
      <w:autoSpaceDN w:val="0"/>
      <w:textAlignment w:val="baseline"/>
    </w:pPr>
    <w:rPr>
      <w:rFonts w:eastAsia="DejaVu Sans" w:cs="Lohit Hindi"/>
      <w:kern w:val="3"/>
      <w:sz w:val="24"/>
      <w:szCs w:val="24"/>
      <w:lang w:eastAsia="zh-CN" w:bidi="hi-IN"/>
    </w:rPr>
  </w:style>
  <w:style w:type="paragraph" w:styleId="Textodenotaderodap">
    <w:name w:val="footnote text"/>
    <w:basedOn w:val="Normal"/>
    <w:link w:val="TextodenotaderodapChar"/>
    <w:semiHidden/>
    <w:unhideWhenUsed/>
    <w:rsid w:val="0093078B"/>
    <w:rPr>
      <w:sz w:val="20"/>
      <w:szCs w:val="20"/>
    </w:rPr>
  </w:style>
  <w:style w:type="character" w:customStyle="1" w:styleId="TextodenotaderodapChar">
    <w:name w:val="Texto de nota de rodapé Char"/>
    <w:basedOn w:val="Fontepargpadro"/>
    <w:link w:val="Textodenotaderodap"/>
    <w:semiHidden/>
    <w:rsid w:val="0093078B"/>
    <w:rPr>
      <w:rFonts w:ascii="Arial" w:hAnsi="Arial"/>
      <w:lang w:eastAsia="ar-SA"/>
    </w:rPr>
  </w:style>
  <w:style w:type="character" w:styleId="Refdenotaderodap">
    <w:name w:val="footnote reference"/>
    <w:basedOn w:val="Fontepargpadro"/>
    <w:semiHidden/>
    <w:unhideWhenUsed/>
    <w:rsid w:val="0093078B"/>
    <w:rPr>
      <w:vertAlign w:val="superscript"/>
    </w:rPr>
  </w:style>
  <w:style w:type="character" w:customStyle="1" w:styleId="MTEquationSection">
    <w:name w:val="MTEquationSection"/>
    <w:basedOn w:val="Fontepargpadro"/>
    <w:rsid w:val="0093078B"/>
    <w:rPr>
      <w:rFonts w:asciiTheme="minorHAnsi" w:hAnsiTheme="minorHAnsi"/>
      <w:b/>
      <w:vanish/>
      <w:color w:val="FF0000"/>
      <w:sz w:val="128"/>
      <w:szCs w:val="128"/>
    </w:rPr>
  </w:style>
  <w:style w:type="paragraph" w:customStyle="1" w:styleId="MTDisplayEquation">
    <w:name w:val="MTDisplayEquation"/>
    <w:basedOn w:val="LCCVNormal"/>
    <w:next w:val="Normal"/>
    <w:link w:val="MTDisplayEquationChar"/>
    <w:rsid w:val="0093078B"/>
    <w:pPr>
      <w:tabs>
        <w:tab w:val="center" w:pos="4240"/>
        <w:tab w:val="right" w:pos="8500"/>
      </w:tabs>
    </w:pPr>
  </w:style>
  <w:style w:type="character" w:customStyle="1" w:styleId="LCCVNormalChar">
    <w:name w:val="LCCV: Normal Char"/>
    <w:basedOn w:val="Fontepargpadro"/>
    <w:link w:val="LCCVNormal"/>
    <w:rsid w:val="002C16F3"/>
    <w:rPr>
      <w:rFonts w:ascii="Calibri" w:hAnsi="Calibri"/>
      <w:color w:val="000000"/>
      <w:sz w:val="22"/>
      <w:szCs w:val="24"/>
      <w:shd w:val="solid" w:color="FFFFFF" w:fill="auto"/>
      <w:lang w:eastAsia="ru-RU"/>
    </w:rPr>
  </w:style>
  <w:style w:type="character" w:customStyle="1" w:styleId="MTDisplayEquationChar">
    <w:name w:val="MTDisplayEquation Char"/>
    <w:basedOn w:val="LCCVNormalChar"/>
    <w:link w:val="MTDisplayEquation"/>
    <w:rsid w:val="0093078B"/>
    <w:rPr>
      <w:rFonts w:ascii="Calibri" w:hAnsi="Calibri"/>
      <w:color w:val="000000"/>
      <w:sz w:val="24"/>
      <w:szCs w:val="24"/>
      <w:shd w:val="solid" w:color="FFFFFF" w:fill="auto"/>
      <w:lang w:val="ru-RU" w:eastAsia="ru-RU"/>
    </w:rPr>
  </w:style>
  <w:style w:type="paragraph" w:customStyle="1" w:styleId="Textbody">
    <w:name w:val="Text body"/>
    <w:basedOn w:val="Standard"/>
    <w:uiPriority w:val="99"/>
    <w:rsid w:val="0093078B"/>
    <w:pPr>
      <w:spacing w:after="120"/>
    </w:pPr>
  </w:style>
  <w:style w:type="paragraph" w:customStyle="1" w:styleId="texto">
    <w:name w:val="texto"/>
    <w:basedOn w:val="Normal"/>
    <w:link w:val="textoChar"/>
    <w:autoRedefine/>
    <w:qFormat/>
    <w:rsid w:val="00825349"/>
    <w:pPr>
      <w:tabs>
        <w:tab w:val="left" w:pos="708"/>
        <w:tab w:val="left" w:pos="7938"/>
      </w:tabs>
      <w:suppressAutoHyphens w:val="0"/>
      <w:autoSpaceDE w:val="0"/>
      <w:autoSpaceDN w:val="0"/>
      <w:adjustRightInd w:val="0"/>
      <w:spacing w:after="240" w:line="360" w:lineRule="auto"/>
      <w:ind w:left="250"/>
    </w:pPr>
    <w:rPr>
      <w:rFonts w:ascii="Cambria Math" w:eastAsiaTheme="minorHAnsi" w:hAnsi="Cambria Math"/>
      <w:kern w:val="1"/>
      <w:lang w:eastAsia="pt-BR" w:bidi="hi-IN"/>
    </w:rPr>
  </w:style>
  <w:style w:type="character" w:customStyle="1" w:styleId="textoChar">
    <w:name w:val="texto Char"/>
    <w:basedOn w:val="Fontepargpadro"/>
    <w:link w:val="texto"/>
    <w:rsid w:val="00825349"/>
    <w:rPr>
      <w:rFonts w:ascii="Cambria Math" w:eastAsiaTheme="minorHAnsi" w:hAnsi="Cambria Math"/>
      <w:kern w:val="1"/>
      <w:sz w:val="24"/>
      <w:szCs w:val="24"/>
      <w:lang w:bidi="hi-IN"/>
    </w:rPr>
  </w:style>
  <w:style w:type="paragraph" w:styleId="Sumrio1">
    <w:name w:val="toc 1"/>
    <w:basedOn w:val="Normal"/>
    <w:next w:val="Normal"/>
    <w:autoRedefine/>
    <w:uiPriority w:val="39"/>
    <w:unhideWhenUsed/>
    <w:qFormat/>
    <w:rsid w:val="00886CED"/>
    <w:pPr>
      <w:tabs>
        <w:tab w:val="left" w:pos="1134"/>
        <w:tab w:val="right" w:leader="dot" w:pos="8494"/>
      </w:tabs>
      <w:spacing w:line="276" w:lineRule="auto"/>
      <w:ind w:left="1134" w:hanging="1134"/>
    </w:pPr>
    <w:rPr>
      <w:rFonts w:ascii="Calibri" w:hAnsi="Calibri"/>
      <w:sz w:val="22"/>
    </w:rPr>
  </w:style>
  <w:style w:type="paragraph" w:styleId="Recuodecorpodetexto3">
    <w:name w:val="Body Text Indent 3"/>
    <w:basedOn w:val="Normal"/>
    <w:link w:val="Recuodecorpodetexto3Char"/>
    <w:semiHidden/>
    <w:unhideWhenUsed/>
    <w:rsid w:val="000315AE"/>
    <w:pPr>
      <w:spacing w:after="120"/>
      <w:ind w:left="283"/>
    </w:pPr>
    <w:rPr>
      <w:sz w:val="16"/>
      <w:szCs w:val="16"/>
    </w:rPr>
  </w:style>
  <w:style w:type="character" w:customStyle="1" w:styleId="Recuodecorpodetexto3Char">
    <w:name w:val="Recuo de corpo de texto 3 Char"/>
    <w:basedOn w:val="Fontepargpadro"/>
    <w:link w:val="Recuodecorpodetexto3"/>
    <w:semiHidden/>
    <w:rsid w:val="000315AE"/>
    <w:rPr>
      <w:rFonts w:ascii="Arial" w:hAnsi="Arial"/>
      <w:sz w:val="16"/>
      <w:szCs w:val="16"/>
      <w:lang w:eastAsia="ar-SA"/>
    </w:rPr>
  </w:style>
  <w:style w:type="paragraph" w:styleId="Corpodetexto2">
    <w:name w:val="Body Text 2"/>
    <w:basedOn w:val="Normal"/>
    <w:link w:val="Corpodetexto2Char"/>
    <w:semiHidden/>
    <w:unhideWhenUsed/>
    <w:rsid w:val="000315AE"/>
    <w:pPr>
      <w:spacing w:after="120" w:line="480" w:lineRule="auto"/>
    </w:pPr>
  </w:style>
  <w:style w:type="character" w:customStyle="1" w:styleId="Corpodetexto2Char">
    <w:name w:val="Corpo de texto 2 Char"/>
    <w:basedOn w:val="Fontepargpadro"/>
    <w:link w:val="Corpodetexto2"/>
    <w:semiHidden/>
    <w:rsid w:val="000315AE"/>
    <w:rPr>
      <w:rFonts w:ascii="Arial" w:hAnsi="Arial"/>
      <w:sz w:val="24"/>
      <w:szCs w:val="24"/>
      <w:lang w:eastAsia="ar-SA"/>
    </w:rPr>
  </w:style>
  <w:style w:type="paragraph" w:customStyle="1" w:styleId="texto1">
    <w:name w:val="texto1"/>
    <w:basedOn w:val="texto"/>
    <w:rsid w:val="000315AE"/>
    <w:pPr>
      <w:numPr>
        <w:numId w:val="4"/>
      </w:numPr>
      <w:tabs>
        <w:tab w:val="clear" w:pos="708"/>
        <w:tab w:val="clear" w:pos="7938"/>
      </w:tabs>
      <w:autoSpaceDE/>
      <w:autoSpaceDN/>
      <w:adjustRightInd/>
      <w:spacing w:after="0" w:line="240" w:lineRule="auto"/>
    </w:pPr>
    <w:rPr>
      <w:rFonts w:ascii="Arial" w:eastAsia="Times New Roman" w:hAnsi="Arial" w:cs="Arial"/>
      <w:kern w:val="0"/>
      <w:sz w:val="22"/>
      <w:lang w:bidi="ar-SA"/>
    </w:rPr>
  </w:style>
  <w:style w:type="character" w:customStyle="1" w:styleId="apple-converted-space">
    <w:name w:val="apple-converted-space"/>
    <w:basedOn w:val="Fontepargpadro"/>
    <w:rsid w:val="000315AE"/>
  </w:style>
  <w:style w:type="paragraph" w:customStyle="1" w:styleId="Framecontents">
    <w:name w:val="Frame contents"/>
    <w:basedOn w:val="Textbody"/>
    <w:rsid w:val="00832773"/>
  </w:style>
  <w:style w:type="character" w:customStyle="1" w:styleId="Ttulo5Char">
    <w:name w:val="Título 5 Char"/>
    <w:basedOn w:val="Fontepargpadro"/>
    <w:link w:val="Ttulo5"/>
    <w:uiPriority w:val="9"/>
    <w:rsid w:val="00384EB3"/>
    <w:rPr>
      <w:rFonts w:asciiTheme="majorHAnsi" w:eastAsiaTheme="majorEastAsia" w:hAnsiTheme="majorHAnsi" w:cstheme="majorBidi"/>
      <w:color w:val="2E74B5" w:themeColor="accent1" w:themeShade="BF"/>
      <w:sz w:val="22"/>
      <w:szCs w:val="22"/>
      <w:lang w:eastAsia="en-US"/>
    </w:rPr>
  </w:style>
  <w:style w:type="character" w:customStyle="1" w:styleId="Ttulo6Char">
    <w:name w:val="Título 6 Char"/>
    <w:basedOn w:val="Fontepargpadro"/>
    <w:link w:val="Ttulo6"/>
    <w:uiPriority w:val="9"/>
    <w:rsid w:val="00384EB3"/>
    <w:rPr>
      <w:rFonts w:asciiTheme="majorHAnsi" w:eastAsiaTheme="majorEastAsia" w:hAnsiTheme="majorHAnsi" w:cstheme="majorBidi"/>
      <w:color w:val="1F4D78" w:themeColor="accent1" w:themeShade="7F"/>
      <w:sz w:val="22"/>
      <w:szCs w:val="22"/>
      <w:lang w:eastAsia="en-US"/>
    </w:rPr>
  </w:style>
  <w:style w:type="character" w:customStyle="1" w:styleId="Ttulo7Char">
    <w:name w:val="Título 7 Char"/>
    <w:basedOn w:val="Fontepargpadro"/>
    <w:link w:val="Ttulo7"/>
    <w:uiPriority w:val="9"/>
    <w:semiHidden/>
    <w:rsid w:val="00384EB3"/>
    <w:rPr>
      <w:rFonts w:asciiTheme="majorHAnsi" w:eastAsiaTheme="majorEastAsia" w:hAnsiTheme="majorHAnsi" w:cstheme="majorBidi"/>
      <w:i/>
      <w:iCs/>
      <w:color w:val="1F4D78" w:themeColor="accent1" w:themeShade="7F"/>
      <w:sz w:val="22"/>
      <w:szCs w:val="22"/>
      <w:lang w:eastAsia="en-US"/>
    </w:rPr>
  </w:style>
  <w:style w:type="character" w:customStyle="1" w:styleId="Ttulo8Char">
    <w:name w:val="Título 8 Char"/>
    <w:basedOn w:val="Fontepargpadro"/>
    <w:link w:val="Ttulo8"/>
    <w:uiPriority w:val="9"/>
    <w:semiHidden/>
    <w:rsid w:val="00384EB3"/>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384EB3"/>
    <w:rPr>
      <w:rFonts w:asciiTheme="majorHAnsi" w:eastAsiaTheme="majorEastAsia" w:hAnsiTheme="majorHAnsi" w:cstheme="majorBidi"/>
      <w:i/>
      <w:iCs/>
      <w:color w:val="272727" w:themeColor="text1" w:themeTint="D8"/>
      <w:sz w:val="21"/>
      <w:szCs w:val="21"/>
      <w:lang w:eastAsia="en-US"/>
    </w:rPr>
  </w:style>
  <w:style w:type="character" w:customStyle="1" w:styleId="RTFNum21">
    <w:name w:val="RTF_Num 2 1"/>
    <w:uiPriority w:val="99"/>
    <w:rsid w:val="000C410F"/>
  </w:style>
  <w:style w:type="character" w:customStyle="1" w:styleId="RTFNum22">
    <w:name w:val="RTF_Num 2 2"/>
    <w:uiPriority w:val="99"/>
    <w:rsid w:val="000C410F"/>
  </w:style>
  <w:style w:type="character" w:customStyle="1" w:styleId="RTFNum23">
    <w:name w:val="RTF_Num 2 3"/>
    <w:uiPriority w:val="99"/>
    <w:rsid w:val="000C410F"/>
  </w:style>
  <w:style w:type="character" w:customStyle="1" w:styleId="RTFNum24">
    <w:name w:val="RTF_Num 2 4"/>
    <w:uiPriority w:val="99"/>
    <w:rsid w:val="000C410F"/>
  </w:style>
  <w:style w:type="character" w:customStyle="1" w:styleId="RTFNum25">
    <w:name w:val="RTF_Num 2 5"/>
    <w:uiPriority w:val="99"/>
    <w:rsid w:val="000C410F"/>
  </w:style>
  <w:style w:type="character" w:customStyle="1" w:styleId="RTFNum26">
    <w:name w:val="RTF_Num 2 6"/>
    <w:uiPriority w:val="99"/>
    <w:rsid w:val="000C410F"/>
  </w:style>
  <w:style w:type="character" w:customStyle="1" w:styleId="RTFNum27">
    <w:name w:val="RTF_Num 2 7"/>
    <w:uiPriority w:val="99"/>
    <w:rsid w:val="000C410F"/>
  </w:style>
  <w:style w:type="character" w:customStyle="1" w:styleId="RTFNum28">
    <w:name w:val="RTF_Num 2 8"/>
    <w:uiPriority w:val="99"/>
    <w:rsid w:val="000C410F"/>
  </w:style>
  <w:style w:type="character" w:customStyle="1" w:styleId="RTFNum29">
    <w:name w:val="RTF_Num 2 9"/>
    <w:uiPriority w:val="99"/>
    <w:rsid w:val="000C410F"/>
  </w:style>
  <w:style w:type="character" w:customStyle="1" w:styleId="RTFNum31">
    <w:name w:val="RTF_Num 3 1"/>
    <w:uiPriority w:val="99"/>
    <w:rsid w:val="000C410F"/>
  </w:style>
  <w:style w:type="character" w:customStyle="1" w:styleId="RTFNum32">
    <w:name w:val="RTF_Num 3 2"/>
    <w:uiPriority w:val="99"/>
    <w:rsid w:val="000C410F"/>
  </w:style>
  <w:style w:type="character" w:customStyle="1" w:styleId="RTFNum33">
    <w:name w:val="RTF_Num 3 3"/>
    <w:uiPriority w:val="99"/>
    <w:rsid w:val="000C410F"/>
  </w:style>
  <w:style w:type="character" w:customStyle="1" w:styleId="RTFNum34">
    <w:name w:val="RTF_Num 3 4"/>
    <w:uiPriority w:val="99"/>
    <w:rsid w:val="000C410F"/>
  </w:style>
  <w:style w:type="character" w:customStyle="1" w:styleId="RTFNum35">
    <w:name w:val="RTF_Num 3 5"/>
    <w:uiPriority w:val="99"/>
    <w:rsid w:val="000C410F"/>
  </w:style>
  <w:style w:type="character" w:customStyle="1" w:styleId="RTFNum36">
    <w:name w:val="RTF_Num 3 6"/>
    <w:uiPriority w:val="99"/>
    <w:rsid w:val="000C410F"/>
  </w:style>
  <w:style w:type="character" w:customStyle="1" w:styleId="RTFNum37">
    <w:name w:val="RTF_Num 3 7"/>
    <w:uiPriority w:val="99"/>
    <w:rsid w:val="000C410F"/>
  </w:style>
  <w:style w:type="character" w:customStyle="1" w:styleId="RTFNum38">
    <w:name w:val="RTF_Num 3 8"/>
    <w:uiPriority w:val="99"/>
    <w:rsid w:val="000C410F"/>
  </w:style>
  <w:style w:type="character" w:customStyle="1" w:styleId="RTFNum39">
    <w:name w:val="RTF_Num 3 9"/>
    <w:uiPriority w:val="99"/>
    <w:rsid w:val="000C410F"/>
  </w:style>
  <w:style w:type="character" w:customStyle="1" w:styleId="RTFNum41">
    <w:name w:val="RTF_Num 4 1"/>
    <w:uiPriority w:val="99"/>
    <w:rsid w:val="000C410F"/>
  </w:style>
  <w:style w:type="character" w:customStyle="1" w:styleId="RTFNum42">
    <w:name w:val="RTF_Num 4 2"/>
    <w:uiPriority w:val="99"/>
    <w:rsid w:val="000C410F"/>
  </w:style>
  <w:style w:type="character" w:customStyle="1" w:styleId="RTFNum43">
    <w:name w:val="RTF_Num 4 3"/>
    <w:uiPriority w:val="99"/>
    <w:rsid w:val="000C410F"/>
  </w:style>
  <w:style w:type="character" w:customStyle="1" w:styleId="RTFNum44">
    <w:name w:val="RTF_Num 4 4"/>
    <w:uiPriority w:val="99"/>
    <w:rsid w:val="000C410F"/>
  </w:style>
  <w:style w:type="character" w:customStyle="1" w:styleId="RTFNum45">
    <w:name w:val="RTF_Num 4 5"/>
    <w:uiPriority w:val="99"/>
    <w:rsid w:val="000C410F"/>
  </w:style>
  <w:style w:type="character" w:customStyle="1" w:styleId="RTFNum46">
    <w:name w:val="RTF_Num 4 6"/>
    <w:uiPriority w:val="99"/>
    <w:rsid w:val="000C410F"/>
  </w:style>
  <w:style w:type="character" w:customStyle="1" w:styleId="RTFNum47">
    <w:name w:val="RTF_Num 4 7"/>
    <w:uiPriority w:val="99"/>
    <w:rsid w:val="000C410F"/>
  </w:style>
  <w:style w:type="character" w:customStyle="1" w:styleId="RTFNum48">
    <w:name w:val="RTF_Num 4 8"/>
    <w:uiPriority w:val="99"/>
    <w:rsid w:val="000C410F"/>
  </w:style>
  <w:style w:type="character" w:customStyle="1" w:styleId="RTFNum49">
    <w:name w:val="RTF_Num 4 9"/>
    <w:uiPriority w:val="99"/>
    <w:rsid w:val="000C410F"/>
  </w:style>
  <w:style w:type="character" w:customStyle="1" w:styleId="Ttulo1Char0">
    <w:name w:val="T?tulo 1 Char"/>
    <w:uiPriority w:val="99"/>
    <w:rsid w:val="000C410F"/>
    <w:rPr>
      <w:rFonts w:ascii="Cambria"/>
      <w:b/>
      <w:color w:val="365F91"/>
      <w:sz w:val="28"/>
    </w:rPr>
  </w:style>
  <w:style w:type="character" w:customStyle="1" w:styleId="TextodebaloChar0">
    <w:name w:val="Texto de bal?o Char"/>
    <w:uiPriority w:val="99"/>
    <w:rsid w:val="000C410F"/>
    <w:rPr>
      <w:rFonts w:ascii="Tahoma" w:hAnsi="Tahoma"/>
      <w:sz w:val="16"/>
    </w:rPr>
  </w:style>
  <w:style w:type="character" w:customStyle="1" w:styleId="InternetLink">
    <w:name w:val="Internet Link"/>
    <w:uiPriority w:val="99"/>
    <w:rsid w:val="000C410F"/>
    <w:rPr>
      <w:color w:val="0000FF"/>
      <w:u w:val="single"/>
      <w:lang w:val="en-GB" w:eastAsia="en-GB"/>
    </w:rPr>
  </w:style>
  <w:style w:type="character" w:customStyle="1" w:styleId="ListLabel1">
    <w:name w:val="ListLabel 1"/>
    <w:uiPriority w:val="99"/>
    <w:rsid w:val="000C410F"/>
    <w:rPr>
      <w:rFonts w:hAnsi="Courier New"/>
    </w:rPr>
  </w:style>
  <w:style w:type="paragraph" w:customStyle="1" w:styleId="PPGECttulodoresumoabstract">
    <w:name w:val="PPGEC: t?tulo do resumo / abstract"/>
    <w:basedOn w:val="Normal"/>
    <w:uiPriority w:val="99"/>
    <w:rsid w:val="000C410F"/>
    <w:pPr>
      <w:widowControl w:val="0"/>
      <w:tabs>
        <w:tab w:val="left" w:pos="708"/>
      </w:tabs>
      <w:suppressAutoHyphens w:val="0"/>
      <w:autoSpaceDE w:val="0"/>
      <w:autoSpaceDN w:val="0"/>
      <w:adjustRightInd w:val="0"/>
      <w:spacing w:after="480" w:line="100" w:lineRule="atLeast"/>
      <w:jc w:val="center"/>
    </w:pPr>
    <w:rPr>
      <w:rFonts w:ascii="Times New Roman" w:hAnsi="Times New Roman"/>
      <w:b/>
      <w:bCs/>
      <w:color w:val="00000A"/>
      <w:kern w:val="1"/>
      <w:sz w:val="28"/>
      <w:szCs w:val="28"/>
      <w:lang w:eastAsia="pt-BR"/>
    </w:rPr>
  </w:style>
  <w:style w:type="paragraph" w:customStyle="1" w:styleId="PPGECrefernciaresumoabstract">
    <w:name w:val="PPGEC: refer?ncia resumo / abstract"/>
    <w:basedOn w:val="Normal"/>
    <w:uiPriority w:val="99"/>
    <w:rsid w:val="000C410F"/>
    <w:pPr>
      <w:widowControl w:val="0"/>
      <w:tabs>
        <w:tab w:val="left" w:pos="708"/>
      </w:tabs>
      <w:suppressAutoHyphens w:val="0"/>
      <w:autoSpaceDE w:val="0"/>
      <w:autoSpaceDN w:val="0"/>
      <w:adjustRightInd w:val="0"/>
      <w:spacing w:after="480" w:line="100" w:lineRule="atLeast"/>
      <w:jc w:val="left"/>
    </w:pPr>
    <w:rPr>
      <w:rFonts w:ascii="Times New Roman" w:hAnsi="Times New Roman"/>
      <w:color w:val="00000A"/>
      <w:kern w:val="1"/>
      <w:lang w:eastAsia="pt-BR"/>
    </w:rPr>
  </w:style>
  <w:style w:type="paragraph" w:customStyle="1" w:styleId="PPGECtextodoresumoabstract">
    <w:name w:val="PPGEC: texto do resumo / abstract"/>
    <w:basedOn w:val="Normal"/>
    <w:uiPriority w:val="99"/>
    <w:rsid w:val="000C410F"/>
    <w:pPr>
      <w:widowControl w:val="0"/>
      <w:tabs>
        <w:tab w:val="left" w:pos="708"/>
      </w:tabs>
      <w:suppressAutoHyphens w:val="0"/>
      <w:autoSpaceDE w:val="0"/>
      <w:autoSpaceDN w:val="0"/>
      <w:adjustRightInd w:val="0"/>
      <w:spacing w:line="360" w:lineRule="atLeast"/>
    </w:pPr>
    <w:rPr>
      <w:rFonts w:ascii="Times New Roman" w:hAnsi="Times New Roman"/>
      <w:color w:val="00000A"/>
      <w:kern w:val="1"/>
      <w:lang w:eastAsia="pt-BR"/>
    </w:rPr>
  </w:style>
  <w:style w:type="paragraph" w:customStyle="1" w:styleId="PPGECpalavras-chavekey-words">
    <w:name w:val="PPGEC: palavras-chave / key-words"/>
    <w:basedOn w:val="Normal"/>
    <w:uiPriority w:val="99"/>
    <w:rsid w:val="000C410F"/>
    <w:pPr>
      <w:widowControl w:val="0"/>
      <w:tabs>
        <w:tab w:val="left" w:pos="708"/>
      </w:tabs>
      <w:suppressAutoHyphens w:val="0"/>
      <w:autoSpaceDE w:val="0"/>
      <w:autoSpaceDN w:val="0"/>
      <w:adjustRightInd w:val="0"/>
      <w:spacing w:before="480" w:line="100" w:lineRule="atLeast"/>
      <w:jc w:val="center"/>
    </w:pPr>
    <w:rPr>
      <w:rFonts w:ascii="Times New Roman" w:hAnsi="Times New Roman"/>
      <w:color w:val="00000A"/>
      <w:kern w:val="1"/>
      <w:lang w:eastAsia="pt-BR"/>
    </w:rPr>
  </w:style>
  <w:style w:type="character" w:customStyle="1" w:styleId="TextodebaloChar">
    <w:name w:val="Texto de balão Char"/>
    <w:basedOn w:val="Fontepargpadro"/>
    <w:link w:val="Textodebalo"/>
    <w:uiPriority w:val="99"/>
    <w:rsid w:val="000C410F"/>
    <w:rPr>
      <w:rFonts w:ascii="Tahoma" w:eastAsia="Calibri" w:hAnsi="Tahoma" w:cs="Tahoma"/>
      <w:sz w:val="16"/>
      <w:szCs w:val="16"/>
      <w:lang w:eastAsia="ar-SA"/>
    </w:rPr>
  </w:style>
  <w:style w:type="paragraph" w:styleId="Bibliografia">
    <w:name w:val="Bibliography"/>
    <w:basedOn w:val="Normal"/>
    <w:uiPriority w:val="99"/>
    <w:rsid w:val="000C410F"/>
    <w:pPr>
      <w:widowControl w:val="0"/>
      <w:tabs>
        <w:tab w:val="left" w:pos="708"/>
      </w:tabs>
      <w:suppressAutoHyphens w:val="0"/>
      <w:autoSpaceDE w:val="0"/>
      <w:autoSpaceDN w:val="0"/>
      <w:adjustRightInd w:val="0"/>
      <w:spacing w:line="100" w:lineRule="atLeast"/>
      <w:jc w:val="left"/>
    </w:pPr>
    <w:rPr>
      <w:rFonts w:ascii="Times New Roman" w:hAnsi="Times New Roman"/>
      <w:color w:val="00000A"/>
      <w:kern w:val="1"/>
      <w:lang w:eastAsia="pt-BR"/>
    </w:rPr>
  </w:style>
  <w:style w:type="paragraph" w:customStyle="1" w:styleId="ContentsHeading">
    <w:name w:val="Contents Heading"/>
    <w:basedOn w:val="Ttulo1"/>
    <w:uiPriority w:val="99"/>
    <w:rsid w:val="000C410F"/>
    <w:pPr>
      <w:widowControl w:val="0"/>
      <w:numPr>
        <w:numId w:val="1"/>
      </w:numPr>
      <w:tabs>
        <w:tab w:val="left" w:pos="851"/>
      </w:tabs>
      <w:autoSpaceDE w:val="0"/>
      <w:autoSpaceDN w:val="0"/>
      <w:adjustRightInd w:val="0"/>
      <w:spacing w:before="720" w:after="480" w:line="276" w:lineRule="atLeast"/>
      <w:ind w:left="432" w:hanging="432"/>
      <w:outlineLvl w:val="9"/>
    </w:pPr>
    <w:rPr>
      <w:rFonts w:ascii="Times New Roman" w:hAnsi="Times New Roman" w:cs="Cambria"/>
      <w:bCs/>
      <w:caps/>
      <w:kern w:val="28"/>
      <w:lang w:eastAsia="pt-BR"/>
    </w:rPr>
  </w:style>
  <w:style w:type="paragraph" w:customStyle="1" w:styleId="Contents1">
    <w:name w:val="Contents 1"/>
    <w:basedOn w:val="Normal"/>
    <w:uiPriority w:val="99"/>
    <w:rsid w:val="000C410F"/>
    <w:pPr>
      <w:widowControl w:val="0"/>
      <w:tabs>
        <w:tab w:val="right" w:leader="dot" w:pos="9972"/>
      </w:tabs>
      <w:suppressAutoHyphens w:val="0"/>
      <w:autoSpaceDE w:val="0"/>
      <w:autoSpaceDN w:val="0"/>
      <w:adjustRightInd w:val="0"/>
      <w:spacing w:after="100" w:line="100" w:lineRule="atLeast"/>
      <w:jc w:val="left"/>
    </w:pPr>
    <w:rPr>
      <w:rFonts w:ascii="Times New Roman" w:hAnsi="Times New Roman"/>
      <w:color w:val="00000A"/>
      <w:kern w:val="1"/>
      <w:lang w:eastAsia="pt-BR"/>
    </w:rPr>
  </w:style>
  <w:style w:type="paragraph" w:customStyle="1" w:styleId="Contents2">
    <w:name w:val="Contents 2"/>
    <w:basedOn w:val="Normal"/>
    <w:uiPriority w:val="99"/>
    <w:rsid w:val="000C410F"/>
    <w:pPr>
      <w:widowControl w:val="0"/>
      <w:tabs>
        <w:tab w:val="right" w:leader="dot" w:pos="10409"/>
      </w:tabs>
      <w:suppressAutoHyphens w:val="0"/>
      <w:autoSpaceDE w:val="0"/>
      <w:autoSpaceDN w:val="0"/>
      <w:adjustRightInd w:val="0"/>
      <w:spacing w:after="100" w:line="100" w:lineRule="atLeast"/>
      <w:ind w:left="240"/>
      <w:jc w:val="left"/>
    </w:pPr>
    <w:rPr>
      <w:rFonts w:ascii="Times New Roman" w:hAnsi="Times New Roman"/>
      <w:color w:val="00000A"/>
      <w:kern w:val="1"/>
      <w:lang w:eastAsia="pt-BR"/>
    </w:rPr>
  </w:style>
  <w:style w:type="paragraph" w:styleId="CabealhodoSumrio">
    <w:name w:val="TOC Heading"/>
    <w:basedOn w:val="Ttulo1"/>
    <w:next w:val="Normal"/>
    <w:uiPriority w:val="39"/>
    <w:unhideWhenUsed/>
    <w:qFormat/>
    <w:rsid w:val="000C410F"/>
    <w:pPr>
      <w:numPr>
        <w:numId w:val="0"/>
      </w:numPr>
      <w:tabs>
        <w:tab w:val="left" w:pos="851"/>
      </w:tabs>
      <w:spacing w:before="720" w:after="480" w:line="276" w:lineRule="auto"/>
      <w:ind w:left="432" w:hanging="432"/>
      <w:outlineLvl w:val="9"/>
    </w:pPr>
    <w:rPr>
      <w:rFonts w:ascii="Cambria" w:hAnsi="Cambria"/>
      <w:bCs/>
      <w:caps/>
      <w:color w:val="365F91"/>
      <w:sz w:val="24"/>
      <w:szCs w:val="28"/>
      <w:lang w:eastAsia="pt-BR"/>
    </w:rPr>
  </w:style>
  <w:style w:type="paragraph" w:styleId="Sumrio2">
    <w:name w:val="toc 2"/>
    <w:basedOn w:val="Sumrio1"/>
    <w:next w:val="Normal"/>
    <w:autoRedefine/>
    <w:uiPriority w:val="39"/>
    <w:unhideWhenUsed/>
    <w:qFormat/>
    <w:rsid w:val="00EC7145"/>
    <w:pPr>
      <w:widowControl w:val="0"/>
      <w:tabs>
        <w:tab w:val="right" w:leader="dot" w:pos="9061"/>
      </w:tabs>
      <w:suppressAutoHyphens w:val="0"/>
      <w:autoSpaceDE w:val="0"/>
      <w:autoSpaceDN w:val="0"/>
      <w:adjustRightInd w:val="0"/>
      <w:spacing w:line="360" w:lineRule="auto"/>
      <w:jc w:val="left"/>
    </w:pPr>
    <w:rPr>
      <w:rFonts w:ascii="Times New Roman" w:hAnsi="Times New Roman" w:cs="Mangal"/>
      <w:color w:val="00000A"/>
      <w:kern w:val="1"/>
      <w:szCs w:val="21"/>
      <w:lang w:eastAsia="pt-BR" w:bidi="hi-IN"/>
    </w:rPr>
  </w:style>
  <w:style w:type="paragraph" w:styleId="Ttulo">
    <w:name w:val="Title"/>
    <w:basedOn w:val="texto"/>
    <w:next w:val="texto"/>
    <w:link w:val="TtuloChar"/>
    <w:autoRedefine/>
    <w:uiPriority w:val="10"/>
    <w:qFormat/>
    <w:rsid w:val="000C410F"/>
    <w:pPr>
      <w:spacing w:after="480" w:line="240" w:lineRule="auto"/>
      <w:ind w:left="0"/>
      <w:jc w:val="center"/>
      <w:outlineLvl w:val="0"/>
    </w:pPr>
    <w:rPr>
      <w:rFonts w:ascii="Times New Roman" w:eastAsiaTheme="majorEastAsia" w:hAnsi="Times New Roman" w:cs="Mangal"/>
      <w:b/>
      <w:bCs/>
      <w:caps/>
      <w:kern w:val="28"/>
      <w:szCs w:val="29"/>
    </w:rPr>
  </w:style>
  <w:style w:type="character" w:customStyle="1" w:styleId="TtuloChar">
    <w:name w:val="Título Char"/>
    <w:basedOn w:val="Fontepargpadro"/>
    <w:link w:val="Ttulo"/>
    <w:uiPriority w:val="10"/>
    <w:rsid w:val="000C410F"/>
    <w:rPr>
      <w:rFonts w:eastAsiaTheme="majorEastAsia" w:cs="Mangal"/>
      <w:b/>
      <w:bCs/>
      <w:caps/>
      <w:kern w:val="28"/>
      <w:sz w:val="24"/>
      <w:szCs w:val="29"/>
      <w:lang w:bidi="hi-IN"/>
    </w:rPr>
  </w:style>
  <w:style w:type="paragraph" w:customStyle="1" w:styleId="SumrioModificado">
    <w:name w:val="Sumário Modificado"/>
    <w:basedOn w:val="texto"/>
    <w:next w:val="texto"/>
    <w:qFormat/>
    <w:rsid w:val="000C410F"/>
    <w:pPr>
      <w:spacing w:after="480" w:line="240" w:lineRule="auto"/>
      <w:ind w:left="0"/>
      <w:jc w:val="center"/>
    </w:pPr>
    <w:rPr>
      <w:rFonts w:ascii="Times New Roman" w:hAnsi="Times New Roman"/>
      <w:b/>
      <w:caps/>
      <w:kern w:val="28"/>
      <w:sz w:val="28"/>
    </w:rPr>
  </w:style>
  <w:style w:type="paragraph" w:styleId="Sumrio3">
    <w:name w:val="toc 3"/>
    <w:basedOn w:val="Sumrio1"/>
    <w:next w:val="Normal"/>
    <w:autoRedefine/>
    <w:uiPriority w:val="39"/>
    <w:unhideWhenUsed/>
    <w:qFormat/>
    <w:rsid w:val="00EC7145"/>
    <w:pPr>
      <w:widowControl w:val="0"/>
      <w:tabs>
        <w:tab w:val="clear" w:pos="1134"/>
        <w:tab w:val="right" w:leader="dot" w:pos="9061"/>
      </w:tabs>
      <w:suppressAutoHyphens w:val="0"/>
      <w:autoSpaceDE w:val="0"/>
      <w:autoSpaceDN w:val="0"/>
      <w:adjustRightInd w:val="0"/>
      <w:spacing w:line="360" w:lineRule="auto"/>
      <w:jc w:val="left"/>
    </w:pPr>
    <w:rPr>
      <w:rFonts w:ascii="Times New Roman" w:hAnsi="Times New Roman" w:cs="Mangal"/>
      <w:color w:val="00000A"/>
      <w:kern w:val="1"/>
      <w:szCs w:val="21"/>
      <w:lang w:eastAsia="pt-BR" w:bidi="hi-IN"/>
    </w:rPr>
  </w:style>
  <w:style w:type="paragraph" w:styleId="Sumrio4">
    <w:name w:val="toc 4"/>
    <w:basedOn w:val="Sumrio1"/>
    <w:next w:val="Normal"/>
    <w:autoRedefine/>
    <w:uiPriority w:val="39"/>
    <w:unhideWhenUsed/>
    <w:qFormat/>
    <w:rsid w:val="000C410F"/>
    <w:pPr>
      <w:widowControl w:val="0"/>
      <w:tabs>
        <w:tab w:val="left" w:pos="907"/>
        <w:tab w:val="left" w:pos="992"/>
        <w:tab w:val="right" w:leader="dot" w:pos="9061"/>
      </w:tabs>
      <w:suppressAutoHyphens w:val="0"/>
      <w:autoSpaceDE w:val="0"/>
      <w:autoSpaceDN w:val="0"/>
      <w:adjustRightInd w:val="0"/>
      <w:spacing w:line="360" w:lineRule="auto"/>
      <w:ind w:left="720" w:hanging="851"/>
      <w:jc w:val="left"/>
    </w:pPr>
    <w:rPr>
      <w:rFonts w:ascii="Times New Roman" w:hAnsi="Times New Roman" w:cs="Mangal"/>
      <w:color w:val="00000A"/>
      <w:kern w:val="1"/>
      <w:szCs w:val="21"/>
      <w:lang w:eastAsia="pt-BR" w:bidi="hi-IN"/>
    </w:rPr>
  </w:style>
  <w:style w:type="paragraph" w:customStyle="1" w:styleId="authors">
    <w:name w:val="authors"/>
    <w:basedOn w:val="Normal"/>
    <w:rsid w:val="000C410F"/>
    <w:pPr>
      <w:suppressAutoHyphens w:val="0"/>
      <w:spacing w:before="100" w:beforeAutospacing="1" w:after="100" w:afterAutospacing="1"/>
      <w:jc w:val="left"/>
    </w:pPr>
    <w:rPr>
      <w:rFonts w:ascii="Times New Roman" w:hAnsi="Times New Roman"/>
      <w:lang w:eastAsia="pt-BR"/>
    </w:rPr>
  </w:style>
  <w:style w:type="paragraph" w:styleId="ndicedeilustraes">
    <w:name w:val="table of figures"/>
    <w:basedOn w:val="Normal"/>
    <w:next w:val="Normal"/>
    <w:uiPriority w:val="99"/>
    <w:unhideWhenUsed/>
    <w:rsid w:val="000C410F"/>
    <w:pPr>
      <w:widowControl w:val="0"/>
      <w:suppressAutoHyphens w:val="0"/>
      <w:autoSpaceDE w:val="0"/>
      <w:autoSpaceDN w:val="0"/>
      <w:adjustRightInd w:val="0"/>
      <w:spacing w:line="100" w:lineRule="atLeast"/>
      <w:jc w:val="left"/>
    </w:pPr>
    <w:rPr>
      <w:rFonts w:ascii="Times New Roman" w:hAnsi="Times New Roman" w:cs="Mangal"/>
      <w:color w:val="00000A"/>
      <w:kern w:val="1"/>
      <w:szCs w:val="21"/>
      <w:lang w:eastAsia="pt-BR" w:bidi="hi-IN"/>
    </w:rPr>
  </w:style>
  <w:style w:type="character" w:customStyle="1" w:styleId="apple-style-span">
    <w:name w:val="apple-style-span"/>
    <w:basedOn w:val="Fontepargpadro"/>
    <w:rsid w:val="000C410F"/>
  </w:style>
  <w:style w:type="character" w:styleId="Refdecomentrio">
    <w:name w:val="annotation reference"/>
    <w:basedOn w:val="Fontepargpadro"/>
    <w:uiPriority w:val="99"/>
    <w:semiHidden/>
    <w:unhideWhenUsed/>
    <w:rsid w:val="000C410F"/>
    <w:rPr>
      <w:sz w:val="16"/>
      <w:szCs w:val="16"/>
    </w:rPr>
  </w:style>
  <w:style w:type="character" w:customStyle="1" w:styleId="TextodecomentrioChar">
    <w:name w:val="Texto de comentário Char"/>
    <w:basedOn w:val="Fontepargpadro"/>
    <w:link w:val="Textodecomentrio"/>
    <w:uiPriority w:val="99"/>
    <w:semiHidden/>
    <w:rsid w:val="000C410F"/>
    <w:rPr>
      <w:rFonts w:ascii="Arial" w:hAnsi="Arial"/>
      <w:lang w:eastAsia="ar-SA"/>
    </w:rPr>
  </w:style>
  <w:style w:type="character" w:customStyle="1" w:styleId="AssuntodocomentrioChar">
    <w:name w:val="Assunto do comentário Char"/>
    <w:basedOn w:val="TextodecomentrioChar"/>
    <w:link w:val="Assuntodocomentrio"/>
    <w:uiPriority w:val="99"/>
    <w:rsid w:val="000C410F"/>
    <w:rPr>
      <w:rFonts w:ascii="Calibri" w:eastAsia="Calibri" w:hAnsi="Calibri" w:cs="Calibri"/>
      <w:b/>
      <w:bCs/>
      <w:lang w:eastAsia="ar-SA"/>
    </w:rPr>
  </w:style>
  <w:style w:type="paragraph" w:customStyle="1" w:styleId="Texto0">
    <w:name w:val="Texto"/>
    <w:basedOn w:val="Normal"/>
    <w:qFormat/>
    <w:rsid w:val="000C410F"/>
    <w:pPr>
      <w:suppressAutoHyphens w:val="0"/>
      <w:spacing w:after="200" w:line="276" w:lineRule="auto"/>
      <w:jc w:val="left"/>
    </w:pPr>
    <w:rPr>
      <w:rFonts w:ascii="Times New Roman" w:eastAsiaTheme="minorEastAsia" w:hAnsi="Times New Roman"/>
      <w:lang w:eastAsia="en-US"/>
    </w:rPr>
  </w:style>
  <w:style w:type="paragraph" w:customStyle="1" w:styleId="EstiloNegritoCentralizado">
    <w:name w:val="Estilo Negrito Centralizado"/>
    <w:basedOn w:val="Normal"/>
    <w:rsid w:val="000C410F"/>
    <w:pPr>
      <w:tabs>
        <w:tab w:val="left" w:pos="170"/>
      </w:tabs>
      <w:suppressAutoHyphens w:val="0"/>
      <w:spacing w:line="360" w:lineRule="auto"/>
      <w:jc w:val="center"/>
    </w:pPr>
    <w:rPr>
      <w:rFonts w:ascii="Calibri" w:hAnsi="Calibri"/>
      <w:b/>
      <w:bCs/>
      <w:szCs w:val="20"/>
      <w:lang w:eastAsia="pt-BR"/>
    </w:rPr>
  </w:style>
  <w:style w:type="paragraph" w:customStyle="1" w:styleId="EstiloCentralizado">
    <w:name w:val="Estilo Centralizado"/>
    <w:basedOn w:val="Normal"/>
    <w:rsid w:val="000C410F"/>
    <w:pPr>
      <w:tabs>
        <w:tab w:val="left" w:pos="170"/>
      </w:tabs>
      <w:suppressAutoHyphens w:val="0"/>
      <w:spacing w:line="360" w:lineRule="auto"/>
      <w:jc w:val="center"/>
    </w:pPr>
    <w:rPr>
      <w:rFonts w:ascii="Calibri" w:hAnsi="Calibri"/>
      <w:szCs w:val="20"/>
      <w:lang w:eastAsia="pt-BR"/>
    </w:rPr>
  </w:style>
  <w:style w:type="paragraph" w:customStyle="1" w:styleId="EndNoteBibliographyTitle">
    <w:name w:val="EndNote Bibliography Title"/>
    <w:basedOn w:val="Normal"/>
    <w:link w:val="EndNoteBibliographyTitleChar"/>
    <w:rsid w:val="000C410F"/>
    <w:pPr>
      <w:widowControl w:val="0"/>
      <w:tabs>
        <w:tab w:val="left" w:pos="708"/>
      </w:tabs>
      <w:suppressAutoHyphens w:val="0"/>
      <w:autoSpaceDE w:val="0"/>
      <w:autoSpaceDN w:val="0"/>
      <w:adjustRightInd w:val="0"/>
      <w:spacing w:line="100" w:lineRule="atLeast"/>
      <w:jc w:val="center"/>
    </w:pPr>
    <w:rPr>
      <w:rFonts w:ascii="Cambria Math" w:eastAsiaTheme="minorHAnsi" w:hAnsi="Cambria Math"/>
      <w:noProof/>
      <w:color w:val="00000A"/>
      <w:kern w:val="1"/>
      <w:lang w:eastAsia="pt-BR" w:bidi="hi-IN"/>
    </w:rPr>
  </w:style>
  <w:style w:type="character" w:customStyle="1" w:styleId="EndNoteBibliographyTitleChar">
    <w:name w:val="EndNote Bibliography Title Char"/>
    <w:basedOn w:val="textoChar"/>
    <w:link w:val="EndNoteBibliographyTitle"/>
    <w:rsid w:val="000C410F"/>
    <w:rPr>
      <w:rFonts w:ascii="Cambria Math" w:eastAsiaTheme="minorHAnsi" w:hAnsi="Cambria Math"/>
      <w:noProof/>
      <w:color w:val="00000A"/>
      <w:kern w:val="1"/>
      <w:sz w:val="24"/>
      <w:szCs w:val="24"/>
      <w:lang w:bidi="hi-IN"/>
    </w:rPr>
  </w:style>
  <w:style w:type="paragraph" w:customStyle="1" w:styleId="EndNoteBibliography">
    <w:name w:val="EndNote Bibliography"/>
    <w:basedOn w:val="Normal"/>
    <w:link w:val="EndNoteBibliographyChar"/>
    <w:rsid w:val="000C410F"/>
    <w:pPr>
      <w:widowControl w:val="0"/>
      <w:tabs>
        <w:tab w:val="left" w:pos="708"/>
      </w:tabs>
      <w:suppressAutoHyphens w:val="0"/>
      <w:autoSpaceDE w:val="0"/>
      <w:autoSpaceDN w:val="0"/>
      <w:adjustRightInd w:val="0"/>
      <w:spacing w:line="240" w:lineRule="atLeast"/>
      <w:jc w:val="left"/>
    </w:pPr>
    <w:rPr>
      <w:rFonts w:ascii="Cambria Math" w:eastAsiaTheme="minorHAnsi" w:hAnsi="Cambria Math"/>
      <w:noProof/>
      <w:color w:val="00000A"/>
      <w:kern w:val="1"/>
      <w:lang w:eastAsia="pt-BR" w:bidi="hi-IN"/>
    </w:rPr>
  </w:style>
  <w:style w:type="character" w:customStyle="1" w:styleId="EndNoteBibliographyChar">
    <w:name w:val="EndNote Bibliography Char"/>
    <w:basedOn w:val="textoChar"/>
    <w:link w:val="EndNoteBibliography"/>
    <w:rsid w:val="000C410F"/>
    <w:rPr>
      <w:rFonts w:ascii="Cambria Math" w:eastAsiaTheme="minorHAnsi" w:hAnsi="Cambria Math"/>
      <w:noProof/>
      <w:color w:val="00000A"/>
      <w:kern w:val="1"/>
      <w:sz w:val="24"/>
      <w:szCs w:val="24"/>
      <w:lang w:bidi="hi-IN"/>
    </w:rPr>
  </w:style>
  <w:style w:type="paragraph" w:customStyle="1" w:styleId="Estilopadro">
    <w:name w:val="Estilo padrão"/>
    <w:basedOn w:val="Recuodecorpodetexto"/>
    <w:link w:val="EstilopadroChar"/>
    <w:qFormat/>
    <w:rsid w:val="000C410F"/>
    <w:pPr>
      <w:suppressAutoHyphens w:val="0"/>
      <w:spacing w:after="0" w:line="360" w:lineRule="auto"/>
      <w:ind w:left="0" w:firstLine="709"/>
    </w:pPr>
    <w:rPr>
      <w:lang w:val="pt-BR"/>
    </w:rPr>
  </w:style>
  <w:style w:type="character" w:customStyle="1" w:styleId="EstilopadroChar">
    <w:name w:val="Estilo padrão Char"/>
    <w:basedOn w:val="RecuodecorpodetextoChar"/>
    <w:link w:val="Estilopadro"/>
    <w:rsid w:val="000C410F"/>
    <w:rPr>
      <w:sz w:val="24"/>
      <w:szCs w:val="24"/>
      <w:lang w:eastAsia="ar-SA"/>
    </w:rPr>
  </w:style>
  <w:style w:type="paragraph" w:styleId="Reviso">
    <w:name w:val="Revision"/>
    <w:hidden/>
    <w:uiPriority w:val="99"/>
    <w:semiHidden/>
    <w:rsid w:val="000C410F"/>
    <w:rPr>
      <w:rFonts w:cs="Mangal"/>
      <w:color w:val="00000A"/>
      <w:kern w:val="1"/>
      <w:sz w:val="24"/>
      <w:szCs w:val="21"/>
      <w:lang w:bidi="hi-IN"/>
    </w:rPr>
  </w:style>
  <w:style w:type="character" w:customStyle="1" w:styleId="MapleInput">
    <w:name w:val="Maple Input"/>
    <w:uiPriority w:val="99"/>
    <w:rsid w:val="000C410F"/>
    <w:rPr>
      <w:rFonts w:ascii="Courier New" w:hAnsi="Courier New" w:cs="Courier New"/>
      <w:b/>
      <w:bCs/>
      <w:color w:val="78000E"/>
    </w:rPr>
  </w:style>
  <w:style w:type="character" w:customStyle="1" w:styleId="2DOutput">
    <w:name w:val="2D Output"/>
    <w:uiPriority w:val="99"/>
    <w:rsid w:val="000C410F"/>
    <w:rPr>
      <w:color w:val="0000FF"/>
    </w:rPr>
  </w:style>
  <w:style w:type="character" w:customStyle="1" w:styleId="Text">
    <w:name w:val="Text"/>
    <w:uiPriority w:val="99"/>
    <w:rsid w:val="000C410F"/>
    <w:rPr>
      <w:color w:val="000000"/>
    </w:rPr>
  </w:style>
  <w:style w:type="paragraph" w:customStyle="1" w:styleId="MapleOutput1">
    <w:name w:val="Maple Output1"/>
    <w:uiPriority w:val="99"/>
    <w:rsid w:val="000C410F"/>
    <w:pPr>
      <w:autoSpaceDE w:val="0"/>
      <w:autoSpaceDN w:val="0"/>
      <w:adjustRightInd w:val="0"/>
      <w:spacing w:line="312" w:lineRule="auto"/>
      <w:jc w:val="center"/>
    </w:pPr>
    <w:rPr>
      <w:sz w:val="24"/>
      <w:szCs w:val="24"/>
    </w:rPr>
  </w:style>
  <w:style w:type="character" w:customStyle="1" w:styleId="MaplePlot">
    <w:name w:val="Maple Plot"/>
    <w:uiPriority w:val="99"/>
    <w:rsid w:val="000C410F"/>
    <w:rPr>
      <w:color w:val="000000"/>
    </w:rPr>
  </w:style>
  <w:style w:type="paragraph" w:customStyle="1" w:styleId="MaplePlot1">
    <w:name w:val="Maple Plot1"/>
    <w:uiPriority w:val="99"/>
    <w:rsid w:val="000C410F"/>
    <w:pPr>
      <w:autoSpaceDE w:val="0"/>
      <w:autoSpaceDN w:val="0"/>
      <w:adjustRightInd w:val="0"/>
      <w:jc w:val="center"/>
    </w:pPr>
    <w:rPr>
      <w:sz w:val="24"/>
      <w:szCs w:val="24"/>
    </w:rPr>
  </w:style>
  <w:style w:type="paragraph" w:customStyle="1" w:styleId="Legenda2">
    <w:name w:val="Legenda2"/>
    <w:basedOn w:val="Legenda"/>
    <w:next w:val="Texto0"/>
    <w:link w:val="Legenda2Char"/>
    <w:autoRedefine/>
    <w:qFormat/>
    <w:rsid w:val="000C410F"/>
    <w:pPr>
      <w:keepNext/>
      <w:widowControl w:val="0"/>
      <w:tabs>
        <w:tab w:val="left" w:pos="708"/>
      </w:tabs>
      <w:suppressAutoHyphens w:val="0"/>
      <w:autoSpaceDE w:val="0"/>
      <w:autoSpaceDN w:val="0"/>
      <w:adjustRightInd w:val="0"/>
      <w:spacing w:before="120" w:after="120" w:line="100" w:lineRule="atLeast"/>
    </w:pPr>
    <w:rPr>
      <w:b/>
      <w:i/>
    </w:rPr>
  </w:style>
  <w:style w:type="paragraph" w:customStyle="1" w:styleId="Ttulo2Anexos">
    <w:name w:val="Título 2 Anexos"/>
    <w:basedOn w:val="Ttulo2"/>
    <w:next w:val="Texto0"/>
    <w:link w:val="Ttulo2AnexosChar"/>
    <w:qFormat/>
    <w:rsid w:val="000C410F"/>
    <w:pPr>
      <w:numPr>
        <w:ilvl w:val="0"/>
        <w:numId w:val="5"/>
      </w:numPr>
      <w:tabs>
        <w:tab w:val="left" w:pos="0"/>
      </w:tabs>
      <w:autoSpaceDE w:val="0"/>
      <w:autoSpaceDN w:val="0"/>
      <w:adjustRightInd w:val="0"/>
      <w:spacing w:before="480" w:line="360" w:lineRule="auto"/>
      <w:ind w:left="0" w:firstLine="0"/>
    </w:pPr>
    <w:rPr>
      <w:bCs/>
      <w:iCs/>
      <w:kern w:val="24"/>
      <w:sz w:val="24"/>
      <w:szCs w:val="25"/>
      <w:lang w:eastAsia="pt-BR" w:bidi="hi-IN"/>
    </w:rPr>
  </w:style>
  <w:style w:type="character" w:customStyle="1" w:styleId="LegendaChar">
    <w:name w:val="Legenda Char"/>
    <w:basedOn w:val="Fontepargpadro"/>
    <w:link w:val="Legenda"/>
    <w:rsid w:val="000C410F"/>
    <w:rPr>
      <w:rFonts w:asciiTheme="minorHAnsi" w:hAnsiTheme="minorHAnsi"/>
      <w:iCs/>
      <w:sz w:val="22"/>
      <w:szCs w:val="18"/>
      <w:lang w:eastAsia="ar-SA"/>
    </w:rPr>
  </w:style>
  <w:style w:type="character" w:customStyle="1" w:styleId="Legenda2Char">
    <w:name w:val="Legenda2 Char"/>
    <w:basedOn w:val="LegendaChar"/>
    <w:link w:val="Legenda2"/>
    <w:rsid w:val="000C410F"/>
    <w:rPr>
      <w:rFonts w:asciiTheme="minorHAnsi" w:hAnsiTheme="minorHAnsi"/>
      <w:b/>
      <w:i/>
      <w:iCs/>
      <w:sz w:val="22"/>
      <w:szCs w:val="18"/>
      <w:lang w:eastAsia="ar-SA"/>
    </w:rPr>
  </w:style>
  <w:style w:type="numbering" w:customStyle="1" w:styleId="EstiloAnexo">
    <w:name w:val="Estilo Anexo"/>
    <w:uiPriority w:val="99"/>
    <w:rsid w:val="000C410F"/>
    <w:pPr>
      <w:numPr>
        <w:numId w:val="6"/>
      </w:numPr>
    </w:pPr>
  </w:style>
  <w:style w:type="character" w:customStyle="1" w:styleId="Ttulo2AnexosChar">
    <w:name w:val="Título 2 Anexos Char"/>
    <w:basedOn w:val="Ttulo2Char"/>
    <w:link w:val="Ttulo2Anexos"/>
    <w:rsid w:val="000C410F"/>
    <w:rPr>
      <w:rFonts w:asciiTheme="majorHAnsi" w:eastAsiaTheme="majorEastAsia" w:hAnsiTheme="majorHAnsi" w:cstheme="majorBidi"/>
      <w:bCs/>
      <w:iCs/>
      <w:color w:val="2E74B5" w:themeColor="accent1" w:themeShade="BF"/>
      <w:kern w:val="24"/>
      <w:sz w:val="24"/>
      <w:szCs w:val="25"/>
      <w:lang w:eastAsia="en-US" w:bidi="hi-IN"/>
    </w:rPr>
  </w:style>
  <w:style w:type="paragraph" w:customStyle="1" w:styleId="FonteReferncia">
    <w:name w:val="Fonte Referência"/>
    <w:basedOn w:val="texto"/>
    <w:next w:val="texto"/>
    <w:link w:val="FonteRefernciaChar"/>
    <w:autoRedefine/>
    <w:qFormat/>
    <w:rsid w:val="000C410F"/>
    <w:pPr>
      <w:ind w:left="0"/>
      <w:jc w:val="center"/>
    </w:pPr>
    <w:rPr>
      <w:sz w:val="22"/>
    </w:rPr>
  </w:style>
  <w:style w:type="character" w:customStyle="1" w:styleId="FonteRefernciaChar">
    <w:name w:val="Fonte Referência Char"/>
    <w:basedOn w:val="textoChar"/>
    <w:link w:val="FonteReferncia"/>
    <w:rsid w:val="000C410F"/>
    <w:rPr>
      <w:rFonts w:ascii="Cambria Math" w:eastAsiaTheme="minorHAnsi" w:hAnsi="Cambria Math"/>
      <w:kern w:val="1"/>
      <w:sz w:val="22"/>
      <w:szCs w:val="24"/>
      <w:lang w:bidi="hi-IN"/>
    </w:rPr>
  </w:style>
  <w:style w:type="character" w:customStyle="1" w:styleId="CorpodetextoChar">
    <w:name w:val="Corpo de texto Char"/>
    <w:basedOn w:val="Fontepargpadro"/>
    <w:link w:val="Corpodetexto"/>
    <w:uiPriority w:val="99"/>
    <w:rsid w:val="000C410F"/>
    <w:rPr>
      <w:rFonts w:ascii="Arial" w:hAnsi="Arial"/>
      <w:sz w:val="24"/>
      <w:szCs w:val="24"/>
      <w:lang w:eastAsia="ar-SA"/>
    </w:rPr>
  </w:style>
  <w:style w:type="paragraph" w:styleId="Primeirorecuodecorpodetexto2">
    <w:name w:val="Body Text First Indent 2"/>
    <w:basedOn w:val="Recuodecorpodetexto"/>
    <w:link w:val="Primeirorecuodecorpodetexto2Char"/>
    <w:uiPriority w:val="99"/>
    <w:unhideWhenUsed/>
    <w:rsid w:val="000C410F"/>
    <w:pPr>
      <w:widowControl w:val="0"/>
      <w:tabs>
        <w:tab w:val="left" w:pos="708"/>
      </w:tabs>
      <w:suppressAutoHyphens w:val="0"/>
      <w:autoSpaceDE w:val="0"/>
      <w:autoSpaceDN w:val="0"/>
      <w:adjustRightInd w:val="0"/>
      <w:spacing w:after="0" w:line="100" w:lineRule="atLeast"/>
      <w:ind w:left="360" w:firstLine="360"/>
      <w:jc w:val="left"/>
    </w:pPr>
    <w:rPr>
      <w:rFonts w:cs="Mangal"/>
      <w:color w:val="00000A"/>
      <w:kern w:val="1"/>
      <w:szCs w:val="21"/>
      <w:lang w:val="pt-BR" w:eastAsia="pt-BR" w:bidi="hi-IN"/>
    </w:rPr>
  </w:style>
  <w:style w:type="character" w:customStyle="1" w:styleId="Primeirorecuodecorpodetexto2Char">
    <w:name w:val="Primeiro recuo de corpo de texto 2 Char"/>
    <w:basedOn w:val="RecuodecorpodetextoChar"/>
    <w:link w:val="Primeirorecuodecorpodetexto2"/>
    <w:uiPriority w:val="99"/>
    <w:rsid w:val="000C410F"/>
    <w:rPr>
      <w:rFonts w:cs="Mangal"/>
      <w:color w:val="00000A"/>
      <w:kern w:val="1"/>
      <w:sz w:val="24"/>
      <w:szCs w:val="21"/>
      <w:lang w:eastAsia="ar-SA" w:bidi="hi-IN"/>
    </w:rPr>
  </w:style>
  <w:style w:type="paragraph" w:customStyle="1" w:styleId="Figura1">
    <w:name w:val="Figura1"/>
    <w:basedOn w:val="texto"/>
    <w:next w:val="texto"/>
    <w:link w:val="Figura1Char"/>
    <w:qFormat/>
    <w:rsid w:val="000C410F"/>
    <w:pPr>
      <w:ind w:left="0"/>
      <w:jc w:val="center"/>
    </w:pPr>
  </w:style>
  <w:style w:type="paragraph" w:customStyle="1" w:styleId="Textotabela">
    <w:name w:val="Texto tabela"/>
    <w:basedOn w:val="texto"/>
    <w:next w:val="FonteReferncia"/>
    <w:link w:val="TextotabelaChar"/>
    <w:qFormat/>
    <w:rsid w:val="000C410F"/>
    <w:pPr>
      <w:spacing w:after="0" w:line="240" w:lineRule="auto"/>
      <w:ind w:left="0"/>
    </w:pPr>
  </w:style>
  <w:style w:type="character" w:customStyle="1" w:styleId="Figura1Char">
    <w:name w:val="Figura1 Char"/>
    <w:basedOn w:val="textoChar"/>
    <w:link w:val="Figura1"/>
    <w:rsid w:val="000C410F"/>
    <w:rPr>
      <w:rFonts w:ascii="Cambria Math" w:eastAsiaTheme="minorHAnsi" w:hAnsi="Cambria Math"/>
      <w:kern w:val="1"/>
      <w:sz w:val="24"/>
      <w:szCs w:val="24"/>
      <w:lang w:bidi="hi-IN"/>
    </w:rPr>
  </w:style>
  <w:style w:type="paragraph" w:customStyle="1" w:styleId="Textotabela2">
    <w:name w:val="Texto tabela 2"/>
    <w:basedOn w:val="Textotabela"/>
    <w:next w:val="texto"/>
    <w:link w:val="Textotabela2Char"/>
    <w:qFormat/>
    <w:rsid w:val="000C410F"/>
    <w:pPr>
      <w:jc w:val="center"/>
    </w:pPr>
  </w:style>
  <w:style w:type="character" w:customStyle="1" w:styleId="TextotabelaChar">
    <w:name w:val="Texto tabela Char"/>
    <w:basedOn w:val="textoChar"/>
    <w:link w:val="Textotabela"/>
    <w:rsid w:val="000C410F"/>
    <w:rPr>
      <w:rFonts w:ascii="Cambria Math" w:eastAsiaTheme="minorHAnsi" w:hAnsi="Cambria Math"/>
      <w:kern w:val="1"/>
      <w:sz w:val="24"/>
      <w:szCs w:val="24"/>
      <w:lang w:bidi="hi-IN"/>
    </w:rPr>
  </w:style>
  <w:style w:type="character" w:customStyle="1" w:styleId="Textotabela2Char">
    <w:name w:val="Texto tabela 2 Char"/>
    <w:basedOn w:val="textoChar"/>
    <w:link w:val="Textotabela2"/>
    <w:rsid w:val="000C410F"/>
    <w:rPr>
      <w:rFonts w:ascii="Cambria Math" w:eastAsiaTheme="minorHAnsi" w:hAnsi="Cambria Math"/>
      <w:kern w:val="1"/>
      <w:sz w:val="24"/>
      <w:szCs w:val="24"/>
      <w:lang w:bidi="hi-IN"/>
    </w:rPr>
  </w:style>
  <w:style w:type="paragraph" w:customStyle="1" w:styleId="Referncias2">
    <w:name w:val="Referências 2"/>
    <w:basedOn w:val="EndNoteBibliography"/>
    <w:link w:val="Referncias2Char"/>
    <w:qFormat/>
    <w:rsid w:val="000C410F"/>
    <w:pPr>
      <w:spacing w:after="200" w:line="360" w:lineRule="auto"/>
    </w:pPr>
    <w:rPr>
      <w:lang w:val="en-US"/>
    </w:rPr>
  </w:style>
  <w:style w:type="character" w:customStyle="1" w:styleId="Referncias2Char">
    <w:name w:val="Referências 2 Char"/>
    <w:basedOn w:val="EndNoteBibliographyChar"/>
    <w:link w:val="Referncias2"/>
    <w:rsid w:val="000C410F"/>
    <w:rPr>
      <w:rFonts w:ascii="Cambria Math" w:eastAsiaTheme="minorHAnsi" w:hAnsi="Cambria Math"/>
      <w:noProof/>
      <w:color w:val="00000A"/>
      <w:kern w:val="1"/>
      <w:sz w:val="24"/>
      <w:szCs w:val="24"/>
      <w:lang w:val="en-US" w:bidi="hi-IN"/>
    </w:rPr>
  </w:style>
  <w:style w:type="character" w:styleId="HiperlinkVisitado">
    <w:name w:val="FollowedHyperlink"/>
    <w:basedOn w:val="Fontepargpadro"/>
    <w:uiPriority w:val="99"/>
    <w:semiHidden/>
    <w:unhideWhenUsed/>
    <w:rsid w:val="000C410F"/>
    <w:rPr>
      <w:color w:val="954F72" w:themeColor="followedHyperlink"/>
      <w:u w:val="single"/>
    </w:rPr>
  </w:style>
  <w:style w:type="paragraph" w:customStyle="1" w:styleId="Estilo1-modificado">
    <w:name w:val="Estilo1 - modificado"/>
    <w:basedOn w:val="Ttulo1"/>
    <w:link w:val="Estilo1-modificadoChar"/>
    <w:autoRedefine/>
    <w:qFormat/>
    <w:rsid w:val="000C410F"/>
    <w:pPr>
      <w:widowControl w:val="0"/>
      <w:numPr>
        <w:numId w:val="0"/>
      </w:numPr>
      <w:tabs>
        <w:tab w:val="left" w:pos="851"/>
      </w:tabs>
      <w:autoSpaceDE w:val="0"/>
      <w:autoSpaceDN w:val="0"/>
      <w:adjustRightInd w:val="0"/>
      <w:spacing w:before="720" w:after="480" w:line="360" w:lineRule="auto"/>
      <w:jc w:val="center"/>
    </w:pPr>
    <w:rPr>
      <w:rFonts w:cs="Cambria"/>
      <w:bCs/>
      <w:caps/>
      <w:kern w:val="28"/>
      <w:sz w:val="24"/>
      <w:szCs w:val="28"/>
      <w:lang w:eastAsia="pt-BR"/>
    </w:rPr>
  </w:style>
  <w:style w:type="character" w:customStyle="1" w:styleId="Estilo1-modificadoChar">
    <w:name w:val="Estilo1 - modificado Char"/>
    <w:basedOn w:val="Ttulo1Char"/>
    <w:link w:val="Estilo1-modificado"/>
    <w:rsid w:val="000C410F"/>
    <w:rPr>
      <w:rFonts w:ascii="Arial" w:eastAsia="Times New Roman" w:hAnsi="Arial" w:cs="Cambria"/>
      <w:b w:val="0"/>
      <w:bCs w:val="0"/>
      <w:caps/>
      <w:color w:val="2E74B5" w:themeColor="accent1" w:themeShade="BF"/>
      <w:kern w:val="28"/>
      <w:sz w:val="24"/>
      <w:szCs w:val="28"/>
      <w:lang w:val="en-US" w:eastAsia="en-US"/>
    </w:rPr>
  </w:style>
  <w:style w:type="character" w:customStyle="1" w:styleId="biblio-authors">
    <w:name w:val="biblio-authors"/>
    <w:basedOn w:val="Fontepargpadro"/>
    <w:rsid w:val="00E76412"/>
  </w:style>
  <w:style w:type="character" w:customStyle="1" w:styleId="biblio-title-chicago">
    <w:name w:val="biblio-title-chicago"/>
    <w:basedOn w:val="Fontepargpadro"/>
    <w:rsid w:val="00E76412"/>
  </w:style>
  <w:style w:type="paragraph" w:customStyle="1" w:styleId="CorpodoTexto0">
    <w:name w:val="Corpo do Texto"/>
    <w:basedOn w:val="Normal"/>
    <w:autoRedefine/>
    <w:qFormat/>
    <w:rsid w:val="00E76412"/>
    <w:pPr>
      <w:keepNext/>
      <w:tabs>
        <w:tab w:val="left" w:pos="708"/>
      </w:tabs>
      <w:suppressAutoHyphens w:val="0"/>
      <w:autoSpaceDE w:val="0"/>
      <w:autoSpaceDN w:val="0"/>
      <w:adjustRightInd w:val="0"/>
      <w:spacing w:after="240" w:line="360" w:lineRule="auto"/>
      <w:outlineLvl w:val="1"/>
    </w:pPr>
    <w:rPr>
      <w:rFonts w:ascii="Times New Roman" w:eastAsiaTheme="majorEastAsia" w:hAnsi="Times New Roman" w:cs="Mangal"/>
      <w:bCs/>
      <w:iCs/>
      <w:color w:val="00000A"/>
      <w:kern w:val="1"/>
      <w:szCs w:val="25"/>
      <w:lang w:eastAsia="pt-BR" w:bidi="hi-IN"/>
    </w:rPr>
  </w:style>
  <w:style w:type="paragraph" w:customStyle="1" w:styleId="Recuodecorpodetexto31">
    <w:name w:val="Recuo de corpo de texto 31"/>
    <w:basedOn w:val="Normal"/>
    <w:rsid w:val="00E76412"/>
    <w:pPr>
      <w:ind w:left="284" w:hanging="284"/>
    </w:pPr>
    <w:rPr>
      <w:rFonts w:ascii="Times New Roman" w:hAnsi="Times New Roman"/>
      <w:sz w:val="16"/>
      <w:szCs w:val="20"/>
      <w:lang w:val="en-US"/>
    </w:rPr>
  </w:style>
  <w:style w:type="paragraph" w:customStyle="1" w:styleId="References">
    <w:name w:val="References"/>
    <w:rsid w:val="00162FDB"/>
    <w:pPr>
      <w:spacing w:line="180" w:lineRule="atLeast"/>
      <w:ind w:left="284" w:hanging="284"/>
      <w:jc w:val="both"/>
    </w:pPr>
    <w:rPr>
      <w:noProof/>
      <w:lang w:eastAsia="ja-JP"/>
    </w:rPr>
  </w:style>
  <w:style w:type="paragraph" w:customStyle="1" w:styleId="Contedodequadro">
    <w:name w:val="Conteúdo de quadro"/>
    <w:basedOn w:val="Corpodetexto"/>
    <w:rsid w:val="00C26D5F"/>
    <w:pPr>
      <w:widowControl w:val="0"/>
      <w:jc w:val="left"/>
    </w:pPr>
    <w:rPr>
      <w:rFonts w:ascii="Times New Roman" w:eastAsia="DejaVu Sans" w:hAnsi="Times New Roman" w:cs="Lohit Hindi"/>
      <w:kern w:val="1"/>
      <w:lang w:eastAsia="hi-IN" w:bidi="hi-IN"/>
    </w:rPr>
  </w:style>
  <w:style w:type="character" w:customStyle="1" w:styleId="label">
    <w:name w:val="label"/>
    <w:basedOn w:val="Fontepargpadro"/>
    <w:rsid w:val="00C26D5F"/>
  </w:style>
  <w:style w:type="character" w:customStyle="1" w:styleId="value">
    <w:name w:val="value"/>
    <w:basedOn w:val="Fontepargpadro"/>
    <w:rsid w:val="00C26D5F"/>
  </w:style>
  <w:style w:type="paragraph" w:customStyle="1" w:styleId="Resumo">
    <w:name w:val="Resumo"/>
    <w:basedOn w:val="Normal"/>
    <w:rsid w:val="00C26D5F"/>
    <w:pPr>
      <w:suppressAutoHyphens w:val="0"/>
    </w:pPr>
    <w:rPr>
      <w:rFonts w:ascii="Times New Roman" w:hAnsi="Times New Roman"/>
      <w:sz w:val="18"/>
      <w:szCs w:val="20"/>
      <w:lang w:eastAsia="pt-BR"/>
    </w:rPr>
  </w:style>
  <w:style w:type="character" w:styleId="nfaseSutil">
    <w:name w:val="Subtle Emphasis"/>
    <w:basedOn w:val="Fontepargpadro"/>
    <w:uiPriority w:val="19"/>
    <w:qFormat/>
    <w:rsid w:val="00C26D5F"/>
    <w:rPr>
      <w:rFonts w:ascii="Times New Roman" w:hAnsi="Times New Roman" w:cs="Times New Roman"/>
      <w:i/>
      <w:iCs/>
      <w:color w:val="auto"/>
      <w:sz w:val="24"/>
    </w:rPr>
  </w:style>
  <w:style w:type="paragraph" w:styleId="SemEspaamento">
    <w:name w:val="No Spacing"/>
    <w:uiPriority w:val="1"/>
    <w:qFormat/>
    <w:rsid w:val="00C26D5F"/>
    <w:pPr>
      <w:widowControl w:val="0"/>
      <w:tabs>
        <w:tab w:val="left" w:pos="708"/>
      </w:tabs>
      <w:autoSpaceDE w:val="0"/>
      <w:autoSpaceDN w:val="0"/>
      <w:adjustRightInd w:val="0"/>
    </w:pPr>
    <w:rPr>
      <w:rFonts w:cs="Mangal"/>
      <w:color w:val="00000A"/>
      <w:kern w:val="1"/>
      <w:sz w:val="24"/>
      <w:szCs w:val="21"/>
      <w:lang w:bidi="hi-IN"/>
    </w:rPr>
  </w:style>
  <w:style w:type="paragraph" w:customStyle="1" w:styleId="PPGECautorfolhadeaprovao">
    <w:name w:val="PPGEC: autor folha de aprovação"/>
    <w:basedOn w:val="Normal"/>
    <w:rsid w:val="00C26D5F"/>
    <w:pPr>
      <w:suppressAutoHyphens w:val="0"/>
      <w:jc w:val="center"/>
    </w:pPr>
    <w:rPr>
      <w:rFonts w:ascii="Times New Roman" w:hAnsi="Times New Roman"/>
      <w:b/>
      <w:sz w:val="28"/>
      <w:szCs w:val="20"/>
      <w:lang w:eastAsia="pt-BR"/>
    </w:rPr>
  </w:style>
  <w:style w:type="paragraph" w:customStyle="1" w:styleId="PPGECttulofolhaaprovao">
    <w:name w:val="PPGEC: título folha aprovação"/>
    <w:basedOn w:val="Normal"/>
    <w:rsid w:val="00C26D5F"/>
    <w:pPr>
      <w:suppressAutoHyphens w:val="0"/>
      <w:spacing w:before="720"/>
      <w:jc w:val="center"/>
    </w:pPr>
    <w:rPr>
      <w:rFonts w:ascii="Times New Roman" w:hAnsi="Times New Roman"/>
      <w:b/>
      <w:sz w:val="32"/>
      <w:szCs w:val="20"/>
      <w:lang w:eastAsia="pt-BR"/>
    </w:rPr>
  </w:style>
  <w:style w:type="paragraph" w:customStyle="1" w:styleId="PPGEClocaledataaprovao">
    <w:name w:val="PPGEC: local e data aprovação"/>
    <w:basedOn w:val="Normal"/>
    <w:rsid w:val="00C26D5F"/>
    <w:pPr>
      <w:suppressAutoHyphens w:val="0"/>
      <w:spacing w:before="720"/>
      <w:jc w:val="center"/>
    </w:pPr>
    <w:rPr>
      <w:rFonts w:ascii="Times New Roman" w:hAnsi="Times New Roman"/>
      <w:szCs w:val="20"/>
      <w:lang w:eastAsia="pt-BR"/>
    </w:rPr>
  </w:style>
  <w:style w:type="paragraph" w:customStyle="1" w:styleId="PPGECnomeorientador">
    <w:name w:val="PPGEC: nome orientador"/>
    <w:basedOn w:val="Normal"/>
    <w:rsid w:val="00C26D5F"/>
    <w:pPr>
      <w:suppressAutoHyphens w:val="0"/>
      <w:spacing w:before="840"/>
      <w:jc w:val="right"/>
    </w:pPr>
    <w:rPr>
      <w:rFonts w:ascii="Times New Roman" w:hAnsi="Times New Roman"/>
      <w:szCs w:val="20"/>
      <w:lang w:eastAsia="pt-BR"/>
    </w:rPr>
  </w:style>
  <w:style w:type="paragraph" w:customStyle="1" w:styleId="PPGECdadosmestrado">
    <w:name w:val="PPGEC: dados mestrado"/>
    <w:basedOn w:val="PPGECnomeorientador"/>
    <w:rsid w:val="00C26D5F"/>
    <w:pPr>
      <w:spacing w:before="0"/>
    </w:pPr>
  </w:style>
  <w:style w:type="paragraph" w:customStyle="1" w:styleId="PPGECnomecoordenadorPPGEC">
    <w:name w:val="PPGEC: nome coordenador PPGEC"/>
    <w:basedOn w:val="PPGECnomeorientador"/>
    <w:rsid w:val="00C26D5F"/>
  </w:style>
  <w:style w:type="paragraph" w:customStyle="1" w:styleId="PPGECttulobancaexaminadora">
    <w:name w:val="PPGEC: título banca examinadora"/>
    <w:basedOn w:val="Normal"/>
    <w:rsid w:val="00C26D5F"/>
    <w:pPr>
      <w:suppressAutoHyphens w:val="0"/>
      <w:spacing w:before="840"/>
      <w:jc w:val="right"/>
    </w:pPr>
    <w:rPr>
      <w:rFonts w:ascii="Times New Roman" w:hAnsi="Times New Roman"/>
      <w:b/>
      <w:szCs w:val="20"/>
      <w:lang w:eastAsia="pt-BR"/>
    </w:rPr>
  </w:style>
  <w:style w:type="paragraph" w:customStyle="1" w:styleId="PPGECnomebancamestrado">
    <w:name w:val="PPGEC: nome banca mestrado"/>
    <w:basedOn w:val="Normal"/>
    <w:rsid w:val="00C26D5F"/>
    <w:pPr>
      <w:suppressAutoHyphens w:val="0"/>
      <w:spacing w:before="840"/>
      <w:jc w:val="right"/>
    </w:pPr>
    <w:rPr>
      <w:rFonts w:ascii="Times New Roman" w:hAnsi="Times New Roman"/>
      <w:b/>
      <w:szCs w:val="20"/>
      <w:lang w:eastAsia="pt-BR"/>
    </w:rPr>
  </w:style>
  <w:style w:type="paragraph" w:customStyle="1" w:styleId="PPGECfraseaprovaomestrado">
    <w:name w:val="PPGEC: frase aprovação mestrado"/>
    <w:basedOn w:val="Normal"/>
    <w:rsid w:val="00C26D5F"/>
    <w:pPr>
      <w:suppressAutoHyphens w:val="0"/>
      <w:spacing w:before="720" w:line="360" w:lineRule="auto"/>
      <w:jc w:val="center"/>
    </w:pPr>
    <w:rPr>
      <w:rFonts w:ascii="Times New Roman" w:hAnsi="Times New Roman"/>
      <w:szCs w:val="20"/>
      <w:lang w:eastAsia="pt-BR"/>
    </w:rPr>
  </w:style>
  <w:style w:type="paragraph" w:customStyle="1" w:styleId="PPGECttuloagradecimentos">
    <w:name w:val="PPGEC: título agradecimentos"/>
    <w:basedOn w:val="Normal"/>
    <w:rsid w:val="00C26D5F"/>
    <w:pPr>
      <w:suppressAutoHyphens w:val="0"/>
      <w:spacing w:after="480"/>
      <w:jc w:val="center"/>
    </w:pPr>
    <w:rPr>
      <w:rFonts w:ascii="Times New Roman" w:hAnsi="Times New Roman"/>
      <w:b/>
      <w:sz w:val="28"/>
      <w:szCs w:val="20"/>
      <w:lang w:eastAsia="pt-BR"/>
    </w:rPr>
  </w:style>
  <w:style w:type="paragraph" w:customStyle="1" w:styleId="PPGECagradecimentos">
    <w:name w:val="PPGEC: agradecimentos"/>
    <w:basedOn w:val="Normal"/>
    <w:rsid w:val="00C26D5F"/>
    <w:pPr>
      <w:suppressAutoHyphens w:val="0"/>
      <w:spacing w:before="240" w:line="360" w:lineRule="auto"/>
    </w:pPr>
    <w:rPr>
      <w:rFonts w:ascii="Times New Roman" w:hAnsi="Times New Roman"/>
      <w:szCs w:val="20"/>
      <w:lang w:eastAsia="pt-BR"/>
    </w:rPr>
  </w:style>
  <w:style w:type="character" w:customStyle="1" w:styleId="hps">
    <w:name w:val="hps"/>
    <w:basedOn w:val="Fontepargpadro"/>
    <w:rsid w:val="00C26D5F"/>
    <w:rPr>
      <w:rFonts w:cs="Times New Roman"/>
    </w:rPr>
  </w:style>
  <w:style w:type="character" w:customStyle="1" w:styleId="shorttext">
    <w:name w:val="short_text"/>
    <w:basedOn w:val="Fontepargpadro"/>
    <w:rsid w:val="00C26D5F"/>
    <w:rPr>
      <w:rFonts w:cs="Times New Roman"/>
    </w:rPr>
  </w:style>
  <w:style w:type="paragraph" w:customStyle="1" w:styleId="PPGECAlnea">
    <w:name w:val="PPGEC: Alínea"/>
    <w:basedOn w:val="Normal"/>
    <w:rsid w:val="00C26D5F"/>
    <w:pPr>
      <w:suppressAutoHyphens w:val="0"/>
      <w:spacing w:before="120" w:after="120" w:line="360" w:lineRule="auto"/>
      <w:ind w:left="1418" w:hanging="284"/>
    </w:pPr>
    <w:rPr>
      <w:rFonts w:ascii="Times New Roman" w:hAnsi="Times New Roman"/>
      <w:lang w:eastAsia="pt-BR"/>
    </w:rPr>
  </w:style>
  <w:style w:type="character" w:customStyle="1" w:styleId="irchd">
    <w:name w:val="irc_hd"/>
    <w:basedOn w:val="Fontepargpadro"/>
    <w:rsid w:val="00C26D5F"/>
  </w:style>
  <w:style w:type="character" w:customStyle="1" w:styleId="ircho">
    <w:name w:val="irc_ho"/>
    <w:basedOn w:val="Fontepargpadro"/>
    <w:rsid w:val="00C26D5F"/>
  </w:style>
  <w:style w:type="table" w:customStyle="1" w:styleId="TableNormal">
    <w:name w:val="Table Normal"/>
    <w:uiPriority w:val="2"/>
    <w:semiHidden/>
    <w:unhideWhenUsed/>
    <w:qFormat/>
    <w:rsid w:val="00283BDD"/>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Sumrio5">
    <w:name w:val="toc 5"/>
    <w:basedOn w:val="Normal"/>
    <w:uiPriority w:val="39"/>
    <w:qFormat/>
    <w:rsid w:val="00283BDD"/>
    <w:pPr>
      <w:widowControl w:val="0"/>
      <w:suppressAutoHyphens w:val="0"/>
      <w:spacing w:before="308"/>
      <w:ind w:left="1213"/>
      <w:jc w:val="left"/>
    </w:pPr>
    <w:rPr>
      <w:rFonts w:eastAsia="Arial" w:cstheme="minorBidi"/>
      <w:b/>
      <w:bCs/>
      <w:lang w:val="en-US" w:eastAsia="en-US"/>
    </w:rPr>
  </w:style>
  <w:style w:type="paragraph" w:styleId="Sumrio6">
    <w:name w:val="toc 6"/>
    <w:basedOn w:val="Normal"/>
    <w:uiPriority w:val="39"/>
    <w:qFormat/>
    <w:rsid w:val="00283BDD"/>
    <w:pPr>
      <w:widowControl w:val="0"/>
      <w:suppressAutoHyphens w:val="0"/>
      <w:spacing w:before="551"/>
      <w:ind w:left="1313"/>
      <w:jc w:val="left"/>
    </w:pPr>
    <w:rPr>
      <w:rFonts w:eastAsia="Arial" w:cstheme="minorBidi"/>
      <w:b/>
      <w:bCs/>
      <w:lang w:val="en-US" w:eastAsia="en-US"/>
    </w:rPr>
  </w:style>
  <w:style w:type="paragraph" w:customStyle="1" w:styleId="TableParagraph">
    <w:name w:val="Table Paragraph"/>
    <w:basedOn w:val="Normal"/>
    <w:uiPriority w:val="1"/>
    <w:qFormat/>
    <w:rsid w:val="00283BDD"/>
    <w:pPr>
      <w:widowControl w:val="0"/>
      <w:suppressAutoHyphens w:val="0"/>
      <w:jc w:val="left"/>
    </w:pPr>
    <w:rPr>
      <w:rFonts w:asciiTheme="minorHAnsi" w:eastAsiaTheme="minorHAnsi" w:hAnsiTheme="minorHAnsi" w:cstheme="minorBidi"/>
      <w:sz w:val="22"/>
      <w:szCs w:val="22"/>
      <w:lang w:val="en-US" w:eastAsia="en-US"/>
    </w:rPr>
  </w:style>
  <w:style w:type="paragraph" w:customStyle="1" w:styleId="LCCVTtuloA">
    <w:name w:val="LCCV: Título A"/>
    <w:basedOn w:val="Ttulo1"/>
    <w:next w:val="LCCVNormal"/>
    <w:qFormat/>
    <w:rsid w:val="004877AB"/>
    <w:pPr>
      <w:numPr>
        <w:numId w:val="16"/>
      </w:numPr>
      <w:shd w:val="clear" w:color="D9D9D9" w:themeColor="background1" w:themeShade="D9" w:fill="auto"/>
      <w:spacing w:before="1920" w:line="240" w:lineRule="auto"/>
    </w:pPr>
    <w:rPr>
      <w:rFonts w:ascii="Calibri Light" w:hAnsi="Calibri Light"/>
      <w:caps/>
      <w:color w:val="auto"/>
      <w:sz w:val="48"/>
    </w:rPr>
  </w:style>
  <w:style w:type="numbering" w:customStyle="1" w:styleId="LCCVLista0">
    <w:name w:val="LCCV: Lista"/>
    <w:next w:val="LCCVLista"/>
    <w:rsid w:val="00044823"/>
  </w:style>
  <w:style w:type="paragraph" w:customStyle="1" w:styleId="LCCVTtulo4">
    <w:name w:val="LCCV: Título 4"/>
    <w:basedOn w:val="Ttulo4"/>
    <w:next w:val="LCCVNormal"/>
    <w:qFormat/>
    <w:rsid w:val="00BF5644"/>
    <w:pPr>
      <w:numPr>
        <w:numId w:val="3"/>
      </w:numPr>
      <w:spacing w:before="360" w:after="120" w:line="240" w:lineRule="auto"/>
    </w:pPr>
    <w:rPr>
      <w:rFonts w:ascii="Calibri Light" w:hAnsi="Calibri Light"/>
      <w:i w:val="0"/>
      <w:color w:val="auto"/>
    </w:rPr>
  </w:style>
  <w:style w:type="paragraph" w:customStyle="1" w:styleId="LCCVTtuloA1">
    <w:name w:val="LCCV: Título A1"/>
    <w:basedOn w:val="Ttulo2"/>
    <w:next w:val="LCCVNormal"/>
    <w:qFormat/>
    <w:rsid w:val="000A482F"/>
    <w:pPr>
      <w:numPr>
        <w:numId w:val="16"/>
      </w:numPr>
      <w:spacing w:before="720" w:after="360" w:line="240" w:lineRule="auto"/>
    </w:pPr>
    <w:rPr>
      <w:rFonts w:ascii="Calibri Light" w:hAnsi="Calibri Light"/>
      <w:caps/>
      <w:color w:val="auto"/>
      <w:sz w:val="32"/>
    </w:rPr>
  </w:style>
  <w:style w:type="paragraph" w:customStyle="1" w:styleId="LCCVTtuloA2">
    <w:name w:val="LCCV: Título A2"/>
    <w:basedOn w:val="Ttulo3"/>
    <w:next w:val="LCCVNormal"/>
    <w:qFormat/>
    <w:rsid w:val="00BF5644"/>
    <w:pPr>
      <w:numPr>
        <w:numId w:val="16"/>
      </w:numPr>
      <w:spacing w:before="360" w:after="120" w:line="240" w:lineRule="auto"/>
    </w:pPr>
    <w:rPr>
      <w:rFonts w:ascii="Calibri Light" w:hAnsi="Calibri Light"/>
      <w:color w:val="auto"/>
      <w:sz w:val="26"/>
    </w:rPr>
  </w:style>
  <w:style w:type="paragraph" w:customStyle="1" w:styleId="LCCVTtuloA3">
    <w:name w:val="LCCV: Título A3"/>
    <w:basedOn w:val="Ttulo4"/>
    <w:next w:val="LCCVNormal"/>
    <w:qFormat/>
    <w:rsid w:val="003D2BFB"/>
    <w:pPr>
      <w:numPr>
        <w:numId w:val="16"/>
      </w:numPr>
      <w:spacing w:before="360" w:after="120" w:line="240" w:lineRule="auto"/>
    </w:pPr>
    <w:rPr>
      <w:rFonts w:ascii="Calibri Light" w:hAnsi="Calibri Light"/>
      <w:i w:val="0"/>
      <w:color w:val="auto"/>
      <w:sz w:val="24"/>
    </w:rPr>
  </w:style>
  <w:style w:type="paragraph" w:customStyle="1" w:styleId="LCCVTtuloA4">
    <w:name w:val="LCCV: Título A4"/>
    <w:basedOn w:val="Ttulo5"/>
    <w:next w:val="LCCVNormal"/>
    <w:qFormat/>
    <w:rsid w:val="003D2BFB"/>
    <w:pPr>
      <w:numPr>
        <w:numId w:val="16"/>
      </w:numPr>
      <w:tabs>
        <w:tab w:val="left" w:pos="1474"/>
      </w:tabs>
      <w:spacing w:before="360" w:after="120" w:line="240" w:lineRule="auto"/>
    </w:pPr>
    <w:rPr>
      <w:rFonts w:ascii="Calibri Light" w:hAnsi="Calibri Light"/>
      <w:color w:val="auto"/>
    </w:rPr>
  </w:style>
  <w:style w:type="character" w:customStyle="1" w:styleId="Ttulo1Char1">
    <w:name w:val="Título 1 Char1"/>
    <w:rsid w:val="00A14A5A"/>
    <w:rPr>
      <w:rFonts w:ascii="Arial" w:hAnsi="Arial"/>
      <w:b/>
      <w:sz w:val="28"/>
      <w:lang w:val="en-US" w:eastAsia="ar-SA"/>
    </w:rPr>
  </w:style>
  <w:style w:type="paragraph" w:styleId="Sumrio7">
    <w:name w:val="toc 7"/>
    <w:basedOn w:val="Normal"/>
    <w:next w:val="Normal"/>
    <w:autoRedefine/>
    <w:uiPriority w:val="39"/>
    <w:unhideWhenUsed/>
    <w:rsid w:val="006F3366"/>
    <w:pPr>
      <w:suppressAutoHyphens w:val="0"/>
      <w:spacing w:after="100" w:line="259" w:lineRule="auto"/>
      <w:ind w:left="132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6F3366"/>
    <w:pPr>
      <w:suppressAutoHyphens w:val="0"/>
      <w:spacing w:after="100" w:line="259" w:lineRule="auto"/>
      <w:ind w:left="154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6F3366"/>
    <w:pPr>
      <w:suppressAutoHyphens w:val="0"/>
      <w:spacing w:after="100" w:line="259" w:lineRule="auto"/>
      <w:ind w:left="1760"/>
      <w:jc w:val="left"/>
    </w:pPr>
    <w:rPr>
      <w:rFonts w:asciiTheme="minorHAnsi" w:eastAsiaTheme="minorEastAsia" w:hAnsiTheme="minorHAnsi" w:cstheme="minorBidi"/>
      <w:sz w:val="22"/>
      <w:szCs w:val="22"/>
      <w:lang w:eastAsia="pt-BR"/>
    </w:rPr>
  </w:style>
  <w:style w:type="paragraph" w:customStyle="1" w:styleId="LCCVMarcadores">
    <w:name w:val="LCCV: Marcadores"/>
    <w:basedOn w:val="LCCVNormal"/>
    <w:qFormat/>
    <w:rsid w:val="00DA1461"/>
    <w:pPr>
      <w:numPr>
        <w:numId w:val="42"/>
      </w:numPr>
      <w:contextualSpacing/>
    </w:pPr>
  </w:style>
  <w:style w:type="paragraph" w:customStyle="1" w:styleId="LCCVNumerao">
    <w:name w:val="LCCV: Numeração"/>
    <w:basedOn w:val="LCCVNormal"/>
    <w:qFormat/>
    <w:rsid w:val="00DA1461"/>
    <w:pPr>
      <w:numPr>
        <w:numId w:val="43"/>
      </w:numPr>
      <w:ind w:left="714" w:hanging="357"/>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5025">
      <w:bodyDiv w:val="1"/>
      <w:marLeft w:val="0"/>
      <w:marRight w:val="0"/>
      <w:marTop w:val="0"/>
      <w:marBottom w:val="0"/>
      <w:divBdr>
        <w:top w:val="none" w:sz="0" w:space="0" w:color="auto"/>
        <w:left w:val="none" w:sz="0" w:space="0" w:color="auto"/>
        <w:bottom w:val="none" w:sz="0" w:space="0" w:color="auto"/>
        <w:right w:val="none" w:sz="0" w:space="0" w:color="auto"/>
      </w:divBdr>
    </w:div>
    <w:div w:id="300620640">
      <w:bodyDiv w:val="1"/>
      <w:marLeft w:val="0"/>
      <w:marRight w:val="0"/>
      <w:marTop w:val="0"/>
      <w:marBottom w:val="0"/>
      <w:divBdr>
        <w:top w:val="none" w:sz="0" w:space="0" w:color="auto"/>
        <w:left w:val="none" w:sz="0" w:space="0" w:color="auto"/>
        <w:bottom w:val="none" w:sz="0" w:space="0" w:color="auto"/>
        <w:right w:val="none" w:sz="0" w:space="0" w:color="auto"/>
      </w:divBdr>
      <w:divsChild>
        <w:div w:id="494608687">
          <w:marLeft w:val="0"/>
          <w:marRight w:val="0"/>
          <w:marTop w:val="0"/>
          <w:marBottom w:val="0"/>
          <w:divBdr>
            <w:top w:val="none" w:sz="0" w:space="0" w:color="auto"/>
            <w:left w:val="none" w:sz="0" w:space="0" w:color="auto"/>
            <w:bottom w:val="none" w:sz="0" w:space="0" w:color="auto"/>
            <w:right w:val="none" w:sz="0" w:space="0" w:color="auto"/>
          </w:divBdr>
        </w:div>
        <w:div w:id="582106016">
          <w:marLeft w:val="0"/>
          <w:marRight w:val="0"/>
          <w:marTop w:val="0"/>
          <w:marBottom w:val="0"/>
          <w:divBdr>
            <w:top w:val="none" w:sz="0" w:space="0" w:color="auto"/>
            <w:left w:val="none" w:sz="0" w:space="0" w:color="auto"/>
            <w:bottom w:val="none" w:sz="0" w:space="0" w:color="auto"/>
            <w:right w:val="none" w:sz="0" w:space="0" w:color="auto"/>
          </w:divBdr>
        </w:div>
        <w:div w:id="347831208">
          <w:marLeft w:val="0"/>
          <w:marRight w:val="0"/>
          <w:marTop w:val="0"/>
          <w:marBottom w:val="0"/>
          <w:divBdr>
            <w:top w:val="none" w:sz="0" w:space="0" w:color="auto"/>
            <w:left w:val="none" w:sz="0" w:space="0" w:color="auto"/>
            <w:bottom w:val="none" w:sz="0" w:space="0" w:color="auto"/>
            <w:right w:val="none" w:sz="0" w:space="0" w:color="auto"/>
          </w:divBdr>
        </w:div>
      </w:divsChild>
    </w:div>
    <w:div w:id="377513672">
      <w:bodyDiv w:val="1"/>
      <w:marLeft w:val="0"/>
      <w:marRight w:val="0"/>
      <w:marTop w:val="0"/>
      <w:marBottom w:val="0"/>
      <w:divBdr>
        <w:top w:val="none" w:sz="0" w:space="0" w:color="auto"/>
        <w:left w:val="none" w:sz="0" w:space="0" w:color="auto"/>
        <w:bottom w:val="none" w:sz="0" w:space="0" w:color="auto"/>
        <w:right w:val="none" w:sz="0" w:space="0" w:color="auto"/>
      </w:divBdr>
    </w:div>
    <w:div w:id="424352081">
      <w:bodyDiv w:val="1"/>
      <w:marLeft w:val="0"/>
      <w:marRight w:val="0"/>
      <w:marTop w:val="0"/>
      <w:marBottom w:val="0"/>
      <w:divBdr>
        <w:top w:val="none" w:sz="0" w:space="0" w:color="auto"/>
        <w:left w:val="none" w:sz="0" w:space="0" w:color="auto"/>
        <w:bottom w:val="none" w:sz="0" w:space="0" w:color="auto"/>
        <w:right w:val="none" w:sz="0" w:space="0" w:color="auto"/>
      </w:divBdr>
    </w:div>
    <w:div w:id="646787699">
      <w:bodyDiv w:val="1"/>
      <w:marLeft w:val="0"/>
      <w:marRight w:val="0"/>
      <w:marTop w:val="0"/>
      <w:marBottom w:val="0"/>
      <w:divBdr>
        <w:top w:val="none" w:sz="0" w:space="0" w:color="auto"/>
        <w:left w:val="none" w:sz="0" w:space="0" w:color="auto"/>
        <w:bottom w:val="none" w:sz="0" w:space="0" w:color="auto"/>
        <w:right w:val="none" w:sz="0" w:space="0" w:color="auto"/>
      </w:divBdr>
      <w:divsChild>
        <w:div w:id="2109615809">
          <w:marLeft w:val="0"/>
          <w:marRight w:val="0"/>
          <w:marTop w:val="0"/>
          <w:marBottom w:val="0"/>
          <w:divBdr>
            <w:top w:val="none" w:sz="0" w:space="0" w:color="auto"/>
            <w:left w:val="none" w:sz="0" w:space="0" w:color="auto"/>
            <w:bottom w:val="none" w:sz="0" w:space="0" w:color="auto"/>
            <w:right w:val="none" w:sz="0" w:space="0" w:color="auto"/>
          </w:divBdr>
        </w:div>
      </w:divsChild>
    </w:div>
    <w:div w:id="1294402616">
      <w:bodyDiv w:val="1"/>
      <w:marLeft w:val="0"/>
      <w:marRight w:val="0"/>
      <w:marTop w:val="0"/>
      <w:marBottom w:val="0"/>
      <w:divBdr>
        <w:top w:val="none" w:sz="0" w:space="0" w:color="auto"/>
        <w:left w:val="none" w:sz="0" w:space="0" w:color="auto"/>
        <w:bottom w:val="none" w:sz="0" w:space="0" w:color="auto"/>
        <w:right w:val="none" w:sz="0" w:space="0" w:color="auto"/>
      </w:divBdr>
      <w:divsChild>
        <w:div w:id="1324162365">
          <w:marLeft w:val="0"/>
          <w:marRight w:val="0"/>
          <w:marTop w:val="0"/>
          <w:marBottom w:val="0"/>
          <w:divBdr>
            <w:top w:val="none" w:sz="0" w:space="0" w:color="auto"/>
            <w:left w:val="none" w:sz="0" w:space="0" w:color="auto"/>
            <w:bottom w:val="none" w:sz="0" w:space="0" w:color="auto"/>
            <w:right w:val="none" w:sz="0" w:space="0" w:color="auto"/>
          </w:divBdr>
          <w:divsChild>
            <w:div w:id="15450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437">
      <w:bodyDiv w:val="1"/>
      <w:marLeft w:val="0"/>
      <w:marRight w:val="0"/>
      <w:marTop w:val="0"/>
      <w:marBottom w:val="0"/>
      <w:divBdr>
        <w:top w:val="none" w:sz="0" w:space="0" w:color="auto"/>
        <w:left w:val="none" w:sz="0" w:space="0" w:color="auto"/>
        <w:bottom w:val="none" w:sz="0" w:space="0" w:color="auto"/>
        <w:right w:val="none" w:sz="0" w:space="0" w:color="auto"/>
      </w:divBdr>
      <w:divsChild>
        <w:div w:id="845439700">
          <w:marLeft w:val="547"/>
          <w:marRight w:val="0"/>
          <w:marTop w:val="0"/>
          <w:marBottom w:val="0"/>
          <w:divBdr>
            <w:top w:val="none" w:sz="0" w:space="0" w:color="auto"/>
            <w:left w:val="none" w:sz="0" w:space="0" w:color="auto"/>
            <w:bottom w:val="none" w:sz="0" w:space="0" w:color="auto"/>
            <w:right w:val="none" w:sz="0" w:space="0" w:color="auto"/>
          </w:divBdr>
        </w:div>
        <w:div w:id="1709640309">
          <w:marLeft w:val="547"/>
          <w:marRight w:val="0"/>
          <w:marTop w:val="0"/>
          <w:marBottom w:val="0"/>
          <w:divBdr>
            <w:top w:val="none" w:sz="0" w:space="0" w:color="auto"/>
            <w:left w:val="none" w:sz="0" w:space="0" w:color="auto"/>
            <w:bottom w:val="none" w:sz="0" w:space="0" w:color="auto"/>
            <w:right w:val="none" w:sz="0" w:space="0" w:color="auto"/>
          </w:divBdr>
        </w:div>
        <w:div w:id="2026009720">
          <w:marLeft w:val="547"/>
          <w:marRight w:val="0"/>
          <w:marTop w:val="0"/>
          <w:marBottom w:val="0"/>
          <w:divBdr>
            <w:top w:val="none" w:sz="0" w:space="0" w:color="auto"/>
            <w:left w:val="none" w:sz="0" w:space="0" w:color="auto"/>
            <w:bottom w:val="none" w:sz="0" w:space="0" w:color="auto"/>
            <w:right w:val="none" w:sz="0" w:space="0" w:color="auto"/>
          </w:divBdr>
        </w:div>
      </w:divsChild>
    </w:div>
    <w:div w:id="1738281139">
      <w:bodyDiv w:val="1"/>
      <w:marLeft w:val="0"/>
      <w:marRight w:val="0"/>
      <w:marTop w:val="0"/>
      <w:marBottom w:val="0"/>
      <w:divBdr>
        <w:top w:val="none" w:sz="0" w:space="0" w:color="auto"/>
        <w:left w:val="none" w:sz="0" w:space="0" w:color="auto"/>
        <w:bottom w:val="none" w:sz="0" w:space="0" w:color="auto"/>
        <w:right w:val="none" w:sz="0" w:space="0" w:color="auto"/>
      </w:divBdr>
      <w:divsChild>
        <w:div w:id="1911770067">
          <w:marLeft w:val="0"/>
          <w:marRight w:val="0"/>
          <w:marTop w:val="0"/>
          <w:marBottom w:val="0"/>
          <w:divBdr>
            <w:top w:val="none" w:sz="0" w:space="0" w:color="auto"/>
            <w:left w:val="none" w:sz="0" w:space="0" w:color="auto"/>
            <w:bottom w:val="none" w:sz="0" w:space="0" w:color="auto"/>
            <w:right w:val="none" w:sz="0" w:space="0" w:color="auto"/>
          </w:divBdr>
        </w:div>
        <w:div w:id="59211365">
          <w:marLeft w:val="0"/>
          <w:marRight w:val="0"/>
          <w:marTop w:val="0"/>
          <w:marBottom w:val="0"/>
          <w:divBdr>
            <w:top w:val="none" w:sz="0" w:space="0" w:color="auto"/>
            <w:left w:val="none" w:sz="0" w:space="0" w:color="auto"/>
            <w:bottom w:val="none" w:sz="0" w:space="0" w:color="auto"/>
            <w:right w:val="none" w:sz="0" w:space="0" w:color="auto"/>
          </w:divBdr>
        </w:div>
        <w:div w:id="610673085">
          <w:marLeft w:val="0"/>
          <w:marRight w:val="0"/>
          <w:marTop w:val="0"/>
          <w:marBottom w:val="0"/>
          <w:divBdr>
            <w:top w:val="none" w:sz="0" w:space="0" w:color="auto"/>
            <w:left w:val="none" w:sz="0" w:space="0" w:color="auto"/>
            <w:bottom w:val="none" w:sz="0" w:space="0" w:color="auto"/>
            <w:right w:val="none" w:sz="0" w:space="0" w:color="auto"/>
          </w:divBdr>
        </w:div>
      </w:divsChild>
    </w:div>
    <w:div w:id="1838034827">
      <w:bodyDiv w:val="1"/>
      <w:marLeft w:val="0"/>
      <w:marRight w:val="0"/>
      <w:marTop w:val="0"/>
      <w:marBottom w:val="0"/>
      <w:divBdr>
        <w:top w:val="none" w:sz="0" w:space="0" w:color="auto"/>
        <w:left w:val="none" w:sz="0" w:space="0" w:color="auto"/>
        <w:bottom w:val="none" w:sz="0" w:space="0" w:color="auto"/>
        <w:right w:val="none" w:sz="0" w:space="0" w:color="auto"/>
      </w:divBdr>
    </w:div>
    <w:div w:id="1916160709">
      <w:bodyDiv w:val="1"/>
      <w:marLeft w:val="0"/>
      <w:marRight w:val="0"/>
      <w:marTop w:val="0"/>
      <w:marBottom w:val="0"/>
      <w:divBdr>
        <w:top w:val="none" w:sz="0" w:space="0" w:color="auto"/>
        <w:left w:val="none" w:sz="0" w:space="0" w:color="auto"/>
        <w:bottom w:val="none" w:sz="0" w:space="0" w:color="auto"/>
        <w:right w:val="none" w:sz="0" w:space="0" w:color="auto"/>
      </w:divBdr>
    </w:div>
    <w:div w:id="208294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sv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3.svg"/><Relationship Id="rId28" Type="http://schemas.openxmlformats.org/officeDocument/2006/relationships/image" Target="media/image18.svg"/><Relationship Id="rId10" Type="http://schemas.openxmlformats.org/officeDocument/2006/relationships/image" Target="media/image3.pn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inasJunior\Dropbox\Francisco%20-%20Heleno\Pesquisa%20Linearizacao\Relatorio%20Final\resultadosRegul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nasJunior\Dropbox\Francisco%20-%20Heleno\Pesquisa%20Linearizacao\Relatorio%20Final\resultadosRegul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inasJunior\Dropbox\Francisco%20-%20Heleno\Pesquisa%20Linearizacao\Dynasim\FinalizadoC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Força não linear</c:v>
          </c:tx>
          <c:spPr>
            <a:ln w="25400" cap="rnd">
              <a:solidFill>
                <a:srgbClr val="FF0000"/>
              </a:solidFill>
              <a:round/>
            </a:ln>
            <a:effectLst/>
          </c:spPr>
          <c:marker>
            <c:symbol val="none"/>
          </c:marker>
          <c:xVal>
            <c:numRef>
              <c:f>Plan1!$B$5:$B$136</c:f>
              <c:numCache>
                <c:formatCode>General</c:formatCode>
                <c:ptCount val="13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pt idx="67">
                  <c:v>16.75</c:v>
                </c:pt>
                <c:pt idx="68">
                  <c:v>17</c:v>
                </c:pt>
                <c:pt idx="69">
                  <c:v>17.25</c:v>
                </c:pt>
                <c:pt idx="70">
                  <c:v>17.5</c:v>
                </c:pt>
                <c:pt idx="71">
                  <c:v>17.75</c:v>
                </c:pt>
                <c:pt idx="72">
                  <c:v>18</c:v>
                </c:pt>
                <c:pt idx="73">
                  <c:v>18.25</c:v>
                </c:pt>
                <c:pt idx="74">
                  <c:v>18.5</c:v>
                </c:pt>
                <c:pt idx="75">
                  <c:v>18.75</c:v>
                </c:pt>
                <c:pt idx="76">
                  <c:v>19</c:v>
                </c:pt>
                <c:pt idx="77">
                  <c:v>19.25</c:v>
                </c:pt>
                <c:pt idx="78">
                  <c:v>19.5</c:v>
                </c:pt>
                <c:pt idx="79">
                  <c:v>19.75</c:v>
                </c:pt>
                <c:pt idx="80">
                  <c:v>20</c:v>
                </c:pt>
                <c:pt idx="81">
                  <c:v>20.25</c:v>
                </c:pt>
                <c:pt idx="82">
                  <c:v>20.5</c:v>
                </c:pt>
                <c:pt idx="83">
                  <c:v>20.75</c:v>
                </c:pt>
                <c:pt idx="84">
                  <c:v>21</c:v>
                </c:pt>
                <c:pt idx="85">
                  <c:v>21.25</c:v>
                </c:pt>
                <c:pt idx="86">
                  <c:v>21.5</c:v>
                </c:pt>
                <c:pt idx="87">
                  <c:v>21.75</c:v>
                </c:pt>
                <c:pt idx="88">
                  <c:v>22</c:v>
                </c:pt>
                <c:pt idx="89">
                  <c:v>22.25</c:v>
                </c:pt>
                <c:pt idx="90">
                  <c:v>22.5</c:v>
                </c:pt>
                <c:pt idx="91">
                  <c:v>22.75</c:v>
                </c:pt>
                <c:pt idx="92">
                  <c:v>23</c:v>
                </c:pt>
                <c:pt idx="93">
                  <c:v>23.25</c:v>
                </c:pt>
                <c:pt idx="94">
                  <c:v>23.5</c:v>
                </c:pt>
                <c:pt idx="95">
                  <c:v>23.75</c:v>
                </c:pt>
                <c:pt idx="96">
                  <c:v>24</c:v>
                </c:pt>
                <c:pt idx="97">
                  <c:v>24.25</c:v>
                </c:pt>
                <c:pt idx="98">
                  <c:v>24.5</c:v>
                </c:pt>
                <c:pt idx="99">
                  <c:v>24.75</c:v>
                </c:pt>
                <c:pt idx="100">
                  <c:v>25</c:v>
                </c:pt>
                <c:pt idx="101">
                  <c:v>25.25</c:v>
                </c:pt>
                <c:pt idx="102">
                  <c:v>25.5</c:v>
                </c:pt>
                <c:pt idx="103">
                  <c:v>25.75</c:v>
                </c:pt>
                <c:pt idx="104">
                  <c:v>26</c:v>
                </c:pt>
                <c:pt idx="105">
                  <c:v>26.25</c:v>
                </c:pt>
                <c:pt idx="106">
                  <c:v>26.5</c:v>
                </c:pt>
                <c:pt idx="107">
                  <c:v>26.75</c:v>
                </c:pt>
                <c:pt idx="108">
                  <c:v>27</c:v>
                </c:pt>
                <c:pt idx="109">
                  <c:v>27.25</c:v>
                </c:pt>
                <c:pt idx="110">
                  <c:v>27.5</c:v>
                </c:pt>
                <c:pt idx="111">
                  <c:v>27.75</c:v>
                </c:pt>
                <c:pt idx="112">
                  <c:v>28</c:v>
                </c:pt>
                <c:pt idx="113">
                  <c:v>28.25</c:v>
                </c:pt>
                <c:pt idx="114">
                  <c:v>28.5</c:v>
                </c:pt>
                <c:pt idx="115">
                  <c:v>28.75</c:v>
                </c:pt>
                <c:pt idx="116">
                  <c:v>29</c:v>
                </c:pt>
                <c:pt idx="117">
                  <c:v>29.25</c:v>
                </c:pt>
                <c:pt idx="118">
                  <c:v>29.5</c:v>
                </c:pt>
                <c:pt idx="119">
                  <c:v>29.75</c:v>
                </c:pt>
                <c:pt idx="120">
                  <c:v>30</c:v>
                </c:pt>
                <c:pt idx="121">
                  <c:v>30.25</c:v>
                </c:pt>
                <c:pt idx="122">
                  <c:v>30.5</c:v>
                </c:pt>
                <c:pt idx="123">
                  <c:v>30.75</c:v>
                </c:pt>
                <c:pt idx="124">
                  <c:v>31</c:v>
                </c:pt>
                <c:pt idx="125">
                  <c:v>31.25</c:v>
                </c:pt>
                <c:pt idx="126">
                  <c:v>31.5</c:v>
                </c:pt>
                <c:pt idx="127">
                  <c:v>31.75</c:v>
                </c:pt>
                <c:pt idx="128">
                  <c:v>32</c:v>
                </c:pt>
                <c:pt idx="129">
                  <c:v>32.25</c:v>
                </c:pt>
                <c:pt idx="130">
                  <c:v>32.5</c:v>
                </c:pt>
                <c:pt idx="131">
                  <c:v>32.75</c:v>
                </c:pt>
              </c:numCache>
            </c:numRef>
          </c:xVal>
          <c:yVal>
            <c:numRef>
              <c:f>Plan1!$C$5:$C$136</c:f>
              <c:numCache>
                <c:formatCode>0.00E+00</c:formatCode>
                <c:ptCount val="132"/>
                <c:pt idx="0">
                  <c:v>1345</c:v>
                </c:pt>
                <c:pt idx="1">
                  <c:v>1330</c:v>
                </c:pt>
                <c:pt idx="2">
                  <c:v>1287</c:v>
                </c:pt>
                <c:pt idx="3">
                  <c:v>1217</c:v>
                </c:pt>
                <c:pt idx="4">
                  <c:v>1122</c:v>
                </c:pt>
                <c:pt idx="5">
                  <c:v>1005</c:v>
                </c:pt>
                <c:pt idx="6" formatCode="General">
                  <c:v>871.56500000000005</c:v>
                </c:pt>
                <c:pt idx="7" formatCode="General">
                  <c:v>726.86199999999997</c:v>
                </c:pt>
                <c:pt idx="8" formatCode="General">
                  <c:v>577.63499999999999</c:v>
                </c:pt>
                <c:pt idx="9" formatCode="General">
                  <c:v>431.38499999999999</c:v>
                </c:pt>
                <c:pt idx="10" formatCode="General">
                  <c:v>296.03800000000001</c:v>
                </c:pt>
                <c:pt idx="11">
                  <c:v>179.375</c:v>
                </c:pt>
                <c:pt idx="12" formatCode="General">
                  <c:v>88.313000000000002</c:v>
                </c:pt>
                <c:pt idx="13" formatCode="General">
                  <c:v>28.08</c:v>
                </c:pt>
                <c:pt idx="14" formatCode="General">
                  <c:v>1.421</c:v>
                </c:pt>
                <c:pt idx="15" formatCode="General">
                  <c:v>-7.9450000000000003</c:v>
                </c:pt>
                <c:pt idx="16" formatCode="General">
                  <c:v>-43.808999999999997</c:v>
                </c:pt>
                <c:pt idx="17" formatCode="General">
                  <c:v>-101.84</c:v>
                </c:pt>
                <c:pt idx="18" formatCode="General">
                  <c:v>-172.19399999999999</c:v>
                </c:pt>
                <c:pt idx="19" formatCode="General">
                  <c:v>-243.518</c:v>
                </c:pt>
                <c:pt idx="20" formatCode="General">
                  <c:v>-304.47300000000001</c:v>
                </c:pt>
                <c:pt idx="21" formatCode="General">
                  <c:v>-345.4</c:v>
                </c:pt>
                <c:pt idx="22" formatCode="General">
                  <c:v>-359.80399999999997</c:v>
                </c:pt>
                <c:pt idx="23" formatCode="General">
                  <c:v>-345.4</c:v>
                </c:pt>
                <c:pt idx="24" formatCode="General">
                  <c:v>-304.47300000000001</c:v>
                </c:pt>
                <c:pt idx="25" formatCode="General">
                  <c:v>-243.518</c:v>
                </c:pt>
                <c:pt idx="26" formatCode="General">
                  <c:v>-172.19399999999999</c:v>
                </c:pt>
                <c:pt idx="27" formatCode="General">
                  <c:v>-101.84</c:v>
                </c:pt>
                <c:pt idx="28" formatCode="General">
                  <c:v>-43.808999999999997</c:v>
                </c:pt>
                <c:pt idx="29" formatCode="General">
                  <c:v>-7.9450000000000003</c:v>
                </c:pt>
                <c:pt idx="30" formatCode="General">
                  <c:v>1.421</c:v>
                </c:pt>
                <c:pt idx="31" formatCode="General">
                  <c:v>28.08</c:v>
                </c:pt>
                <c:pt idx="32" formatCode="General">
                  <c:v>88.313000000000002</c:v>
                </c:pt>
                <c:pt idx="33">
                  <c:v>179.375</c:v>
                </c:pt>
                <c:pt idx="34" formatCode="General">
                  <c:v>296.03800000000001</c:v>
                </c:pt>
                <c:pt idx="35" formatCode="General">
                  <c:v>431.38499999999999</c:v>
                </c:pt>
                <c:pt idx="36" formatCode="General">
                  <c:v>577.63499999999999</c:v>
                </c:pt>
                <c:pt idx="37" formatCode="General">
                  <c:v>726.86199999999997</c:v>
                </c:pt>
                <c:pt idx="38" formatCode="General">
                  <c:v>871.56500000000005</c:v>
                </c:pt>
                <c:pt idx="39">
                  <c:v>1005</c:v>
                </c:pt>
                <c:pt idx="40">
                  <c:v>1122</c:v>
                </c:pt>
                <c:pt idx="41">
                  <c:v>1217</c:v>
                </c:pt>
                <c:pt idx="42">
                  <c:v>1287</c:v>
                </c:pt>
                <c:pt idx="43">
                  <c:v>1330</c:v>
                </c:pt>
                <c:pt idx="44">
                  <c:v>1345</c:v>
                </c:pt>
                <c:pt idx="45">
                  <c:v>1330</c:v>
                </c:pt>
                <c:pt idx="46">
                  <c:v>1287</c:v>
                </c:pt>
                <c:pt idx="47">
                  <c:v>1217</c:v>
                </c:pt>
                <c:pt idx="48">
                  <c:v>1122</c:v>
                </c:pt>
                <c:pt idx="49">
                  <c:v>1005</c:v>
                </c:pt>
                <c:pt idx="50" formatCode="General">
                  <c:v>871.56500000000005</c:v>
                </c:pt>
                <c:pt idx="51" formatCode="General">
                  <c:v>726.86199999999997</c:v>
                </c:pt>
                <c:pt idx="52" formatCode="General">
                  <c:v>577.63499999999999</c:v>
                </c:pt>
                <c:pt idx="53" formatCode="General">
                  <c:v>431.38499999999999</c:v>
                </c:pt>
                <c:pt idx="54" formatCode="General">
                  <c:v>296.03800000000001</c:v>
                </c:pt>
                <c:pt idx="55">
                  <c:v>179.375</c:v>
                </c:pt>
                <c:pt idx="56" formatCode="General">
                  <c:v>88.313000000000002</c:v>
                </c:pt>
                <c:pt idx="57" formatCode="General">
                  <c:v>28.08</c:v>
                </c:pt>
                <c:pt idx="58" formatCode="General">
                  <c:v>1.421</c:v>
                </c:pt>
                <c:pt idx="59" formatCode="General">
                  <c:v>-7.9450000000000003</c:v>
                </c:pt>
                <c:pt idx="60" formatCode="General">
                  <c:v>-43.808999999999997</c:v>
                </c:pt>
                <c:pt idx="61" formatCode="General">
                  <c:v>-101.84</c:v>
                </c:pt>
                <c:pt idx="62" formatCode="General">
                  <c:v>-172.19399999999999</c:v>
                </c:pt>
                <c:pt idx="63" formatCode="General">
                  <c:v>-243.518</c:v>
                </c:pt>
                <c:pt idx="64" formatCode="General">
                  <c:v>-304.47300000000001</c:v>
                </c:pt>
                <c:pt idx="65" formatCode="General">
                  <c:v>-345.4</c:v>
                </c:pt>
                <c:pt idx="66" formatCode="General">
                  <c:v>-359.80399999999997</c:v>
                </c:pt>
                <c:pt idx="67" formatCode="General">
                  <c:v>-345.4</c:v>
                </c:pt>
                <c:pt idx="68" formatCode="General">
                  <c:v>-304.47300000000001</c:v>
                </c:pt>
                <c:pt idx="69" formatCode="General">
                  <c:v>-243.518</c:v>
                </c:pt>
                <c:pt idx="70" formatCode="General">
                  <c:v>-172.19399999999999</c:v>
                </c:pt>
                <c:pt idx="71" formatCode="General">
                  <c:v>-101.84</c:v>
                </c:pt>
                <c:pt idx="72" formatCode="General">
                  <c:v>-43.808999999999997</c:v>
                </c:pt>
                <c:pt idx="73" formatCode="General">
                  <c:v>-7.9450000000000003</c:v>
                </c:pt>
                <c:pt idx="74" formatCode="General">
                  <c:v>1.421</c:v>
                </c:pt>
                <c:pt idx="75" formatCode="General">
                  <c:v>28.08</c:v>
                </c:pt>
                <c:pt idx="76" formatCode="General">
                  <c:v>88.313000000000002</c:v>
                </c:pt>
                <c:pt idx="77">
                  <c:v>179.375</c:v>
                </c:pt>
                <c:pt idx="78" formatCode="General">
                  <c:v>296.03800000000001</c:v>
                </c:pt>
                <c:pt idx="79" formatCode="General">
                  <c:v>431.38499999999999</c:v>
                </c:pt>
                <c:pt idx="80" formatCode="General">
                  <c:v>577.63499999999999</c:v>
                </c:pt>
                <c:pt idx="81" formatCode="General">
                  <c:v>726.86199999999997</c:v>
                </c:pt>
                <c:pt idx="82" formatCode="General">
                  <c:v>871.56500000000005</c:v>
                </c:pt>
                <c:pt idx="83">
                  <c:v>1005</c:v>
                </c:pt>
                <c:pt idx="84">
                  <c:v>1122</c:v>
                </c:pt>
                <c:pt idx="85">
                  <c:v>1217</c:v>
                </c:pt>
                <c:pt idx="86">
                  <c:v>1287</c:v>
                </c:pt>
                <c:pt idx="87">
                  <c:v>1330</c:v>
                </c:pt>
                <c:pt idx="88">
                  <c:v>1345</c:v>
                </c:pt>
                <c:pt idx="89">
                  <c:v>1330</c:v>
                </c:pt>
                <c:pt idx="90">
                  <c:v>1287</c:v>
                </c:pt>
                <c:pt idx="91">
                  <c:v>1217</c:v>
                </c:pt>
                <c:pt idx="92">
                  <c:v>1122</c:v>
                </c:pt>
                <c:pt idx="93">
                  <c:v>1005</c:v>
                </c:pt>
                <c:pt idx="94" formatCode="General">
                  <c:v>871.56500000000005</c:v>
                </c:pt>
                <c:pt idx="95" formatCode="General">
                  <c:v>726.86199999999997</c:v>
                </c:pt>
                <c:pt idx="96" formatCode="General">
                  <c:v>577.63499999999999</c:v>
                </c:pt>
                <c:pt idx="97" formatCode="General">
                  <c:v>431.38499999999999</c:v>
                </c:pt>
                <c:pt idx="98" formatCode="General">
                  <c:v>296.03800000000001</c:v>
                </c:pt>
                <c:pt idx="99">
                  <c:v>179.375</c:v>
                </c:pt>
                <c:pt idx="100" formatCode="General">
                  <c:v>88.313000000000002</c:v>
                </c:pt>
                <c:pt idx="101" formatCode="General">
                  <c:v>28.08</c:v>
                </c:pt>
                <c:pt idx="102" formatCode="General">
                  <c:v>1.421</c:v>
                </c:pt>
                <c:pt idx="103" formatCode="General">
                  <c:v>-7.9450000000000003</c:v>
                </c:pt>
                <c:pt idx="104" formatCode="General">
                  <c:v>-43.808999999999997</c:v>
                </c:pt>
                <c:pt idx="105" formatCode="General">
                  <c:v>-101.84</c:v>
                </c:pt>
                <c:pt idx="106" formatCode="General">
                  <c:v>-172.19399999999999</c:v>
                </c:pt>
                <c:pt idx="107" formatCode="General">
                  <c:v>-243.518</c:v>
                </c:pt>
                <c:pt idx="108" formatCode="General">
                  <c:v>-304.47300000000001</c:v>
                </c:pt>
                <c:pt idx="109" formatCode="General">
                  <c:v>-345.4</c:v>
                </c:pt>
                <c:pt idx="110" formatCode="General">
                  <c:v>-359.80399999999997</c:v>
                </c:pt>
                <c:pt idx="111" formatCode="General">
                  <c:v>-345.4</c:v>
                </c:pt>
                <c:pt idx="112" formatCode="General">
                  <c:v>-304.47300000000001</c:v>
                </c:pt>
                <c:pt idx="113" formatCode="General">
                  <c:v>-243.518</c:v>
                </c:pt>
                <c:pt idx="114" formatCode="General">
                  <c:v>-172.19399999999999</c:v>
                </c:pt>
                <c:pt idx="115" formatCode="General">
                  <c:v>-101.84</c:v>
                </c:pt>
                <c:pt idx="116" formatCode="General">
                  <c:v>-43.808999999999997</c:v>
                </c:pt>
                <c:pt idx="117" formatCode="General">
                  <c:v>-7.9450000000000003</c:v>
                </c:pt>
                <c:pt idx="118" formatCode="General">
                  <c:v>1.421</c:v>
                </c:pt>
                <c:pt idx="119" formatCode="General">
                  <c:v>28.08</c:v>
                </c:pt>
                <c:pt idx="120" formatCode="General">
                  <c:v>88.313000000000002</c:v>
                </c:pt>
                <c:pt idx="121">
                  <c:v>179.375</c:v>
                </c:pt>
                <c:pt idx="122" formatCode="General">
                  <c:v>296.03800000000001</c:v>
                </c:pt>
                <c:pt idx="123" formatCode="General">
                  <c:v>431.38499999999999</c:v>
                </c:pt>
                <c:pt idx="124" formatCode="General">
                  <c:v>577.63499999999999</c:v>
                </c:pt>
                <c:pt idx="125" formatCode="General">
                  <c:v>726.86199999999997</c:v>
                </c:pt>
                <c:pt idx="126" formatCode="General">
                  <c:v>871.56500000000005</c:v>
                </c:pt>
                <c:pt idx="127">
                  <c:v>1005</c:v>
                </c:pt>
                <c:pt idx="128">
                  <c:v>1122</c:v>
                </c:pt>
                <c:pt idx="129">
                  <c:v>1217</c:v>
                </c:pt>
                <c:pt idx="130">
                  <c:v>1287</c:v>
                </c:pt>
                <c:pt idx="131">
                  <c:v>1330</c:v>
                </c:pt>
              </c:numCache>
            </c:numRef>
          </c:yVal>
          <c:smooth val="0"/>
          <c:extLst>
            <c:ext xmlns:c16="http://schemas.microsoft.com/office/drawing/2014/chart" uri="{C3380CC4-5D6E-409C-BE32-E72D297353CC}">
              <c16:uniqueId val="{00000000-7D12-4685-8CDF-0DE14B18190D}"/>
            </c:ext>
          </c:extLst>
        </c:ser>
        <c:ser>
          <c:idx val="1"/>
          <c:order val="1"/>
          <c:tx>
            <c:v>Força linearizada</c:v>
          </c:tx>
          <c:spPr>
            <a:ln w="25400" cap="rnd">
              <a:solidFill>
                <a:srgbClr val="00B0F0"/>
              </a:solidFill>
              <a:round/>
            </a:ln>
            <a:effectLst/>
          </c:spPr>
          <c:marker>
            <c:symbol val="none"/>
          </c:marker>
          <c:xVal>
            <c:numRef>
              <c:f>Plan1!$B$5:$B$136</c:f>
              <c:numCache>
                <c:formatCode>General</c:formatCode>
                <c:ptCount val="132"/>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pt idx="67">
                  <c:v>16.75</c:v>
                </c:pt>
                <c:pt idx="68">
                  <c:v>17</c:v>
                </c:pt>
                <c:pt idx="69">
                  <c:v>17.25</c:v>
                </c:pt>
                <c:pt idx="70">
                  <c:v>17.5</c:v>
                </c:pt>
                <c:pt idx="71">
                  <c:v>17.75</c:v>
                </c:pt>
                <c:pt idx="72">
                  <c:v>18</c:v>
                </c:pt>
                <c:pt idx="73">
                  <c:v>18.25</c:v>
                </c:pt>
                <c:pt idx="74">
                  <c:v>18.5</c:v>
                </c:pt>
                <c:pt idx="75">
                  <c:v>18.75</c:v>
                </c:pt>
                <c:pt idx="76">
                  <c:v>19</c:v>
                </c:pt>
                <c:pt idx="77">
                  <c:v>19.25</c:v>
                </c:pt>
                <c:pt idx="78">
                  <c:v>19.5</c:v>
                </c:pt>
                <c:pt idx="79">
                  <c:v>19.75</c:v>
                </c:pt>
                <c:pt idx="80">
                  <c:v>20</c:v>
                </c:pt>
                <c:pt idx="81">
                  <c:v>20.25</c:v>
                </c:pt>
                <c:pt idx="82">
                  <c:v>20.5</c:v>
                </c:pt>
                <c:pt idx="83">
                  <c:v>20.75</c:v>
                </c:pt>
                <c:pt idx="84">
                  <c:v>21</c:v>
                </c:pt>
                <c:pt idx="85">
                  <c:v>21.25</c:v>
                </c:pt>
                <c:pt idx="86">
                  <c:v>21.5</c:v>
                </c:pt>
                <c:pt idx="87">
                  <c:v>21.75</c:v>
                </c:pt>
                <c:pt idx="88">
                  <c:v>22</c:v>
                </c:pt>
                <c:pt idx="89">
                  <c:v>22.25</c:v>
                </c:pt>
                <c:pt idx="90">
                  <c:v>22.5</c:v>
                </c:pt>
                <c:pt idx="91">
                  <c:v>22.75</c:v>
                </c:pt>
                <c:pt idx="92">
                  <c:v>23</c:v>
                </c:pt>
                <c:pt idx="93">
                  <c:v>23.25</c:v>
                </c:pt>
                <c:pt idx="94">
                  <c:v>23.5</c:v>
                </c:pt>
                <c:pt idx="95">
                  <c:v>23.75</c:v>
                </c:pt>
                <c:pt idx="96">
                  <c:v>24</c:v>
                </c:pt>
                <c:pt idx="97">
                  <c:v>24.25</c:v>
                </c:pt>
                <c:pt idx="98">
                  <c:v>24.5</c:v>
                </c:pt>
                <c:pt idx="99">
                  <c:v>24.75</c:v>
                </c:pt>
                <c:pt idx="100">
                  <c:v>25</c:v>
                </c:pt>
                <c:pt idx="101">
                  <c:v>25.25</c:v>
                </c:pt>
                <c:pt idx="102">
                  <c:v>25.5</c:v>
                </c:pt>
                <c:pt idx="103">
                  <c:v>25.75</c:v>
                </c:pt>
                <c:pt idx="104">
                  <c:v>26</c:v>
                </c:pt>
                <c:pt idx="105">
                  <c:v>26.25</c:v>
                </c:pt>
                <c:pt idx="106">
                  <c:v>26.5</c:v>
                </c:pt>
                <c:pt idx="107">
                  <c:v>26.75</c:v>
                </c:pt>
                <c:pt idx="108">
                  <c:v>27</c:v>
                </c:pt>
                <c:pt idx="109">
                  <c:v>27.25</c:v>
                </c:pt>
                <c:pt idx="110">
                  <c:v>27.5</c:v>
                </c:pt>
                <c:pt idx="111">
                  <c:v>27.75</c:v>
                </c:pt>
                <c:pt idx="112">
                  <c:v>28</c:v>
                </c:pt>
                <c:pt idx="113">
                  <c:v>28.25</c:v>
                </c:pt>
                <c:pt idx="114">
                  <c:v>28.5</c:v>
                </c:pt>
                <c:pt idx="115">
                  <c:v>28.75</c:v>
                </c:pt>
                <c:pt idx="116">
                  <c:v>29</c:v>
                </c:pt>
                <c:pt idx="117">
                  <c:v>29.25</c:v>
                </c:pt>
                <c:pt idx="118">
                  <c:v>29.5</c:v>
                </c:pt>
                <c:pt idx="119">
                  <c:v>29.75</c:v>
                </c:pt>
                <c:pt idx="120">
                  <c:v>30</c:v>
                </c:pt>
                <c:pt idx="121">
                  <c:v>30.25</c:v>
                </c:pt>
                <c:pt idx="122">
                  <c:v>30.5</c:v>
                </c:pt>
                <c:pt idx="123">
                  <c:v>30.75</c:v>
                </c:pt>
                <c:pt idx="124">
                  <c:v>31</c:v>
                </c:pt>
                <c:pt idx="125">
                  <c:v>31.25</c:v>
                </c:pt>
                <c:pt idx="126">
                  <c:v>31.5</c:v>
                </c:pt>
                <c:pt idx="127">
                  <c:v>31.75</c:v>
                </c:pt>
                <c:pt idx="128">
                  <c:v>32</c:v>
                </c:pt>
                <c:pt idx="129">
                  <c:v>32.25</c:v>
                </c:pt>
                <c:pt idx="130">
                  <c:v>32.5</c:v>
                </c:pt>
                <c:pt idx="131">
                  <c:v>32.75</c:v>
                </c:pt>
              </c:numCache>
            </c:numRef>
          </c:xVal>
          <c:yVal>
            <c:numRef>
              <c:f>Plan1!$D$5:$D$136</c:f>
              <c:numCache>
                <c:formatCode>0.00E+00</c:formatCode>
                <c:ptCount val="132"/>
                <c:pt idx="0">
                  <c:v>1101</c:v>
                </c:pt>
                <c:pt idx="1">
                  <c:v>1096</c:v>
                </c:pt>
                <c:pt idx="2">
                  <c:v>1082</c:v>
                </c:pt>
                <c:pt idx="3">
                  <c:v>1058</c:v>
                </c:pt>
                <c:pt idx="4">
                  <c:v>1024</c:v>
                </c:pt>
                <c:pt idx="5" formatCode="General">
                  <c:v>979.10599999999999</c:v>
                </c:pt>
                <c:pt idx="6" formatCode="General">
                  <c:v>923.995</c:v>
                </c:pt>
                <c:pt idx="7" formatCode="General">
                  <c:v>858.01</c:v>
                </c:pt>
                <c:pt idx="8" formatCode="General">
                  <c:v>781.01400000000001</c:v>
                </c:pt>
                <c:pt idx="9" formatCode="General">
                  <c:v>693.08699999999999</c:v>
                </c:pt>
                <c:pt idx="10" formatCode="General">
                  <c:v>594.63300000000004</c:v>
                </c:pt>
                <c:pt idx="11" formatCode="General">
                  <c:v>486.49299999999999</c:v>
                </c:pt>
                <c:pt idx="12" formatCode="General">
                  <c:v>370.05</c:v>
                </c:pt>
                <c:pt idx="13" formatCode="General">
                  <c:v>247.32400000000001</c:v>
                </c:pt>
                <c:pt idx="14" formatCode="General">
                  <c:v>121.017</c:v>
                </c:pt>
                <c:pt idx="15" formatCode="General">
                  <c:v>-5.4969999999999999</c:v>
                </c:pt>
                <c:pt idx="16" formatCode="General">
                  <c:v>-128.25299999999999</c:v>
                </c:pt>
                <c:pt idx="17" formatCode="General">
                  <c:v>-242.86500000000001</c:v>
                </c:pt>
                <c:pt idx="18" formatCode="General">
                  <c:v>-344.774</c:v>
                </c:pt>
                <c:pt idx="19" formatCode="General">
                  <c:v>-429.55900000000003</c:v>
                </c:pt>
                <c:pt idx="20" formatCode="General">
                  <c:v>-493.29</c:v>
                </c:pt>
                <c:pt idx="21" formatCode="General">
                  <c:v>-532.86</c:v>
                </c:pt>
                <c:pt idx="22" formatCode="General">
                  <c:v>-546.279</c:v>
                </c:pt>
                <c:pt idx="23" formatCode="General">
                  <c:v>-532.86</c:v>
                </c:pt>
                <c:pt idx="24" formatCode="General">
                  <c:v>-493.29</c:v>
                </c:pt>
                <c:pt idx="25" formatCode="General">
                  <c:v>-429.55900000000003</c:v>
                </c:pt>
                <c:pt idx="26" formatCode="General">
                  <c:v>-344.774</c:v>
                </c:pt>
                <c:pt idx="27" formatCode="General">
                  <c:v>-242.86500000000001</c:v>
                </c:pt>
                <c:pt idx="28" formatCode="General">
                  <c:v>-128.25299999999999</c:v>
                </c:pt>
                <c:pt idx="29" formatCode="General">
                  <c:v>-5.4969999999999999</c:v>
                </c:pt>
                <c:pt idx="30" formatCode="General">
                  <c:v>121.017</c:v>
                </c:pt>
                <c:pt idx="31" formatCode="General">
                  <c:v>247.32400000000001</c:v>
                </c:pt>
                <c:pt idx="32" formatCode="General">
                  <c:v>370.05</c:v>
                </c:pt>
                <c:pt idx="33" formatCode="General">
                  <c:v>486.49299999999999</c:v>
                </c:pt>
                <c:pt idx="34" formatCode="General">
                  <c:v>594.63300000000004</c:v>
                </c:pt>
                <c:pt idx="35" formatCode="General">
                  <c:v>693.08699999999999</c:v>
                </c:pt>
                <c:pt idx="36" formatCode="General">
                  <c:v>781.01400000000001</c:v>
                </c:pt>
                <c:pt idx="37" formatCode="General">
                  <c:v>858.01</c:v>
                </c:pt>
                <c:pt idx="38" formatCode="General">
                  <c:v>923.995</c:v>
                </c:pt>
                <c:pt idx="39" formatCode="General">
                  <c:v>979.10599999999999</c:v>
                </c:pt>
                <c:pt idx="40">
                  <c:v>1024</c:v>
                </c:pt>
                <c:pt idx="41">
                  <c:v>1058</c:v>
                </c:pt>
                <c:pt idx="42">
                  <c:v>1082</c:v>
                </c:pt>
                <c:pt idx="43">
                  <c:v>1096</c:v>
                </c:pt>
                <c:pt idx="44">
                  <c:v>1101</c:v>
                </c:pt>
                <c:pt idx="45">
                  <c:v>1096</c:v>
                </c:pt>
                <c:pt idx="46">
                  <c:v>1082</c:v>
                </c:pt>
                <c:pt idx="47">
                  <c:v>1058</c:v>
                </c:pt>
                <c:pt idx="48">
                  <c:v>1024</c:v>
                </c:pt>
                <c:pt idx="49" formatCode="General">
                  <c:v>979.10599999999999</c:v>
                </c:pt>
                <c:pt idx="50" formatCode="General">
                  <c:v>923.995</c:v>
                </c:pt>
                <c:pt idx="51" formatCode="General">
                  <c:v>858.01</c:v>
                </c:pt>
                <c:pt idx="52" formatCode="General">
                  <c:v>781.01400000000001</c:v>
                </c:pt>
                <c:pt idx="53" formatCode="General">
                  <c:v>693.08699999999999</c:v>
                </c:pt>
                <c:pt idx="54" formatCode="General">
                  <c:v>594.63300000000004</c:v>
                </c:pt>
                <c:pt idx="55" formatCode="General">
                  <c:v>486.49299999999999</c:v>
                </c:pt>
                <c:pt idx="56" formatCode="General">
                  <c:v>370.05</c:v>
                </c:pt>
                <c:pt idx="57" formatCode="General">
                  <c:v>247.32400000000001</c:v>
                </c:pt>
                <c:pt idx="58" formatCode="General">
                  <c:v>121.017</c:v>
                </c:pt>
                <c:pt idx="59" formatCode="General">
                  <c:v>-5.4969999999999999</c:v>
                </c:pt>
                <c:pt idx="60" formatCode="General">
                  <c:v>-128.25299999999999</c:v>
                </c:pt>
                <c:pt idx="61" formatCode="General">
                  <c:v>-242.86500000000001</c:v>
                </c:pt>
                <c:pt idx="62" formatCode="General">
                  <c:v>-344.774</c:v>
                </c:pt>
                <c:pt idx="63" formatCode="General">
                  <c:v>-429.55900000000003</c:v>
                </c:pt>
                <c:pt idx="64" formatCode="General">
                  <c:v>-493.29</c:v>
                </c:pt>
                <c:pt idx="65" formatCode="General">
                  <c:v>-532.86</c:v>
                </c:pt>
                <c:pt idx="66" formatCode="General">
                  <c:v>-546.279</c:v>
                </c:pt>
                <c:pt idx="67" formatCode="General">
                  <c:v>-532.86</c:v>
                </c:pt>
                <c:pt idx="68" formatCode="General">
                  <c:v>-493.29</c:v>
                </c:pt>
                <c:pt idx="69" formatCode="General">
                  <c:v>-429.55900000000003</c:v>
                </c:pt>
                <c:pt idx="70" formatCode="General">
                  <c:v>-344.774</c:v>
                </c:pt>
                <c:pt idx="71" formatCode="General">
                  <c:v>-242.86500000000001</c:v>
                </c:pt>
                <c:pt idx="72" formatCode="General">
                  <c:v>-128.25299999999999</c:v>
                </c:pt>
                <c:pt idx="73" formatCode="General">
                  <c:v>-5.4969999999999999</c:v>
                </c:pt>
                <c:pt idx="74" formatCode="General">
                  <c:v>121.017</c:v>
                </c:pt>
                <c:pt idx="75" formatCode="General">
                  <c:v>247.32400000000001</c:v>
                </c:pt>
                <c:pt idx="76" formatCode="General">
                  <c:v>370.05</c:v>
                </c:pt>
                <c:pt idx="77" formatCode="General">
                  <c:v>486.49299999999999</c:v>
                </c:pt>
                <c:pt idx="78" formatCode="General">
                  <c:v>594.63300000000004</c:v>
                </c:pt>
                <c:pt idx="79" formatCode="General">
                  <c:v>693.08699999999999</c:v>
                </c:pt>
                <c:pt idx="80" formatCode="General">
                  <c:v>781.01400000000001</c:v>
                </c:pt>
                <c:pt idx="81" formatCode="General">
                  <c:v>858.01</c:v>
                </c:pt>
                <c:pt idx="82" formatCode="General">
                  <c:v>923.995</c:v>
                </c:pt>
                <c:pt idx="83" formatCode="General">
                  <c:v>979.10599999999999</c:v>
                </c:pt>
                <c:pt idx="84">
                  <c:v>1024</c:v>
                </c:pt>
                <c:pt idx="85">
                  <c:v>1058</c:v>
                </c:pt>
                <c:pt idx="86">
                  <c:v>1082</c:v>
                </c:pt>
                <c:pt idx="87">
                  <c:v>1096</c:v>
                </c:pt>
                <c:pt idx="88">
                  <c:v>1101</c:v>
                </c:pt>
                <c:pt idx="89">
                  <c:v>1096</c:v>
                </c:pt>
                <c:pt idx="90">
                  <c:v>1082</c:v>
                </c:pt>
                <c:pt idx="91">
                  <c:v>1058</c:v>
                </c:pt>
                <c:pt idx="92">
                  <c:v>1024</c:v>
                </c:pt>
                <c:pt idx="93" formatCode="General">
                  <c:v>979.10599999999999</c:v>
                </c:pt>
                <c:pt idx="94" formatCode="General">
                  <c:v>923.995</c:v>
                </c:pt>
                <c:pt idx="95" formatCode="General">
                  <c:v>858.01</c:v>
                </c:pt>
                <c:pt idx="96" formatCode="General">
                  <c:v>781.01400000000001</c:v>
                </c:pt>
                <c:pt idx="97" formatCode="General">
                  <c:v>693.08699999999999</c:v>
                </c:pt>
                <c:pt idx="98" formatCode="General">
                  <c:v>594.63300000000004</c:v>
                </c:pt>
                <c:pt idx="99" formatCode="General">
                  <c:v>486.49299999999999</c:v>
                </c:pt>
                <c:pt idx="100" formatCode="General">
                  <c:v>370.05</c:v>
                </c:pt>
                <c:pt idx="101" formatCode="General">
                  <c:v>247.32400000000001</c:v>
                </c:pt>
                <c:pt idx="102" formatCode="General">
                  <c:v>121.017</c:v>
                </c:pt>
                <c:pt idx="103" formatCode="General">
                  <c:v>-5.4969999999999999</c:v>
                </c:pt>
                <c:pt idx="104" formatCode="General">
                  <c:v>-128.25299999999999</c:v>
                </c:pt>
                <c:pt idx="105" formatCode="General">
                  <c:v>-242.86500000000001</c:v>
                </c:pt>
                <c:pt idx="106" formatCode="General">
                  <c:v>-344.774</c:v>
                </c:pt>
                <c:pt idx="107" formatCode="General">
                  <c:v>-429.55900000000003</c:v>
                </c:pt>
                <c:pt idx="108" formatCode="General">
                  <c:v>-493.29</c:v>
                </c:pt>
                <c:pt idx="109" formatCode="General">
                  <c:v>-532.86</c:v>
                </c:pt>
                <c:pt idx="110" formatCode="General">
                  <c:v>-546.279</c:v>
                </c:pt>
                <c:pt idx="111" formatCode="General">
                  <c:v>-532.86</c:v>
                </c:pt>
                <c:pt idx="112" formatCode="General">
                  <c:v>-493.29</c:v>
                </c:pt>
                <c:pt idx="113" formatCode="General">
                  <c:v>-429.55900000000003</c:v>
                </c:pt>
                <c:pt idx="114" formatCode="General">
                  <c:v>-344.774</c:v>
                </c:pt>
                <c:pt idx="115" formatCode="General">
                  <c:v>-242.86500000000001</c:v>
                </c:pt>
                <c:pt idx="116" formatCode="General">
                  <c:v>-128.25299999999999</c:v>
                </c:pt>
                <c:pt idx="117" formatCode="General">
                  <c:v>-5.4969999999999999</c:v>
                </c:pt>
                <c:pt idx="118" formatCode="General">
                  <c:v>121.017</c:v>
                </c:pt>
                <c:pt idx="119" formatCode="General">
                  <c:v>247.32400000000001</c:v>
                </c:pt>
                <c:pt idx="120" formatCode="General">
                  <c:v>370.05</c:v>
                </c:pt>
                <c:pt idx="121" formatCode="General">
                  <c:v>486.49299999999999</c:v>
                </c:pt>
                <c:pt idx="122" formatCode="General">
                  <c:v>594.63300000000004</c:v>
                </c:pt>
                <c:pt idx="123" formatCode="General">
                  <c:v>693.08699999999999</c:v>
                </c:pt>
                <c:pt idx="124" formatCode="General">
                  <c:v>781.01400000000001</c:v>
                </c:pt>
                <c:pt idx="125" formatCode="General">
                  <c:v>858.01</c:v>
                </c:pt>
                <c:pt idx="126" formatCode="General">
                  <c:v>923.995</c:v>
                </c:pt>
                <c:pt idx="127" formatCode="General">
                  <c:v>979.10599999999999</c:v>
                </c:pt>
                <c:pt idx="128">
                  <c:v>1024</c:v>
                </c:pt>
                <c:pt idx="129">
                  <c:v>1058</c:v>
                </c:pt>
                <c:pt idx="130">
                  <c:v>1082</c:v>
                </c:pt>
                <c:pt idx="131">
                  <c:v>1096</c:v>
                </c:pt>
              </c:numCache>
            </c:numRef>
          </c:yVal>
          <c:smooth val="0"/>
          <c:extLst>
            <c:ext xmlns:c16="http://schemas.microsoft.com/office/drawing/2014/chart" uri="{C3380CC4-5D6E-409C-BE32-E72D297353CC}">
              <c16:uniqueId val="{00000001-7D12-4685-8CDF-0DE14B18190D}"/>
            </c:ext>
          </c:extLst>
        </c:ser>
        <c:ser>
          <c:idx val="2"/>
          <c:order val="2"/>
          <c:tx>
            <c:v>DOOLINES</c:v>
          </c:tx>
          <c:spPr>
            <a:ln w="19050" cap="rnd">
              <a:solidFill>
                <a:schemeClr val="tx1"/>
              </a:solidFill>
              <a:round/>
            </a:ln>
            <a:effectLst/>
          </c:spPr>
          <c:marker>
            <c:symbol val="none"/>
          </c:marker>
          <c:xVal>
            <c:numRef>
              <c:f>Plan1!$E$5:$E$90</c:f>
              <c:numCache>
                <c:formatCode>General</c:formatCode>
                <c:ptCount val="86"/>
                <c:pt idx="0">
                  <c:v>0</c:v>
                </c:pt>
                <c:pt idx="1">
                  <c:v>0.32941199999999998</c:v>
                </c:pt>
                <c:pt idx="2">
                  <c:v>0.65882399999999997</c:v>
                </c:pt>
                <c:pt idx="3">
                  <c:v>0.98823499999999997</c:v>
                </c:pt>
                <c:pt idx="4">
                  <c:v>1.31765</c:v>
                </c:pt>
                <c:pt idx="5">
                  <c:v>1.64706</c:v>
                </c:pt>
                <c:pt idx="6">
                  <c:v>1.9764699999999999</c:v>
                </c:pt>
                <c:pt idx="7">
                  <c:v>2.3058800000000002</c:v>
                </c:pt>
                <c:pt idx="8">
                  <c:v>2.6352899999999999</c:v>
                </c:pt>
                <c:pt idx="9">
                  <c:v>2.9647100000000002</c:v>
                </c:pt>
                <c:pt idx="10">
                  <c:v>3.2941199999999999</c:v>
                </c:pt>
                <c:pt idx="11">
                  <c:v>3.6235300000000001</c:v>
                </c:pt>
                <c:pt idx="12">
                  <c:v>3.9529399999999999</c:v>
                </c:pt>
                <c:pt idx="13">
                  <c:v>4.2823500000000001</c:v>
                </c:pt>
                <c:pt idx="14">
                  <c:v>4.6117600000000003</c:v>
                </c:pt>
                <c:pt idx="15">
                  <c:v>4.9411800000000001</c:v>
                </c:pt>
                <c:pt idx="16">
                  <c:v>5.2705900000000003</c:v>
                </c:pt>
                <c:pt idx="17">
                  <c:v>5.6</c:v>
                </c:pt>
                <c:pt idx="18">
                  <c:v>5.9294099999999998</c:v>
                </c:pt>
                <c:pt idx="19">
                  <c:v>6.2588200000000001</c:v>
                </c:pt>
                <c:pt idx="20">
                  <c:v>6.5882399999999999</c:v>
                </c:pt>
                <c:pt idx="21">
                  <c:v>6.9176500000000001</c:v>
                </c:pt>
                <c:pt idx="22">
                  <c:v>7.2470600000000003</c:v>
                </c:pt>
                <c:pt idx="23">
                  <c:v>7.5764699999999996</c:v>
                </c:pt>
                <c:pt idx="24">
                  <c:v>7.9058799999999998</c:v>
                </c:pt>
                <c:pt idx="25">
                  <c:v>8.2352900000000009</c:v>
                </c:pt>
                <c:pt idx="26">
                  <c:v>8.5647099999999998</c:v>
                </c:pt>
                <c:pt idx="27">
                  <c:v>8.8941199999999991</c:v>
                </c:pt>
                <c:pt idx="28">
                  <c:v>9.2235300000000002</c:v>
                </c:pt>
                <c:pt idx="29">
                  <c:v>9.5529399999999995</c:v>
                </c:pt>
                <c:pt idx="30">
                  <c:v>9.8823500000000006</c:v>
                </c:pt>
                <c:pt idx="31">
                  <c:v>10.2118</c:v>
                </c:pt>
                <c:pt idx="32">
                  <c:v>10.5412</c:v>
                </c:pt>
                <c:pt idx="33">
                  <c:v>10.8706</c:v>
                </c:pt>
                <c:pt idx="34">
                  <c:v>11.2</c:v>
                </c:pt>
                <c:pt idx="35">
                  <c:v>11.529400000000001</c:v>
                </c:pt>
                <c:pt idx="36">
                  <c:v>11.8588</c:v>
                </c:pt>
                <c:pt idx="37">
                  <c:v>12.1882</c:v>
                </c:pt>
                <c:pt idx="38">
                  <c:v>12.5176</c:v>
                </c:pt>
                <c:pt idx="39">
                  <c:v>12.847099999999999</c:v>
                </c:pt>
                <c:pt idx="40">
                  <c:v>13.176500000000001</c:v>
                </c:pt>
                <c:pt idx="41">
                  <c:v>13.5059</c:v>
                </c:pt>
                <c:pt idx="42">
                  <c:v>13.8353</c:v>
                </c:pt>
                <c:pt idx="43">
                  <c:v>14.1647</c:v>
                </c:pt>
                <c:pt idx="44">
                  <c:v>14.4941</c:v>
                </c:pt>
                <c:pt idx="45">
                  <c:v>14.823499999999999</c:v>
                </c:pt>
                <c:pt idx="46">
                  <c:v>15.152900000000001</c:v>
                </c:pt>
                <c:pt idx="47">
                  <c:v>15.4824</c:v>
                </c:pt>
                <c:pt idx="48">
                  <c:v>15.8118</c:v>
                </c:pt>
                <c:pt idx="49">
                  <c:v>16.141200000000001</c:v>
                </c:pt>
                <c:pt idx="50">
                  <c:v>16.470600000000001</c:v>
                </c:pt>
                <c:pt idx="51">
                  <c:v>16.8</c:v>
                </c:pt>
                <c:pt idx="52">
                  <c:v>17.1294</c:v>
                </c:pt>
                <c:pt idx="53">
                  <c:v>17.4588</c:v>
                </c:pt>
                <c:pt idx="54">
                  <c:v>17.7882</c:v>
                </c:pt>
                <c:pt idx="55">
                  <c:v>18.117599999999999</c:v>
                </c:pt>
                <c:pt idx="56">
                  <c:v>18.447099999999999</c:v>
                </c:pt>
                <c:pt idx="57">
                  <c:v>18.776499999999999</c:v>
                </c:pt>
                <c:pt idx="58">
                  <c:v>19.105899999999998</c:v>
                </c:pt>
                <c:pt idx="59">
                  <c:v>19.435300000000002</c:v>
                </c:pt>
                <c:pt idx="60">
                  <c:v>19.764700000000001</c:v>
                </c:pt>
                <c:pt idx="61">
                  <c:v>20.094100000000001</c:v>
                </c:pt>
                <c:pt idx="62">
                  <c:v>20.423500000000001</c:v>
                </c:pt>
                <c:pt idx="63">
                  <c:v>20.7529</c:v>
                </c:pt>
                <c:pt idx="64">
                  <c:v>21.0824</c:v>
                </c:pt>
                <c:pt idx="65">
                  <c:v>21.411799999999999</c:v>
                </c:pt>
                <c:pt idx="66">
                  <c:v>21.741199999999999</c:v>
                </c:pt>
                <c:pt idx="67">
                  <c:v>22.070599999999999</c:v>
                </c:pt>
                <c:pt idx="68">
                  <c:v>22.4</c:v>
                </c:pt>
                <c:pt idx="69">
                  <c:v>22.729399999999998</c:v>
                </c:pt>
                <c:pt idx="70">
                  <c:v>23.058800000000002</c:v>
                </c:pt>
                <c:pt idx="71">
                  <c:v>23.388200000000001</c:v>
                </c:pt>
                <c:pt idx="72">
                  <c:v>23.717600000000001</c:v>
                </c:pt>
                <c:pt idx="73">
                  <c:v>24.0471</c:v>
                </c:pt>
                <c:pt idx="74">
                  <c:v>24.3765</c:v>
                </c:pt>
                <c:pt idx="75">
                  <c:v>24.7059</c:v>
                </c:pt>
                <c:pt idx="76">
                  <c:v>25.035299999999999</c:v>
                </c:pt>
                <c:pt idx="77">
                  <c:v>25.364699999999999</c:v>
                </c:pt>
                <c:pt idx="78">
                  <c:v>25.694099999999999</c:v>
                </c:pt>
                <c:pt idx="79">
                  <c:v>26.023499999999999</c:v>
                </c:pt>
                <c:pt idx="80">
                  <c:v>26.352900000000002</c:v>
                </c:pt>
                <c:pt idx="81">
                  <c:v>26.682400000000001</c:v>
                </c:pt>
                <c:pt idx="82">
                  <c:v>27.011800000000001</c:v>
                </c:pt>
                <c:pt idx="83">
                  <c:v>27.341200000000001</c:v>
                </c:pt>
                <c:pt idx="84">
                  <c:v>27.6706</c:v>
                </c:pt>
                <c:pt idx="85">
                  <c:v>28</c:v>
                </c:pt>
              </c:numCache>
            </c:numRef>
          </c:xVal>
          <c:yVal>
            <c:numRef>
              <c:f>Plan1!$F$5:$F$90</c:f>
              <c:numCache>
                <c:formatCode>General</c:formatCode>
                <c:ptCount val="86"/>
                <c:pt idx="0">
                  <c:v>1319.7252525252525</c:v>
                </c:pt>
                <c:pt idx="1">
                  <c:v>1344.909090909091</c:v>
                </c:pt>
                <c:pt idx="2">
                  <c:v>1319.7252525252525</c:v>
                </c:pt>
                <c:pt idx="3">
                  <c:v>1245.559595959596</c:v>
                </c:pt>
                <c:pt idx="4">
                  <c:v>1126.6626262626262</c:v>
                </c:pt>
                <c:pt idx="5">
                  <c:v>970.38181818181829</c:v>
                </c:pt>
                <c:pt idx="6">
                  <c:v>787.39595959595965</c:v>
                </c:pt>
                <c:pt idx="7">
                  <c:v>591.67474747474751</c:v>
                </c:pt>
                <c:pt idx="8">
                  <c:v>399.90303030303033</c:v>
                </c:pt>
                <c:pt idx="9">
                  <c:v>230.11111111111109</c:v>
                </c:pt>
                <c:pt idx="10">
                  <c:v>99.396767676767681</c:v>
                </c:pt>
                <c:pt idx="11">
                  <c:v>20.903636363636362</c:v>
                </c:pt>
                <c:pt idx="12">
                  <c:v>-0.65419393939393944</c:v>
                </c:pt>
                <c:pt idx="13">
                  <c:v>-35.1050505050505</c:v>
                </c:pt>
                <c:pt idx="14">
                  <c:v>-110.48181818181818</c:v>
                </c:pt>
                <c:pt idx="15">
                  <c:v>-204.65454545454546</c:v>
                </c:pt>
                <c:pt idx="16">
                  <c:v>-291.61616161616161</c:v>
                </c:pt>
                <c:pt idx="17">
                  <c:v>-347.64848484848488</c:v>
                </c:pt>
                <c:pt idx="18">
                  <c:v>-357.4727272727273</c:v>
                </c:pt>
                <c:pt idx="19">
                  <c:v>-318.41010101010102</c:v>
                </c:pt>
                <c:pt idx="20">
                  <c:v>-241.1131313131313</c:v>
                </c:pt>
                <c:pt idx="21">
                  <c:v>-146.65171717171719</c:v>
                </c:pt>
                <c:pt idx="22">
                  <c:v>-60.912525252525256</c:v>
                </c:pt>
                <c:pt idx="23">
                  <c:v>-8.2071313131313115</c:v>
                </c:pt>
                <c:pt idx="24">
                  <c:v>5.9682222222222228</c:v>
                </c:pt>
                <c:pt idx="25">
                  <c:v>61.808484848484852</c:v>
                </c:pt>
                <c:pt idx="26">
                  <c:v>173.24909090909091</c:v>
                </c:pt>
                <c:pt idx="27">
                  <c:v>329.57979797979795</c:v>
                </c:pt>
                <c:pt idx="28">
                  <c:v>514.87474747474744</c:v>
                </c:pt>
                <c:pt idx="29">
                  <c:v>711.15151515151513</c:v>
                </c:pt>
                <c:pt idx="30">
                  <c:v>900.9757575757576</c:v>
                </c:pt>
                <c:pt idx="31">
                  <c:v>1069.2080808080809</c:v>
                </c:pt>
                <c:pt idx="32">
                  <c:v>1203.8505050505048</c:v>
                </c:pt>
                <c:pt idx="33">
                  <c:v>1296.2626262626263</c:v>
                </c:pt>
                <c:pt idx="34">
                  <c:v>1341.0080808080809</c:v>
                </c:pt>
                <c:pt idx="35">
                  <c:v>1335.6</c:v>
                </c:pt>
                <c:pt idx="36">
                  <c:v>1280.3333333333333</c:v>
                </c:pt>
                <c:pt idx="37">
                  <c:v>1178.3090909090911</c:v>
                </c:pt>
                <c:pt idx="38">
                  <c:v>1035.6282828282829</c:v>
                </c:pt>
                <c:pt idx="39">
                  <c:v>861.64646464646466</c:v>
                </c:pt>
                <c:pt idx="40">
                  <c:v>669.06666666666661</c:v>
                </c:pt>
                <c:pt idx="41">
                  <c:v>473.62626262626264</c:v>
                </c:pt>
                <c:pt idx="42">
                  <c:v>293.04848484848486</c:v>
                </c:pt>
                <c:pt idx="43">
                  <c:v>145.12343434343435</c:v>
                </c:pt>
                <c:pt idx="44">
                  <c:v>44.934747474747475</c:v>
                </c:pt>
                <c:pt idx="45">
                  <c:v>1.6584969696969698</c:v>
                </c:pt>
                <c:pt idx="46">
                  <c:v>-15.708545454545455</c:v>
                </c:pt>
                <c:pt idx="47">
                  <c:v>-77.257575757575765</c:v>
                </c:pt>
                <c:pt idx="48">
                  <c:v>-167.05959595959595</c:v>
                </c:pt>
                <c:pt idx="49">
                  <c:v>-259.95555555555558</c:v>
                </c:pt>
                <c:pt idx="50">
                  <c:v>-330.549494949495</c:v>
                </c:pt>
                <c:pt idx="51">
                  <c:v>-359.60202020202019</c:v>
                </c:pt>
                <c:pt idx="52">
                  <c:v>-339.18383838383835</c:v>
                </c:pt>
                <c:pt idx="53">
                  <c:v>-274.86868686868689</c:v>
                </c:pt>
                <c:pt idx="54">
                  <c:v>-184.18666666666667</c:v>
                </c:pt>
                <c:pt idx="55">
                  <c:v>-91.896767676767681</c:v>
                </c:pt>
                <c:pt idx="56">
                  <c:v>-23.659595959595958</c:v>
                </c:pt>
                <c:pt idx="57">
                  <c:v>0.1094090909090909</c:v>
                </c:pt>
                <c:pt idx="58">
                  <c:v>32.892525252525253</c:v>
                </c:pt>
                <c:pt idx="59">
                  <c:v>123.37111111111111</c:v>
                </c:pt>
                <c:pt idx="60">
                  <c:v>263.75151515151515</c:v>
                </c:pt>
                <c:pt idx="61">
                  <c:v>439.76363636363635</c:v>
                </c:pt>
                <c:pt idx="62">
                  <c:v>633.88282828282831</c:v>
                </c:pt>
                <c:pt idx="63">
                  <c:v>828.20404040404037</c:v>
                </c:pt>
                <c:pt idx="64">
                  <c:v>1006.5333333333333</c:v>
                </c:pt>
                <c:pt idx="65">
                  <c:v>1155.5878787878787</c:v>
                </c:pt>
                <c:pt idx="66">
                  <c:v>1265.4080808080807</c:v>
                </c:pt>
                <c:pt idx="67">
                  <c:v>1329.3353535353533</c:v>
                </c:pt>
                <c:pt idx="68">
                  <c:v>1343.7474747474746</c:v>
                </c:pt>
                <c:pt idx="69">
                  <c:v>1307.8565656565656</c:v>
                </c:pt>
                <c:pt idx="70">
                  <c:v>1223.6464646464647</c:v>
                </c:pt>
                <c:pt idx="71">
                  <c:v>1096.0080808080809</c:v>
                </c:pt>
                <c:pt idx="72">
                  <c:v>932.99191919191924</c:v>
                </c:pt>
                <c:pt idx="73">
                  <c:v>745.9939393939394</c:v>
                </c:pt>
                <c:pt idx="74">
                  <c:v>549.64040404040406</c:v>
                </c:pt>
                <c:pt idx="75">
                  <c:v>361.05252525252524</c:v>
                </c:pt>
                <c:pt idx="76">
                  <c:v>198.28222222222223</c:v>
                </c:pt>
                <c:pt idx="77">
                  <c:v>77.846868686868689</c:v>
                </c:pt>
                <c:pt idx="78">
                  <c:v>11.625070707070707</c:v>
                </c:pt>
                <c:pt idx="79">
                  <c:v>-3.7493535353535354</c:v>
                </c:pt>
                <c:pt idx="80">
                  <c:v>-48.461414141414139</c:v>
                </c:pt>
                <c:pt idx="81">
                  <c:v>-129.94505050505052</c:v>
                </c:pt>
                <c:pt idx="82">
                  <c:v>-224.7838383838384</c:v>
                </c:pt>
                <c:pt idx="83">
                  <c:v>-306.91313131313132</c:v>
                </c:pt>
                <c:pt idx="84">
                  <c:v>-353.94343434343432</c:v>
                </c:pt>
                <c:pt idx="85">
                  <c:v>-353.04848484848486</c:v>
                </c:pt>
              </c:numCache>
            </c:numRef>
          </c:yVal>
          <c:smooth val="0"/>
          <c:extLst>
            <c:ext xmlns:c16="http://schemas.microsoft.com/office/drawing/2014/chart" uri="{C3380CC4-5D6E-409C-BE32-E72D297353CC}">
              <c16:uniqueId val="{00000002-7D12-4685-8CDF-0DE14B18190D}"/>
            </c:ext>
          </c:extLst>
        </c:ser>
        <c:dLbls>
          <c:showLegendKey val="0"/>
          <c:showVal val="0"/>
          <c:showCatName val="0"/>
          <c:showSerName val="0"/>
          <c:showPercent val="0"/>
          <c:showBubbleSize val="0"/>
        </c:dLbls>
        <c:axId val="1319654144"/>
        <c:axId val="1319648160"/>
      </c:scatterChart>
      <c:valAx>
        <c:axId val="1319654144"/>
        <c:scaling>
          <c:orientation val="minMax"/>
          <c:max val="28"/>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r>
                  <a:rPr lang="pt-BR" sz="1000">
                    <a:solidFill>
                      <a:sysClr val="windowText" lastClr="000000"/>
                    </a:solidFill>
                    <a:latin typeface="Bookman Old Style" panose="02050604050505020204" pitchFamily="18" charset="0"/>
                  </a:rPr>
                  <a:t>Tempo(s)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48160"/>
        <c:crosses val="autoZero"/>
        <c:crossBetween val="midCat"/>
      </c:valAx>
      <c:valAx>
        <c:axId val="13196481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Arial" panose="020B0604020202020204" pitchFamily="34" charset="0"/>
                  </a:defRPr>
                </a:pPr>
                <a:r>
                  <a:rPr lang="pt-BR" sz="1000" b="0">
                    <a:solidFill>
                      <a:sysClr val="windowText" lastClr="000000"/>
                    </a:solidFill>
                    <a:latin typeface="Bookman Old Style" panose="02050604050505020204" pitchFamily="18" charset="0"/>
                    <a:cs typeface="Arial" panose="020B0604020202020204" pitchFamily="34" charset="0"/>
                  </a:rPr>
                  <a:t>Força de Arrasto (kN)</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Arial" panose="020B0604020202020204" pitchFamily="34" charset="0"/>
                </a:defRPr>
              </a:pPr>
              <a:endParaRPr lang="pt-BR"/>
            </a:p>
          </c:txPr>
        </c:title>
        <c:numFmt formatCode="#,##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541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Força não linear</c:v>
          </c:tx>
          <c:spPr>
            <a:ln w="25400" cap="rnd">
              <a:solidFill>
                <a:srgbClr val="FF0000"/>
              </a:solidFill>
              <a:round/>
            </a:ln>
            <a:effectLst/>
          </c:spPr>
          <c:marker>
            <c:symbol val="none"/>
          </c:marker>
          <c:xVal>
            <c:numRef>
              <c:f>Plan1!$S$8:$S$103</c:f>
              <c:numCache>
                <c:formatCode>General</c:formatCode>
                <c:ptCount val="96"/>
                <c:pt idx="0">
                  <c:v>-617.89499999999998</c:v>
                </c:pt>
                <c:pt idx="1">
                  <c:v>-556.94299999999998</c:v>
                </c:pt>
                <c:pt idx="2">
                  <c:v>-501.00599999999997</c:v>
                </c:pt>
                <c:pt idx="3">
                  <c:v>-449.72300000000001</c:v>
                </c:pt>
                <c:pt idx="4">
                  <c:v>-402.76</c:v>
                </c:pt>
                <c:pt idx="5">
                  <c:v>-359.80399999999997</c:v>
                </c:pt>
                <c:pt idx="6">
                  <c:v>-320.565</c:v>
                </c:pt>
                <c:pt idx="7">
                  <c:v>-284.77</c:v>
                </c:pt>
                <c:pt idx="8">
                  <c:v>-252.167</c:v>
                </c:pt>
                <c:pt idx="9">
                  <c:v>-222.52099999999999</c:v>
                </c:pt>
                <c:pt idx="10">
                  <c:v>-195.613</c:v>
                </c:pt>
                <c:pt idx="11">
                  <c:v>-171.239</c:v>
                </c:pt>
                <c:pt idx="12">
                  <c:v>-149.208</c:v>
                </c:pt>
                <c:pt idx="13">
                  <c:v>-129.345</c:v>
                </c:pt>
                <c:pt idx="14">
                  <c:v>-111.483</c:v>
                </c:pt>
                <c:pt idx="15">
                  <c:v>-95.471000000000004</c:v>
                </c:pt>
                <c:pt idx="16">
                  <c:v>-81.165000000000006</c:v>
                </c:pt>
                <c:pt idx="17">
                  <c:v>-68.433999999999997</c:v>
                </c:pt>
                <c:pt idx="18">
                  <c:v>-57.154000000000003</c:v>
                </c:pt>
                <c:pt idx="19">
                  <c:v>-47.210999999999999</c:v>
                </c:pt>
                <c:pt idx="20">
                  <c:v>-38.497999999999998</c:v>
                </c:pt>
                <c:pt idx="21">
                  <c:v>-30.916</c:v>
                </c:pt>
                <c:pt idx="22">
                  <c:v>-24.373000000000001</c:v>
                </c:pt>
                <c:pt idx="23">
                  <c:v>-18.785</c:v>
                </c:pt>
                <c:pt idx="24">
                  <c:v>-14.071</c:v>
                </c:pt>
                <c:pt idx="25">
                  <c:v>-10.16</c:v>
                </c:pt>
                <c:pt idx="26">
                  <c:v>-6.9809999999999999</c:v>
                </c:pt>
                <c:pt idx="27">
                  <c:v>-4.4729999999999999</c:v>
                </c:pt>
                <c:pt idx="28">
                  <c:v>-2.5760000000000001</c:v>
                </c:pt>
                <c:pt idx="29">
                  <c:v>-1.236</c:v>
                </c:pt>
                <c:pt idx="30">
                  <c:v>-0.40300000000000002</c:v>
                </c:pt>
                <c:pt idx="31">
                  <c:v>-0.03</c:v>
                </c:pt>
                <c:pt idx="32">
                  <c:v>7.3999999999999996E-2</c:v>
                </c:pt>
                <c:pt idx="33">
                  <c:v>0.496</c:v>
                </c:pt>
                <c:pt idx="34">
                  <c:v>1.258</c:v>
                </c:pt>
                <c:pt idx="35">
                  <c:v>2.3260000000000001</c:v>
                </c:pt>
                <c:pt idx="36">
                  <c:v>3.6680000000000001</c:v>
                </c:pt>
                <c:pt idx="37">
                  <c:v>5.2560000000000002</c:v>
                </c:pt>
                <c:pt idx="38">
                  <c:v>7.0640000000000001</c:v>
                </c:pt>
                <c:pt idx="39">
                  <c:v>9.0649999999999995</c:v>
                </c:pt>
                <c:pt idx="40">
                  <c:v>11.237</c:v>
                </c:pt>
                <c:pt idx="41">
                  <c:v>13.56</c:v>
                </c:pt>
                <c:pt idx="42">
                  <c:v>16.013999999999999</c:v>
                </c:pt>
                <c:pt idx="43">
                  <c:v>18.581</c:v>
                </c:pt>
                <c:pt idx="44">
                  <c:v>21.245000000000001</c:v>
                </c:pt>
                <c:pt idx="45">
                  <c:v>23.991</c:v>
                </c:pt>
                <c:pt idx="46">
                  <c:v>26.806000000000001</c:v>
                </c:pt>
                <c:pt idx="47">
                  <c:v>29.675999999999998</c:v>
                </c:pt>
                <c:pt idx="48">
                  <c:v>32.591000000000001</c:v>
                </c:pt>
                <c:pt idx="49">
                  <c:v>35.54</c:v>
                </c:pt>
                <c:pt idx="50">
                  <c:v>38.514000000000003</c:v>
                </c:pt>
                <c:pt idx="51">
                  <c:v>41.503</c:v>
                </c:pt>
                <c:pt idx="52">
                  <c:v>44.5</c:v>
                </c:pt>
                <c:pt idx="53">
                  <c:v>47.497999999999998</c:v>
                </c:pt>
                <c:pt idx="54">
                  <c:v>50.491</c:v>
                </c:pt>
                <c:pt idx="55">
                  <c:v>53.472000000000001</c:v>
                </c:pt>
                <c:pt idx="56">
                  <c:v>56.436</c:v>
                </c:pt>
                <c:pt idx="57">
                  <c:v>59.378999999999998</c:v>
                </c:pt>
                <c:pt idx="58">
                  <c:v>62.296999999999997</c:v>
                </c:pt>
                <c:pt idx="59">
                  <c:v>65.185000000000002</c:v>
                </c:pt>
                <c:pt idx="60">
                  <c:v>68.040000000000006</c:v>
                </c:pt>
                <c:pt idx="61">
                  <c:v>70.858999999999995</c:v>
                </c:pt>
                <c:pt idx="62">
                  <c:v>73.64</c:v>
                </c:pt>
                <c:pt idx="63">
                  <c:v>76.381</c:v>
                </c:pt>
                <c:pt idx="64">
                  <c:v>79.078999999999994</c:v>
                </c:pt>
                <c:pt idx="65">
                  <c:v>81.733000000000004</c:v>
                </c:pt>
                <c:pt idx="66">
                  <c:v>84.341999999999999</c:v>
                </c:pt>
                <c:pt idx="67">
                  <c:v>86.903000000000006</c:v>
                </c:pt>
                <c:pt idx="68">
                  <c:v>89.417000000000002</c:v>
                </c:pt>
                <c:pt idx="69">
                  <c:v>91.882999999999996</c:v>
                </c:pt>
                <c:pt idx="70">
                  <c:v>94.299000000000007</c:v>
                </c:pt>
                <c:pt idx="71">
                  <c:v>96.665000000000006</c:v>
                </c:pt>
                <c:pt idx="72">
                  <c:v>98.981999999999999</c:v>
                </c:pt>
                <c:pt idx="73">
                  <c:v>101.248</c:v>
                </c:pt>
                <c:pt idx="74">
                  <c:v>103.464</c:v>
                </c:pt>
                <c:pt idx="75">
                  <c:v>105.631</c:v>
                </c:pt>
                <c:pt idx="76">
                  <c:v>107.747</c:v>
                </c:pt>
                <c:pt idx="77">
                  <c:v>109.81399999999999</c:v>
                </c:pt>
                <c:pt idx="78">
                  <c:v>111.831</c:v>
                </c:pt>
                <c:pt idx="79">
                  <c:v>113.8</c:v>
                </c:pt>
                <c:pt idx="80">
                  <c:v>115.72</c:v>
                </c:pt>
                <c:pt idx="81">
                  <c:v>117.592</c:v>
                </c:pt>
                <c:pt idx="82">
                  <c:v>119.417</c:v>
                </c:pt>
                <c:pt idx="83">
                  <c:v>121.196</c:v>
                </c:pt>
                <c:pt idx="84">
                  <c:v>122.928</c:v>
                </c:pt>
                <c:pt idx="85">
                  <c:v>124.61499999999999</c:v>
                </c:pt>
                <c:pt idx="86">
                  <c:v>126.258</c:v>
                </c:pt>
                <c:pt idx="87">
                  <c:v>127.857</c:v>
                </c:pt>
                <c:pt idx="88">
                  <c:v>129.41200000000001</c:v>
                </c:pt>
                <c:pt idx="89">
                  <c:v>130.92599999999999</c:v>
                </c:pt>
                <c:pt idx="90">
                  <c:v>132.398</c:v>
                </c:pt>
                <c:pt idx="91">
                  <c:v>133.83000000000001</c:v>
                </c:pt>
                <c:pt idx="92">
                  <c:v>135.22200000000001</c:v>
                </c:pt>
                <c:pt idx="93">
                  <c:v>136.57499999999999</c:v>
                </c:pt>
                <c:pt idx="94">
                  <c:v>137.88900000000001</c:v>
                </c:pt>
                <c:pt idx="95">
                  <c:v>139.167</c:v>
                </c:pt>
              </c:numCache>
            </c:numRef>
          </c:xVal>
          <c:yVal>
            <c:numRef>
              <c:f>Plan1!$R$8:$R$103</c:f>
              <c:numCache>
                <c:formatCode>General</c:formatCode>
                <c:ptCount val="9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pt idx="26">
                  <c:v>31</c:v>
                </c:pt>
                <c:pt idx="27">
                  <c:v>32</c:v>
                </c:pt>
                <c:pt idx="28">
                  <c:v>33</c:v>
                </c:pt>
                <c:pt idx="29">
                  <c:v>34</c:v>
                </c:pt>
                <c:pt idx="30">
                  <c:v>35</c:v>
                </c:pt>
                <c:pt idx="31">
                  <c:v>36</c:v>
                </c:pt>
                <c:pt idx="32">
                  <c:v>37</c:v>
                </c:pt>
                <c:pt idx="33">
                  <c:v>38</c:v>
                </c:pt>
                <c:pt idx="34">
                  <c:v>39</c:v>
                </c:pt>
                <c:pt idx="35">
                  <c:v>40</c:v>
                </c:pt>
                <c:pt idx="36">
                  <c:v>41</c:v>
                </c:pt>
                <c:pt idx="37">
                  <c:v>42</c:v>
                </c:pt>
                <c:pt idx="38">
                  <c:v>43</c:v>
                </c:pt>
                <c:pt idx="39">
                  <c:v>44</c:v>
                </c:pt>
                <c:pt idx="40">
                  <c:v>45</c:v>
                </c:pt>
                <c:pt idx="41">
                  <c:v>46</c:v>
                </c:pt>
                <c:pt idx="42">
                  <c:v>47</c:v>
                </c:pt>
                <c:pt idx="43">
                  <c:v>48</c:v>
                </c:pt>
                <c:pt idx="44">
                  <c:v>49</c:v>
                </c:pt>
                <c:pt idx="45">
                  <c:v>50</c:v>
                </c:pt>
                <c:pt idx="46">
                  <c:v>51</c:v>
                </c:pt>
                <c:pt idx="47">
                  <c:v>52</c:v>
                </c:pt>
                <c:pt idx="48">
                  <c:v>53</c:v>
                </c:pt>
                <c:pt idx="49">
                  <c:v>54</c:v>
                </c:pt>
                <c:pt idx="50">
                  <c:v>55</c:v>
                </c:pt>
                <c:pt idx="51">
                  <c:v>56</c:v>
                </c:pt>
                <c:pt idx="52">
                  <c:v>57</c:v>
                </c:pt>
                <c:pt idx="53">
                  <c:v>58</c:v>
                </c:pt>
                <c:pt idx="54">
                  <c:v>59</c:v>
                </c:pt>
                <c:pt idx="55">
                  <c:v>60</c:v>
                </c:pt>
                <c:pt idx="56">
                  <c:v>61</c:v>
                </c:pt>
                <c:pt idx="57">
                  <c:v>62</c:v>
                </c:pt>
                <c:pt idx="58">
                  <c:v>63</c:v>
                </c:pt>
                <c:pt idx="59">
                  <c:v>64</c:v>
                </c:pt>
                <c:pt idx="60">
                  <c:v>65</c:v>
                </c:pt>
                <c:pt idx="61">
                  <c:v>66</c:v>
                </c:pt>
                <c:pt idx="62">
                  <c:v>67</c:v>
                </c:pt>
                <c:pt idx="63">
                  <c:v>68</c:v>
                </c:pt>
                <c:pt idx="64">
                  <c:v>69</c:v>
                </c:pt>
                <c:pt idx="65">
                  <c:v>70</c:v>
                </c:pt>
                <c:pt idx="66">
                  <c:v>71</c:v>
                </c:pt>
                <c:pt idx="67">
                  <c:v>72</c:v>
                </c:pt>
                <c:pt idx="68">
                  <c:v>73</c:v>
                </c:pt>
                <c:pt idx="69">
                  <c:v>74</c:v>
                </c:pt>
                <c:pt idx="70">
                  <c:v>75</c:v>
                </c:pt>
                <c:pt idx="71">
                  <c:v>76</c:v>
                </c:pt>
                <c:pt idx="72">
                  <c:v>77</c:v>
                </c:pt>
                <c:pt idx="73">
                  <c:v>78</c:v>
                </c:pt>
                <c:pt idx="74">
                  <c:v>79</c:v>
                </c:pt>
                <c:pt idx="75">
                  <c:v>80</c:v>
                </c:pt>
                <c:pt idx="76">
                  <c:v>81</c:v>
                </c:pt>
                <c:pt idx="77">
                  <c:v>82</c:v>
                </c:pt>
                <c:pt idx="78">
                  <c:v>83</c:v>
                </c:pt>
                <c:pt idx="79">
                  <c:v>84</c:v>
                </c:pt>
                <c:pt idx="80">
                  <c:v>85</c:v>
                </c:pt>
                <c:pt idx="81">
                  <c:v>86</c:v>
                </c:pt>
                <c:pt idx="82">
                  <c:v>87</c:v>
                </c:pt>
                <c:pt idx="83">
                  <c:v>88</c:v>
                </c:pt>
                <c:pt idx="84">
                  <c:v>89</c:v>
                </c:pt>
                <c:pt idx="85">
                  <c:v>90</c:v>
                </c:pt>
                <c:pt idx="86">
                  <c:v>91</c:v>
                </c:pt>
                <c:pt idx="87">
                  <c:v>92</c:v>
                </c:pt>
                <c:pt idx="88">
                  <c:v>93</c:v>
                </c:pt>
                <c:pt idx="89">
                  <c:v>94</c:v>
                </c:pt>
                <c:pt idx="90">
                  <c:v>95</c:v>
                </c:pt>
                <c:pt idx="91">
                  <c:v>96</c:v>
                </c:pt>
                <c:pt idx="92">
                  <c:v>97</c:v>
                </c:pt>
                <c:pt idx="93">
                  <c:v>98</c:v>
                </c:pt>
                <c:pt idx="94">
                  <c:v>99</c:v>
                </c:pt>
                <c:pt idx="95">
                  <c:v>100</c:v>
                </c:pt>
              </c:numCache>
            </c:numRef>
          </c:yVal>
          <c:smooth val="0"/>
          <c:extLst>
            <c:ext xmlns:c16="http://schemas.microsoft.com/office/drawing/2014/chart" uri="{C3380CC4-5D6E-409C-BE32-E72D297353CC}">
              <c16:uniqueId val="{00000000-AD9D-4041-A3CB-974F5FB989B9}"/>
            </c:ext>
          </c:extLst>
        </c:ser>
        <c:ser>
          <c:idx val="1"/>
          <c:order val="1"/>
          <c:tx>
            <c:v>Força linearizada</c:v>
          </c:tx>
          <c:spPr>
            <a:ln w="25400" cap="rnd">
              <a:solidFill>
                <a:srgbClr val="00B0F0"/>
              </a:solidFill>
              <a:round/>
            </a:ln>
            <a:effectLst/>
          </c:spPr>
          <c:marker>
            <c:symbol val="none"/>
          </c:marker>
          <c:xVal>
            <c:numRef>
              <c:f>Plan1!$T$8:$T$103</c:f>
              <c:numCache>
                <c:formatCode>General</c:formatCode>
                <c:ptCount val="96"/>
                <c:pt idx="0">
                  <c:v>-802.26400000000001</c:v>
                </c:pt>
                <c:pt idx="1">
                  <c:v>-742.74900000000002</c:v>
                </c:pt>
                <c:pt idx="2">
                  <c:v>-687.697</c:v>
                </c:pt>
                <c:pt idx="3">
                  <c:v>-636.79399999999998</c:v>
                </c:pt>
                <c:pt idx="4">
                  <c:v>-589.74599999999998</c:v>
                </c:pt>
                <c:pt idx="5">
                  <c:v>-546.279</c:v>
                </c:pt>
                <c:pt idx="6">
                  <c:v>-506.137</c:v>
                </c:pt>
                <c:pt idx="7">
                  <c:v>-469.08100000000002</c:v>
                </c:pt>
                <c:pt idx="8">
                  <c:v>-434.88900000000001</c:v>
                </c:pt>
                <c:pt idx="9">
                  <c:v>-403.351</c:v>
                </c:pt>
                <c:pt idx="10">
                  <c:v>-374.274</c:v>
                </c:pt>
                <c:pt idx="11">
                  <c:v>-347.47500000000002</c:v>
                </c:pt>
                <c:pt idx="12">
                  <c:v>-322.786</c:v>
                </c:pt>
                <c:pt idx="13">
                  <c:v>-300.04599999999999</c:v>
                </c:pt>
                <c:pt idx="14">
                  <c:v>-279.108</c:v>
                </c:pt>
                <c:pt idx="15">
                  <c:v>-259.83300000000003</c:v>
                </c:pt>
                <c:pt idx="16">
                  <c:v>-242.09200000000001</c:v>
                </c:pt>
                <c:pt idx="17">
                  <c:v>-225.762</c:v>
                </c:pt>
                <c:pt idx="18">
                  <c:v>-210.73099999999999</c:v>
                </c:pt>
                <c:pt idx="19">
                  <c:v>-196.89099999999999</c:v>
                </c:pt>
                <c:pt idx="20">
                  <c:v>-184.142</c:v>
                </c:pt>
                <c:pt idx="21">
                  <c:v>-172.39</c:v>
                </c:pt>
                <c:pt idx="22">
                  <c:v>-161.54599999999999</c:v>
                </c:pt>
                <c:pt idx="23">
                  <c:v>-151.52500000000001</c:v>
                </c:pt>
                <c:pt idx="24">
                  <c:v>-142.24799999999999</c:v>
                </c:pt>
                <c:pt idx="25">
                  <c:v>-133.63900000000001</c:v>
                </c:pt>
                <c:pt idx="26">
                  <c:v>-125.625</c:v>
                </c:pt>
                <c:pt idx="27">
                  <c:v>-118.13500000000001</c:v>
                </c:pt>
                <c:pt idx="28">
                  <c:v>-111.1</c:v>
                </c:pt>
                <c:pt idx="29">
                  <c:v>-104.449</c:v>
                </c:pt>
                <c:pt idx="30">
                  <c:v>-98.11</c:v>
                </c:pt>
                <c:pt idx="31">
                  <c:v>-92</c:v>
                </c:pt>
                <c:pt idx="32">
                  <c:v>-85.998000000000005</c:v>
                </c:pt>
                <c:pt idx="33">
                  <c:v>-80.009</c:v>
                </c:pt>
                <c:pt idx="34">
                  <c:v>-74.039000000000001</c:v>
                </c:pt>
                <c:pt idx="35">
                  <c:v>-68.099999999999994</c:v>
                </c:pt>
                <c:pt idx="36">
                  <c:v>-62.201999999999998</c:v>
                </c:pt>
                <c:pt idx="37">
                  <c:v>-56.353000000000002</c:v>
                </c:pt>
                <c:pt idx="38">
                  <c:v>-50.56</c:v>
                </c:pt>
                <c:pt idx="39">
                  <c:v>-44.832000000000001</c:v>
                </c:pt>
                <c:pt idx="40">
                  <c:v>-39.173000000000002</c:v>
                </c:pt>
                <c:pt idx="41">
                  <c:v>-33.588999999999999</c:v>
                </c:pt>
                <c:pt idx="42">
                  <c:v>-28.085999999999999</c:v>
                </c:pt>
                <c:pt idx="43">
                  <c:v>-22.666</c:v>
                </c:pt>
                <c:pt idx="44">
                  <c:v>-17.334</c:v>
                </c:pt>
                <c:pt idx="45">
                  <c:v>-12.092000000000001</c:v>
                </c:pt>
                <c:pt idx="46">
                  <c:v>-6.9429999999999996</c:v>
                </c:pt>
                <c:pt idx="47">
                  <c:v>-1.89</c:v>
                </c:pt>
                <c:pt idx="48">
                  <c:v>3.0670000000000002</c:v>
                </c:pt>
                <c:pt idx="49">
                  <c:v>7.9260000000000002</c:v>
                </c:pt>
                <c:pt idx="50">
                  <c:v>12.686</c:v>
                </c:pt>
                <c:pt idx="51">
                  <c:v>17.346</c:v>
                </c:pt>
                <c:pt idx="52">
                  <c:v>21.905999999999999</c:v>
                </c:pt>
                <c:pt idx="53">
                  <c:v>26.366</c:v>
                </c:pt>
                <c:pt idx="54">
                  <c:v>30.725000000000001</c:v>
                </c:pt>
                <c:pt idx="55">
                  <c:v>34.984999999999999</c:v>
                </c:pt>
                <c:pt idx="56">
                  <c:v>39.145000000000003</c:v>
                </c:pt>
                <c:pt idx="57">
                  <c:v>43.207000000000001</c:v>
                </c:pt>
                <c:pt idx="58">
                  <c:v>47.17</c:v>
                </c:pt>
                <c:pt idx="59">
                  <c:v>51.036999999999999</c:v>
                </c:pt>
                <c:pt idx="60">
                  <c:v>54.807000000000002</c:v>
                </c:pt>
                <c:pt idx="61">
                  <c:v>58.481999999999999</c:v>
                </c:pt>
                <c:pt idx="62">
                  <c:v>62.064</c:v>
                </c:pt>
                <c:pt idx="63">
                  <c:v>65.554000000000002</c:v>
                </c:pt>
                <c:pt idx="64">
                  <c:v>68.951999999999998</c:v>
                </c:pt>
                <c:pt idx="65">
                  <c:v>72.262</c:v>
                </c:pt>
                <c:pt idx="66">
                  <c:v>75.483000000000004</c:v>
                </c:pt>
                <c:pt idx="67">
                  <c:v>78.617000000000004</c:v>
                </c:pt>
                <c:pt idx="68">
                  <c:v>81.667000000000002</c:v>
                </c:pt>
                <c:pt idx="69">
                  <c:v>84.634</c:v>
                </c:pt>
                <c:pt idx="70">
                  <c:v>87.519000000000005</c:v>
                </c:pt>
                <c:pt idx="71">
                  <c:v>90.323999999999998</c:v>
                </c:pt>
                <c:pt idx="72">
                  <c:v>93.05</c:v>
                </c:pt>
                <c:pt idx="73">
                  <c:v>95.700999999999993</c:v>
                </c:pt>
                <c:pt idx="74">
                  <c:v>98.275999999999996</c:v>
                </c:pt>
                <c:pt idx="75">
                  <c:v>100.77800000000001</c:v>
                </c:pt>
                <c:pt idx="76">
                  <c:v>103.208</c:v>
                </c:pt>
                <c:pt idx="77">
                  <c:v>105.568</c:v>
                </c:pt>
                <c:pt idx="78">
                  <c:v>107.86</c:v>
                </c:pt>
                <c:pt idx="79">
                  <c:v>110.086</c:v>
                </c:pt>
                <c:pt idx="80">
                  <c:v>112.246</c:v>
                </c:pt>
                <c:pt idx="81">
                  <c:v>114.343</c:v>
                </c:pt>
                <c:pt idx="82">
                  <c:v>116.378</c:v>
                </c:pt>
                <c:pt idx="83">
                  <c:v>118.35299999999999</c:v>
                </c:pt>
                <c:pt idx="84">
                  <c:v>120.27</c:v>
                </c:pt>
                <c:pt idx="85">
                  <c:v>122.129</c:v>
                </c:pt>
                <c:pt idx="86">
                  <c:v>123.932</c:v>
                </c:pt>
                <c:pt idx="87">
                  <c:v>125.681</c:v>
                </c:pt>
                <c:pt idx="88">
                  <c:v>127.378</c:v>
                </c:pt>
                <c:pt idx="89">
                  <c:v>129.023</c:v>
                </c:pt>
                <c:pt idx="90">
                  <c:v>130.61799999999999</c:v>
                </c:pt>
                <c:pt idx="91">
                  <c:v>132.16499999999999</c:v>
                </c:pt>
                <c:pt idx="92">
                  <c:v>133.66499999999999</c:v>
                </c:pt>
                <c:pt idx="93">
                  <c:v>135.11799999999999</c:v>
                </c:pt>
                <c:pt idx="94">
                  <c:v>136.52699999999999</c:v>
                </c:pt>
                <c:pt idx="95">
                  <c:v>137.893</c:v>
                </c:pt>
              </c:numCache>
            </c:numRef>
          </c:xVal>
          <c:yVal>
            <c:numRef>
              <c:f>Plan1!$R$8:$R$103</c:f>
              <c:numCache>
                <c:formatCode>General</c:formatCode>
                <c:ptCount val="9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pt idx="26">
                  <c:v>31</c:v>
                </c:pt>
                <c:pt idx="27">
                  <c:v>32</c:v>
                </c:pt>
                <c:pt idx="28">
                  <c:v>33</c:v>
                </c:pt>
                <c:pt idx="29">
                  <c:v>34</c:v>
                </c:pt>
                <c:pt idx="30">
                  <c:v>35</c:v>
                </c:pt>
                <c:pt idx="31">
                  <c:v>36</c:v>
                </c:pt>
                <c:pt idx="32">
                  <c:v>37</c:v>
                </c:pt>
                <c:pt idx="33">
                  <c:v>38</c:v>
                </c:pt>
                <c:pt idx="34">
                  <c:v>39</c:v>
                </c:pt>
                <c:pt idx="35">
                  <c:v>40</c:v>
                </c:pt>
                <c:pt idx="36">
                  <c:v>41</c:v>
                </c:pt>
                <c:pt idx="37">
                  <c:v>42</c:v>
                </c:pt>
                <c:pt idx="38">
                  <c:v>43</c:v>
                </c:pt>
                <c:pt idx="39">
                  <c:v>44</c:v>
                </c:pt>
                <c:pt idx="40">
                  <c:v>45</c:v>
                </c:pt>
                <c:pt idx="41">
                  <c:v>46</c:v>
                </c:pt>
                <c:pt idx="42">
                  <c:v>47</c:v>
                </c:pt>
                <c:pt idx="43">
                  <c:v>48</c:v>
                </c:pt>
                <c:pt idx="44">
                  <c:v>49</c:v>
                </c:pt>
                <c:pt idx="45">
                  <c:v>50</c:v>
                </c:pt>
                <c:pt idx="46">
                  <c:v>51</c:v>
                </c:pt>
                <c:pt idx="47">
                  <c:v>52</c:v>
                </c:pt>
                <c:pt idx="48">
                  <c:v>53</c:v>
                </c:pt>
                <c:pt idx="49">
                  <c:v>54</c:v>
                </c:pt>
                <c:pt idx="50">
                  <c:v>55</c:v>
                </c:pt>
                <c:pt idx="51">
                  <c:v>56</c:v>
                </c:pt>
                <c:pt idx="52">
                  <c:v>57</c:v>
                </c:pt>
                <c:pt idx="53">
                  <c:v>58</c:v>
                </c:pt>
                <c:pt idx="54">
                  <c:v>59</c:v>
                </c:pt>
                <c:pt idx="55">
                  <c:v>60</c:v>
                </c:pt>
                <c:pt idx="56">
                  <c:v>61</c:v>
                </c:pt>
                <c:pt idx="57">
                  <c:v>62</c:v>
                </c:pt>
                <c:pt idx="58">
                  <c:v>63</c:v>
                </c:pt>
                <c:pt idx="59">
                  <c:v>64</c:v>
                </c:pt>
                <c:pt idx="60">
                  <c:v>65</c:v>
                </c:pt>
                <c:pt idx="61">
                  <c:v>66</c:v>
                </c:pt>
                <c:pt idx="62">
                  <c:v>67</c:v>
                </c:pt>
                <c:pt idx="63">
                  <c:v>68</c:v>
                </c:pt>
                <c:pt idx="64">
                  <c:v>69</c:v>
                </c:pt>
                <c:pt idx="65">
                  <c:v>70</c:v>
                </c:pt>
                <c:pt idx="66">
                  <c:v>71</c:v>
                </c:pt>
                <c:pt idx="67">
                  <c:v>72</c:v>
                </c:pt>
                <c:pt idx="68">
                  <c:v>73</c:v>
                </c:pt>
                <c:pt idx="69">
                  <c:v>74</c:v>
                </c:pt>
                <c:pt idx="70">
                  <c:v>75</c:v>
                </c:pt>
                <c:pt idx="71">
                  <c:v>76</c:v>
                </c:pt>
                <c:pt idx="72">
                  <c:v>77</c:v>
                </c:pt>
                <c:pt idx="73">
                  <c:v>78</c:v>
                </c:pt>
                <c:pt idx="74">
                  <c:v>79</c:v>
                </c:pt>
                <c:pt idx="75">
                  <c:v>80</c:v>
                </c:pt>
                <c:pt idx="76">
                  <c:v>81</c:v>
                </c:pt>
                <c:pt idx="77">
                  <c:v>82</c:v>
                </c:pt>
                <c:pt idx="78">
                  <c:v>83</c:v>
                </c:pt>
                <c:pt idx="79">
                  <c:v>84</c:v>
                </c:pt>
                <c:pt idx="80">
                  <c:v>85</c:v>
                </c:pt>
                <c:pt idx="81">
                  <c:v>86</c:v>
                </c:pt>
                <c:pt idx="82">
                  <c:v>87</c:v>
                </c:pt>
                <c:pt idx="83">
                  <c:v>88</c:v>
                </c:pt>
                <c:pt idx="84">
                  <c:v>89</c:v>
                </c:pt>
                <c:pt idx="85">
                  <c:v>90</c:v>
                </c:pt>
                <c:pt idx="86">
                  <c:v>91</c:v>
                </c:pt>
                <c:pt idx="87">
                  <c:v>92</c:v>
                </c:pt>
                <c:pt idx="88">
                  <c:v>93</c:v>
                </c:pt>
                <c:pt idx="89">
                  <c:v>94</c:v>
                </c:pt>
                <c:pt idx="90">
                  <c:v>95</c:v>
                </c:pt>
                <c:pt idx="91">
                  <c:v>96</c:v>
                </c:pt>
                <c:pt idx="92">
                  <c:v>97</c:v>
                </c:pt>
                <c:pt idx="93">
                  <c:v>98</c:v>
                </c:pt>
                <c:pt idx="94">
                  <c:v>99</c:v>
                </c:pt>
                <c:pt idx="95">
                  <c:v>100</c:v>
                </c:pt>
              </c:numCache>
            </c:numRef>
          </c:yVal>
          <c:smooth val="0"/>
          <c:extLst>
            <c:ext xmlns:c16="http://schemas.microsoft.com/office/drawing/2014/chart" uri="{C3380CC4-5D6E-409C-BE32-E72D297353CC}">
              <c16:uniqueId val="{00000001-AD9D-4041-A3CB-974F5FB989B9}"/>
            </c:ext>
          </c:extLst>
        </c:ser>
        <c:dLbls>
          <c:showLegendKey val="0"/>
          <c:showVal val="0"/>
          <c:showCatName val="0"/>
          <c:showSerName val="0"/>
          <c:showPercent val="0"/>
          <c:showBubbleSize val="0"/>
        </c:dLbls>
        <c:axId val="1319647616"/>
        <c:axId val="1319655776"/>
      </c:scatterChart>
      <c:valAx>
        <c:axId val="1319647616"/>
        <c:scaling>
          <c:orientation val="minMax"/>
          <c:max val="150"/>
        </c:scaling>
        <c:delete val="0"/>
        <c:axPos val="t"/>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r>
                  <a:rPr lang="pt-BR" sz="1000">
                    <a:solidFill>
                      <a:sysClr val="windowText" lastClr="000000"/>
                    </a:solidFill>
                    <a:latin typeface="Bookman Old Style" panose="02050604050505020204" pitchFamily="18" charset="0"/>
                  </a:rPr>
                  <a:t>Força de Arrasto</a:t>
                </a:r>
                <a:r>
                  <a:rPr lang="pt-BR" sz="1000" baseline="0">
                    <a:solidFill>
                      <a:sysClr val="windowText" lastClr="000000"/>
                    </a:solidFill>
                    <a:latin typeface="Bookman Old Style" panose="02050604050505020204" pitchFamily="18" charset="0"/>
                  </a:rPr>
                  <a:t> (N)</a:t>
                </a:r>
                <a:endParaRPr lang="pt-BR" sz="1000">
                  <a:solidFill>
                    <a:sysClr val="windowText" lastClr="000000"/>
                  </a:solidFill>
                  <a:latin typeface="Bookman Old Style" panose="020506040505050202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55776"/>
        <c:crosses val="autoZero"/>
        <c:crossBetween val="midCat"/>
      </c:valAx>
      <c:valAx>
        <c:axId val="1319655776"/>
        <c:scaling>
          <c:orientation val="maxMin"/>
          <c:max val="1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Arial" panose="020B0604020202020204" pitchFamily="34" charset="0"/>
                  </a:defRPr>
                </a:pPr>
                <a:r>
                  <a:rPr lang="pt-BR" sz="1000" b="0">
                    <a:solidFill>
                      <a:sysClr val="windowText" lastClr="000000"/>
                    </a:solidFill>
                    <a:latin typeface="Bookman Old Style" panose="02050604050505020204" pitchFamily="18" charset="0"/>
                    <a:cs typeface="Arial" panose="020B0604020202020204" pitchFamily="34" charset="0"/>
                  </a:rPr>
                  <a:t>Profundidade (m)</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Arial" panose="020B0604020202020204" pitchFamily="34" charset="0"/>
                </a:defRPr>
              </a:pPr>
              <a:endParaRPr lang="pt-BR"/>
            </a:p>
          </c:txPr>
        </c:title>
        <c:numFmt formatCode="General" sourceLinked="1"/>
        <c:majorTickMark val="none"/>
        <c:minorTickMark val="none"/>
        <c:tickLblPos val="high"/>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476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DOOLINES</c:v>
          </c:tx>
          <c:spPr>
            <a:ln w="25400" cap="rnd">
              <a:solidFill>
                <a:schemeClr val="tx1"/>
              </a:solidFill>
              <a:round/>
            </a:ln>
            <a:effectLst/>
          </c:spPr>
          <c:marker>
            <c:symbol val="none"/>
          </c:marker>
          <c:xVal>
            <c:numRef>
              <c:f>Plan1!$A$4:$A$622</c:f>
              <c:numCache>
                <c:formatCode>General</c:formatCode>
                <c:ptCount val="619"/>
                <c:pt idx="0">
                  <c:v>0</c:v>
                </c:pt>
                <c:pt idx="1">
                  <c:v>0.16181200000000001</c:v>
                </c:pt>
                <c:pt idx="2">
                  <c:v>0.323625</c:v>
                </c:pt>
                <c:pt idx="3">
                  <c:v>0.48543700000000001</c:v>
                </c:pt>
                <c:pt idx="4">
                  <c:v>0.64724899999999996</c:v>
                </c:pt>
                <c:pt idx="5">
                  <c:v>0.80906100000000003</c:v>
                </c:pt>
                <c:pt idx="6">
                  <c:v>0.97087400000000001</c:v>
                </c:pt>
                <c:pt idx="7">
                  <c:v>1.13269</c:v>
                </c:pt>
                <c:pt idx="8">
                  <c:v>1.2945</c:v>
                </c:pt>
                <c:pt idx="9">
                  <c:v>1.45631</c:v>
                </c:pt>
                <c:pt idx="10">
                  <c:v>1.61812</c:v>
                </c:pt>
                <c:pt idx="11">
                  <c:v>1.7799400000000001</c:v>
                </c:pt>
                <c:pt idx="12">
                  <c:v>1.9417500000000001</c:v>
                </c:pt>
                <c:pt idx="13">
                  <c:v>2.1035599999999999</c:v>
                </c:pt>
                <c:pt idx="14">
                  <c:v>2.2653699999999999</c:v>
                </c:pt>
                <c:pt idx="15">
                  <c:v>2.4271799999999999</c:v>
                </c:pt>
                <c:pt idx="16">
                  <c:v>2.589</c:v>
                </c:pt>
                <c:pt idx="17">
                  <c:v>2.75081</c:v>
                </c:pt>
                <c:pt idx="18">
                  <c:v>2.91262</c:v>
                </c:pt>
                <c:pt idx="19">
                  <c:v>3.07443</c:v>
                </c:pt>
                <c:pt idx="20">
                  <c:v>3.2362500000000001</c:v>
                </c:pt>
                <c:pt idx="21">
                  <c:v>3.3980600000000001</c:v>
                </c:pt>
                <c:pt idx="22">
                  <c:v>3.5598700000000001</c:v>
                </c:pt>
                <c:pt idx="23">
                  <c:v>3.7216800000000001</c:v>
                </c:pt>
                <c:pt idx="24">
                  <c:v>3.8835000000000002</c:v>
                </c:pt>
                <c:pt idx="25">
                  <c:v>4.0453099999999997</c:v>
                </c:pt>
                <c:pt idx="26">
                  <c:v>4.2071199999999997</c:v>
                </c:pt>
                <c:pt idx="27">
                  <c:v>4.3689299999999998</c:v>
                </c:pt>
                <c:pt idx="28">
                  <c:v>4.5307399999999998</c:v>
                </c:pt>
                <c:pt idx="29">
                  <c:v>4.6925600000000003</c:v>
                </c:pt>
                <c:pt idx="30">
                  <c:v>4.8543700000000003</c:v>
                </c:pt>
                <c:pt idx="31">
                  <c:v>5.0161800000000003</c:v>
                </c:pt>
                <c:pt idx="32">
                  <c:v>5.1779900000000003</c:v>
                </c:pt>
                <c:pt idx="33">
                  <c:v>5.3398099999999999</c:v>
                </c:pt>
                <c:pt idx="34">
                  <c:v>5.50162</c:v>
                </c:pt>
                <c:pt idx="35">
                  <c:v>5.66343</c:v>
                </c:pt>
                <c:pt idx="36">
                  <c:v>5.82524</c:v>
                </c:pt>
                <c:pt idx="37">
                  <c:v>5.9870599999999996</c:v>
                </c:pt>
                <c:pt idx="38">
                  <c:v>6.1488699999999996</c:v>
                </c:pt>
                <c:pt idx="39">
                  <c:v>6.3106799999999996</c:v>
                </c:pt>
                <c:pt idx="40">
                  <c:v>6.4724899999999996</c:v>
                </c:pt>
                <c:pt idx="41">
                  <c:v>6.6342999999999996</c:v>
                </c:pt>
                <c:pt idx="42">
                  <c:v>6.7961200000000002</c:v>
                </c:pt>
                <c:pt idx="43">
                  <c:v>6.9579300000000002</c:v>
                </c:pt>
                <c:pt idx="44">
                  <c:v>7.1197400000000002</c:v>
                </c:pt>
                <c:pt idx="45">
                  <c:v>7.2815500000000002</c:v>
                </c:pt>
                <c:pt idx="46">
                  <c:v>7.4433699999999998</c:v>
                </c:pt>
                <c:pt idx="47">
                  <c:v>7.6051799999999998</c:v>
                </c:pt>
                <c:pt idx="48">
                  <c:v>7.7669899999999998</c:v>
                </c:pt>
                <c:pt idx="49">
                  <c:v>7.9287999999999998</c:v>
                </c:pt>
                <c:pt idx="50">
                  <c:v>8.0906099999999999</c:v>
                </c:pt>
                <c:pt idx="51">
                  <c:v>8.2524300000000004</c:v>
                </c:pt>
                <c:pt idx="52">
                  <c:v>8.4142399999999995</c:v>
                </c:pt>
                <c:pt idx="53">
                  <c:v>8.5760500000000004</c:v>
                </c:pt>
                <c:pt idx="54">
                  <c:v>8.7378599999999995</c:v>
                </c:pt>
                <c:pt idx="55">
                  <c:v>8.89968</c:v>
                </c:pt>
                <c:pt idx="56">
                  <c:v>9.0614899999999992</c:v>
                </c:pt>
                <c:pt idx="57">
                  <c:v>9.2233000000000001</c:v>
                </c:pt>
                <c:pt idx="58">
                  <c:v>9.3851099999999992</c:v>
                </c:pt>
                <c:pt idx="59">
                  <c:v>9.5469299999999997</c:v>
                </c:pt>
                <c:pt idx="60">
                  <c:v>9.7087400000000006</c:v>
                </c:pt>
                <c:pt idx="61">
                  <c:v>9.8705499999999997</c:v>
                </c:pt>
                <c:pt idx="62">
                  <c:v>10.032400000000001</c:v>
                </c:pt>
                <c:pt idx="63">
                  <c:v>10.1942</c:v>
                </c:pt>
                <c:pt idx="64">
                  <c:v>10.356</c:v>
                </c:pt>
                <c:pt idx="65">
                  <c:v>10.517799999999999</c:v>
                </c:pt>
                <c:pt idx="66">
                  <c:v>10.679600000000001</c:v>
                </c:pt>
                <c:pt idx="67">
                  <c:v>10.8414</c:v>
                </c:pt>
                <c:pt idx="68">
                  <c:v>11.0032</c:v>
                </c:pt>
                <c:pt idx="69">
                  <c:v>11.164999999999999</c:v>
                </c:pt>
                <c:pt idx="70">
                  <c:v>11.3269</c:v>
                </c:pt>
                <c:pt idx="71">
                  <c:v>11.4887</c:v>
                </c:pt>
                <c:pt idx="72">
                  <c:v>11.650499999999999</c:v>
                </c:pt>
                <c:pt idx="73">
                  <c:v>11.8123</c:v>
                </c:pt>
                <c:pt idx="74">
                  <c:v>11.9741</c:v>
                </c:pt>
                <c:pt idx="75">
                  <c:v>12.135899999999999</c:v>
                </c:pt>
                <c:pt idx="76">
                  <c:v>12.297700000000001</c:v>
                </c:pt>
                <c:pt idx="77">
                  <c:v>12.4595</c:v>
                </c:pt>
                <c:pt idx="78">
                  <c:v>12.6214</c:v>
                </c:pt>
                <c:pt idx="79">
                  <c:v>12.783200000000001</c:v>
                </c:pt>
                <c:pt idx="80">
                  <c:v>12.945</c:v>
                </c:pt>
                <c:pt idx="81">
                  <c:v>13.1068</c:v>
                </c:pt>
                <c:pt idx="82">
                  <c:v>13.268599999999999</c:v>
                </c:pt>
                <c:pt idx="83">
                  <c:v>13.430400000000001</c:v>
                </c:pt>
                <c:pt idx="84">
                  <c:v>13.5922</c:v>
                </c:pt>
                <c:pt idx="85">
                  <c:v>13.754</c:v>
                </c:pt>
                <c:pt idx="86">
                  <c:v>13.915900000000001</c:v>
                </c:pt>
                <c:pt idx="87">
                  <c:v>14.0777</c:v>
                </c:pt>
                <c:pt idx="88">
                  <c:v>14.2395</c:v>
                </c:pt>
                <c:pt idx="89">
                  <c:v>14.401300000000001</c:v>
                </c:pt>
                <c:pt idx="90">
                  <c:v>14.5631</c:v>
                </c:pt>
                <c:pt idx="91">
                  <c:v>14.7249</c:v>
                </c:pt>
                <c:pt idx="92">
                  <c:v>14.886699999999999</c:v>
                </c:pt>
                <c:pt idx="93">
                  <c:v>15.048500000000001</c:v>
                </c:pt>
                <c:pt idx="94">
                  <c:v>15.2104</c:v>
                </c:pt>
                <c:pt idx="95">
                  <c:v>15.372199999999999</c:v>
                </c:pt>
                <c:pt idx="96">
                  <c:v>15.534000000000001</c:v>
                </c:pt>
                <c:pt idx="97">
                  <c:v>15.6958</c:v>
                </c:pt>
                <c:pt idx="98">
                  <c:v>15.8576</c:v>
                </c:pt>
                <c:pt idx="99">
                  <c:v>16.019400000000001</c:v>
                </c:pt>
                <c:pt idx="100">
                  <c:v>16.1812</c:v>
                </c:pt>
                <c:pt idx="101">
                  <c:v>16.343</c:v>
                </c:pt>
                <c:pt idx="102">
                  <c:v>16.504899999999999</c:v>
                </c:pt>
                <c:pt idx="103">
                  <c:v>16.666699999999999</c:v>
                </c:pt>
                <c:pt idx="104">
                  <c:v>16.828499999999998</c:v>
                </c:pt>
                <c:pt idx="105">
                  <c:v>16.990300000000001</c:v>
                </c:pt>
                <c:pt idx="106">
                  <c:v>17.152100000000001</c:v>
                </c:pt>
                <c:pt idx="107">
                  <c:v>17.3139</c:v>
                </c:pt>
                <c:pt idx="108">
                  <c:v>17.4757</c:v>
                </c:pt>
                <c:pt idx="109">
                  <c:v>17.637499999999999</c:v>
                </c:pt>
                <c:pt idx="110">
                  <c:v>17.799399999999999</c:v>
                </c:pt>
                <c:pt idx="111">
                  <c:v>17.961200000000002</c:v>
                </c:pt>
                <c:pt idx="112">
                  <c:v>18.123000000000001</c:v>
                </c:pt>
                <c:pt idx="113">
                  <c:v>18.284800000000001</c:v>
                </c:pt>
                <c:pt idx="114">
                  <c:v>18.4466</c:v>
                </c:pt>
                <c:pt idx="115">
                  <c:v>18.6084</c:v>
                </c:pt>
                <c:pt idx="116">
                  <c:v>18.770199999999999</c:v>
                </c:pt>
                <c:pt idx="117">
                  <c:v>18.931999999999999</c:v>
                </c:pt>
                <c:pt idx="118">
                  <c:v>19.093900000000001</c:v>
                </c:pt>
                <c:pt idx="119">
                  <c:v>19.255700000000001</c:v>
                </c:pt>
                <c:pt idx="120">
                  <c:v>19.4175</c:v>
                </c:pt>
                <c:pt idx="121">
                  <c:v>19.5793</c:v>
                </c:pt>
                <c:pt idx="122">
                  <c:v>19.741099999999999</c:v>
                </c:pt>
                <c:pt idx="123">
                  <c:v>19.902899999999999</c:v>
                </c:pt>
                <c:pt idx="124">
                  <c:v>20.064699999999998</c:v>
                </c:pt>
                <c:pt idx="125">
                  <c:v>20.226500000000001</c:v>
                </c:pt>
                <c:pt idx="126">
                  <c:v>20.388300000000001</c:v>
                </c:pt>
                <c:pt idx="127">
                  <c:v>20.5502</c:v>
                </c:pt>
                <c:pt idx="128">
                  <c:v>20.712</c:v>
                </c:pt>
                <c:pt idx="129">
                  <c:v>20.873799999999999</c:v>
                </c:pt>
                <c:pt idx="130">
                  <c:v>21.035599999999999</c:v>
                </c:pt>
                <c:pt idx="131">
                  <c:v>21.197399999999998</c:v>
                </c:pt>
                <c:pt idx="132">
                  <c:v>21.359200000000001</c:v>
                </c:pt>
                <c:pt idx="133">
                  <c:v>21.521000000000001</c:v>
                </c:pt>
                <c:pt idx="134">
                  <c:v>21.6828</c:v>
                </c:pt>
                <c:pt idx="135">
                  <c:v>21.8447</c:v>
                </c:pt>
                <c:pt idx="136">
                  <c:v>22.006499999999999</c:v>
                </c:pt>
                <c:pt idx="137">
                  <c:v>22.168299999999999</c:v>
                </c:pt>
                <c:pt idx="138">
                  <c:v>22.330100000000002</c:v>
                </c:pt>
                <c:pt idx="139">
                  <c:v>22.491900000000001</c:v>
                </c:pt>
                <c:pt idx="140">
                  <c:v>22.653700000000001</c:v>
                </c:pt>
                <c:pt idx="141">
                  <c:v>22.8155</c:v>
                </c:pt>
                <c:pt idx="142">
                  <c:v>22.9773</c:v>
                </c:pt>
                <c:pt idx="143">
                  <c:v>23.139199999999999</c:v>
                </c:pt>
                <c:pt idx="144">
                  <c:v>23.300999999999998</c:v>
                </c:pt>
                <c:pt idx="145">
                  <c:v>23.462800000000001</c:v>
                </c:pt>
                <c:pt idx="146">
                  <c:v>23.624600000000001</c:v>
                </c:pt>
                <c:pt idx="147">
                  <c:v>23.7864</c:v>
                </c:pt>
                <c:pt idx="148">
                  <c:v>23.9482</c:v>
                </c:pt>
                <c:pt idx="149">
                  <c:v>24.11</c:v>
                </c:pt>
                <c:pt idx="150">
                  <c:v>24.271799999999999</c:v>
                </c:pt>
                <c:pt idx="151">
                  <c:v>24.433700000000002</c:v>
                </c:pt>
                <c:pt idx="152">
                  <c:v>24.595500000000001</c:v>
                </c:pt>
                <c:pt idx="153">
                  <c:v>24.757300000000001</c:v>
                </c:pt>
                <c:pt idx="154">
                  <c:v>24.9191</c:v>
                </c:pt>
                <c:pt idx="155">
                  <c:v>25.0809</c:v>
                </c:pt>
                <c:pt idx="156">
                  <c:v>25.242699999999999</c:v>
                </c:pt>
                <c:pt idx="157">
                  <c:v>25.404499999999999</c:v>
                </c:pt>
                <c:pt idx="158">
                  <c:v>25.566299999999998</c:v>
                </c:pt>
                <c:pt idx="159">
                  <c:v>25.728200000000001</c:v>
                </c:pt>
                <c:pt idx="160">
                  <c:v>25.89</c:v>
                </c:pt>
                <c:pt idx="161">
                  <c:v>26.0518</c:v>
                </c:pt>
                <c:pt idx="162">
                  <c:v>26.2136</c:v>
                </c:pt>
                <c:pt idx="163">
                  <c:v>26.375399999999999</c:v>
                </c:pt>
                <c:pt idx="164">
                  <c:v>26.537199999999999</c:v>
                </c:pt>
                <c:pt idx="165">
                  <c:v>26.699000000000002</c:v>
                </c:pt>
                <c:pt idx="166">
                  <c:v>26.860800000000001</c:v>
                </c:pt>
                <c:pt idx="167">
                  <c:v>27.0227</c:v>
                </c:pt>
                <c:pt idx="168">
                  <c:v>27.1845</c:v>
                </c:pt>
                <c:pt idx="169">
                  <c:v>27.346299999999999</c:v>
                </c:pt>
                <c:pt idx="170">
                  <c:v>27.508099999999999</c:v>
                </c:pt>
                <c:pt idx="171">
                  <c:v>27.669899999999998</c:v>
                </c:pt>
                <c:pt idx="172">
                  <c:v>27.831700000000001</c:v>
                </c:pt>
                <c:pt idx="173">
                  <c:v>27.993500000000001</c:v>
                </c:pt>
                <c:pt idx="174">
                  <c:v>28.1553</c:v>
                </c:pt>
                <c:pt idx="175">
                  <c:v>28.3172</c:v>
                </c:pt>
                <c:pt idx="176">
                  <c:v>28.478999999999999</c:v>
                </c:pt>
                <c:pt idx="177">
                  <c:v>28.640799999999999</c:v>
                </c:pt>
                <c:pt idx="178">
                  <c:v>28.802600000000002</c:v>
                </c:pt>
                <c:pt idx="179">
                  <c:v>28.964400000000001</c:v>
                </c:pt>
                <c:pt idx="180">
                  <c:v>29.126200000000001</c:v>
                </c:pt>
                <c:pt idx="181">
                  <c:v>29.288</c:v>
                </c:pt>
                <c:pt idx="182">
                  <c:v>29.4498</c:v>
                </c:pt>
                <c:pt idx="183">
                  <c:v>29.611699999999999</c:v>
                </c:pt>
                <c:pt idx="184">
                  <c:v>29.773499999999999</c:v>
                </c:pt>
                <c:pt idx="185">
                  <c:v>29.935300000000002</c:v>
                </c:pt>
                <c:pt idx="186">
                  <c:v>30.097100000000001</c:v>
                </c:pt>
                <c:pt idx="187">
                  <c:v>30.258900000000001</c:v>
                </c:pt>
                <c:pt idx="188">
                  <c:v>30.4207</c:v>
                </c:pt>
                <c:pt idx="189">
                  <c:v>30.5825</c:v>
                </c:pt>
                <c:pt idx="190">
                  <c:v>30.744299999999999</c:v>
                </c:pt>
                <c:pt idx="191">
                  <c:v>30.906099999999999</c:v>
                </c:pt>
                <c:pt idx="192">
                  <c:v>31.068000000000001</c:v>
                </c:pt>
                <c:pt idx="193">
                  <c:v>31.229800000000001</c:v>
                </c:pt>
                <c:pt idx="194">
                  <c:v>31.3916</c:v>
                </c:pt>
                <c:pt idx="195">
                  <c:v>31.5534</c:v>
                </c:pt>
                <c:pt idx="196">
                  <c:v>31.715199999999999</c:v>
                </c:pt>
                <c:pt idx="197">
                  <c:v>31.876999999999999</c:v>
                </c:pt>
                <c:pt idx="198">
                  <c:v>32.038800000000002</c:v>
                </c:pt>
                <c:pt idx="199">
                  <c:v>32.200600000000001</c:v>
                </c:pt>
                <c:pt idx="200">
                  <c:v>32.362499999999997</c:v>
                </c:pt>
                <c:pt idx="201">
                  <c:v>32.524299999999997</c:v>
                </c:pt>
                <c:pt idx="202">
                  <c:v>32.686100000000003</c:v>
                </c:pt>
                <c:pt idx="203">
                  <c:v>32.847900000000003</c:v>
                </c:pt>
                <c:pt idx="204">
                  <c:v>33.009700000000002</c:v>
                </c:pt>
                <c:pt idx="205">
                  <c:v>33.171500000000002</c:v>
                </c:pt>
                <c:pt idx="206">
                  <c:v>33.333300000000001</c:v>
                </c:pt>
                <c:pt idx="207">
                  <c:v>33.495100000000001</c:v>
                </c:pt>
                <c:pt idx="208">
                  <c:v>33.656999999999996</c:v>
                </c:pt>
                <c:pt idx="209">
                  <c:v>33.818800000000003</c:v>
                </c:pt>
                <c:pt idx="210">
                  <c:v>33.980600000000003</c:v>
                </c:pt>
                <c:pt idx="211">
                  <c:v>34.142400000000002</c:v>
                </c:pt>
                <c:pt idx="212">
                  <c:v>34.304200000000002</c:v>
                </c:pt>
                <c:pt idx="213">
                  <c:v>34.466000000000001</c:v>
                </c:pt>
                <c:pt idx="214">
                  <c:v>34.627800000000001</c:v>
                </c:pt>
                <c:pt idx="215">
                  <c:v>34.7896</c:v>
                </c:pt>
                <c:pt idx="216">
                  <c:v>34.951500000000003</c:v>
                </c:pt>
                <c:pt idx="217">
                  <c:v>35.113300000000002</c:v>
                </c:pt>
                <c:pt idx="218">
                  <c:v>35.275100000000002</c:v>
                </c:pt>
                <c:pt idx="219">
                  <c:v>35.436900000000001</c:v>
                </c:pt>
                <c:pt idx="220">
                  <c:v>35.598700000000001</c:v>
                </c:pt>
                <c:pt idx="221">
                  <c:v>35.7605</c:v>
                </c:pt>
                <c:pt idx="222">
                  <c:v>35.9223</c:v>
                </c:pt>
                <c:pt idx="223">
                  <c:v>36.084099999999999</c:v>
                </c:pt>
                <c:pt idx="224">
                  <c:v>36.246000000000002</c:v>
                </c:pt>
                <c:pt idx="225">
                  <c:v>36.407800000000002</c:v>
                </c:pt>
                <c:pt idx="226">
                  <c:v>36.569600000000001</c:v>
                </c:pt>
                <c:pt idx="227">
                  <c:v>36.731400000000001</c:v>
                </c:pt>
                <c:pt idx="228">
                  <c:v>36.8932</c:v>
                </c:pt>
                <c:pt idx="229">
                  <c:v>37.055</c:v>
                </c:pt>
                <c:pt idx="230">
                  <c:v>37.216799999999999</c:v>
                </c:pt>
                <c:pt idx="231">
                  <c:v>37.378599999999999</c:v>
                </c:pt>
                <c:pt idx="232">
                  <c:v>37.540500000000002</c:v>
                </c:pt>
                <c:pt idx="233">
                  <c:v>37.702300000000001</c:v>
                </c:pt>
                <c:pt idx="234">
                  <c:v>37.864100000000001</c:v>
                </c:pt>
                <c:pt idx="235">
                  <c:v>38.0259</c:v>
                </c:pt>
                <c:pt idx="236">
                  <c:v>38.1877</c:v>
                </c:pt>
                <c:pt idx="237">
                  <c:v>38.349499999999999</c:v>
                </c:pt>
                <c:pt idx="238">
                  <c:v>38.511299999999999</c:v>
                </c:pt>
                <c:pt idx="239">
                  <c:v>38.673099999999998</c:v>
                </c:pt>
                <c:pt idx="240">
                  <c:v>38.835000000000001</c:v>
                </c:pt>
                <c:pt idx="241">
                  <c:v>38.9968</c:v>
                </c:pt>
                <c:pt idx="242">
                  <c:v>39.1586</c:v>
                </c:pt>
                <c:pt idx="243">
                  <c:v>39.320399999999999</c:v>
                </c:pt>
                <c:pt idx="244">
                  <c:v>39.482199999999999</c:v>
                </c:pt>
                <c:pt idx="245">
                  <c:v>39.643999999999998</c:v>
                </c:pt>
                <c:pt idx="246">
                  <c:v>39.805799999999998</c:v>
                </c:pt>
                <c:pt idx="247">
                  <c:v>39.967599999999997</c:v>
                </c:pt>
                <c:pt idx="248">
                  <c:v>40.129399999999997</c:v>
                </c:pt>
                <c:pt idx="249">
                  <c:v>40.2913</c:v>
                </c:pt>
                <c:pt idx="250">
                  <c:v>40.453099999999999</c:v>
                </c:pt>
                <c:pt idx="251">
                  <c:v>40.614899999999999</c:v>
                </c:pt>
                <c:pt idx="252">
                  <c:v>40.776699999999998</c:v>
                </c:pt>
                <c:pt idx="253">
                  <c:v>40.938499999999998</c:v>
                </c:pt>
                <c:pt idx="254">
                  <c:v>41.100299999999997</c:v>
                </c:pt>
                <c:pt idx="255">
                  <c:v>41.262099999999997</c:v>
                </c:pt>
                <c:pt idx="256">
                  <c:v>41.423900000000003</c:v>
                </c:pt>
                <c:pt idx="257">
                  <c:v>41.585799999999999</c:v>
                </c:pt>
                <c:pt idx="258">
                  <c:v>41.747599999999998</c:v>
                </c:pt>
                <c:pt idx="259">
                  <c:v>41.909399999999998</c:v>
                </c:pt>
                <c:pt idx="260">
                  <c:v>42.071199999999997</c:v>
                </c:pt>
                <c:pt idx="261">
                  <c:v>42.232999999999997</c:v>
                </c:pt>
                <c:pt idx="262">
                  <c:v>42.394799999999996</c:v>
                </c:pt>
                <c:pt idx="263">
                  <c:v>42.556600000000003</c:v>
                </c:pt>
                <c:pt idx="264">
                  <c:v>42.718400000000003</c:v>
                </c:pt>
                <c:pt idx="265">
                  <c:v>42.880299999999998</c:v>
                </c:pt>
                <c:pt idx="266">
                  <c:v>43.042099999999998</c:v>
                </c:pt>
                <c:pt idx="267">
                  <c:v>43.203899999999997</c:v>
                </c:pt>
                <c:pt idx="268">
                  <c:v>43.365699999999997</c:v>
                </c:pt>
                <c:pt idx="269">
                  <c:v>43.527500000000003</c:v>
                </c:pt>
                <c:pt idx="270">
                  <c:v>43.689300000000003</c:v>
                </c:pt>
                <c:pt idx="271">
                  <c:v>43.851100000000002</c:v>
                </c:pt>
                <c:pt idx="272">
                  <c:v>44.012900000000002</c:v>
                </c:pt>
                <c:pt idx="273">
                  <c:v>44.174799999999998</c:v>
                </c:pt>
                <c:pt idx="274">
                  <c:v>44.336599999999997</c:v>
                </c:pt>
                <c:pt idx="275">
                  <c:v>44.498399999999997</c:v>
                </c:pt>
                <c:pt idx="276">
                  <c:v>44.660200000000003</c:v>
                </c:pt>
                <c:pt idx="277">
                  <c:v>44.822000000000003</c:v>
                </c:pt>
                <c:pt idx="278">
                  <c:v>44.983800000000002</c:v>
                </c:pt>
                <c:pt idx="279">
                  <c:v>45.145600000000002</c:v>
                </c:pt>
                <c:pt idx="280">
                  <c:v>45.307400000000001</c:v>
                </c:pt>
                <c:pt idx="281">
                  <c:v>45.469299999999997</c:v>
                </c:pt>
                <c:pt idx="282">
                  <c:v>45.631100000000004</c:v>
                </c:pt>
                <c:pt idx="283">
                  <c:v>45.792900000000003</c:v>
                </c:pt>
                <c:pt idx="284">
                  <c:v>45.954700000000003</c:v>
                </c:pt>
                <c:pt idx="285">
                  <c:v>46.116500000000002</c:v>
                </c:pt>
                <c:pt idx="286">
                  <c:v>46.278300000000002</c:v>
                </c:pt>
                <c:pt idx="287">
                  <c:v>46.440100000000001</c:v>
                </c:pt>
                <c:pt idx="288">
                  <c:v>46.601900000000001</c:v>
                </c:pt>
                <c:pt idx="289">
                  <c:v>46.763800000000003</c:v>
                </c:pt>
                <c:pt idx="290">
                  <c:v>46.925600000000003</c:v>
                </c:pt>
                <c:pt idx="291">
                  <c:v>47.087400000000002</c:v>
                </c:pt>
                <c:pt idx="292">
                  <c:v>47.249200000000002</c:v>
                </c:pt>
                <c:pt idx="293">
                  <c:v>47.411000000000001</c:v>
                </c:pt>
                <c:pt idx="294">
                  <c:v>47.572800000000001</c:v>
                </c:pt>
                <c:pt idx="295">
                  <c:v>47.7346</c:v>
                </c:pt>
                <c:pt idx="296">
                  <c:v>47.8964</c:v>
                </c:pt>
                <c:pt idx="297">
                  <c:v>48.058300000000003</c:v>
                </c:pt>
                <c:pt idx="298">
                  <c:v>48.220100000000002</c:v>
                </c:pt>
                <c:pt idx="299">
                  <c:v>48.381900000000002</c:v>
                </c:pt>
                <c:pt idx="300">
                  <c:v>48.543700000000001</c:v>
                </c:pt>
                <c:pt idx="301">
                  <c:v>48.705500000000001</c:v>
                </c:pt>
                <c:pt idx="302">
                  <c:v>48.8673</c:v>
                </c:pt>
                <c:pt idx="303">
                  <c:v>49.0291</c:v>
                </c:pt>
                <c:pt idx="304">
                  <c:v>49.190899999999999</c:v>
                </c:pt>
                <c:pt idx="305">
                  <c:v>49.352800000000002</c:v>
                </c:pt>
                <c:pt idx="306">
                  <c:v>49.514600000000002</c:v>
                </c:pt>
                <c:pt idx="307">
                  <c:v>49.676400000000001</c:v>
                </c:pt>
                <c:pt idx="308">
                  <c:v>49.838200000000001</c:v>
                </c:pt>
                <c:pt idx="309">
                  <c:v>50</c:v>
                </c:pt>
                <c:pt idx="310">
                  <c:v>50.161799999999999</c:v>
                </c:pt>
                <c:pt idx="311">
                  <c:v>50.323599999999999</c:v>
                </c:pt>
                <c:pt idx="312">
                  <c:v>50.485399999999998</c:v>
                </c:pt>
                <c:pt idx="313">
                  <c:v>50.647199999999998</c:v>
                </c:pt>
                <c:pt idx="314">
                  <c:v>50.809100000000001</c:v>
                </c:pt>
                <c:pt idx="315">
                  <c:v>50.9709</c:v>
                </c:pt>
                <c:pt idx="316">
                  <c:v>51.1327</c:v>
                </c:pt>
                <c:pt idx="317">
                  <c:v>51.294499999999999</c:v>
                </c:pt>
                <c:pt idx="318">
                  <c:v>51.456299999999999</c:v>
                </c:pt>
                <c:pt idx="319">
                  <c:v>51.618099999999998</c:v>
                </c:pt>
                <c:pt idx="320">
                  <c:v>51.779899999999998</c:v>
                </c:pt>
                <c:pt idx="321">
                  <c:v>51.941699999999997</c:v>
                </c:pt>
                <c:pt idx="322">
                  <c:v>52.1036</c:v>
                </c:pt>
                <c:pt idx="323">
                  <c:v>52.2654</c:v>
                </c:pt>
                <c:pt idx="324">
                  <c:v>52.427199999999999</c:v>
                </c:pt>
                <c:pt idx="325">
                  <c:v>52.588999999999999</c:v>
                </c:pt>
                <c:pt idx="326">
                  <c:v>52.750799999999998</c:v>
                </c:pt>
                <c:pt idx="327">
                  <c:v>52.912599999999998</c:v>
                </c:pt>
                <c:pt idx="328">
                  <c:v>53.074399999999997</c:v>
                </c:pt>
                <c:pt idx="329">
                  <c:v>53.236199999999997</c:v>
                </c:pt>
                <c:pt idx="330">
                  <c:v>53.398099999999999</c:v>
                </c:pt>
                <c:pt idx="331">
                  <c:v>53.559899999999999</c:v>
                </c:pt>
                <c:pt idx="332">
                  <c:v>53.721699999999998</c:v>
                </c:pt>
                <c:pt idx="333">
                  <c:v>53.883499999999998</c:v>
                </c:pt>
                <c:pt idx="334">
                  <c:v>54.045299999999997</c:v>
                </c:pt>
                <c:pt idx="335">
                  <c:v>54.207099999999997</c:v>
                </c:pt>
                <c:pt idx="336">
                  <c:v>54.368899999999996</c:v>
                </c:pt>
                <c:pt idx="337">
                  <c:v>54.530700000000003</c:v>
                </c:pt>
                <c:pt idx="338">
                  <c:v>54.692599999999999</c:v>
                </c:pt>
                <c:pt idx="339">
                  <c:v>54.854399999999998</c:v>
                </c:pt>
                <c:pt idx="340">
                  <c:v>55.016199999999998</c:v>
                </c:pt>
                <c:pt idx="341">
                  <c:v>55.177999999999997</c:v>
                </c:pt>
                <c:pt idx="342">
                  <c:v>55.339799999999997</c:v>
                </c:pt>
                <c:pt idx="343">
                  <c:v>55.501600000000003</c:v>
                </c:pt>
                <c:pt idx="344">
                  <c:v>55.663400000000003</c:v>
                </c:pt>
                <c:pt idx="345">
                  <c:v>55.825200000000002</c:v>
                </c:pt>
                <c:pt idx="346">
                  <c:v>55.987099999999998</c:v>
                </c:pt>
                <c:pt idx="347">
                  <c:v>56.148899999999998</c:v>
                </c:pt>
                <c:pt idx="348">
                  <c:v>56.310699999999997</c:v>
                </c:pt>
                <c:pt idx="349">
                  <c:v>56.472499999999997</c:v>
                </c:pt>
                <c:pt idx="350">
                  <c:v>56.634300000000003</c:v>
                </c:pt>
                <c:pt idx="351">
                  <c:v>56.796100000000003</c:v>
                </c:pt>
                <c:pt idx="352">
                  <c:v>56.957900000000002</c:v>
                </c:pt>
                <c:pt idx="353">
                  <c:v>57.119700000000002</c:v>
                </c:pt>
                <c:pt idx="354">
                  <c:v>57.281599999999997</c:v>
                </c:pt>
                <c:pt idx="355">
                  <c:v>57.443399999999997</c:v>
                </c:pt>
                <c:pt idx="356">
                  <c:v>57.605200000000004</c:v>
                </c:pt>
                <c:pt idx="357">
                  <c:v>57.767000000000003</c:v>
                </c:pt>
                <c:pt idx="358">
                  <c:v>57.928800000000003</c:v>
                </c:pt>
                <c:pt idx="359">
                  <c:v>58.090600000000002</c:v>
                </c:pt>
                <c:pt idx="360">
                  <c:v>58.252400000000002</c:v>
                </c:pt>
                <c:pt idx="361">
                  <c:v>58.414200000000001</c:v>
                </c:pt>
                <c:pt idx="362">
                  <c:v>58.576099999999997</c:v>
                </c:pt>
                <c:pt idx="363">
                  <c:v>58.737900000000003</c:v>
                </c:pt>
                <c:pt idx="364">
                  <c:v>58.899700000000003</c:v>
                </c:pt>
                <c:pt idx="365">
                  <c:v>59.061500000000002</c:v>
                </c:pt>
                <c:pt idx="366">
                  <c:v>59.223300000000002</c:v>
                </c:pt>
                <c:pt idx="367">
                  <c:v>59.385100000000001</c:v>
                </c:pt>
                <c:pt idx="368">
                  <c:v>59.546900000000001</c:v>
                </c:pt>
                <c:pt idx="369">
                  <c:v>59.7087</c:v>
                </c:pt>
                <c:pt idx="370">
                  <c:v>59.870600000000003</c:v>
                </c:pt>
                <c:pt idx="371">
                  <c:v>60.032400000000003</c:v>
                </c:pt>
                <c:pt idx="372">
                  <c:v>60.194200000000002</c:v>
                </c:pt>
                <c:pt idx="373">
                  <c:v>60.356000000000002</c:v>
                </c:pt>
                <c:pt idx="374">
                  <c:v>60.517800000000001</c:v>
                </c:pt>
                <c:pt idx="375">
                  <c:v>60.679600000000001</c:v>
                </c:pt>
                <c:pt idx="376">
                  <c:v>60.8414</c:v>
                </c:pt>
                <c:pt idx="377">
                  <c:v>61.0032</c:v>
                </c:pt>
                <c:pt idx="378">
                  <c:v>61.164999999999999</c:v>
                </c:pt>
                <c:pt idx="379">
                  <c:v>61.326900000000002</c:v>
                </c:pt>
                <c:pt idx="380">
                  <c:v>61.488700000000001</c:v>
                </c:pt>
                <c:pt idx="381">
                  <c:v>61.650500000000001</c:v>
                </c:pt>
                <c:pt idx="382">
                  <c:v>61.8123</c:v>
                </c:pt>
                <c:pt idx="383">
                  <c:v>61.9741</c:v>
                </c:pt>
                <c:pt idx="384">
                  <c:v>62.135899999999999</c:v>
                </c:pt>
                <c:pt idx="385">
                  <c:v>62.297699999999999</c:v>
                </c:pt>
                <c:pt idx="386">
                  <c:v>62.459499999999998</c:v>
                </c:pt>
                <c:pt idx="387">
                  <c:v>62.621400000000001</c:v>
                </c:pt>
                <c:pt idx="388">
                  <c:v>62.783200000000001</c:v>
                </c:pt>
                <c:pt idx="389">
                  <c:v>62.945</c:v>
                </c:pt>
                <c:pt idx="390">
                  <c:v>63.1068</c:v>
                </c:pt>
                <c:pt idx="391">
                  <c:v>63.268599999999999</c:v>
                </c:pt>
                <c:pt idx="392">
                  <c:v>63.430399999999999</c:v>
                </c:pt>
                <c:pt idx="393">
                  <c:v>63.592199999999998</c:v>
                </c:pt>
                <c:pt idx="394">
                  <c:v>63.753999999999998</c:v>
                </c:pt>
                <c:pt idx="395">
                  <c:v>63.915900000000001</c:v>
                </c:pt>
                <c:pt idx="396">
                  <c:v>64.077699999999993</c:v>
                </c:pt>
                <c:pt idx="397">
                  <c:v>64.239500000000007</c:v>
                </c:pt>
                <c:pt idx="398">
                  <c:v>64.401300000000006</c:v>
                </c:pt>
                <c:pt idx="399">
                  <c:v>64.563100000000006</c:v>
                </c:pt>
                <c:pt idx="400">
                  <c:v>64.724900000000005</c:v>
                </c:pt>
                <c:pt idx="401">
                  <c:v>64.886700000000005</c:v>
                </c:pt>
                <c:pt idx="402">
                  <c:v>65.048500000000004</c:v>
                </c:pt>
                <c:pt idx="403">
                  <c:v>65.210400000000007</c:v>
                </c:pt>
                <c:pt idx="404">
                  <c:v>65.372200000000007</c:v>
                </c:pt>
                <c:pt idx="405">
                  <c:v>65.534000000000006</c:v>
                </c:pt>
                <c:pt idx="406">
                  <c:v>65.695800000000006</c:v>
                </c:pt>
                <c:pt idx="407">
                  <c:v>65.857600000000005</c:v>
                </c:pt>
                <c:pt idx="408">
                  <c:v>66.019400000000005</c:v>
                </c:pt>
                <c:pt idx="409">
                  <c:v>66.181200000000004</c:v>
                </c:pt>
                <c:pt idx="410">
                  <c:v>66.343000000000004</c:v>
                </c:pt>
                <c:pt idx="411">
                  <c:v>66.504900000000006</c:v>
                </c:pt>
                <c:pt idx="412">
                  <c:v>66.666700000000006</c:v>
                </c:pt>
                <c:pt idx="413">
                  <c:v>66.828500000000005</c:v>
                </c:pt>
                <c:pt idx="414">
                  <c:v>66.990300000000005</c:v>
                </c:pt>
                <c:pt idx="415">
                  <c:v>67.152100000000004</c:v>
                </c:pt>
                <c:pt idx="416">
                  <c:v>67.313900000000004</c:v>
                </c:pt>
                <c:pt idx="417">
                  <c:v>67.475700000000003</c:v>
                </c:pt>
                <c:pt idx="418">
                  <c:v>67.637500000000003</c:v>
                </c:pt>
                <c:pt idx="419">
                  <c:v>67.799400000000006</c:v>
                </c:pt>
                <c:pt idx="420">
                  <c:v>67.961200000000005</c:v>
                </c:pt>
                <c:pt idx="421">
                  <c:v>68.123000000000005</c:v>
                </c:pt>
                <c:pt idx="422">
                  <c:v>68.284800000000004</c:v>
                </c:pt>
                <c:pt idx="423">
                  <c:v>68.446600000000004</c:v>
                </c:pt>
                <c:pt idx="424">
                  <c:v>68.608400000000003</c:v>
                </c:pt>
                <c:pt idx="425">
                  <c:v>68.770200000000003</c:v>
                </c:pt>
                <c:pt idx="426">
                  <c:v>68.932000000000002</c:v>
                </c:pt>
                <c:pt idx="427">
                  <c:v>69.093900000000005</c:v>
                </c:pt>
                <c:pt idx="428">
                  <c:v>69.255700000000004</c:v>
                </c:pt>
                <c:pt idx="429">
                  <c:v>69.417500000000004</c:v>
                </c:pt>
                <c:pt idx="430">
                  <c:v>69.579300000000003</c:v>
                </c:pt>
                <c:pt idx="431">
                  <c:v>69.741100000000003</c:v>
                </c:pt>
                <c:pt idx="432">
                  <c:v>69.902900000000002</c:v>
                </c:pt>
                <c:pt idx="433">
                  <c:v>70.064700000000002</c:v>
                </c:pt>
                <c:pt idx="434">
                  <c:v>70.226500000000001</c:v>
                </c:pt>
                <c:pt idx="435">
                  <c:v>70.388300000000001</c:v>
                </c:pt>
                <c:pt idx="436">
                  <c:v>70.550200000000004</c:v>
                </c:pt>
                <c:pt idx="437">
                  <c:v>70.712000000000003</c:v>
                </c:pt>
                <c:pt idx="438">
                  <c:v>70.873800000000003</c:v>
                </c:pt>
                <c:pt idx="439">
                  <c:v>71.035600000000002</c:v>
                </c:pt>
                <c:pt idx="440">
                  <c:v>71.197400000000002</c:v>
                </c:pt>
                <c:pt idx="441">
                  <c:v>71.359200000000001</c:v>
                </c:pt>
                <c:pt idx="442">
                  <c:v>71.521000000000001</c:v>
                </c:pt>
                <c:pt idx="443">
                  <c:v>71.6828</c:v>
                </c:pt>
                <c:pt idx="444">
                  <c:v>71.844700000000003</c:v>
                </c:pt>
                <c:pt idx="445">
                  <c:v>72.006500000000003</c:v>
                </c:pt>
                <c:pt idx="446">
                  <c:v>72.168300000000002</c:v>
                </c:pt>
                <c:pt idx="447">
                  <c:v>72.330100000000002</c:v>
                </c:pt>
                <c:pt idx="448">
                  <c:v>72.491900000000001</c:v>
                </c:pt>
                <c:pt idx="449">
                  <c:v>72.653700000000001</c:v>
                </c:pt>
                <c:pt idx="450">
                  <c:v>72.8155</c:v>
                </c:pt>
                <c:pt idx="451">
                  <c:v>72.9773</c:v>
                </c:pt>
                <c:pt idx="452">
                  <c:v>73.139200000000002</c:v>
                </c:pt>
                <c:pt idx="453">
                  <c:v>73.301000000000002</c:v>
                </c:pt>
                <c:pt idx="454">
                  <c:v>73.462800000000001</c:v>
                </c:pt>
                <c:pt idx="455">
                  <c:v>73.624600000000001</c:v>
                </c:pt>
                <c:pt idx="456">
                  <c:v>73.7864</c:v>
                </c:pt>
                <c:pt idx="457">
                  <c:v>73.9482</c:v>
                </c:pt>
                <c:pt idx="458">
                  <c:v>74.11</c:v>
                </c:pt>
                <c:pt idx="459">
                  <c:v>74.271799999999999</c:v>
                </c:pt>
                <c:pt idx="460">
                  <c:v>74.433700000000002</c:v>
                </c:pt>
                <c:pt idx="461">
                  <c:v>74.595500000000001</c:v>
                </c:pt>
                <c:pt idx="462">
                  <c:v>74.757300000000001</c:v>
                </c:pt>
                <c:pt idx="463">
                  <c:v>74.9191</c:v>
                </c:pt>
                <c:pt idx="464">
                  <c:v>75.0809</c:v>
                </c:pt>
                <c:pt idx="465">
                  <c:v>75.242699999999999</c:v>
                </c:pt>
                <c:pt idx="466">
                  <c:v>75.404499999999999</c:v>
                </c:pt>
                <c:pt idx="467">
                  <c:v>75.566299999999998</c:v>
                </c:pt>
                <c:pt idx="468">
                  <c:v>75.728200000000001</c:v>
                </c:pt>
                <c:pt idx="469">
                  <c:v>75.89</c:v>
                </c:pt>
                <c:pt idx="470">
                  <c:v>76.0518</c:v>
                </c:pt>
                <c:pt idx="471">
                  <c:v>76.2136</c:v>
                </c:pt>
                <c:pt idx="472">
                  <c:v>76.375399999999999</c:v>
                </c:pt>
                <c:pt idx="473">
                  <c:v>76.537199999999999</c:v>
                </c:pt>
                <c:pt idx="474">
                  <c:v>76.698999999999998</c:v>
                </c:pt>
                <c:pt idx="475">
                  <c:v>76.860799999999998</c:v>
                </c:pt>
                <c:pt idx="476">
                  <c:v>77.0227</c:v>
                </c:pt>
                <c:pt idx="477">
                  <c:v>77.1845</c:v>
                </c:pt>
                <c:pt idx="478">
                  <c:v>77.346299999999999</c:v>
                </c:pt>
                <c:pt idx="479">
                  <c:v>77.508099999999999</c:v>
                </c:pt>
                <c:pt idx="480">
                  <c:v>77.669899999999998</c:v>
                </c:pt>
                <c:pt idx="481">
                  <c:v>77.831699999999998</c:v>
                </c:pt>
                <c:pt idx="482">
                  <c:v>77.993499999999997</c:v>
                </c:pt>
                <c:pt idx="483">
                  <c:v>78.155299999999997</c:v>
                </c:pt>
                <c:pt idx="484">
                  <c:v>78.3172</c:v>
                </c:pt>
                <c:pt idx="485">
                  <c:v>78.478999999999999</c:v>
                </c:pt>
                <c:pt idx="486">
                  <c:v>78.640799999999999</c:v>
                </c:pt>
                <c:pt idx="487">
                  <c:v>78.802599999999998</c:v>
                </c:pt>
                <c:pt idx="488">
                  <c:v>78.964399999999998</c:v>
                </c:pt>
                <c:pt idx="489">
                  <c:v>79.126199999999997</c:v>
                </c:pt>
                <c:pt idx="490">
                  <c:v>79.287999999999997</c:v>
                </c:pt>
                <c:pt idx="491">
                  <c:v>79.449799999999996</c:v>
                </c:pt>
                <c:pt idx="492">
                  <c:v>79.611699999999999</c:v>
                </c:pt>
                <c:pt idx="493">
                  <c:v>79.773499999999999</c:v>
                </c:pt>
                <c:pt idx="494">
                  <c:v>79.935299999999998</c:v>
                </c:pt>
                <c:pt idx="495">
                  <c:v>80.097099999999998</c:v>
                </c:pt>
                <c:pt idx="496">
                  <c:v>80.258899999999997</c:v>
                </c:pt>
                <c:pt idx="497">
                  <c:v>80.420699999999997</c:v>
                </c:pt>
                <c:pt idx="498">
                  <c:v>80.582499999999996</c:v>
                </c:pt>
                <c:pt idx="499">
                  <c:v>80.744299999999996</c:v>
                </c:pt>
                <c:pt idx="500">
                  <c:v>80.906099999999995</c:v>
                </c:pt>
                <c:pt idx="501">
                  <c:v>81.067999999999998</c:v>
                </c:pt>
                <c:pt idx="502">
                  <c:v>81.229799999999997</c:v>
                </c:pt>
                <c:pt idx="503">
                  <c:v>81.391599999999997</c:v>
                </c:pt>
                <c:pt idx="504">
                  <c:v>81.553399999999996</c:v>
                </c:pt>
                <c:pt idx="505">
                  <c:v>81.715199999999996</c:v>
                </c:pt>
                <c:pt idx="506">
                  <c:v>81.876999999999995</c:v>
                </c:pt>
                <c:pt idx="507">
                  <c:v>82.038799999999995</c:v>
                </c:pt>
                <c:pt idx="508">
                  <c:v>82.200599999999994</c:v>
                </c:pt>
                <c:pt idx="509">
                  <c:v>82.362499999999997</c:v>
                </c:pt>
                <c:pt idx="510">
                  <c:v>82.524299999999997</c:v>
                </c:pt>
                <c:pt idx="511">
                  <c:v>82.686099999999996</c:v>
                </c:pt>
                <c:pt idx="512">
                  <c:v>82.847899999999996</c:v>
                </c:pt>
                <c:pt idx="513">
                  <c:v>83.009699999999995</c:v>
                </c:pt>
                <c:pt idx="514">
                  <c:v>83.171499999999995</c:v>
                </c:pt>
                <c:pt idx="515">
                  <c:v>83.333299999999994</c:v>
                </c:pt>
                <c:pt idx="516">
                  <c:v>83.495099999999994</c:v>
                </c:pt>
                <c:pt idx="517">
                  <c:v>83.656999999999996</c:v>
                </c:pt>
                <c:pt idx="518">
                  <c:v>83.818799999999996</c:v>
                </c:pt>
                <c:pt idx="519">
                  <c:v>83.980599999999995</c:v>
                </c:pt>
                <c:pt idx="520">
                  <c:v>84.142399999999995</c:v>
                </c:pt>
                <c:pt idx="521">
                  <c:v>84.304199999999994</c:v>
                </c:pt>
                <c:pt idx="522">
                  <c:v>84.465999999999994</c:v>
                </c:pt>
                <c:pt idx="523">
                  <c:v>84.627799999999993</c:v>
                </c:pt>
                <c:pt idx="524">
                  <c:v>84.789599999999993</c:v>
                </c:pt>
                <c:pt idx="525">
                  <c:v>84.951499999999996</c:v>
                </c:pt>
                <c:pt idx="526">
                  <c:v>85.113299999999995</c:v>
                </c:pt>
                <c:pt idx="527">
                  <c:v>85.275099999999995</c:v>
                </c:pt>
                <c:pt idx="528">
                  <c:v>85.436899999999994</c:v>
                </c:pt>
                <c:pt idx="529">
                  <c:v>85.598699999999994</c:v>
                </c:pt>
                <c:pt idx="530">
                  <c:v>85.760499999999993</c:v>
                </c:pt>
                <c:pt idx="531">
                  <c:v>85.922300000000007</c:v>
                </c:pt>
                <c:pt idx="532">
                  <c:v>86.084100000000007</c:v>
                </c:pt>
                <c:pt idx="533">
                  <c:v>86.245999999999995</c:v>
                </c:pt>
                <c:pt idx="534">
                  <c:v>86.407799999999995</c:v>
                </c:pt>
                <c:pt idx="535">
                  <c:v>86.569599999999994</c:v>
                </c:pt>
                <c:pt idx="536">
                  <c:v>86.731399999999994</c:v>
                </c:pt>
                <c:pt idx="537">
                  <c:v>86.893199999999993</c:v>
                </c:pt>
                <c:pt idx="538">
                  <c:v>87.055000000000007</c:v>
                </c:pt>
                <c:pt idx="539">
                  <c:v>87.216800000000006</c:v>
                </c:pt>
                <c:pt idx="540">
                  <c:v>87.378600000000006</c:v>
                </c:pt>
                <c:pt idx="541">
                  <c:v>87.540499999999994</c:v>
                </c:pt>
                <c:pt idx="542">
                  <c:v>87.702299999999994</c:v>
                </c:pt>
                <c:pt idx="543">
                  <c:v>87.864099999999993</c:v>
                </c:pt>
                <c:pt idx="544">
                  <c:v>88.025899999999993</c:v>
                </c:pt>
                <c:pt idx="545">
                  <c:v>88.187700000000007</c:v>
                </c:pt>
                <c:pt idx="546">
                  <c:v>88.349500000000006</c:v>
                </c:pt>
                <c:pt idx="547">
                  <c:v>88.511300000000006</c:v>
                </c:pt>
                <c:pt idx="548">
                  <c:v>88.673100000000005</c:v>
                </c:pt>
                <c:pt idx="549">
                  <c:v>88.834999999999994</c:v>
                </c:pt>
                <c:pt idx="550">
                  <c:v>88.996799999999993</c:v>
                </c:pt>
                <c:pt idx="551">
                  <c:v>89.158600000000007</c:v>
                </c:pt>
                <c:pt idx="552">
                  <c:v>89.320400000000006</c:v>
                </c:pt>
                <c:pt idx="553">
                  <c:v>89.482200000000006</c:v>
                </c:pt>
                <c:pt idx="554">
                  <c:v>89.644000000000005</c:v>
                </c:pt>
                <c:pt idx="555">
                  <c:v>89.805800000000005</c:v>
                </c:pt>
                <c:pt idx="556">
                  <c:v>89.967600000000004</c:v>
                </c:pt>
                <c:pt idx="557">
                  <c:v>90.129400000000004</c:v>
                </c:pt>
                <c:pt idx="558">
                  <c:v>90.291300000000007</c:v>
                </c:pt>
                <c:pt idx="559">
                  <c:v>90.453100000000006</c:v>
                </c:pt>
                <c:pt idx="560">
                  <c:v>90.614900000000006</c:v>
                </c:pt>
                <c:pt idx="561">
                  <c:v>90.776700000000005</c:v>
                </c:pt>
                <c:pt idx="562">
                  <c:v>90.938500000000005</c:v>
                </c:pt>
                <c:pt idx="563">
                  <c:v>91.100300000000004</c:v>
                </c:pt>
                <c:pt idx="564">
                  <c:v>91.262100000000004</c:v>
                </c:pt>
                <c:pt idx="565">
                  <c:v>91.423900000000003</c:v>
                </c:pt>
                <c:pt idx="566">
                  <c:v>91.585800000000006</c:v>
                </c:pt>
                <c:pt idx="567">
                  <c:v>91.747600000000006</c:v>
                </c:pt>
                <c:pt idx="568">
                  <c:v>91.909400000000005</c:v>
                </c:pt>
                <c:pt idx="569">
                  <c:v>92.071200000000005</c:v>
                </c:pt>
                <c:pt idx="570">
                  <c:v>92.233000000000004</c:v>
                </c:pt>
                <c:pt idx="571">
                  <c:v>92.394800000000004</c:v>
                </c:pt>
                <c:pt idx="572">
                  <c:v>92.556600000000003</c:v>
                </c:pt>
                <c:pt idx="573">
                  <c:v>92.718400000000003</c:v>
                </c:pt>
                <c:pt idx="574">
                  <c:v>92.880300000000005</c:v>
                </c:pt>
                <c:pt idx="575">
                  <c:v>93.042100000000005</c:v>
                </c:pt>
                <c:pt idx="576">
                  <c:v>93.203900000000004</c:v>
                </c:pt>
                <c:pt idx="577">
                  <c:v>93.365700000000004</c:v>
                </c:pt>
                <c:pt idx="578">
                  <c:v>93.527500000000003</c:v>
                </c:pt>
                <c:pt idx="579">
                  <c:v>93.689300000000003</c:v>
                </c:pt>
                <c:pt idx="580">
                  <c:v>93.851100000000002</c:v>
                </c:pt>
                <c:pt idx="581">
                  <c:v>94.012900000000002</c:v>
                </c:pt>
                <c:pt idx="582">
                  <c:v>94.174800000000005</c:v>
                </c:pt>
                <c:pt idx="583">
                  <c:v>94.336600000000004</c:v>
                </c:pt>
                <c:pt idx="584">
                  <c:v>94.498400000000004</c:v>
                </c:pt>
                <c:pt idx="585">
                  <c:v>94.660200000000003</c:v>
                </c:pt>
                <c:pt idx="586">
                  <c:v>94.822000000000003</c:v>
                </c:pt>
                <c:pt idx="587">
                  <c:v>94.983800000000002</c:v>
                </c:pt>
                <c:pt idx="588">
                  <c:v>95.145600000000002</c:v>
                </c:pt>
                <c:pt idx="589">
                  <c:v>95.307400000000001</c:v>
                </c:pt>
                <c:pt idx="590">
                  <c:v>95.469300000000004</c:v>
                </c:pt>
                <c:pt idx="591">
                  <c:v>95.631100000000004</c:v>
                </c:pt>
                <c:pt idx="592">
                  <c:v>95.792900000000003</c:v>
                </c:pt>
                <c:pt idx="593">
                  <c:v>95.954700000000003</c:v>
                </c:pt>
                <c:pt idx="594">
                  <c:v>96.116500000000002</c:v>
                </c:pt>
                <c:pt idx="595">
                  <c:v>96.278300000000002</c:v>
                </c:pt>
                <c:pt idx="596">
                  <c:v>96.440100000000001</c:v>
                </c:pt>
                <c:pt idx="597">
                  <c:v>96.601900000000001</c:v>
                </c:pt>
                <c:pt idx="598">
                  <c:v>96.763800000000003</c:v>
                </c:pt>
                <c:pt idx="599">
                  <c:v>96.925600000000003</c:v>
                </c:pt>
                <c:pt idx="600">
                  <c:v>97.087400000000002</c:v>
                </c:pt>
                <c:pt idx="601">
                  <c:v>97.249200000000002</c:v>
                </c:pt>
                <c:pt idx="602">
                  <c:v>97.411000000000001</c:v>
                </c:pt>
                <c:pt idx="603">
                  <c:v>97.572800000000001</c:v>
                </c:pt>
                <c:pt idx="604">
                  <c:v>97.7346</c:v>
                </c:pt>
                <c:pt idx="605">
                  <c:v>97.8964</c:v>
                </c:pt>
                <c:pt idx="606">
                  <c:v>98.058300000000003</c:v>
                </c:pt>
                <c:pt idx="607">
                  <c:v>98.220100000000002</c:v>
                </c:pt>
                <c:pt idx="608">
                  <c:v>98.381900000000002</c:v>
                </c:pt>
                <c:pt idx="609">
                  <c:v>98.543700000000001</c:v>
                </c:pt>
                <c:pt idx="610">
                  <c:v>98.705500000000001</c:v>
                </c:pt>
                <c:pt idx="611">
                  <c:v>98.8673</c:v>
                </c:pt>
                <c:pt idx="612">
                  <c:v>99.0291</c:v>
                </c:pt>
                <c:pt idx="613">
                  <c:v>99.190899999999999</c:v>
                </c:pt>
                <c:pt idx="614">
                  <c:v>99.352800000000002</c:v>
                </c:pt>
                <c:pt idx="615">
                  <c:v>99.514600000000002</c:v>
                </c:pt>
                <c:pt idx="616">
                  <c:v>99.676400000000001</c:v>
                </c:pt>
                <c:pt idx="617">
                  <c:v>99.838200000000001</c:v>
                </c:pt>
                <c:pt idx="618">
                  <c:v>100</c:v>
                </c:pt>
              </c:numCache>
            </c:numRef>
          </c:xVal>
          <c:yVal>
            <c:numRef>
              <c:f>Plan1!$C$4:$C$622</c:f>
              <c:numCache>
                <c:formatCode>General</c:formatCode>
                <c:ptCount val="619"/>
                <c:pt idx="0">
                  <c:v>142.06979591836736</c:v>
                </c:pt>
                <c:pt idx="1">
                  <c:v>141.49306122448979</c:v>
                </c:pt>
                <c:pt idx="2">
                  <c:v>140.8930612244898</c:v>
                </c:pt>
                <c:pt idx="3">
                  <c:v>140.27795918367346</c:v>
                </c:pt>
                <c:pt idx="4">
                  <c:v>139.65387755102043</c:v>
                </c:pt>
                <c:pt idx="5">
                  <c:v>139.025306122449</c:v>
                </c:pt>
                <c:pt idx="6">
                  <c:v>138.39510204081631</c:v>
                </c:pt>
                <c:pt idx="7">
                  <c:v>137.76408163265307</c:v>
                </c:pt>
                <c:pt idx="8">
                  <c:v>137.13265306122446</c:v>
                </c:pt>
                <c:pt idx="9">
                  <c:v>136.49959183673468</c:v>
                </c:pt>
                <c:pt idx="10">
                  <c:v>135.86367346938775</c:v>
                </c:pt>
                <c:pt idx="11">
                  <c:v>135.22367346938776</c:v>
                </c:pt>
                <c:pt idx="12">
                  <c:v>134.57877551020408</c:v>
                </c:pt>
                <c:pt idx="13">
                  <c:v>133.93020408163264</c:v>
                </c:pt>
                <c:pt idx="14">
                  <c:v>133.27836734693875</c:v>
                </c:pt>
                <c:pt idx="15">
                  <c:v>132.62653061224489</c:v>
                </c:pt>
                <c:pt idx="16">
                  <c:v>131.97714285714287</c:v>
                </c:pt>
                <c:pt idx="17">
                  <c:v>131.33387755102041</c:v>
                </c:pt>
                <c:pt idx="18">
                  <c:v>130.6995918367347</c:v>
                </c:pt>
                <c:pt idx="19">
                  <c:v>130.07673469387754</c:v>
                </c:pt>
                <c:pt idx="20">
                  <c:v>129.46448979591838</c:v>
                </c:pt>
                <c:pt idx="21">
                  <c:v>128.8604081632653</c:v>
                </c:pt>
                <c:pt idx="22">
                  <c:v>128.25795918367348</c:v>
                </c:pt>
                <c:pt idx="23">
                  <c:v>127.64571428571428</c:v>
                </c:pt>
                <c:pt idx="24">
                  <c:v>127.00775510204082</c:v>
                </c:pt>
                <c:pt idx="25">
                  <c:v>126.32408163265308</c:v>
                </c:pt>
                <c:pt idx="26">
                  <c:v>125.56897959183672</c:v>
                </c:pt>
                <c:pt idx="27">
                  <c:v>124.7134693877551</c:v>
                </c:pt>
                <c:pt idx="28">
                  <c:v>123.72408163265307</c:v>
                </c:pt>
                <c:pt idx="29">
                  <c:v>122.56775510204082</c:v>
                </c:pt>
                <c:pt idx="30">
                  <c:v>121.20938775510204</c:v>
                </c:pt>
                <c:pt idx="31">
                  <c:v>119.61591836734695</c:v>
                </c:pt>
                <c:pt idx="32">
                  <c:v>117.75836734693877</c:v>
                </c:pt>
                <c:pt idx="33">
                  <c:v>115.61061224489796</c:v>
                </c:pt>
                <c:pt idx="34">
                  <c:v>113.15510204081632</c:v>
                </c:pt>
                <c:pt idx="35">
                  <c:v>110.3804081632653</c:v>
                </c:pt>
                <c:pt idx="36">
                  <c:v>107.28448979591838</c:v>
                </c:pt>
                <c:pt idx="37">
                  <c:v>103.87510204081633</c:v>
                </c:pt>
                <c:pt idx="38">
                  <c:v>100.16816326530613</c:v>
                </c:pt>
                <c:pt idx="39">
                  <c:v>96.190612244897963</c:v>
                </c:pt>
                <c:pt idx="40">
                  <c:v>91.977551020408171</c:v>
                </c:pt>
                <c:pt idx="41">
                  <c:v>87.571428571428569</c:v>
                </c:pt>
                <c:pt idx="42">
                  <c:v>83.020816326530607</c:v>
                </c:pt>
                <c:pt idx="43">
                  <c:v>78.38</c:v>
                </c:pt>
                <c:pt idx="44">
                  <c:v>73.704081632653057</c:v>
                </c:pt>
                <c:pt idx="45">
                  <c:v>69.049795918367352</c:v>
                </c:pt>
                <c:pt idx="46">
                  <c:v>64.472244897959172</c:v>
                </c:pt>
                <c:pt idx="47">
                  <c:v>60.023265306122454</c:v>
                </c:pt>
                <c:pt idx="48">
                  <c:v>55.749795918367347</c:v>
                </c:pt>
                <c:pt idx="49">
                  <c:v>51.693061224489796</c:v>
                </c:pt>
                <c:pt idx="50">
                  <c:v>47.887346938775515</c:v>
                </c:pt>
                <c:pt idx="51">
                  <c:v>44.36</c:v>
                </c:pt>
                <c:pt idx="52">
                  <c:v>41.13183673469387</c:v>
                </c:pt>
                <c:pt idx="53">
                  <c:v>38.21612244897959</c:v>
                </c:pt>
                <c:pt idx="54">
                  <c:v>35.62040816326531</c:v>
                </c:pt>
                <c:pt idx="55">
                  <c:v>33.346938775510203</c:v>
                </c:pt>
                <c:pt idx="56">
                  <c:v>31.393673469387753</c:v>
                </c:pt>
                <c:pt idx="57">
                  <c:v>29.755224489795914</c:v>
                </c:pt>
                <c:pt idx="58">
                  <c:v>28.423877551020407</c:v>
                </c:pt>
                <c:pt idx="59">
                  <c:v>27.390448979591834</c:v>
                </c:pt>
                <c:pt idx="60">
                  <c:v>26.645142857142858</c:v>
                </c:pt>
                <c:pt idx="61">
                  <c:v>26.178244897959182</c:v>
                </c:pt>
                <c:pt idx="62">
                  <c:v>25.98048979591837</c:v>
                </c:pt>
                <c:pt idx="63">
                  <c:v>26.043428571428571</c:v>
                </c:pt>
                <c:pt idx="64">
                  <c:v>26.359591836734694</c:v>
                </c:pt>
                <c:pt idx="65">
                  <c:v>26.922653061224487</c:v>
                </c:pt>
                <c:pt idx="66">
                  <c:v>27.727265306122451</c:v>
                </c:pt>
                <c:pt idx="67">
                  <c:v>28.769183673469389</c:v>
                </c:pt>
                <c:pt idx="68">
                  <c:v>30.045020408163264</c:v>
                </c:pt>
                <c:pt idx="69">
                  <c:v>31.552448979591833</c:v>
                </c:pt>
                <c:pt idx="70">
                  <c:v>33.289877551020403</c:v>
                </c:pt>
                <c:pt idx="71">
                  <c:v>35.256693877551022</c:v>
                </c:pt>
                <c:pt idx="72">
                  <c:v>37.453020408163269</c:v>
                </c:pt>
                <c:pt idx="73">
                  <c:v>39.879714285714286</c:v>
                </c:pt>
                <c:pt idx="74">
                  <c:v>42.538367346938777</c:v>
                </c:pt>
                <c:pt idx="75">
                  <c:v>45.431020408163263</c:v>
                </c:pt>
                <c:pt idx="76">
                  <c:v>48.559183673469391</c:v>
                </c:pt>
                <c:pt idx="77">
                  <c:v>51.924897959183674</c:v>
                </c:pt>
                <c:pt idx="78">
                  <c:v>55.529387755102036</c:v>
                </c:pt>
                <c:pt idx="79">
                  <c:v>59.371836734693872</c:v>
                </c:pt>
                <c:pt idx="80">
                  <c:v>63.449795918367343</c:v>
                </c:pt>
                <c:pt idx="81">
                  <c:v>67.75918367346938</c:v>
                </c:pt>
                <c:pt idx="82">
                  <c:v>72.292244897959179</c:v>
                </c:pt>
                <c:pt idx="83">
                  <c:v>77.03714285714284</c:v>
                </c:pt>
                <c:pt idx="84">
                  <c:v>81.980408163265309</c:v>
                </c:pt>
                <c:pt idx="85">
                  <c:v>87.103265306122452</c:v>
                </c:pt>
                <c:pt idx="86">
                  <c:v>92.383673469387745</c:v>
                </c:pt>
                <c:pt idx="87">
                  <c:v>97.797142857142859</c:v>
                </c:pt>
                <c:pt idx="88">
                  <c:v>103.31632653061224</c:v>
                </c:pt>
                <c:pt idx="89">
                  <c:v>108.91102040816327</c:v>
                </c:pt>
                <c:pt idx="90">
                  <c:v>114.55061224489796</c:v>
                </c:pt>
                <c:pt idx="91">
                  <c:v>120.20408163265306</c:v>
                </c:pt>
                <c:pt idx="92">
                  <c:v>125.8408163265306</c:v>
                </c:pt>
                <c:pt idx="93">
                  <c:v>131.43102040816325</c:v>
                </c:pt>
                <c:pt idx="94">
                  <c:v>136.94775510204082</c:v>
                </c:pt>
                <c:pt idx="95">
                  <c:v>142.3665306122449</c:v>
                </c:pt>
                <c:pt idx="96">
                  <c:v>147.66612244897959</c:v>
                </c:pt>
                <c:pt idx="97">
                  <c:v>152.82938775510203</c:v>
                </c:pt>
                <c:pt idx="98">
                  <c:v>157.84326530612245</c:v>
                </c:pt>
                <c:pt idx="99">
                  <c:v>162.69877551020406</c:v>
                </c:pt>
                <c:pt idx="100">
                  <c:v>167.39142857142858</c:v>
                </c:pt>
                <c:pt idx="101">
                  <c:v>171.92</c:v>
                </c:pt>
                <c:pt idx="102">
                  <c:v>176.28775510204082</c:v>
                </c:pt>
                <c:pt idx="103">
                  <c:v>180.5012244897959</c:v>
                </c:pt>
                <c:pt idx="104">
                  <c:v>184.56897959183675</c:v>
                </c:pt>
                <c:pt idx="105">
                  <c:v>188.50244897959183</c:v>
                </c:pt>
                <c:pt idx="106">
                  <c:v>192.31469387755101</c:v>
                </c:pt>
                <c:pt idx="107">
                  <c:v>196.01959183673469</c:v>
                </c:pt>
                <c:pt idx="108">
                  <c:v>199.63142857142856</c:v>
                </c:pt>
                <c:pt idx="109">
                  <c:v>203.16367346938776</c:v>
                </c:pt>
                <c:pt idx="110">
                  <c:v>206.63020408163266</c:v>
                </c:pt>
                <c:pt idx="111">
                  <c:v>210.04204081632653</c:v>
                </c:pt>
                <c:pt idx="112">
                  <c:v>213.40979591836737</c:v>
                </c:pt>
                <c:pt idx="113">
                  <c:v>216.74163265306123</c:v>
                </c:pt>
                <c:pt idx="114">
                  <c:v>220.04285714285714</c:v>
                </c:pt>
                <c:pt idx="115">
                  <c:v>223.31795918367345</c:v>
                </c:pt>
                <c:pt idx="116">
                  <c:v>226.56775510204079</c:v>
                </c:pt>
                <c:pt idx="117">
                  <c:v>229.7918367346939</c:v>
                </c:pt>
                <c:pt idx="118">
                  <c:v>232.98653061224488</c:v>
                </c:pt>
                <c:pt idx="119">
                  <c:v>236.1481632653061</c:v>
                </c:pt>
                <c:pt idx="120">
                  <c:v>239.27020408163267</c:v>
                </c:pt>
                <c:pt idx="121">
                  <c:v>242.34653061224489</c:v>
                </c:pt>
                <c:pt idx="122">
                  <c:v>245.36938775510203</c:v>
                </c:pt>
                <c:pt idx="123">
                  <c:v>248.33102040816325</c:v>
                </c:pt>
                <c:pt idx="124">
                  <c:v>251.22408163265308</c:v>
                </c:pt>
                <c:pt idx="125">
                  <c:v>254.04244897959182</c:v>
                </c:pt>
                <c:pt idx="126">
                  <c:v>256.77959183673471</c:v>
                </c:pt>
                <c:pt idx="127">
                  <c:v>259.43020408163267</c:v>
                </c:pt>
                <c:pt idx="128">
                  <c:v>261.99102040816325</c:v>
                </c:pt>
                <c:pt idx="129">
                  <c:v>264.45877551020408</c:v>
                </c:pt>
                <c:pt idx="130">
                  <c:v>266.83142857142855</c:v>
                </c:pt>
                <c:pt idx="131">
                  <c:v>269.10857142857139</c:v>
                </c:pt>
                <c:pt idx="132">
                  <c:v>271.2897959183673</c:v>
                </c:pt>
                <c:pt idx="133">
                  <c:v>273.37591836734691</c:v>
                </c:pt>
                <c:pt idx="134">
                  <c:v>275.36816326530612</c:v>
                </c:pt>
                <c:pt idx="135">
                  <c:v>277.2681632653061</c:v>
                </c:pt>
                <c:pt idx="136">
                  <c:v>279.07632653061228</c:v>
                </c:pt>
                <c:pt idx="137">
                  <c:v>280.79510204081629</c:v>
                </c:pt>
                <c:pt idx="138">
                  <c:v>282.425306122449</c:v>
                </c:pt>
                <c:pt idx="139">
                  <c:v>283.96816326530609</c:v>
                </c:pt>
                <c:pt idx="140">
                  <c:v>285.42448979591836</c:v>
                </c:pt>
                <c:pt idx="141">
                  <c:v>286.79591836734693</c:v>
                </c:pt>
                <c:pt idx="142">
                  <c:v>288.08285714285716</c:v>
                </c:pt>
                <c:pt idx="143">
                  <c:v>289.2873469387755</c:v>
                </c:pt>
                <c:pt idx="144">
                  <c:v>290.41183673469385</c:v>
                </c:pt>
                <c:pt idx="145">
                  <c:v>291.4591836734694</c:v>
                </c:pt>
                <c:pt idx="146">
                  <c:v>292.43387755102043</c:v>
                </c:pt>
                <c:pt idx="147">
                  <c:v>293.34122448979593</c:v>
                </c:pt>
                <c:pt idx="148">
                  <c:v>294.18816326530612</c:v>
                </c:pt>
                <c:pt idx="149">
                  <c:v>294.98367346938772</c:v>
                </c:pt>
                <c:pt idx="150">
                  <c:v>295.73714285714289</c:v>
                </c:pt>
                <c:pt idx="151">
                  <c:v>296.4604081632653</c:v>
                </c:pt>
                <c:pt idx="152">
                  <c:v>297.16653061224491</c:v>
                </c:pt>
                <c:pt idx="153">
                  <c:v>297.86897959183676</c:v>
                </c:pt>
                <c:pt idx="154">
                  <c:v>298.58285714285716</c:v>
                </c:pt>
                <c:pt idx="155">
                  <c:v>299.32285714285717</c:v>
                </c:pt>
                <c:pt idx="156">
                  <c:v>300.10326530612247</c:v>
                </c:pt>
                <c:pt idx="157">
                  <c:v>300.9387755102041</c:v>
                </c:pt>
                <c:pt idx="158">
                  <c:v>301.84122448979588</c:v>
                </c:pt>
                <c:pt idx="159">
                  <c:v>302.82163265306122</c:v>
                </c:pt>
                <c:pt idx="160">
                  <c:v>303.88775510204079</c:v>
                </c:pt>
                <c:pt idx="161">
                  <c:v>305.04448979591837</c:v>
                </c:pt>
                <c:pt idx="162">
                  <c:v>306.29265306122448</c:v>
                </c:pt>
                <c:pt idx="163">
                  <c:v>307.62979591836734</c:v>
                </c:pt>
                <c:pt idx="164">
                  <c:v>309.04816326530613</c:v>
                </c:pt>
                <c:pt idx="165">
                  <c:v>310.53551020408162</c:v>
                </c:pt>
                <c:pt idx="166">
                  <c:v>312.07428571428574</c:v>
                </c:pt>
                <c:pt idx="167">
                  <c:v>313.64285714285717</c:v>
                </c:pt>
                <c:pt idx="168">
                  <c:v>315.21428571428572</c:v>
                </c:pt>
                <c:pt idx="169">
                  <c:v>316.75795918367345</c:v>
                </c:pt>
                <c:pt idx="170">
                  <c:v>318.23877551020411</c:v>
                </c:pt>
                <c:pt idx="171">
                  <c:v>319.61836734693878</c:v>
                </c:pt>
                <c:pt idx="172">
                  <c:v>320.85632653061225</c:v>
                </c:pt>
                <c:pt idx="173">
                  <c:v>321.91061224489795</c:v>
                </c:pt>
                <c:pt idx="174">
                  <c:v>322.73795918367347</c:v>
                </c:pt>
                <c:pt idx="175">
                  <c:v>323.29673469387757</c:v>
                </c:pt>
                <c:pt idx="176">
                  <c:v>323.54612244897959</c:v>
                </c:pt>
                <c:pt idx="177">
                  <c:v>323.44938775510201</c:v>
                </c:pt>
                <c:pt idx="178">
                  <c:v>322.97265306122449</c:v>
                </c:pt>
                <c:pt idx="179">
                  <c:v>322.08816326530615</c:v>
                </c:pt>
                <c:pt idx="180">
                  <c:v>320.77510204081631</c:v>
                </c:pt>
                <c:pt idx="181">
                  <c:v>319.0191836734694</c:v>
                </c:pt>
                <c:pt idx="182">
                  <c:v>316.81387755102043</c:v>
                </c:pt>
                <c:pt idx="183">
                  <c:v>314.16122448979587</c:v>
                </c:pt>
                <c:pt idx="184">
                  <c:v>311.07306122448978</c:v>
                </c:pt>
                <c:pt idx="185">
                  <c:v>307.56816326530617</c:v>
                </c:pt>
                <c:pt idx="186">
                  <c:v>303.67469387755102</c:v>
                </c:pt>
                <c:pt idx="187">
                  <c:v>299.42816326530607</c:v>
                </c:pt>
                <c:pt idx="188">
                  <c:v>294.87224489795921</c:v>
                </c:pt>
                <c:pt idx="189">
                  <c:v>290.05632653061224</c:v>
                </c:pt>
                <c:pt idx="190">
                  <c:v>285.03510204081635</c:v>
                </c:pt>
                <c:pt idx="191">
                  <c:v>279.86734693877554</c:v>
                </c:pt>
                <c:pt idx="192">
                  <c:v>274.61469387755108</c:v>
                </c:pt>
                <c:pt idx="193">
                  <c:v>269.33999999999997</c:v>
                </c:pt>
                <c:pt idx="194">
                  <c:v>264.10530612244895</c:v>
                </c:pt>
                <c:pt idx="195">
                  <c:v>258.97061224489801</c:v>
                </c:pt>
                <c:pt idx="196">
                  <c:v>253.99306122448979</c:v>
                </c:pt>
                <c:pt idx="197">
                  <c:v>249.22367346938776</c:v>
                </c:pt>
                <c:pt idx="198">
                  <c:v>244.70775510204081</c:v>
                </c:pt>
                <c:pt idx="199">
                  <c:v>240.48326530612243</c:v>
                </c:pt>
                <c:pt idx="200">
                  <c:v>236.57959183673472</c:v>
                </c:pt>
                <c:pt idx="201">
                  <c:v>233.01795918367347</c:v>
                </c:pt>
                <c:pt idx="202">
                  <c:v>229.81102040816324</c:v>
                </c:pt>
                <c:pt idx="203">
                  <c:v>226.96326530612245</c:v>
                </c:pt>
                <c:pt idx="204">
                  <c:v>224.47142857142856</c:v>
                </c:pt>
                <c:pt idx="205">
                  <c:v>222.32489795918366</c:v>
                </c:pt>
                <c:pt idx="206">
                  <c:v>220.50816326530614</c:v>
                </c:pt>
                <c:pt idx="207">
                  <c:v>218.99918367346942</c:v>
                </c:pt>
                <c:pt idx="208">
                  <c:v>217.77387755102041</c:v>
                </c:pt>
                <c:pt idx="209">
                  <c:v>216.80408163265304</c:v>
                </c:pt>
                <c:pt idx="210">
                  <c:v>216.06081632653058</c:v>
                </c:pt>
                <c:pt idx="211">
                  <c:v>215.5130612244898</c:v>
                </c:pt>
                <c:pt idx="212">
                  <c:v>215.13142857142859</c:v>
                </c:pt>
                <c:pt idx="213">
                  <c:v>214.88612244897959</c:v>
                </c:pt>
                <c:pt idx="214">
                  <c:v>214.75020408163263</c:v>
                </c:pt>
                <c:pt idx="215">
                  <c:v>214.69714285714286</c:v>
                </c:pt>
                <c:pt idx="216">
                  <c:v>214.70367346938775</c:v>
                </c:pt>
                <c:pt idx="217">
                  <c:v>214.75020408163263</c:v>
                </c:pt>
                <c:pt idx="218">
                  <c:v>214.81918367346938</c:v>
                </c:pt>
                <c:pt idx="219">
                  <c:v>214.89591836734695</c:v>
                </c:pt>
                <c:pt idx="220">
                  <c:v>214.97020408163266</c:v>
                </c:pt>
                <c:pt idx="221">
                  <c:v>215.0334693877551</c:v>
                </c:pt>
                <c:pt idx="222">
                  <c:v>215.08163265306123</c:v>
                </c:pt>
                <c:pt idx="223">
                  <c:v>215.11183673469387</c:v>
                </c:pt>
                <c:pt idx="224">
                  <c:v>215.12408163265306</c:v>
                </c:pt>
                <c:pt idx="225">
                  <c:v>215.12081632653059</c:v>
                </c:pt>
                <c:pt idx="226">
                  <c:v>215.10571428571427</c:v>
                </c:pt>
                <c:pt idx="227">
                  <c:v>215.08326530612246</c:v>
                </c:pt>
                <c:pt idx="228">
                  <c:v>215.05877551020407</c:v>
                </c:pt>
                <c:pt idx="229">
                  <c:v>215.03795918367348</c:v>
                </c:pt>
                <c:pt idx="230">
                  <c:v>215.02530612244897</c:v>
                </c:pt>
                <c:pt idx="231">
                  <c:v>215.02612244897958</c:v>
                </c:pt>
                <c:pt idx="232">
                  <c:v>215.04244897959185</c:v>
                </c:pt>
                <c:pt idx="233">
                  <c:v>215.07551020408164</c:v>
                </c:pt>
                <c:pt idx="234">
                  <c:v>215.12367346938777</c:v>
                </c:pt>
                <c:pt idx="235">
                  <c:v>215.18285714285716</c:v>
                </c:pt>
                <c:pt idx="236">
                  <c:v>215.24612244897958</c:v>
                </c:pt>
                <c:pt idx="237">
                  <c:v>215.30285714285716</c:v>
                </c:pt>
                <c:pt idx="238">
                  <c:v>215.33959183673471</c:v>
                </c:pt>
                <c:pt idx="239">
                  <c:v>215.33877551020407</c:v>
                </c:pt>
                <c:pt idx="240">
                  <c:v>215.2812244897959</c:v>
                </c:pt>
                <c:pt idx="241">
                  <c:v>215.14367346938775</c:v>
                </c:pt>
                <c:pt idx="242">
                  <c:v>214.90204081632655</c:v>
                </c:pt>
                <c:pt idx="243">
                  <c:v>214.53061224489798</c:v>
                </c:pt>
                <c:pt idx="244">
                  <c:v>214.00408163265305</c:v>
                </c:pt>
                <c:pt idx="245">
                  <c:v>213.29632653061222</c:v>
                </c:pt>
                <c:pt idx="246">
                  <c:v>212.38326530612244</c:v>
                </c:pt>
                <c:pt idx="247">
                  <c:v>211.24367346938774</c:v>
                </c:pt>
                <c:pt idx="248">
                  <c:v>209.85755102040818</c:v>
                </c:pt>
                <c:pt idx="249">
                  <c:v>208.21020408163267</c:v>
                </c:pt>
                <c:pt idx="250">
                  <c:v>206.28979591836733</c:v>
                </c:pt>
                <c:pt idx="251">
                  <c:v>204.08816326530612</c:v>
                </c:pt>
                <c:pt idx="252">
                  <c:v>201.60244897959186</c:v>
                </c:pt>
                <c:pt idx="253">
                  <c:v>198.83346938775509</c:v>
                </c:pt>
                <c:pt idx="254">
                  <c:v>195.78612244897957</c:v>
                </c:pt>
                <c:pt idx="255">
                  <c:v>192.46897959183673</c:v>
                </c:pt>
                <c:pt idx="256">
                  <c:v>188.8930612244898</c:v>
                </c:pt>
                <c:pt idx="257">
                  <c:v>185.07224489795917</c:v>
                </c:pt>
                <c:pt idx="258">
                  <c:v>181.0216326530612</c:v>
                </c:pt>
                <c:pt idx="259">
                  <c:v>176.75836734693877</c:v>
                </c:pt>
                <c:pt idx="260">
                  <c:v>172.29918367346937</c:v>
                </c:pt>
                <c:pt idx="261">
                  <c:v>167.66122448979593</c:v>
                </c:pt>
                <c:pt idx="262">
                  <c:v>162.86163265306124</c:v>
                </c:pt>
                <c:pt idx="263">
                  <c:v>157.91755102040815</c:v>
                </c:pt>
                <c:pt idx="264">
                  <c:v>152.84530612244899</c:v>
                </c:pt>
                <c:pt idx="265">
                  <c:v>147.66285714285715</c:v>
                </c:pt>
                <c:pt idx="266">
                  <c:v>142.38938775510204</c:v>
                </c:pt>
                <c:pt idx="267">
                  <c:v>137.04448979591834</c:v>
                </c:pt>
                <c:pt idx="268">
                  <c:v>131.65183673469389</c:v>
                </c:pt>
                <c:pt idx="269">
                  <c:v>126.23591836734693</c:v>
                </c:pt>
                <c:pt idx="270">
                  <c:v>120.8269387755102</c:v>
                </c:pt>
                <c:pt idx="271">
                  <c:v>115.45632653061224</c:v>
                </c:pt>
                <c:pt idx="272">
                  <c:v>110.15959183673469</c:v>
                </c:pt>
                <c:pt idx="273">
                  <c:v>104.97551020408163</c:v>
                </c:pt>
                <c:pt idx="274">
                  <c:v>99.944897959183663</c:v>
                </c:pt>
                <c:pt idx="275">
                  <c:v>95.109795918367354</c:v>
                </c:pt>
                <c:pt idx="276">
                  <c:v>90.512653061224484</c:v>
                </c:pt>
                <c:pt idx="277">
                  <c:v>86.195102040816323</c:v>
                </c:pt>
                <c:pt idx="278">
                  <c:v>82.195918367346948</c:v>
                </c:pt>
                <c:pt idx="279">
                  <c:v>78.549795918367366</c:v>
                </c:pt>
                <c:pt idx="280">
                  <c:v>75.287346938775514</c:v>
                </c:pt>
                <c:pt idx="281">
                  <c:v>72.431428571428569</c:v>
                </c:pt>
                <c:pt idx="282">
                  <c:v>69.998367346938778</c:v>
                </c:pt>
                <c:pt idx="283">
                  <c:v>67.995918367346931</c:v>
                </c:pt>
                <c:pt idx="284">
                  <c:v>66.424081632653071</c:v>
                </c:pt>
                <c:pt idx="285">
                  <c:v>65.275102040816321</c:v>
                </c:pt>
                <c:pt idx="286">
                  <c:v>64.532244897959188</c:v>
                </c:pt>
                <c:pt idx="287">
                  <c:v>64.173061224489786</c:v>
                </c:pt>
                <c:pt idx="288">
                  <c:v>64.16816326530612</c:v>
                </c:pt>
                <c:pt idx="289">
                  <c:v>64.482448979591837</c:v>
                </c:pt>
                <c:pt idx="290">
                  <c:v>65.078367346938776</c:v>
                </c:pt>
                <c:pt idx="291">
                  <c:v>65.915102040816322</c:v>
                </c:pt>
                <c:pt idx="292">
                  <c:v>66.950612244897954</c:v>
                </c:pt>
                <c:pt idx="293">
                  <c:v>68.144489795918361</c:v>
                </c:pt>
                <c:pt idx="294">
                  <c:v>69.458367346938772</c:v>
                </c:pt>
                <c:pt idx="295">
                  <c:v>70.857959183673458</c:v>
                </c:pt>
                <c:pt idx="296">
                  <c:v>72.313469387755092</c:v>
                </c:pt>
                <c:pt idx="297">
                  <c:v>73.802040816326524</c:v>
                </c:pt>
                <c:pt idx="298">
                  <c:v>75.307346938775495</c:v>
                </c:pt>
                <c:pt idx="299">
                  <c:v>76.820408163265313</c:v>
                </c:pt>
                <c:pt idx="300">
                  <c:v>78.339591836734698</c:v>
                </c:pt>
                <c:pt idx="301">
                  <c:v>79.869795918367345</c:v>
                </c:pt>
                <c:pt idx="302">
                  <c:v>81.423265306122445</c:v>
                </c:pt>
                <c:pt idx="303">
                  <c:v>83.015510204081622</c:v>
                </c:pt>
                <c:pt idx="304">
                  <c:v>84.666122448979607</c:v>
                </c:pt>
                <c:pt idx="305">
                  <c:v>86.396326530612242</c:v>
                </c:pt>
                <c:pt idx="306">
                  <c:v>88.227755102040817</c:v>
                </c:pt>
                <c:pt idx="307">
                  <c:v>90.178367346938771</c:v>
                </c:pt>
                <c:pt idx="308">
                  <c:v>92.26408163265306</c:v>
                </c:pt>
                <c:pt idx="309">
                  <c:v>94.493877551020418</c:v>
                </c:pt>
                <c:pt idx="310">
                  <c:v>96.871836734693872</c:v>
                </c:pt>
                <c:pt idx="311">
                  <c:v>99.39387755102041</c:v>
                </c:pt>
                <c:pt idx="312">
                  <c:v>102.04897959183673</c:v>
                </c:pt>
                <c:pt idx="313">
                  <c:v>104.82000000000001</c:v>
                </c:pt>
                <c:pt idx="314">
                  <c:v>107.68244897959184</c:v>
                </c:pt>
                <c:pt idx="315">
                  <c:v>110.60857142857144</c:v>
                </c:pt>
                <c:pt idx="316">
                  <c:v>113.56653061224489</c:v>
                </c:pt>
                <c:pt idx="317">
                  <c:v>116.52204081632652</c:v>
                </c:pt>
                <c:pt idx="318">
                  <c:v>119.44244897959184</c:v>
                </c:pt>
                <c:pt idx="319">
                  <c:v>122.29510204081633</c:v>
                </c:pt>
                <c:pt idx="320">
                  <c:v>125.05102040816327</c:v>
                </c:pt>
                <c:pt idx="321">
                  <c:v>127.68612244897959</c:v>
                </c:pt>
                <c:pt idx="322">
                  <c:v>130.18</c:v>
                </c:pt>
                <c:pt idx="323">
                  <c:v>132.52040816326533</c:v>
                </c:pt>
                <c:pt idx="324">
                  <c:v>134.6995918367347</c:v>
                </c:pt>
                <c:pt idx="325">
                  <c:v>136.71755102040817</c:v>
                </c:pt>
                <c:pt idx="326">
                  <c:v>138.5804081632653</c:v>
                </c:pt>
                <c:pt idx="327">
                  <c:v>140.30081632653059</c:v>
                </c:pt>
                <c:pt idx="328">
                  <c:v>141.89673469387753</c:v>
                </c:pt>
                <c:pt idx="329">
                  <c:v>143.38979591836735</c:v>
                </c:pt>
                <c:pt idx="330">
                  <c:v>144.80693877551022</c:v>
                </c:pt>
                <c:pt idx="331">
                  <c:v>146.17591836734695</c:v>
                </c:pt>
                <c:pt idx="332">
                  <c:v>147.52693877551022</c:v>
                </c:pt>
                <c:pt idx="333">
                  <c:v>148.88979591836735</c:v>
                </c:pt>
                <c:pt idx="334">
                  <c:v>150.29428571428571</c:v>
                </c:pt>
                <c:pt idx="335">
                  <c:v>151.76775510204084</c:v>
                </c:pt>
                <c:pt idx="336">
                  <c:v>153.33591836734695</c:v>
                </c:pt>
                <c:pt idx="337">
                  <c:v>155.02081632653062</c:v>
                </c:pt>
                <c:pt idx="338">
                  <c:v>156.84122448979591</c:v>
                </c:pt>
                <c:pt idx="339">
                  <c:v>158.81142857142856</c:v>
                </c:pt>
                <c:pt idx="340">
                  <c:v>160.94244897959183</c:v>
                </c:pt>
                <c:pt idx="341">
                  <c:v>163.24</c:v>
                </c:pt>
                <c:pt idx="342">
                  <c:v>165.70530612244897</c:v>
                </c:pt>
                <c:pt idx="343">
                  <c:v>168.3355102040816</c:v>
                </c:pt>
                <c:pt idx="344">
                  <c:v>171.12244897959184</c:v>
                </c:pt>
                <c:pt idx="345">
                  <c:v>174.05428571428573</c:v>
                </c:pt>
                <c:pt idx="346">
                  <c:v>177.11346938775509</c:v>
                </c:pt>
                <c:pt idx="347">
                  <c:v>180.28040816326532</c:v>
                </c:pt>
                <c:pt idx="348">
                  <c:v>183.52979591836731</c:v>
                </c:pt>
                <c:pt idx="349">
                  <c:v>186.83510204081634</c:v>
                </c:pt>
                <c:pt idx="350">
                  <c:v>190.16653061224488</c:v>
                </c:pt>
                <c:pt idx="351">
                  <c:v>193.4938775510204</c:v>
                </c:pt>
                <c:pt idx="352">
                  <c:v>196.78530612244899</c:v>
                </c:pt>
                <c:pt idx="353">
                  <c:v>200.01061224489797</c:v>
                </c:pt>
                <c:pt idx="354">
                  <c:v>203.1408163265306</c:v>
                </c:pt>
                <c:pt idx="355">
                  <c:v>206.15020408163264</c:v>
                </c:pt>
                <c:pt idx="356">
                  <c:v>209.01632653061225</c:v>
                </c:pt>
                <c:pt idx="357">
                  <c:v>211.72163265306125</c:v>
                </c:pt>
                <c:pt idx="358">
                  <c:v>214.25306122448978</c:v>
                </c:pt>
                <c:pt idx="359">
                  <c:v>216.60367346938779</c:v>
                </c:pt>
                <c:pt idx="360">
                  <c:v>218.77265306122447</c:v>
                </c:pt>
                <c:pt idx="361">
                  <c:v>220.76530612244898</c:v>
                </c:pt>
                <c:pt idx="362">
                  <c:v>222.59224489795918</c:v>
                </c:pt>
                <c:pt idx="363">
                  <c:v>224.27020408163264</c:v>
                </c:pt>
                <c:pt idx="364">
                  <c:v>225.82081632653058</c:v>
                </c:pt>
                <c:pt idx="365">
                  <c:v>227.26979591836735</c:v>
                </c:pt>
                <c:pt idx="366">
                  <c:v>228.64693877551019</c:v>
                </c:pt>
                <c:pt idx="367">
                  <c:v>229.98408163265304</c:v>
                </c:pt>
                <c:pt idx="368">
                  <c:v>231.31510204081633</c:v>
                </c:pt>
                <c:pt idx="369">
                  <c:v>232.67387755102041</c:v>
                </c:pt>
                <c:pt idx="370">
                  <c:v>234.09306122448982</c:v>
                </c:pt>
                <c:pt idx="371">
                  <c:v>235.60489795918366</c:v>
                </c:pt>
                <c:pt idx="372">
                  <c:v>237.23673469387754</c:v>
                </c:pt>
                <c:pt idx="373">
                  <c:v>239.01428571428573</c:v>
                </c:pt>
                <c:pt idx="374">
                  <c:v>240.95673469387754</c:v>
                </c:pt>
                <c:pt idx="375">
                  <c:v>243.0791836734694</c:v>
                </c:pt>
                <c:pt idx="376">
                  <c:v>245.39102040816326</c:v>
                </c:pt>
                <c:pt idx="377">
                  <c:v>247.89551020408163</c:v>
                </c:pt>
                <c:pt idx="378">
                  <c:v>250.59020408163263</c:v>
                </c:pt>
                <c:pt idx="379">
                  <c:v>253.46775510204083</c:v>
                </c:pt>
                <c:pt idx="380">
                  <c:v>256.51387755102041</c:v>
                </c:pt>
                <c:pt idx="381">
                  <c:v>259.71102040816322</c:v>
                </c:pt>
                <c:pt idx="382">
                  <c:v>263.0351020408163</c:v>
                </c:pt>
                <c:pt idx="383">
                  <c:v>266.4591836734694</c:v>
                </c:pt>
                <c:pt idx="384">
                  <c:v>269.95265306122451</c:v>
                </c:pt>
                <c:pt idx="385">
                  <c:v>273.48122448979592</c:v>
                </c:pt>
                <c:pt idx="386">
                  <c:v>277.00816326530617</c:v>
                </c:pt>
                <c:pt idx="387">
                  <c:v>280.49591836734692</c:v>
                </c:pt>
                <c:pt idx="388">
                  <c:v>283.90530612244896</c:v>
                </c:pt>
                <c:pt idx="389">
                  <c:v>287.19591836734691</c:v>
                </c:pt>
                <c:pt idx="390">
                  <c:v>290.32938775510206</c:v>
                </c:pt>
                <c:pt idx="391">
                  <c:v>293.26734693877546</c:v>
                </c:pt>
                <c:pt idx="392">
                  <c:v>295.97306122448981</c:v>
                </c:pt>
                <c:pt idx="393">
                  <c:v>298.41265306122443</c:v>
                </c:pt>
                <c:pt idx="394">
                  <c:v>300.5555102040816</c:v>
                </c:pt>
                <c:pt idx="395">
                  <c:v>302.37306122448979</c:v>
                </c:pt>
                <c:pt idx="396">
                  <c:v>303.84285714285716</c:v>
                </c:pt>
                <c:pt idx="397">
                  <c:v>304.94571428571425</c:v>
                </c:pt>
                <c:pt idx="398">
                  <c:v>305.66653061224491</c:v>
                </c:pt>
                <c:pt idx="399">
                  <c:v>305.99632653061224</c:v>
                </c:pt>
                <c:pt idx="400">
                  <c:v>305.93061224489799</c:v>
                </c:pt>
                <c:pt idx="401">
                  <c:v>305.46938775510205</c:v>
                </c:pt>
                <c:pt idx="402">
                  <c:v>304.61714285714288</c:v>
                </c:pt>
                <c:pt idx="403">
                  <c:v>303.38408163265308</c:v>
                </c:pt>
                <c:pt idx="404">
                  <c:v>301.78326530612242</c:v>
                </c:pt>
                <c:pt idx="405">
                  <c:v>299.83224489795919</c:v>
                </c:pt>
                <c:pt idx="406">
                  <c:v>297.55265306122453</c:v>
                </c:pt>
                <c:pt idx="407">
                  <c:v>294.96816326530609</c:v>
                </c:pt>
                <c:pt idx="408">
                  <c:v>292.10530612244895</c:v>
                </c:pt>
                <c:pt idx="409">
                  <c:v>288.99265306122453</c:v>
                </c:pt>
                <c:pt idx="410">
                  <c:v>285.65999999999997</c:v>
                </c:pt>
                <c:pt idx="411">
                  <c:v>282.13795918367344</c:v>
                </c:pt>
                <c:pt idx="412">
                  <c:v>278.45836734693881</c:v>
                </c:pt>
                <c:pt idx="413">
                  <c:v>274.6526530612245</c:v>
                </c:pt>
                <c:pt idx="414">
                  <c:v>270.75183673469388</c:v>
                </c:pt>
                <c:pt idx="415">
                  <c:v>266.78653061224486</c:v>
                </c:pt>
                <c:pt idx="416">
                  <c:v>262.7861224489796</c:v>
                </c:pt>
                <c:pt idx="417">
                  <c:v>258.78000000000003</c:v>
                </c:pt>
                <c:pt idx="418">
                  <c:v>254.79551020408164</c:v>
                </c:pt>
                <c:pt idx="419">
                  <c:v>250.85877551020408</c:v>
                </c:pt>
                <c:pt idx="420">
                  <c:v>246.99469387755101</c:v>
                </c:pt>
                <c:pt idx="421">
                  <c:v>243.22693877551021</c:v>
                </c:pt>
                <c:pt idx="422">
                  <c:v>239.57755102040818</c:v>
                </c:pt>
                <c:pt idx="423">
                  <c:v>236.06653061224489</c:v>
                </c:pt>
                <c:pt idx="424">
                  <c:v>232.7126530612245</c:v>
                </c:pt>
                <c:pt idx="425">
                  <c:v>229.53265306122449</c:v>
                </c:pt>
                <c:pt idx="426">
                  <c:v>226.54040816326531</c:v>
                </c:pt>
                <c:pt idx="427">
                  <c:v>223.74857142857141</c:v>
                </c:pt>
                <c:pt idx="428">
                  <c:v>221.1657142857143</c:v>
                </c:pt>
                <c:pt idx="429">
                  <c:v>218.79877551020408</c:v>
                </c:pt>
                <c:pt idx="430">
                  <c:v>216.65183673469389</c:v>
                </c:pt>
                <c:pt idx="431">
                  <c:v>214.72489795918366</c:v>
                </c:pt>
                <c:pt idx="432">
                  <c:v>213.01551020408164</c:v>
                </c:pt>
                <c:pt idx="433">
                  <c:v>211.51836734693879</c:v>
                </c:pt>
                <c:pt idx="434">
                  <c:v>210.22489795918366</c:v>
                </c:pt>
                <c:pt idx="435">
                  <c:v>209.12448979591838</c:v>
                </c:pt>
                <c:pt idx="436">
                  <c:v>208.20367346938775</c:v>
                </c:pt>
                <c:pt idx="437">
                  <c:v>207.44816326530614</c:v>
                </c:pt>
                <c:pt idx="438">
                  <c:v>206.84122448979591</c:v>
                </c:pt>
                <c:pt idx="439">
                  <c:v>206.36612244897958</c:v>
                </c:pt>
                <c:pt idx="440">
                  <c:v>206.00489795918369</c:v>
                </c:pt>
                <c:pt idx="441">
                  <c:v>205.7404081632653</c:v>
                </c:pt>
                <c:pt idx="442">
                  <c:v>205.55551020408163</c:v>
                </c:pt>
                <c:pt idx="443">
                  <c:v>205.43346938775511</c:v>
                </c:pt>
                <c:pt idx="444">
                  <c:v>205.35877551020405</c:v>
                </c:pt>
                <c:pt idx="445">
                  <c:v>205.31673469387755</c:v>
                </c:pt>
                <c:pt idx="446">
                  <c:v>205.29428571428571</c:v>
                </c:pt>
                <c:pt idx="447">
                  <c:v>205.27836734693878</c:v>
                </c:pt>
                <c:pt idx="448">
                  <c:v>205.25714285714284</c:v>
                </c:pt>
                <c:pt idx="449">
                  <c:v>205.22000000000003</c:v>
                </c:pt>
                <c:pt idx="450">
                  <c:v>205.15632653061226</c:v>
                </c:pt>
                <c:pt idx="451">
                  <c:v>205.05591836734695</c:v>
                </c:pt>
                <c:pt idx="452">
                  <c:v>204.90857142857141</c:v>
                </c:pt>
                <c:pt idx="453">
                  <c:v>204.70448979591836</c:v>
                </c:pt>
                <c:pt idx="454">
                  <c:v>204.43306122448982</c:v>
                </c:pt>
                <c:pt idx="455">
                  <c:v>204.08367346938778</c:v>
                </c:pt>
                <c:pt idx="456">
                  <c:v>203.64612244897961</c:v>
                </c:pt>
                <c:pt idx="457">
                  <c:v>203.10979591836733</c:v>
                </c:pt>
                <c:pt idx="458">
                  <c:v>202.46448979591835</c:v>
                </c:pt>
                <c:pt idx="459">
                  <c:v>201.7008163265306</c:v>
                </c:pt>
                <c:pt idx="460">
                  <c:v>200.80979591836734</c:v>
                </c:pt>
                <c:pt idx="461">
                  <c:v>199.78448979591838</c:v>
                </c:pt>
                <c:pt idx="462">
                  <c:v>198.61918367346939</c:v>
                </c:pt>
                <c:pt idx="463">
                  <c:v>197.31061224489795</c:v>
                </c:pt>
                <c:pt idx="464">
                  <c:v>195.85755102040815</c:v>
                </c:pt>
                <c:pt idx="465">
                  <c:v>194.26122448979595</c:v>
                </c:pt>
                <c:pt idx="466">
                  <c:v>192.5265306122449</c:v>
                </c:pt>
                <c:pt idx="467">
                  <c:v>190.65959183673468</c:v>
                </c:pt>
                <c:pt idx="468">
                  <c:v>188.67020408163265</c:v>
                </c:pt>
                <c:pt idx="469">
                  <c:v>186.57020408163262</c:v>
                </c:pt>
                <c:pt idx="470">
                  <c:v>184.3738775510204</c:v>
                </c:pt>
                <c:pt idx="471">
                  <c:v>182.09755102040816</c:v>
                </c:pt>
                <c:pt idx="472">
                  <c:v>179.75795918367345</c:v>
                </c:pt>
                <c:pt idx="473">
                  <c:v>177.37346938775508</c:v>
                </c:pt>
                <c:pt idx="474">
                  <c:v>174.96204081632652</c:v>
                </c:pt>
                <c:pt idx="475">
                  <c:v>172.54163265306121</c:v>
                </c:pt>
                <c:pt idx="476">
                  <c:v>170.12938775510202</c:v>
                </c:pt>
                <c:pt idx="477">
                  <c:v>167.74163265306123</c:v>
                </c:pt>
                <c:pt idx="478">
                  <c:v>165.39142857142855</c:v>
                </c:pt>
                <c:pt idx="479">
                  <c:v>163.09142857142859</c:v>
                </c:pt>
                <c:pt idx="480">
                  <c:v>160.85142857142856</c:v>
                </c:pt>
                <c:pt idx="481">
                  <c:v>158.67918367346937</c:v>
                </c:pt>
                <c:pt idx="482">
                  <c:v>156.57959183673469</c:v>
                </c:pt>
                <c:pt idx="483">
                  <c:v>154.55591836734695</c:v>
                </c:pt>
                <c:pt idx="484">
                  <c:v>152.60979591836735</c:v>
                </c:pt>
                <c:pt idx="485">
                  <c:v>150.74</c:v>
                </c:pt>
                <c:pt idx="486">
                  <c:v>148.94530612244895</c:v>
                </c:pt>
                <c:pt idx="487">
                  <c:v>147.22285714285715</c:v>
                </c:pt>
                <c:pt idx="488">
                  <c:v>145.56938775510204</c:v>
                </c:pt>
                <c:pt idx="489">
                  <c:v>143.98163265306124</c:v>
                </c:pt>
                <c:pt idx="490">
                  <c:v>142.45673469387754</c:v>
                </c:pt>
                <c:pt idx="491">
                  <c:v>140.9926530612245</c:v>
                </c:pt>
                <c:pt idx="492">
                  <c:v>139.58857142857141</c:v>
                </c:pt>
                <c:pt idx="493">
                  <c:v>138.24408163265306</c:v>
                </c:pt>
                <c:pt idx="494">
                  <c:v>136.96122448979591</c:v>
                </c:pt>
                <c:pt idx="495">
                  <c:v>135.74326530612245</c:v>
                </c:pt>
                <c:pt idx="496">
                  <c:v>134.59469387755104</c:v>
                </c:pt>
                <c:pt idx="497">
                  <c:v>133.5216326530612</c:v>
                </c:pt>
                <c:pt idx="498">
                  <c:v>132.53061224489795</c:v>
                </c:pt>
                <c:pt idx="499">
                  <c:v>131.62938775510204</c:v>
                </c:pt>
                <c:pt idx="500">
                  <c:v>130.82489795918366</c:v>
                </c:pt>
                <c:pt idx="501">
                  <c:v>130.12367346938774</c:v>
                </c:pt>
                <c:pt idx="502">
                  <c:v>129.53102040816324</c:v>
                </c:pt>
                <c:pt idx="503">
                  <c:v>129.05020408163264</c:v>
                </c:pt>
                <c:pt idx="504">
                  <c:v>128.68163265306123</c:v>
                </c:pt>
                <c:pt idx="505">
                  <c:v>128.42204081632653</c:v>
                </c:pt>
                <c:pt idx="506">
                  <c:v>128.26448979591837</c:v>
                </c:pt>
                <c:pt idx="507">
                  <c:v>128.19795918367348</c:v>
                </c:pt>
                <c:pt idx="508">
                  <c:v>128.20612244897958</c:v>
                </c:pt>
                <c:pt idx="509">
                  <c:v>128.26938775510203</c:v>
                </c:pt>
                <c:pt idx="510">
                  <c:v>128.36408163265307</c:v>
                </c:pt>
                <c:pt idx="511">
                  <c:v>128.46326530612245</c:v>
                </c:pt>
                <c:pt idx="512">
                  <c:v>128.53836734693877</c:v>
                </c:pt>
                <c:pt idx="513">
                  <c:v>128.55918367346939</c:v>
                </c:pt>
                <c:pt idx="514">
                  <c:v>128.49673469387753</c:v>
                </c:pt>
                <c:pt idx="515">
                  <c:v>128.32408163265305</c:v>
                </c:pt>
                <c:pt idx="516">
                  <c:v>128.01795918367347</c:v>
                </c:pt>
                <c:pt idx="517">
                  <c:v>127.55877551020409</c:v>
                </c:pt>
                <c:pt idx="518">
                  <c:v>126.93469387755101</c:v>
                </c:pt>
                <c:pt idx="519">
                  <c:v>126.13918367346938</c:v>
                </c:pt>
                <c:pt idx="520">
                  <c:v>125.17346938775512</c:v>
                </c:pt>
                <c:pt idx="521">
                  <c:v>124.04653061224489</c:v>
                </c:pt>
                <c:pt idx="522">
                  <c:v>122.77551020408163</c:v>
                </c:pt>
                <c:pt idx="523">
                  <c:v>121.38326530612245</c:v>
                </c:pt>
                <c:pt idx="524">
                  <c:v>119.9008163265306</c:v>
                </c:pt>
                <c:pt idx="525">
                  <c:v>118.36367346938775</c:v>
                </c:pt>
                <c:pt idx="526">
                  <c:v>116.81102040816327</c:v>
                </c:pt>
                <c:pt idx="527">
                  <c:v>115.28530612244899</c:v>
                </c:pt>
                <c:pt idx="528">
                  <c:v>113.83061224489796</c:v>
                </c:pt>
                <c:pt idx="529">
                  <c:v>112.48979591836735</c:v>
                </c:pt>
                <c:pt idx="530">
                  <c:v>111.30285714285715</c:v>
                </c:pt>
                <c:pt idx="531">
                  <c:v>110.30775510204083</c:v>
                </c:pt>
                <c:pt idx="532">
                  <c:v>109.53673469387755</c:v>
                </c:pt>
                <c:pt idx="533">
                  <c:v>109.01714285714286</c:v>
                </c:pt>
                <c:pt idx="534">
                  <c:v>108.76979591836734</c:v>
                </c:pt>
                <c:pt idx="535">
                  <c:v>108.80857142857144</c:v>
                </c:pt>
                <c:pt idx="536">
                  <c:v>109.14204081632653</c:v>
                </c:pt>
                <c:pt idx="537">
                  <c:v>109.77224489795918</c:v>
                </c:pt>
                <c:pt idx="538">
                  <c:v>110.69469387755103</c:v>
                </c:pt>
                <c:pt idx="539">
                  <c:v>111.9</c:v>
                </c:pt>
                <c:pt idx="540">
                  <c:v>113.37469387755102</c:v>
                </c:pt>
                <c:pt idx="541">
                  <c:v>115.10081632653062</c:v>
                </c:pt>
                <c:pt idx="542">
                  <c:v>117.05591836734693</c:v>
                </c:pt>
                <c:pt idx="543">
                  <c:v>119.21591836734693</c:v>
                </c:pt>
                <c:pt idx="544">
                  <c:v>121.55387755102041</c:v>
                </c:pt>
                <c:pt idx="545">
                  <c:v>124.04040816326531</c:v>
                </c:pt>
                <c:pt idx="546">
                  <c:v>126.64530612244899</c:v>
                </c:pt>
                <c:pt idx="547">
                  <c:v>129.33673469387756</c:v>
                </c:pt>
                <c:pt idx="548">
                  <c:v>132.08285714285714</c:v>
                </c:pt>
                <c:pt idx="549">
                  <c:v>134.85183673469388</c:v>
                </c:pt>
                <c:pt idx="550">
                  <c:v>137.61183673469387</c:v>
                </c:pt>
                <c:pt idx="551">
                  <c:v>140.33265306122451</c:v>
                </c:pt>
                <c:pt idx="552">
                  <c:v>142.98612244897956</c:v>
                </c:pt>
                <c:pt idx="553">
                  <c:v>145.54612244897959</c:v>
                </c:pt>
                <c:pt idx="554">
                  <c:v>147.98857142857142</c:v>
                </c:pt>
                <c:pt idx="555">
                  <c:v>150.29469387755103</c:v>
                </c:pt>
                <c:pt idx="556">
                  <c:v>152.44857142857143</c:v>
                </c:pt>
                <c:pt idx="557">
                  <c:v>154.44</c:v>
                </c:pt>
                <c:pt idx="558">
                  <c:v>156.26244897959185</c:v>
                </c:pt>
                <c:pt idx="559">
                  <c:v>157.91510204081632</c:v>
                </c:pt>
                <c:pt idx="560">
                  <c:v>159.40244897959187</c:v>
                </c:pt>
                <c:pt idx="561">
                  <c:v>160.7330612244898</c:v>
                </c:pt>
                <c:pt idx="562">
                  <c:v>161.92122448979589</c:v>
                </c:pt>
                <c:pt idx="563">
                  <c:v>162.98448979591834</c:v>
                </c:pt>
                <c:pt idx="564">
                  <c:v>163.94408163265305</c:v>
                </c:pt>
                <c:pt idx="565">
                  <c:v>164.82285714285715</c:v>
                </c:pt>
                <c:pt idx="566">
                  <c:v>165.64653061224487</c:v>
                </c:pt>
                <c:pt idx="567">
                  <c:v>166.44040816326532</c:v>
                </c:pt>
                <c:pt idx="568">
                  <c:v>167.22897959183675</c:v>
                </c:pt>
                <c:pt idx="569">
                  <c:v>168.03632653061223</c:v>
                </c:pt>
                <c:pt idx="570">
                  <c:v>168.88163265306122</c:v>
                </c:pt>
                <c:pt idx="571">
                  <c:v>169.78204081632654</c:v>
                </c:pt>
                <c:pt idx="572">
                  <c:v>170.74979591836734</c:v>
                </c:pt>
                <c:pt idx="573">
                  <c:v>171.79142857142858</c:v>
                </c:pt>
                <c:pt idx="574">
                  <c:v>172.90816326530611</c:v>
                </c:pt>
                <c:pt idx="575">
                  <c:v>174.09714285714284</c:v>
                </c:pt>
                <c:pt idx="576">
                  <c:v>175.34897959183672</c:v>
                </c:pt>
                <c:pt idx="577">
                  <c:v>176.65102040816328</c:v>
                </c:pt>
                <c:pt idx="578">
                  <c:v>177.98571428571427</c:v>
                </c:pt>
                <c:pt idx="579">
                  <c:v>179.33469387755102</c:v>
                </c:pt>
                <c:pt idx="580">
                  <c:v>180.67591836734692</c:v>
                </c:pt>
                <c:pt idx="581">
                  <c:v>181.98816326530613</c:v>
                </c:pt>
                <c:pt idx="582">
                  <c:v>183.25020408163263</c:v>
                </c:pt>
                <c:pt idx="583">
                  <c:v>184.44326530612247</c:v>
                </c:pt>
                <c:pt idx="584">
                  <c:v>185.55020408163267</c:v>
                </c:pt>
                <c:pt idx="585">
                  <c:v>186.55755102040817</c:v>
                </c:pt>
                <c:pt idx="586">
                  <c:v>187.45551020408163</c:v>
                </c:pt>
                <c:pt idx="587">
                  <c:v>188.2391836734694</c:v>
                </c:pt>
                <c:pt idx="588">
                  <c:v>188.90693877551021</c:v>
                </c:pt>
                <c:pt idx="589">
                  <c:v>189.46326530612245</c:v>
                </c:pt>
                <c:pt idx="590">
                  <c:v>189.91591836734696</c:v>
                </c:pt>
                <c:pt idx="591">
                  <c:v>190.27632653061224</c:v>
                </c:pt>
                <c:pt idx="592">
                  <c:v>190.56040816326529</c:v>
                </c:pt>
                <c:pt idx="593">
                  <c:v>190.7861224489796</c:v>
                </c:pt>
                <c:pt idx="594">
                  <c:v>190.97346938775507</c:v>
                </c:pt>
                <c:pt idx="595">
                  <c:v>191.14408163265307</c:v>
                </c:pt>
                <c:pt idx="596">
                  <c:v>191.31918367346935</c:v>
                </c:pt>
                <c:pt idx="597">
                  <c:v>191.5204081632653</c:v>
                </c:pt>
                <c:pt idx="598">
                  <c:v>191.76734693877552</c:v>
                </c:pt>
                <c:pt idx="599">
                  <c:v>192.07877551020408</c:v>
                </c:pt>
                <c:pt idx="600">
                  <c:v>192.46979591836734</c:v>
                </c:pt>
                <c:pt idx="601">
                  <c:v>192.95265306122451</c:v>
                </c:pt>
                <c:pt idx="602">
                  <c:v>193.53673469387755</c:v>
                </c:pt>
                <c:pt idx="603">
                  <c:v>194.22775510204082</c:v>
                </c:pt>
                <c:pt idx="604">
                  <c:v>195.02693877551019</c:v>
                </c:pt>
                <c:pt idx="605">
                  <c:v>195.93142857142857</c:v>
                </c:pt>
                <c:pt idx="606">
                  <c:v>196.93591836734691</c:v>
                </c:pt>
                <c:pt idx="607">
                  <c:v>198.02938775510205</c:v>
                </c:pt>
                <c:pt idx="608">
                  <c:v>199.19877551020406</c:v>
                </c:pt>
                <c:pt idx="609">
                  <c:v>200.42775510204081</c:v>
                </c:pt>
                <c:pt idx="610">
                  <c:v>201.69591836734693</c:v>
                </c:pt>
                <c:pt idx="611">
                  <c:v>202.98244897959182</c:v>
                </c:pt>
                <c:pt idx="612">
                  <c:v>204.26326530612243</c:v>
                </c:pt>
                <c:pt idx="613">
                  <c:v>205.51428571428571</c:v>
                </c:pt>
                <c:pt idx="614">
                  <c:v>206.71061224489799</c:v>
                </c:pt>
                <c:pt idx="615">
                  <c:v>207.82734693877552</c:v>
                </c:pt>
                <c:pt idx="616">
                  <c:v>208.84163265306125</c:v>
                </c:pt>
                <c:pt idx="617">
                  <c:v>209.73102040816323</c:v>
                </c:pt>
                <c:pt idx="618">
                  <c:v>210.47591836734694</c:v>
                </c:pt>
              </c:numCache>
            </c:numRef>
          </c:yVal>
          <c:smooth val="0"/>
          <c:extLst>
            <c:ext xmlns:c16="http://schemas.microsoft.com/office/drawing/2014/chart" uri="{C3380CC4-5D6E-409C-BE32-E72D297353CC}">
              <c16:uniqueId val="{00000000-D7C2-4D2A-ABCC-5523BC25A07C}"/>
            </c:ext>
          </c:extLst>
        </c:ser>
        <c:ser>
          <c:idx val="1"/>
          <c:order val="1"/>
          <c:tx>
            <c:v>Força não linear</c:v>
          </c:tx>
          <c:spPr>
            <a:ln w="22225" cap="rnd">
              <a:solidFill>
                <a:srgbClr val="FF0000"/>
              </a:solidFill>
              <a:prstDash val="lgDash"/>
              <a:round/>
            </a:ln>
            <a:effectLst/>
          </c:spPr>
          <c:marker>
            <c:symbol val="none"/>
          </c:marker>
          <c:xVal>
            <c:numRef>
              <c:f>Plan1!$E$4:$E$622</c:f>
              <c:numCache>
                <c:formatCode>General</c:formatCode>
                <c:ptCount val="619"/>
                <c:pt idx="0">
                  <c:v>0</c:v>
                </c:pt>
                <c:pt idx="1">
                  <c:v>0.16181200000000001</c:v>
                </c:pt>
                <c:pt idx="2">
                  <c:v>0.32362400000000002</c:v>
                </c:pt>
                <c:pt idx="3">
                  <c:v>0.48543599999999998</c:v>
                </c:pt>
                <c:pt idx="4">
                  <c:v>0.64724800000000005</c:v>
                </c:pt>
                <c:pt idx="5">
                  <c:v>0.80906</c:v>
                </c:pt>
                <c:pt idx="6">
                  <c:v>0.97087199999999996</c:v>
                </c:pt>
                <c:pt idx="7">
                  <c:v>1.132684</c:v>
                </c:pt>
                <c:pt idx="8">
                  <c:v>1.2944960000000001</c:v>
                </c:pt>
                <c:pt idx="9">
                  <c:v>1.4563079999999999</c:v>
                </c:pt>
                <c:pt idx="10">
                  <c:v>1.61812</c:v>
                </c:pt>
                <c:pt idx="11">
                  <c:v>1.7799320000000001</c:v>
                </c:pt>
                <c:pt idx="12">
                  <c:v>1.9417439999999999</c:v>
                </c:pt>
                <c:pt idx="13">
                  <c:v>2.1035560000000002</c:v>
                </c:pt>
                <c:pt idx="14">
                  <c:v>2.265368</c:v>
                </c:pt>
                <c:pt idx="15">
                  <c:v>2.4271799999999999</c:v>
                </c:pt>
                <c:pt idx="16">
                  <c:v>2.5889920000000002</c:v>
                </c:pt>
                <c:pt idx="17">
                  <c:v>2.750804</c:v>
                </c:pt>
                <c:pt idx="18">
                  <c:v>2.9126159999999999</c:v>
                </c:pt>
                <c:pt idx="19">
                  <c:v>3.0744280000000002</c:v>
                </c:pt>
                <c:pt idx="20">
                  <c:v>3.23624</c:v>
                </c:pt>
                <c:pt idx="21">
                  <c:v>3.3980519999999999</c:v>
                </c:pt>
                <c:pt idx="22">
                  <c:v>3.5598640000000001</c:v>
                </c:pt>
                <c:pt idx="23">
                  <c:v>3.721676</c:v>
                </c:pt>
                <c:pt idx="24">
                  <c:v>3.8834879999999998</c:v>
                </c:pt>
                <c:pt idx="25">
                  <c:v>4.0453000000000001</c:v>
                </c:pt>
                <c:pt idx="26">
                  <c:v>4.2071120000000004</c:v>
                </c:pt>
                <c:pt idx="27">
                  <c:v>4.3689239999999998</c:v>
                </c:pt>
                <c:pt idx="28">
                  <c:v>4.5307360000000001</c:v>
                </c:pt>
                <c:pt idx="29">
                  <c:v>4.6925480000000004</c:v>
                </c:pt>
                <c:pt idx="30">
                  <c:v>4.8543599999999998</c:v>
                </c:pt>
                <c:pt idx="31">
                  <c:v>5.0161720000000001</c:v>
                </c:pt>
                <c:pt idx="32">
                  <c:v>5.1779840000000004</c:v>
                </c:pt>
                <c:pt idx="33">
                  <c:v>5.3397959999999998</c:v>
                </c:pt>
                <c:pt idx="34">
                  <c:v>5.5016080000000001</c:v>
                </c:pt>
                <c:pt idx="35">
                  <c:v>5.6634200000000003</c:v>
                </c:pt>
                <c:pt idx="36">
                  <c:v>5.8252319999999997</c:v>
                </c:pt>
                <c:pt idx="37">
                  <c:v>5.987044</c:v>
                </c:pt>
                <c:pt idx="38">
                  <c:v>6.1488560000000003</c:v>
                </c:pt>
                <c:pt idx="39">
                  <c:v>6.3106679999999997</c:v>
                </c:pt>
                <c:pt idx="40">
                  <c:v>6.47248</c:v>
                </c:pt>
                <c:pt idx="41">
                  <c:v>6.6342920000000003</c:v>
                </c:pt>
                <c:pt idx="42">
                  <c:v>6.7961039999999997</c:v>
                </c:pt>
                <c:pt idx="43">
                  <c:v>6.957916</c:v>
                </c:pt>
                <c:pt idx="44">
                  <c:v>7.1197280000000003</c:v>
                </c:pt>
                <c:pt idx="45">
                  <c:v>7.2815399999999997</c:v>
                </c:pt>
                <c:pt idx="46">
                  <c:v>7.443352</c:v>
                </c:pt>
                <c:pt idx="47">
                  <c:v>7.6051640000000003</c:v>
                </c:pt>
                <c:pt idx="48">
                  <c:v>7.7669759999999997</c:v>
                </c:pt>
                <c:pt idx="49">
                  <c:v>7.9287879999999999</c:v>
                </c:pt>
                <c:pt idx="50">
                  <c:v>8.0906000000000002</c:v>
                </c:pt>
                <c:pt idx="51">
                  <c:v>8.2524119999999996</c:v>
                </c:pt>
                <c:pt idx="52">
                  <c:v>8.4142240000000008</c:v>
                </c:pt>
                <c:pt idx="53">
                  <c:v>8.5760360000000002</c:v>
                </c:pt>
                <c:pt idx="54">
                  <c:v>8.7378479999999996</c:v>
                </c:pt>
                <c:pt idx="55">
                  <c:v>8.8996600000000008</c:v>
                </c:pt>
                <c:pt idx="56">
                  <c:v>9.0614720000000002</c:v>
                </c:pt>
                <c:pt idx="57">
                  <c:v>9.2232839999999996</c:v>
                </c:pt>
                <c:pt idx="58">
                  <c:v>9.3850960000000008</c:v>
                </c:pt>
                <c:pt idx="59">
                  <c:v>9.5469080000000002</c:v>
                </c:pt>
                <c:pt idx="60">
                  <c:v>9.7087199999999996</c:v>
                </c:pt>
                <c:pt idx="61">
                  <c:v>9.8705320000000007</c:v>
                </c:pt>
                <c:pt idx="62">
                  <c:v>10.032344</c:v>
                </c:pt>
                <c:pt idx="63">
                  <c:v>10.194156</c:v>
                </c:pt>
                <c:pt idx="64">
                  <c:v>10.355968000000001</c:v>
                </c:pt>
                <c:pt idx="65">
                  <c:v>10.51778</c:v>
                </c:pt>
                <c:pt idx="66">
                  <c:v>10.679592</c:v>
                </c:pt>
                <c:pt idx="67">
                  <c:v>10.841404000000001</c:v>
                </c:pt>
                <c:pt idx="68">
                  <c:v>11.003216</c:v>
                </c:pt>
                <c:pt idx="69">
                  <c:v>11.165028</c:v>
                </c:pt>
                <c:pt idx="70">
                  <c:v>11.326840000000001</c:v>
                </c:pt>
                <c:pt idx="71">
                  <c:v>11.488652</c:v>
                </c:pt>
                <c:pt idx="72">
                  <c:v>11.650463999999999</c:v>
                </c:pt>
                <c:pt idx="73">
                  <c:v>11.812276000000001</c:v>
                </c:pt>
                <c:pt idx="74">
                  <c:v>11.974088</c:v>
                </c:pt>
                <c:pt idx="75">
                  <c:v>12.135899999999999</c:v>
                </c:pt>
                <c:pt idx="76">
                  <c:v>12.297712000000001</c:v>
                </c:pt>
                <c:pt idx="77">
                  <c:v>12.459524</c:v>
                </c:pt>
                <c:pt idx="78">
                  <c:v>12.621335999999999</c:v>
                </c:pt>
                <c:pt idx="79">
                  <c:v>12.783148000000001</c:v>
                </c:pt>
                <c:pt idx="80">
                  <c:v>12.94496</c:v>
                </c:pt>
                <c:pt idx="81">
                  <c:v>13.106771999999999</c:v>
                </c:pt>
                <c:pt idx="82">
                  <c:v>13.268584000000001</c:v>
                </c:pt>
                <c:pt idx="83">
                  <c:v>13.430396</c:v>
                </c:pt>
                <c:pt idx="84">
                  <c:v>13.592207999999999</c:v>
                </c:pt>
                <c:pt idx="85">
                  <c:v>13.754020000000001</c:v>
                </c:pt>
                <c:pt idx="86">
                  <c:v>13.915832</c:v>
                </c:pt>
                <c:pt idx="87">
                  <c:v>14.077643999999999</c:v>
                </c:pt>
                <c:pt idx="88">
                  <c:v>14.239456000000001</c:v>
                </c:pt>
                <c:pt idx="89">
                  <c:v>14.401268</c:v>
                </c:pt>
                <c:pt idx="90">
                  <c:v>14.563079999999999</c:v>
                </c:pt>
                <c:pt idx="91">
                  <c:v>14.724892000000001</c:v>
                </c:pt>
                <c:pt idx="92">
                  <c:v>14.886704</c:v>
                </c:pt>
                <c:pt idx="93">
                  <c:v>15.048515999999999</c:v>
                </c:pt>
                <c:pt idx="94">
                  <c:v>15.210328000000001</c:v>
                </c:pt>
                <c:pt idx="95">
                  <c:v>15.37214</c:v>
                </c:pt>
                <c:pt idx="96">
                  <c:v>15.533951999999999</c:v>
                </c:pt>
                <c:pt idx="97">
                  <c:v>15.695764</c:v>
                </c:pt>
                <c:pt idx="98">
                  <c:v>15.857576</c:v>
                </c:pt>
                <c:pt idx="99">
                  <c:v>16.019387999999999</c:v>
                </c:pt>
                <c:pt idx="100">
                  <c:v>16.1812</c:v>
                </c:pt>
                <c:pt idx="101">
                  <c:v>16.343012000000002</c:v>
                </c:pt>
                <c:pt idx="102">
                  <c:v>16.504823999999999</c:v>
                </c:pt>
                <c:pt idx="103">
                  <c:v>16.666636</c:v>
                </c:pt>
                <c:pt idx="104">
                  <c:v>16.828448000000002</c:v>
                </c:pt>
                <c:pt idx="105">
                  <c:v>16.990259999999999</c:v>
                </c:pt>
                <c:pt idx="106">
                  <c:v>17.152072</c:v>
                </c:pt>
                <c:pt idx="107">
                  <c:v>17.313884000000002</c:v>
                </c:pt>
                <c:pt idx="108">
                  <c:v>17.475695999999999</c:v>
                </c:pt>
                <c:pt idx="109">
                  <c:v>17.637508</c:v>
                </c:pt>
                <c:pt idx="110">
                  <c:v>17.799320000000002</c:v>
                </c:pt>
                <c:pt idx="111">
                  <c:v>17.961131999999999</c:v>
                </c:pt>
                <c:pt idx="112">
                  <c:v>18.122944</c:v>
                </c:pt>
                <c:pt idx="113">
                  <c:v>18.284756000000002</c:v>
                </c:pt>
                <c:pt idx="114">
                  <c:v>18.446567999999999</c:v>
                </c:pt>
                <c:pt idx="115">
                  <c:v>18.60838</c:v>
                </c:pt>
                <c:pt idx="116">
                  <c:v>18.770192000000002</c:v>
                </c:pt>
                <c:pt idx="117">
                  <c:v>18.932003999999999</c:v>
                </c:pt>
                <c:pt idx="118">
                  <c:v>19.093816</c:v>
                </c:pt>
                <c:pt idx="119">
                  <c:v>19.255628000000002</c:v>
                </c:pt>
                <c:pt idx="120">
                  <c:v>19.417439999999999</c:v>
                </c:pt>
                <c:pt idx="121">
                  <c:v>19.579252</c:v>
                </c:pt>
                <c:pt idx="122">
                  <c:v>19.741064000000001</c:v>
                </c:pt>
                <c:pt idx="123">
                  <c:v>19.902875999999999</c:v>
                </c:pt>
                <c:pt idx="124">
                  <c:v>20.064688</c:v>
                </c:pt>
                <c:pt idx="125">
                  <c:v>20.226500000000001</c:v>
                </c:pt>
                <c:pt idx="126">
                  <c:v>20.388311999999999</c:v>
                </c:pt>
                <c:pt idx="127">
                  <c:v>20.550124</c:v>
                </c:pt>
                <c:pt idx="128">
                  <c:v>20.711936000000001</c:v>
                </c:pt>
                <c:pt idx="129">
                  <c:v>20.873747999999999</c:v>
                </c:pt>
                <c:pt idx="130">
                  <c:v>21.03556</c:v>
                </c:pt>
                <c:pt idx="131">
                  <c:v>21.197372000000001</c:v>
                </c:pt>
                <c:pt idx="132">
                  <c:v>21.359183999999999</c:v>
                </c:pt>
                <c:pt idx="133">
                  <c:v>21.520996</c:v>
                </c:pt>
                <c:pt idx="134">
                  <c:v>21.682808000000001</c:v>
                </c:pt>
                <c:pt idx="135">
                  <c:v>21.844619999999999</c:v>
                </c:pt>
                <c:pt idx="136">
                  <c:v>22.006432</c:v>
                </c:pt>
                <c:pt idx="137">
                  <c:v>22.168244000000001</c:v>
                </c:pt>
                <c:pt idx="138">
                  <c:v>22.330055999999999</c:v>
                </c:pt>
                <c:pt idx="139">
                  <c:v>22.491868</c:v>
                </c:pt>
                <c:pt idx="140">
                  <c:v>22.653680000000001</c:v>
                </c:pt>
                <c:pt idx="141">
                  <c:v>22.815491999999999</c:v>
                </c:pt>
                <c:pt idx="142">
                  <c:v>22.977304</c:v>
                </c:pt>
                <c:pt idx="143">
                  <c:v>23.139116000000001</c:v>
                </c:pt>
                <c:pt idx="144">
                  <c:v>23.300927999999999</c:v>
                </c:pt>
                <c:pt idx="145">
                  <c:v>23.46274</c:v>
                </c:pt>
                <c:pt idx="146">
                  <c:v>23.624552000000001</c:v>
                </c:pt>
                <c:pt idx="147">
                  <c:v>23.786363999999999</c:v>
                </c:pt>
                <c:pt idx="148">
                  <c:v>23.948176</c:v>
                </c:pt>
                <c:pt idx="149">
                  <c:v>24.109988000000001</c:v>
                </c:pt>
                <c:pt idx="150">
                  <c:v>24.271799999999999</c:v>
                </c:pt>
                <c:pt idx="151">
                  <c:v>24.433612</c:v>
                </c:pt>
                <c:pt idx="152">
                  <c:v>24.595424000000001</c:v>
                </c:pt>
                <c:pt idx="153">
                  <c:v>24.757235999999999</c:v>
                </c:pt>
                <c:pt idx="154">
                  <c:v>24.919048</c:v>
                </c:pt>
                <c:pt idx="155">
                  <c:v>25.080860000000001</c:v>
                </c:pt>
                <c:pt idx="156">
                  <c:v>25.242671999999999</c:v>
                </c:pt>
                <c:pt idx="157">
                  <c:v>25.404484</c:v>
                </c:pt>
                <c:pt idx="158">
                  <c:v>25.566296000000001</c:v>
                </c:pt>
                <c:pt idx="159">
                  <c:v>25.728107999999999</c:v>
                </c:pt>
                <c:pt idx="160">
                  <c:v>25.88992</c:v>
                </c:pt>
                <c:pt idx="161">
                  <c:v>26.051732000000001</c:v>
                </c:pt>
                <c:pt idx="162">
                  <c:v>26.213543999999999</c:v>
                </c:pt>
                <c:pt idx="163">
                  <c:v>26.375356</c:v>
                </c:pt>
                <c:pt idx="164">
                  <c:v>26.537168000000001</c:v>
                </c:pt>
                <c:pt idx="165">
                  <c:v>26.698979999999999</c:v>
                </c:pt>
                <c:pt idx="166">
                  <c:v>26.860792</c:v>
                </c:pt>
                <c:pt idx="167">
                  <c:v>27.022604000000001</c:v>
                </c:pt>
                <c:pt idx="168">
                  <c:v>27.184415999999999</c:v>
                </c:pt>
                <c:pt idx="169">
                  <c:v>27.346228</c:v>
                </c:pt>
                <c:pt idx="170">
                  <c:v>27.508040000000001</c:v>
                </c:pt>
                <c:pt idx="171">
                  <c:v>27.669851999999999</c:v>
                </c:pt>
                <c:pt idx="172">
                  <c:v>27.831664</c:v>
                </c:pt>
                <c:pt idx="173">
                  <c:v>27.993476000000001</c:v>
                </c:pt>
                <c:pt idx="174">
                  <c:v>28.155287999999999</c:v>
                </c:pt>
                <c:pt idx="175">
                  <c:v>28.3171</c:v>
                </c:pt>
                <c:pt idx="176">
                  <c:v>28.478912000000001</c:v>
                </c:pt>
                <c:pt idx="177">
                  <c:v>28.640723999999999</c:v>
                </c:pt>
                <c:pt idx="178">
                  <c:v>28.802536</c:v>
                </c:pt>
                <c:pt idx="179">
                  <c:v>28.964348000000001</c:v>
                </c:pt>
                <c:pt idx="180">
                  <c:v>29.126159999999999</c:v>
                </c:pt>
                <c:pt idx="181">
                  <c:v>29.287972</c:v>
                </c:pt>
                <c:pt idx="182">
                  <c:v>29.449784000000001</c:v>
                </c:pt>
                <c:pt idx="183">
                  <c:v>29.611595999999999</c:v>
                </c:pt>
                <c:pt idx="184">
                  <c:v>29.773408</c:v>
                </c:pt>
                <c:pt idx="185">
                  <c:v>29.935220000000001</c:v>
                </c:pt>
                <c:pt idx="186">
                  <c:v>30.097031999999999</c:v>
                </c:pt>
                <c:pt idx="187">
                  <c:v>30.258844</c:v>
                </c:pt>
                <c:pt idx="188">
                  <c:v>30.420656000000001</c:v>
                </c:pt>
                <c:pt idx="189">
                  <c:v>30.582467999999999</c:v>
                </c:pt>
                <c:pt idx="190">
                  <c:v>30.74428</c:v>
                </c:pt>
                <c:pt idx="191">
                  <c:v>30.906092000000001</c:v>
                </c:pt>
                <c:pt idx="192">
                  <c:v>31.067903999999999</c:v>
                </c:pt>
                <c:pt idx="193">
                  <c:v>31.229716</c:v>
                </c:pt>
                <c:pt idx="194">
                  <c:v>31.391528000000001</c:v>
                </c:pt>
                <c:pt idx="195">
                  <c:v>31.553339999999999</c:v>
                </c:pt>
                <c:pt idx="196">
                  <c:v>31.715152</c:v>
                </c:pt>
                <c:pt idx="197">
                  <c:v>31.876964000000001</c:v>
                </c:pt>
                <c:pt idx="198">
                  <c:v>32.038775999999999</c:v>
                </c:pt>
                <c:pt idx="199">
                  <c:v>32.200588000000003</c:v>
                </c:pt>
                <c:pt idx="200">
                  <c:v>32.362400000000001</c:v>
                </c:pt>
                <c:pt idx="201">
                  <c:v>32.524211999999999</c:v>
                </c:pt>
                <c:pt idx="202">
                  <c:v>32.686024000000003</c:v>
                </c:pt>
                <c:pt idx="203">
                  <c:v>32.847836000000001</c:v>
                </c:pt>
                <c:pt idx="204">
                  <c:v>33.009647999999999</c:v>
                </c:pt>
                <c:pt idx="205">
                  <c:v>33.171460000000003</c:v>
                </c:pt>
                <c:pt idx="206">
                  <c:v>33.333272000000001</c:v>
                </c:pt>
                <c:pt idx="207">
                  <c:v>33.495083999999999</c:v>
                </c:pt>
                <c:pt idx="208">
                  <c:v>33.656896000000003</c:v>
                </c:pt>
                <c:pt idx="209">
                  <c:v>33.818708000000001</c:v>
                </c:pt>
                <c:pt idx="210">
                  <c:v>33.980519999999999</c:v>
                </c:pt>
                <c:pt idx="211">
                  <c:v>34.142332000000003</c:v>
                </c:pt>
                <c:pt idx="212">
                  <c:v>34.304144000000001</c:v>
                </c:pt>
                <c:pt idx="213">
                  <c:v>34.465955999999998</c:v>
                </c:pt>
                <c:pt idx="214">
                  <c:v>34.627768000000003</c:v>
                </c:pt>
                <c:pt idx="215">
                  <c:v>34.789580000000001</c:v>
                </c:pt>
                <c:pt idx="216">
                  <c:v>34.951391999999998</c:v>
                </c:pt>
                <c:pt idx="217">
                  <c:v>35.113204000000003</c:v>
                </c:pt>
                <c:pt idx="218">
                  <c:v>35.275016000000001</c:v>
                </c:pt>
                <c:pt idx="219">
                  <c:v>35.436827999999998</c:v>
                </c:pt>
                <c:pt idx="220">
                  <c:v>35.598640000000003</c:v>
                </c:pt>
                <c:pt idx="221">
                  <c:v>35.760452000000001</c:v>
                </c:pt>
                <c:pt idx="222">
                  <c:v>35.922263999999998</c:v>
                </c:pt>
                <c:pt idx="223">
                  <c:v>36.084076000000003</c:v>
                </c:pt>
                <c:pt idx="224">
                  <c:v>36.245888000000001</c:v>
                </c:pt>
                <c:pt idx="225">
                  <c:v>36.407699999999998</c:v>
                </c:pt>
                <c:pt idx="226">
                  <c:v>36.569512000000003</c:v>
                </c:pt>
                <c:pt idx="227">
                  <c:v>36.731324000000001</c:v>
                </c:pt>
                <c:pt idx="228">
                  <c:v>36.893135999999998</c:v>
                </c:pt>
                <c:pt idx="229">
                  <c:v>37.054948000000003</c:v>
                </c:pt>
                <c:pt idx="230">
                  <c:v>37.216760000000001</c:v>
                </c:pt>
                <c:pt idx="231">
                  <c:v>37.378571999999998</c:v>
                </c:pt>
                <c:pt idx="232">
                  <c:v>37.540384000000003</c:v>
                </c:pt>
                <c:pt idx="233">
                  <c:v>37.702196000000001</c:v>
                </c:pt>
                <c:pt idx="234">
                  <c:v>37.864007999999998</c:v>
                </c:pt>
                <c:pt idx="235">
                  <c:v>38.025820000000003</c:v>
                </c:pt>
                <c:pt idx="236">
                  <c:v>38.187632000000001</c:v>
                </c:pt>
                <c:pt idx="237">
                  <c:v>38.349443999999998</c:v>
                </c:pt>
                <c:pt idx="238">
                  <c:v>38.511256000000003</c:v>
                </c:pt>
                <c:pt idx="239">
                  <c:v>38.673068000000001</c:v>
                </c:pt>
                <c:pt idx="240">
                  <c:v>38.834879999999998</c:v>
                </c:pt>
                <c:pt idx="241">
                  <c:v>38.996692000000003</c:v>
                </c:pt>
                <c:pt idx="242">
                  <c:v>39.158504000000001</c:v>
                </c:pt>
                <c:pt idx="243">
                  <c:v>39.320315999999998</c:v>
                </c:pt>
                <c:pt idx="244">
                  <c:v>39.482128000000003</c:v>
                </c:pt>
                <c:pt idx="245">
                  <c:v>39.643940000000001</c:v>
                </c:pt>
                <c:pt idx="246">
                  <c:v>39.805751999999998</c:v>
                </c:pt>
                <c:pt idx="247">
                  <c:v>39.967564000000003</c:v>
                </c:pt>
                <c:pt idx="248">
                  <c:v>40.129376000000001</c:v>
                </c:pt>
                <c:pt idx="249">
                  <c:v>40.291187999999998</c:v>
                </c:pt>
                <c:pt idx="250">
                  <c:v>40.453000000000003</c:v>
                </c:pt>
                <c:pt idx="251">
                  <c:v>40.614812000000001</c:v>
                </c:pt>
                <c:pt idx="252">
                  <c:v>40.776623999999998</c:v>
                </c:pt>
                <c:pt idx="253">
                  <c:v>40.938436000000003</c:v>
                </c:pt>
                <c:pt idx="254">
                  <c:v>41.100248000000001</c:v>
                </c:pt>
                <c:pt idx="255">
                  <c:v>41.262059999999998</c:v>
                </c:pt>
                <c:pt idx="256">
                  <c:v>41.423872000000003</c:v>
                </c:pt>
                <c:pt idx="257">
                  <c:v>41.585684000000001</c:v>
                </c:pt>
                <c:pt idx="258">
                  <c:v>41.747495999999998</c:v>
                </c:pt>
                <c:pt idx="259">
                  <c:v>41.909308000000003</c:v>
                </c:pt>
                <c:pt idx="260">
                  <c:v>42.071120000000001</c:v>
                </c:pt>
                <c:pt idx="261">
                  <c:v>42.232931999999998</c:v>
                </c:pt>
                <c:pt idx="262">
                  <c:v>42.394744000000003</c:v>
                </c:pt>
                <c:pt idx="263">
                  <c:v>42.556556</c:v>
                </c:pt>
                <c:pt idx="264">
                  <c:v>42.718367999999998</c:v>
                </c:pt>
                <c:pt idx="265">
                  <c:v>42.880180000000003</c:v>
                </c:pt>
                <c:pt idx="266">
                  <c:v>43.041992</c:v>
                </c:pt>
                <c:pt idx="267">
                  <c:v>43.203803999999998</c:v>
                </c:pt>
                <c:pt idx="268">
                  <c:v>43.365616000000003</c:v>
                </c:pt>
                <c:pt idx="269">
                  <c:v>43.527428</c:v>
                </c:pt>
                <c:pt idx="270">
                  <c:v>43.689239999999998</c:v>
                </c:pt>
                <c:pt idx="271">
                  <c:v>43.851052000000003</c:v>
                </c:pt>
                <c:pt idx="272">
                  <c:v>44.012864</c:v>
                </c:pt>
                <c:pt idx="273">
                  <c:v>44.174675999999998</c:v>
                </c:pt>
                <c:pt idx="274">
                  <c:v>44.336488000000003</c:v>
                </c:pt>
                <c:pt idx="275">
                  <c:v>44.4983</c:v>
                </c:pt>
                <c:pt idx="276">
                  <c:v>44.660111999999998</c:v>
                </c:pt>
                <c:pt idx="277">
                  <c:v>44.821924000000003</c:v>
                </c:pt>
                <c:pt idx="278">
                  <c:v>44.983736</c:v>
                </c:pt>
                <c:pt idx="279">
                  <c:v>45.145547999999998</c:v>
                </c:pt>
                <c:pt idx="280">
                  <c:v>45.307360000000003</c:v>
                </c:pt>
                <c:pt idx="281">
                  <c:v>45.469172</c:v>
                </c:pt>
                <c:pt idx="282">
                  <c:v>45.630983999999998</c:v>
                </c:pt>
                <c:pt idx="283">
                  <c:v>45.792796000000003</c:v>
                </c:pt>
                <c:pt idx="284">
                  <c:v>45.954608</c:v>
                </c:pt>
                <c:pt idx="285">
                  <c:v>46.116419999999998</c:v>
                </c:pt>
                <c:pt idx="286">
                  <c:v>46.278232000000003</c:v>
                </c:pt>
                <c:pt idx="287">
                  <c:v>46.440044</c:v>
                </c:pt>
                <c:pt idx="288">
                  <c:v>46.601855999999998</c:v>
                </c:pt>
                <c:pt idx="289">
                  <c:v>46.763668000000003</c:v>
                </c:pt>
                <c:pt idx="290">
                  <c:v>46.92548</c:v>
                </c:pt>
                <c:pt idx="291">
                  <c:v>47.087291999999998</c:v>
                </c:pt>
                <c:pt idx="292">
                  <c:v>47.249104000000003</c:v>
                </c:pt>
                <c:pt idx="293">
                  <c:v>47.410916</c:v>
                </c:pt>
                <c:pt idx="294">
                  <c:v>47.572727999999998</c:v>
                </c:pt>
                <c:pt idx="295">
                  <c:v>47.734540000000003</c:v>
                </c:pt>
                <c:pt idx="296">
                  <c:v>47.896352</c:v>
                </c:pt>
                <c:pt idx="297">
                  <c:v>48.058163999999998</c:v>
                </c:pt>
                <c:pt idx="298">
                  <c:v>48.219976000000003</c:v>
                </c:pt>
                <c:pt idx="299">
                  <c:v>48.381788</c:v>
                </c:pt>
                <c:pt idx="300">
                  <c:v>48.543599999999998</c:v>
                </c:pt>
                <c:pt idx="301">
                  <c:v>48.705412000000003</c:v>
                </c:pt>
                <c:pt idx="302">
                  <c:v>48.867224</c:v>
                </c:pt>
                <c:pt idx="303">
                  <c:v>49.029035999999998</c:v>
                </c:pt>
                <c:pt idx="304">
                  <c:v>49.190848000000003</c:v>
                </c:pt>
                <c:pt idx="305">
                  <c:v>49.35266</c:v>
                </c:pt>
                <c:pt idx="306">
                  <c:v>49.514471999999998</c:v>
                </c:pt>
                <c:pt idx="307">
                  <c:v>49.676284000000003</c:v>
                </c:pt>
                <c:pt idx="308">
                  <c:v>49.838096</c:v>
                </c:pt>
                <c:pt idx="309">
                  <c:v>49.999907999999998</c:v>
                </c:pt>
                <c:pt idx="310">
                  <c:v>50.161720000000003</c:v>
                </c:pt>
                <c:pt idx="311">
                  <c:v>50.323532</c:v>
                </c:pt>
                <c:pt idx="312">
                  <c:v>50.485343999999998</c:v>
                </c:pt>
                <c:pt idx="313">
                  <c:v>50.647156000000003</c:v>
                </c:pt>
                <c:pt idx="314">
                  <c:v>50.808968</c:v>
                </c:pt>
                <c:pt idx="315">
                  <c:v>50.970779999999998</c:v>
                </c:pt>
                <c:pt idx="316">
                  <c:v>51.132592000000002</c:v>
                </c:pt>
                <c:pt idx="317">
                  <c:v>51.294404</c:v>
                </c:pt>
                <c:pt idx="318">
                  <c:v>51.456215999999998</c:v>
                </c:pt>
                <c:pt idx="319">
                  <c:v>51.618028000000002</c:v>
                </c:pt>
                <c:pt idx="320">
                  <c:v>51.77984</c:v>
                </c:pt>
                <c:pt idx="321">
                  <c:v>51.941651999999998</c:v>
                </c:pt>
                <c:pt idx="322">
                  <c:v>52.103464000000002</c:v>
                </c:pt>
                <c:pt idx="323">
                  <c:v>52.265276</c:v>
                </c:pt>
                <c:pt idx="324">
                  <c:v>52.427087999999998</c:v>
                </c:pt>
                <c:pt idx="325">
                  <c:v>52.588900000000002</c:v>
                </c:pt>
                <c:pt idx="326">
                  <c:v>52.750712</c:v>
                </c:pt>
                <c:pt idx="327">
                  <c:v>52.912523999999898</c:v>
                </c:pt>
                <c:pt idx="328">
                  <c:v>53.074336000000002</c:v>
                </c:pt>
                <c:pt idx="329">
                  <c:v>53.236148</c:v>
                </c:pt>
                <c:pt idx="330">
                  <c:v>53.397959999999898</c:v>
                </c:pt>
                <c:pt idx="331">
                  <c:v>53.559772000000002</c:v>
                </c:pt>
                <c:pt idx="332">
                  <c:v>53.721583999999901</c:v>
                </c:pt>
                <c:pt idx="333">
                  <c:v>53.883395999999898</c:v>
                </c:pt>
                <c:pt idx="334">
                  <c:v>54.045207999999903</c:v>
                </c:pt>
                <c:pt idx="335">
                  <c:v>54.207019999999901</c:v>
                </c:pt>
                <c:pt idx="336">
                  <c:v>54.368831999999898</c:v>
                </c:pt>
                <c:pt idx="337">
                  <c:v>54.530643999999903</c:v>
                </c:pt>
                <c:pt idx="338">
                  <c:v>54.6924559999999</c:v>
                </c:pt>
                <c:pt idx="339">
                  <c:v>54.854267999999898</c:v>
                </c:pt>
                <c:pt idx="340">
                  <c:v>55.016079999999903</c:v>
                </c:pt>
                <c:pt idx="341">
                  <c:v>55.1778919999999</c:v>
                </c:pt>
                <c:pt idx="342">
                  <c:v>55.339703999999898</c:v>
                </c:pt>
                <c:pt idx="343">
                  <c:v>55.501515999999903</c:v>
                </c:pt>
                <c:pt idx="344">
                  <c:v>55.6633279999999</c:v>
                </c:pt>
                <c:pt idx="345">
                  <c:v>55.825139999999898</c:v>
                </c:pt>
                <c:pt idx="346">
                  <c:v>55.986951999999903</c:v>
                </c:pt>
                <c:pt idx="347">
                  <c:v>56.1487639999999</c:v>
                </c:pt>
                <c:pt idx="348">
                  <c:v>56.310575999999898</c:v>
                </c:pt>
                <c:pt idx="349">
                  <c:v>56.472387999999903</c:v>
                </c:pt>
                <c:pt idx="350">
                  <c:v>56.6341999999999</c:v>
                </c:pt>
                <c:pt idx="351">
                  <c:v>56.796011999999898</c:v>
                </c:pt>
                <c:pt idx="352">
                  <c:v>56.957823999999903</c:v>
                </c:pt>
                <c:pt idx="353">
                  <c:v>57.1196359999999</c:v>
                </c:pt>
                <c:pt idx="354">
                  <c:v>57.281447999999898</c:v>
                </c:pt>
                <c:pt idx="355">
                  <c:v>57.443259999999903</c:v>
                </c:pt>
                <c:pt idx="356">
                  <c:v>57.6050719999999</c:v>
                </c:pt>
                <c:pt idx="357">
                  <c:v>57.766883999999898</c:v>
                </c:pt>
                <c:pt idx="358">
                  <c:v>57.928695999999903</c:v>
                </c:pt>
                <c:pt idx="359">
                  <c:v>58.0905079999999</c:v>
                </c:pt>
                <c:pt idx="360">
                  <c:v>58.252319999999898</c:v>
                </c:pt>
                <c:pt idx="361">
                  <c:v>58.414131999999903</c:v>
                </c:pt>
                <c:pt idx="362">
                  <c:v>58.5759439999999</c:v>
                </c:pt>
                <c:pt idx="363">
                  <c:v>58.737755999999898</c:v>
                </c:pt>
                <c:pt idx="364">
                  <c:v>58.899567999999903</c:v>
                </c:pt>
                <c:pt idx="365">
                  <c:v>59.0613799999999</c:v>
                </c:pt>
                <c:pt idx="366">
                  <c:v>59.223191999999898</c:v>
                </c:pt>
                <c:pt idx="367">
                  <c:v>59.385003999999903</c:v>
                </c:pt>
                <c:pt idx="368">
                  <c:v>59.5468159999999</c:v>
                </c:pt>
                <c:pt idx="369">
                  <c:v>59.708627999999898</c:v>
                </c:pt>
                <c:pt idx="370">
                  <c:v>59.870439999999903</c:v>
                </c:pt>
                <c:pt idx="371">
                  <c:v>60.0322519999999</c:v>
                </c:pt>
                <c:pt idx="372">
                  <c:v>60.194063999999798</c:v>
                </c:pt>
                <c:pt idx="373">
                  <c:v>60.355875999999803</c:v>
                </c:pt>
                <c:pt idx="374">
                  <c:v>60.517687999999801</c:v>
                </c:pt>
                <c:pt idx="375">
                  <c:v>60.679499999999798</c:v>
                </c:pt>
                <c:pt idx="376">
                  <c:v>60.841311999999803</c:v>
                </c:pt>
                <c:pt idx="377">
                  <c:v>61.003123999999801</c:v>
                </c:pt>
                <c:pt idx="378">
                  <c:v>61.164935999999798</c:v>
                </c:pt>
                <c:pt idx="379">
                  <c:v>61.326747999999803</c:v>
                </c:pt>
                <c:pt idx="380">
                  <c:v>61.488559999999801</c:v>
                </c:pt>
                <c:pt idx="381">
                  <c:v>61.650371999999798</c:v>
                </c:pt>
                <c:pt idx="382">
                  <c:v>61.812183999999803</c:v>
                </c:pt>
                <c:pt idx="383">
                  <c:v>61.973995999999801</c:v>
                </c:pt>
                <c:pt idx="384">
                  <c:v>62.135807999999798</c:v>
                </c:pt>
                <c:pt idx="385">
                  <c:v>62.297619999999803</c:v>
                </c:pt>
                <c:pt idx="386">
                  <c:v>62.459431999999801</c:v>
                </c:pt>
                <c:pt idx="387">
                  <c:v>62.621243999999798</c:v>
                </c:pt>
                <c:pt idx="388">
                  <c:v>62.783055999999803</c:v>
                </c:pt>
                <c:pt idx="389">
                  <c:v>62.944867999999801</c:v>
                </c:pt>
                <c:pt idx="390">
                  <c:v>63.106679999999798</c:v>
                </c:pt>
                <c:pt idx="391">
                  <c:v>63.268491999999803</c:v>
                </c:pt>
                <c:pt idx="392">
                  <c:v>63.430303999999801</c:v>
                </c:pt>
                <c:pt idx="393">
                  <c:v>63.592115999999798</c:v>
                </c:pt>
                <c:pt idx="394">
                  <c:v>63.753927999999803</c:v>
                </c:pt>
                <c:pt idx="395">
                  <c:v>63.915739999999801</c:v>
                </c:pt>
                <c:pt idx="396">
                  <c:v>64.077551999999798</c:v>
                </c:pt>
                <c:pt idx="397">
                  <c:v>64.239363999999796</c:v>
                </c:pt>
                <c:pt idx="398">
                  <c:v>64.401175999999793</c:v>
                </c:pt>
                <c:pt idx="399">
                  <c:v>64.562987999999805</c:v>
                </c:pt>
                <c:pt idx="400">
                  <c:v>64.724799999999803</c:v>
                </c:pt>
                <c:pt idx="401">
                  <c:v>64.886611999999801</c:v>
                </c:pt>
                <c:pt idx="402">
                  <c:v>65.048423999999798</c:v>
                </c:pt>
                <c:pt idx="403">
                  <c:v>65.210235999999796</c:v>
                </c:pt>
                <c:pt idx="404">
                  <c:v>65.372047999999793</c:v>
                </c:pt>
                <c:pt idx="405">
                  <c:v>65.533859999999805</c:v>
                </c:pt>
                <c:pt idx="406">
                  <c:v>65.695671999999803</c:v>
                </c:pt>
                <c:pt idx="407">
                  <c:v>65.857483999999801</c:v>
                </c:pt>
                <c:pt idx="408">
                  <c:v>66.019295999999798</c:v>
                </c:pt>
                <c:pt idx="409">
                  <c:v>66.181107999999796</c:v>
                </c:pt>
                <c:pt idx="410">
                  <c:v>66.342919999999793</c:v>
                </c:pt>
                <c:pt idx="411">
                  <c:v>66.504731999999805</c:v>
                </c:pt>
                <c:pt idx="412">
                  <c:v>66.666543999999803</c:v>
                </c:pt>
                <c:pt idx="413">
                  <c:v>66.8283559999998</c:v>
                </c:pt>
                <c:pt idx="414">
                  <c:v>66.990167999999699</c:v>
                </c:pt>
                <c:pt idx="415">
                  <c:v>67.151979999999696</c:v>
                </c:pt>
                <c:pt idx="416">
                  <c:v>67.313791999999694</c:v>
                </c:pt>
                <c:pt idx="417">
                  <c:v>67.475603999999706</c:v>
                </c:pt>
                <c:pt idx="418">
                  <c:v>67.637415999999703</c:v>
                </c:pt>
                <c:pt idx="419">
                  <c:v>67.799227999999701</c:v>
                </c:pt>
                <c:pt idx="420">
                  <c:v>67.961039999999699</c:v>
                </c:pt>
                <c:pt idx="421">
                  <c:v>68.122851999999696</c:v>
                </c:pt>
                <c:pt idx="422">
                  <c:v>68.284663999999694</c:v>
                </c:pt>
                <c:pt idx="423">
                  <c:v>68.446475999999706</c:v>
                </c:pt>
                <c:pt idx="424">
                  <c:v>68.608287999999703</c:v>
                </c:pt>
                <c:pt idx="425">
                  <c:v>68.770099999999701</c:v>
                </c:pt>
                <c:pt idx="426">
                  <c:v>68.931911999999699</c:v>
                </c:pt>
                <c:pt idx="427">
                  <c:v>69.093723999999696</c:v>
                </c:pt>
                <c:pt idx="428">
                  <c:v>69.255535999999694</c:v>
                </c:pt>
                <c:pt idx="429">
                  <c:v>69.417347999999706</c:v>
                </c:pt>
                <c:pt idx="430">
                  <c:v>69.579159999999703</c:v>
                </c:pt>
                <c:pt idx="431">
                  <c:v>69.740971999999701</c:v>
                </c:pt>
                <c:pt idx="432">
                  <c:v>69.902783999999698</c:v>
                </c:pt>
                <c:pt idx="433">
                  <c:v>70.064595999999696</c:v>
                </c:pt>
                <c:pt idx="434">
                  <c:v>70.226407999999694</c:v>
                </c:pt>
                <c:pt idx="435">
                  <c:v>70.388219999999706</c:v>
                </c:pt>
                <c:pt idx="436">
                  <c:v>70.550031999999703</c:v>
                </c:pt>
                <c:pt idx="437">
                  <c:v>70.711843999999701</c:v>
                </c:pt>
                <c:pt idx="438">
                  <c:v>70.873655999999698</c:v>
                </c:pt>
                <c:pt idx="439">
                  <c:v>71.035467999999696</c:v>
                </c:pt>
                <c:pt idx="440">
                  <c:v>71.197279999999694</c:v>
                </c:pt>
                <c:pt idx="441">
                  <c:v>71.359091999999706</c:v>
                </c:pt>
                <c:pt idx="442">
                  <c:v>71.520903999999703</c:v>
                </c:pt>
                <c:pt idx="443">
                  <c:v>71.682715999999701</c:v>
                </c:pt>
                <c:pt idx="444">
                  <c:v>71.844527999999698</c:v>
                </c:pt>
                <c:pt idx="445">
                  <c:v>72.006339999999696</c:v>
                </c:pt>
                <c:pt idx="446">
                  <c:v>72.168151999999694</c:v>
                </c:pt>
                <c:pt idx="447">
                  <c:v>72.329963999999705</c:v>
                </c:pt>
                <c:pt idx="448">
                  <c:v>72.491775999999703</c:v>
                </c:pt>
                <c:pt idx="449">
                  <c:v>72.653587999999701</c:v>
                </c:pt>
                <c:pt idx="450">
                  <c:v>72.815399999999698</c:v>
                </c:pt>
                <c:pt idx="451">
                  <c:v>72.977211999999696</c:v>
                </c:pt>
                <c:pt idx="452">
                  <c:v>73.139023999999694</c:v>
                </c:pt>
                <c:pt idx="453">
                  <c:v>73.300835999999705</c:v>
                </c:pt>
                <c:pt idx="454">
                  <c:v>73.462647999999703</c:v>
                </c:pt>
                <c:pt idx="455">
                  <c:v>73.624459999999701</c:v>
                </c:pt>
                <c:pt idx="456">
                  <c:v>73.786271999999599</c:v>
                </c:pt>
                <c:pt idx="457">
                  <c:v>73.948083999999596</c:v>
                </c:pt>
                <c:pt idx="458">
                  <c:v>74.109895999999594</c:v>
                </c:pt>
                <c:pt idx="459">
                  <c:v>74.271707999999606</c:v>
                </c:pt>
                <c:pt idx="460">
                  <c:v>74.433519999999604</c:v>
                </c:pt>
                <c:pt idx="461">
                  <c:v>74.595331999999601</c:v>
                </c:pt>
                <c:pt idx="462">
                  <c:v>74.757143999999599</c:v>
                </c:pt>
                <c:pt idx="463">
                  <c:v>74.918955999999596</c:v>
                </c:pt>
                <c:pt idx="464">
                  <c:v>75.080767999999594</c:v>
                </c:pt>
                <c:pt idx="465">
                  <c:v>75.242579999999606</c:v>
                </c:pt>
                <c:pt idx="466">
                  <c:v>75.404391999999604</c:v>
                </c:pt>
                <c:pt idx="467">
                  <c:v>75.566203999999601</c:v>
                </c:pt>
                <c:pt idx="468">
                  <c:v>75.728015999999599</c:v>
                </c:pt>
                <c:pt idx="469">
                  <c:v>75.889827999999596</c:v>
                </c:pt>
                <c:pt idx="470">
                  <c:v>76.051639999999594</c:v>
                </c:pt>
                <c:pt idx="471">
                  <c:v>76.213451999999606</c:v>
                </c:pt>
                <c:pt idx="472">
                  <c:v>76.375263999999603</c:v>
                </c:pt>
                <c:pt idx="473">
                  <c:v>76.537075999999601</c:v>
                </c:pt>
                <c:pt idx="474">
                  <c:v>76.698887999999599</c:v>
                </c:pt>
                <c:pt idx="475">
                  <c:v>76.860699999999596</c:v>
                </c:pt>
                <c:pt idx="476">
                  <c:v>77.022511999999594</c:v>
                </c:pt>
                <c:pt idx="477">
                  <c:v>77.184323999999606</c:v>
                </c:pt>
                <c:pt idx="478">
                  <c:v>77.346135999999603</c:v>
                </c:pt>
                <c:pt idx="479">
                  <c:v>77.507947999999601</c:v>
                </c:pt>
                <c:pt idx="480">
                  <c:v>77.669759999999599</c:v>
                </c:pt>
                <c:pt idx="481">
                  <c:v>77.831571999999596</c:v>
                </c:pt>
                <c:pt idx="482">
                  <c:v>77.993383999999594</c:v>
                </c:pt>
                <c:pt idx="483">
                  <c:v>78.155195999999606</c:v>
                </c:pt>
                <c:pt idx="484">
                  <c:v>78.317007999999603</c:v>
                </c:pt>
                <c:pt idx="485">
                  <c:v>78.478819999999601</c:v>
                </c:pt>
                <c:pt idx="486">
                  <c:v>78.640631999999599</c:v>
                </c:pt>
                <c:pt idx="487">
                  <c:v>78.802443999999596</c:v>
                </c:pt>
                <c:pt idx="488">
                  <c:v>78.964255999999594</c:v>
                </c:pt>
                <c:pt idx="489">
                  <c:v>79.126067999999606</c:v>
                </c:pt>
                <c:pt idx="490">
                  <c:v>79.287879999999603</c:v>
                </c:pt>
                <c:pt idx="491">
                  <c:v>79.449691999999601</c:v>
                </c:pt>
                <c:pt idx="492">
                  <c:v>79.611503999999599</c:v>
                </c:pt>
                <c:pt idx="493">
                  <c:v>79.773315999999596</c:v>
                </c:pt>
                <c:pt idx="494">
                  <c:v>79.935127999999594</c:v>
                </c:pt>
                <c:pt idx="495">
                  <c:v>80.096939999999606</c:v>
                </c:pt>
                <c:pt idx="496">
                  <c:v>80.258751999999603</c:v>
                </c:pt>
                <c:pt idx="497">
                  <c:v>80.420563999999601</c:v>
                </c:pt>
                <c:pt idx="498">
                  <c:v>80.582375999999499</c:v>
                </c:pt>
                <c:pt idx="499">
                  <c:v>80.744187999999497</c:v>
                </c:pt>
                <c:pt idx="500">
                  <c:v>80.905999999999494</c:v>
                </c:pt>
                <c:pt idx="501">
                  <c:v>81.067811999999506</c:v>
                </c:pt>
                <c:pt idx="502">
                  <c:v>81.229623999999504</c:v>
                </c:pt>
                <c:pt idx="503">
                  <c:v>81.391435999999501</c:v>
                </c:pt>
                <c:pt idx="504">
                  <c:v>81.553247999999499</c:v>
                </c:pt>
                <c:pt idx="505">
                  <c:v>81.715059999999497</c:v>
                </c:pt>
                <c:pt idx="506">
                  <c:v>81.876871999999494</c:v>
                </c:pt>
                <c:pt idx="507">
                  <c:v>82.038683999999506</c:v>
                </c:pt>
                <c:pt idx="508">
                  <c:v>82.200495999999504</c:v>
                </c:pt>
                <c:pt idx="509">
                  <c:v>82.362307999999501</c:v>
                </c:pt>
                <c:pt idx="510">
                  <c:v>82.524119999999499</c:v>
                </c:pt>
                <c:pt idx="511">
                  <c:v>82.685931999999497</c:v>
                </c:pt>
                <c:pt idx="512">
                  <c:v>82.847743999999494</c:v>
                </c:pt>
                <c:pt idx="513">
                  <c:v>83.009555999999506</c:v>
                </c:pt>
                <c:pt idx="514">
                  <c:v>83.171367999999504</c:v>
                </c:pt>
                <c:pt idx="515">
                  <c:v>83.333179999999501</c:v>
                </c:pt>
                <c:pt idx="516">
                  <c:v>83.494991999999499</c:v>
                </c:pt>
                <c:pt idx="517">
                  <c:v>83.656803999999497</c:v>
                </c:pt>
                <c:pt idx="518">
                  <c:v>83.818615999999494</c:v>
                </c:pt>
                <c:pt idx="519">
                  <c:v>83.980427999999506</c:v>
                </c:pt>
                <c:pt idx="520">
                  <c:v>84.142239999999504</c:v>
                </c:pt>
                <c:pt idx="521">
                  <c:v>84.304051999999501</c:v>
                </c:pt>
                <c:pt idx="522">
                  <c:v>84.465863999999499</c:v>
                </c:pt>
                <c:pt idx="523">
                  <c:v>84.627675999999497</c:v>
                </c:pt>
                <c:pt idx="524">
                  <c:v>84.789487999999494</c:v>
                </c:pt>
                <c:pt idx="525">
                  <c:v>84.951299999999506</c:v>
                </c:pt>
                <c:pt idx="526">
                  <c:v>85.113111999999504</c:v>
                </c:pt>
                <c:pt idx="527">
                  <c:v>85.274923999999501</c:v>
                </c:pt>
                <c:pt idx="528">
                  <c:v>85.436735999999499</c:v>
                </c:pt>
                <c:pt idx="529">
                  <c:v>85.598547999999496</c:v>
                </c:pt>
                <c:pt idx="530">
                  <c:v>85.760359999999494</c:v>
                </c:pt>
                <c:pt idx="531">
                  <c:v>85.922171999999506</c:v>
                </c:pt>
                <c:pt idx="532">
                  <c:v>86.083983999999504</c:v>
                </c:pt>
                <c:pt idx="533">
                  <c:v>86.245795999999501</c:v>
                </c:pt>
                <c:pt idx="534">
                  <c:v>86.407607999999499</c:v>
                </c:pt>
                <c:pt idx="535">
                  <c:v>86.569419999999496</c:v>
                </c:pt>
                <c:pt idx="536">
                  <c:v>86.731231999999494</c:v>
                </c:pt>
                <c:pt idx="537">
                  <c:v>86.893043999999506</c:v>
                </c:pt>
                <c:pt idx="538">
                  <c:v>87.054855999999504</c:v>
                </c:pt>
                <c:pt idx="539">
                  <c:v>87.216667999999501</c:v>
                </c:pt>
                <c:pt idx="540">
                  <c:v>87.378479999999399</c:v>
                </c:pt>
                <c:pt idx="541">
                  <c:v>87.540291999999397</c:v>
                </c:pt>
                <c:pt idx="542">
                  <c:v>87.702103999999395</c:v>
                </c:pt>
                <c:pt idx="543">
                  <c:v>87.863915999999406</c:v>
                </c:pt>
                <c:pt idx="544">
                  <c:v>88.025727999999404</c:v>
                </c:pt>
                <c:pt idx="545">
                  <c:v>88.187539999999402</c:v>
                </c:pt>
                <c:pt idx="546">
                  <c:v>88.349351999999399</c:v>
                </c:pt>
                <c:pt idx="547">
                  <c:v>88.511163999999397</c:v>
                </c:pt>
                <c:pt idx="548">
                  <c:v>88.672975999999395</c:v>
                </c:pt>
                <c:pt idx="549">
                  <c:v>88.834787999999406</c:v>
                </c:pt>
                <c:pt idx="550">
                  <c:v>88.996599999999404</c:v>
                </c:pt>
                <c:pt idx="551">
                  <c:v>89.158411999999402</c:v>
                </c:pt>
                <c:pt idx="552">
                  <c:v>89.320223999999399</c:v>
                </c:pt>
                <c:pt idx="553">
                  <c:v>89.482035999999397</c:v>
                </c:pt>
                <c:pt idx="554">
                  <c:v>89.643847999999394</c:v>
                </c:pt>
                <c:pt idx="555">
                  <c:v>89.805659999999406</c:v>
                </c:pt>
                <c:pt idx="556">
                  <c:v>89.967471999999404</c:v>
                </c:pt>
                <c:pt idx="557">
                  <c:v>90.129283999999402</c:v>
                </c:pt>
                <c:pt idx="558">
                  <c:v>90.291095999999399</c:v>
                </c:pt>
                <c:pt idx="559">
                  <c:v>90.452907999999397</c:v>
                </c:pt>
                <c:pt idx="560">
                  <c:v>90.614719999999394</c:v>
                </c:pt>
                <c:pt idx="561">
                  <c:v>90.776531999999406</c:v>
                </c:pt>
                <c:pt idx="562">
                  <c:v>90.938343999999404</c:v>
                </c:pt>
                <c:pt idx="563">
                  <c:v>91.100155999999402</c:v>
                </c:pt>
                <c:pt idx="564">
                  <c:v>91.261967999999399</c:v>
                </c:pt>
                <c:pt idx="565">
                  <c:v>91.423779999999397</c:v>
                </c:pt>
                <c:pt idx="566">
                  <c:v>91.585591999999394</c:v>
                </c:pt>
                <c:pt idx="567">
                  <c:v>91.747403999999406</c:v>
                </c:pt>
                <c:pt idx="568">
                  <c:v>91.909215999999404</c:v>
                </c:pt>
                <c:pt idx="569">
                  <c:v>92.071027999999401</c:v>
                </c:pt>
                <c:pt idx="570">
                  <c:v>92.232839999999399</c:v>
                </c:pt>
                <c:pt idx="571">
                  <c:v>92.394651999999397</c:v>
                </c:pt>
                <c:pt idx="572">
                  <c:v>92.556463999999394</c:v>
                </c:pt>
                <c:pt idx="573">
                  <c:v>92.718275999999406</c:v>
                </c:pt>
                <c:pt idx="574">
                  <c:v>92.880087999999404</c:v>
                </c:pt>
                <c:pt idx="575">
                  <c:v>93.041899999999401</c:v>
                </c:pt>
                <c:pt idx="576">
                  <c:v>93.203711999999399</c:v>
                </c:pt>
                <c:pt idx="577">
                  <c:v>93.365523999999397</c:v>
                </c:pt>
                <c:pt idx="578">
                  <c:v>93.527335999999394</c:v>
                </c:pt>
                <c:pt idx="579">
                  <c:v>93.689147999999406</c:v>
                </c:pt>
                <c:pt idx="580">
                  <c:v>93.850959999999404</c:v>
                </c:pt>
                <c:pt idx="581">
                  <c:v>94.012771999999401</c:v>
                </c:pt>
                <c:pt idx="582">
                  <c:v>94.1745839999993</c:v>
                </c:pt>
                <c:pt idx="583">
                  <c:v>94.336395999999297</c:v>
                </c:pt>
                <c:pt idx="584">
                  <c:v>94.498207999999295</c:v>
                </c:pt>
                <c:pt idx="585">
                  <c:v>94.660019999999307</c:v>
                </c:pt>
                <c:pt idx="586">
                  <c:v>94.821831999999304</c:v>
                </c:pt>
                <c:pt idx="587">
                  <c:v>94.983643999999302</c:v>
                </c:pt>
                <c:pt idx="588">
                  <c:v>95.145455999999299</c:v>
                </c:pt>
                <c:pt idx="589">
                  <c:v>95.307267999999297</c:v>
                </c:pt>
                <c:pt idx="590">
                  <c:v>95.469079999999295</c:v>
                </c:pt>
                <c:pt idx="591">
                  <c:v>95.630891999999307</c:v>
                </c:pt>
                <c:pt idx="592">
                  <c:v>95.792703999999304</c:v>
                </c:pt>
                <c:pt idx="593">
                  <c:v>95.954515999999302</c:v>
                </c:pt>
                <c:pt idx="594">
                  <c:v>96.116327999999299</c:v>
                </c:pt>
                <c:pt idx="595">
                  <c:v>96.278139999999297</c:v>
                </c:pt>
                <c:pt idx="596">
                  <c:v>96.439951999999295</c:v>
                </c:pt>
                <c:pt idx="597">
                  <c:v>96.601763999999307</c:v>
                </c:pt>
                <c:pt idx="598">
                  <c:v>96.763575999999304</c:v>
                </c:pt>
                <c:pt idx="599">
                  <c:v>96.925387999999302</c:v>
                </c:pt>
                <c:pt idx="600">
                  <c:v>97.087199999999299</c:v>
                </c:pt>
                <c:pt idx="601">
                  <c:v>97.249011999999297</c:v>
                </c:pt>
                <c:pt idx="602">
                  <c:v>97.410823999999295</c:v>
                </c:pt>
                <c:pt idx="603">
                  <c:v>97.572635999999306</c:v>
                </c:pt>
                <c:pt idx="604">
                  <c:v>97.734447999999304</c:v>
                </c:pt>
                <c:pt idx="605">
                  <c:v>97.896259999999302</c:v>
                </c:pt>
                <c:pt idx="606">
                  <c:v>98.058071999999299</c:v>
                </c:pt>
                <c:pt idx="607">
                  <c:v>98.219883999999297</c:v>
                </c:pt>
                <c:pt idx="608">
                  <c:v>98.381695999999295</c:v>
                </c:pt>
                <c:pt idx="609">
                  <c:v>98.543507999999306</c:v>
                </c:pt>
                <c:pt idx="610">
                  <c:v>98.705319999999304</c:v>
                </c:pt>
                <c:pt idx="611">
                  <c:v>98.867131999999302</c:v>
                </c:pt>
                <c:pt idx="612">
                  <c:v>99.028943999999299</c:v>
                </c:pt>
                <c:pt idx="613">
                  <c:v>99.190755999999297</c:v>
                </c:pt>
                <c:pt idx="614">
                  <c:v>99.352567999999295</c:v>
                </c:pt>
                <c:pt idx="615">
                  <c:v>99.514379999999306</c:v>
                </c:pt>
                <c:pt idx="616">
                  <c:v>99.676191999999304</c:v>
                </c:pt>
                <c:pt idx="617">
                  <c:v>99.838003999999302</c:v>
                </c:pt>
                <c:pt idx="618">
                  <c:v>99.999815999999299</c:v>
                </c:pt>
              </c:numCache>
            </c:numRef>
          </c:xVal>
          <c:yVal>
            <c:numRef>
              <c:f>Plan1!$F$4:$F$622</c:f>
              <c:numCache>
                <c:formatCode>General</c:formatCode>
                <c:ptCount val="619"/>
                <c:pt idx="0">
                  <c:v>141.82349146843799</c:v>
                </c:pt>
                <c:pt idx="1">
                  <c:v>141.22551005373501</c:v>
                </c:pt>
                <c:pt idx="2">
                  <c:v>140.612120768701</c:v>
                </c:pt>
                <c:pt idx="3">
                  <c:v>139.989607296668</c:v>
                </c:pt>
                <c:pt idx="4">
                  <c:v>139.36251754755199</c:v>
                </c:pt>
                <c:pt idx="5">
                  <c:v>138.73362177166399</c:v>
                </c:pt>
                <c:pt idx="6">
                  <c:v>138.10407545333501</c:v>
                </c:pt>
                <c:pt idx="7">
                  <c:v>137.473751201417</c:v>
                </c:pt>
                <c:pt idx="8">
                  <c:v>136.84168718936999</c:v>
                </c:pt>
                <c:pt idx="9">
                  <c:v>136.206590361548</c:v>
                </c:pt>
                <c:pt idx="10">
                  <c:v>135.56733056046201</c:v>
                </c:pt>
                <c:pt idx="11">
                  <c:v>134.92336572014801</c:v>
                </c:pt>
                <c:pt idx="12">
                  <c:v>134.275046556978</c:v>
                </c:pt>
                <c:pt idx="13">
                  <c:v>133.623760143997</c:v>
                </c:pt>
                <c:pt idx="14">
                  <c:v>132.97188434495101</c:v>
                </c:pt>
                <c:pt idx="15">
                  <c:v>132.32253899749199</c:v>
                </c:pt>
                <c:pt idx="16">
                  <c:v>131.679135155615</c:v>
                </c:pt>
                <c:pt idx="17">
                  <c:v>131.04474083727399</c:v>
                </c:pt>
                <c:pt idx="18">
                  <c:v>130.42130027693599</c:v>
                </c:pt>
                <c:pt idx="19">
                  <c:v>129.80876247311201</c:v>
                </c:pt>
                <c:pt idx="20">
                  <c:v>129.20419171847499</c:v>
                </c:pt>
                <c:pt idx="21">
                  <c:v>128.60094504076201</c:v>
                </c:pt>
                <c:pt idx="22">
                  <c:v>127.988006289079</c:v>
                </c:pt>
                <c:pt idx="23">
                  <c:v>127.349561936474</c:v>
                </c:pt>
                <c:pt idx="24">
                  <c:v>126.664888894087</c:v>
                </c:pt>
                <c:pt idx="25">
                  <c:v>125.908600838393</c:v>
                </c:pt>
                <c:pt idx="26">
                  <c:v>125.051269479289</c:v>
                </c:pt>
                <c:pt idx="27">
                  <c:v>124.060404710751</c:v>
                </c:pt>
                <c:pt idx="28">
                  <c:v>122.90174687928101</c:v>
                </c:pt>
                <c:pt idx="29">
                  <c:v>121.54079911427699</c:v>
                </c:pt>
                <c:pt idx="30">
                  <c:v>119.944510157385</c:v>
                </c:pt>
                <c:pt idx="31">
                  <c:v>118.083009157681</c:v>
                </c:pt>
                <c:pt idx="32">
                  <c:v>115.931292707905</c:v>
                </c:pt>
                <c:pt idx="33">
                  <c:v>113.470769224669</c:v>
                </c:pt>
                <c:pt idx="34">
                  <c:v>110.690574603217</c:v>
                </c:pt>
                <c:pt idx="35">
                  <c:v>107.588584348426</c:v>
                </c:pt>
                <c:pt idx="36">
                  <c:v>104.172060467957</c:v>
                </c:pt>
                <c:pt idx="37">
                  <c:v>100.4578866563</c:v>
                </c:pt>
                <c:pt idx="38">
                  <c:v>96.472363639705193</c:v>
                </c:pt>
                <c:pt idx="39">
                  <c:v>92.250558845882196</c:v>
                </c:pt>
                <c:pt idx="40">
                  <c:v>87.835230837583893</c:v>
                </c:pt>
                <c:pt idx="41">
                  <c:v>83.275377884539594</c:v>
                </c:pt>
                <c:pt idx="42">
                  <c:v>78.624488880870999</c:v>
                </c:pt>
                <c:pt idx="43">
                  <c:v>73.938599763688899</c:v>
                </c:pt>
                <c:pt idx="44">
                  <c:v>69.274275694591793</c:v>
                </c:pt>
                <c:pt idx="45">
                  <c:v>64.686645403461</c:v>
                </c:pt>
                <c:pt idx="46">
                  <c:v>60.227607824611397</c:v>
                </c:pt>
                <c:pt idx="47">
                  <c:v>55.944313148142498</c:v>
                </c:pt>
                <c:pt idx="48">
                  <c:v>51.877993297798803</c:v>
                </c:pt>
                <c:pt idx="49">
                  <c:v>48.063184584181599</c:v>
                </c:pt>
                <c:pt idx="50">
                  <c:v>44.5273522200836</c:v>
                </c:pt>
                <c:pt idx="51">
                  <c:v>41.290896365818703</c:v>
                </c:pt>
                <c:pt idx="52">
                  <c:v>38.367495091978</c:v>
                </c:pt>
                <c:pt idx="53">
                  <c:v>35.764722414844798</c:v>
                </c:pt>
                <c:pt idx="54">
                  <c:v>33.484869452163103</c:v>
                </c:pt>
                <c:pt idx="55">
                  <c:v>31.5258930236757</c:v>
                </c:pt>
                <c:pt idx="56">
                  <c:v>29.8824176224065</c:v>
                </c:pt>
                <c:pt idx="57">
                  <c:v>28.546722632388601</c:v>
                </c:pt>
                <c:pt idx="58">
                  <c:v>27.509656257172001</c:v>
                </c:pt>
                <c:pt idx="59">
                  <c:v>26.761430342798601</c:v>
                </c:pt>
                <c:pt idx="60">
                  <c:v>26.292265565859399</c:v>
                </c:pt>
                <c:pt idx="61">
                  <c:v>26.0928733870572</c:v>
                </c:pt>
                <c:pt idx="62">
                  <c:v>26.154778269238498</c:v>
                </c:pt>
                <c:pt idx="63">
                  <c:v>26.4704989664206</c:v>
                </c:pt>
                <c:pt idx="64">
                  <c:v>27.0336191085885</c:v>
                </c:pt>
                <c:pt idx="65">
                  <c:v>27.8387831309349</c:v>
                </c:pt>
                <c:pt idx="66">
                  <c:v>28.881653034046501</c:v>
                </c:pt>
                <c:pt idx="67">
                  <c:v>30.158854931907101</c:v>
                </c:pt>
                <c:pt idx="68">
                  <c:v>31.6679334230606</c:v>
                </c:pt>
                <c:pt idx="69">
                  <c:v>33.407318851683897</c:v>
                </c:pt>
                <c:pt idx="70">
                  <c:v>35.376300049326503</c:v>
                </c:pt>
                <c:pt idx="71">
                  <c:v>37.574985343253701</c:v>
                </c:pt>
                <c:pt idx="72">
                  <c:v>40.004228931925901</c:v>
                </c:pt>
                <c:pt idx="73">
                  <c:v>42.665498765110698</c:v>
                </c:pt>
                <c:pt idx="74">
                  <c:v>45.560665681780101</c:v>
                </c:pt>
                <c:pt idx="75">
                  <c:v>48.6917010695024</c:v>
                </c:pt>
                <c:pt idx="76">
                  <c:v>52.060280695199999</c:v>
                </c:pt>
                <c:pt idx="77">
                  <c:v>55.667304402160703</c:v>
                </c:pt>
                <c:pt idx="78">
                  <c:v>59.512353725836</c:v>
                </c:pt>
                <c:pt idx="79">
                  <c:v>63.593120717684499</c:v>
                </c:pt>
                <c:pt idx="80">
                  <c:v>67.904849935781002</c:v>
                </c:pt>
                <c:pt idx="81">
                  <c:v>72.439840349562502</c:v>
                </c:pt>
                <c:pt idx="82">
                  <c:v>77.187053845596907</c:v>
                </c:pt>
                <c:pt idx="83">
                  <c:v>82.131871717592105</c:v>
                </c:pt>
                <c:pt idx="84">
                  <c:v>87.256030324375701</c:v>
                </c:pt>
                <c:pt idx="85">
                  <c:v>92.537753121981197</c:v>
                </c:pt>
                <c:pt idx="86">
                  <c:v>97.952080259602994</c:v>
                </c:pt>
                <c:pt idx="87">
                  <c:v>103.47138092697401</c:v>
                </c:pt>
                <c:pt idx="88">
                  <c:v>109.06601962709</c:v>
                </c:pt>
                <c:pt idx="89">
                  <c:v>114.705137050066</c:v>
                </c:pt>
                <c:pt idx="90">
                  <c:v>120.357500075053</c:v>
                </c:pt>
                <c:pt idx="91">
                  <c:v>125.99237370393</c:v>
                </c:pt>
                <c:pt idx="92">
                  <c:v>131.58036986676601</c:v>
                </c:pt>
                <c:pt idx="93">
                  <c:v>137.09423306456301</c:v>
                </c:pt>
                <c:pt idx="94">
                  <c:v>142.509529633771</c:v>
                </c:pt>
                <c:pt idx="95">
                  <c:v>147.80521504561901</c:v>
                </c:pt>
                <c:pt idx="96">
                  <c:v>152.96406136472899</c:v>
                </c:pt>
                <c:pt idx="97">
                  <c:v>157.972934352496</c:v>
                </c:pt>
                <c:pt idx="98">
                  <c:v>162.82291652163499</c:v>
                </c:pt>
                <c:pt idx="99">
                  <c:v>167.50927868399299</c:v>
                </c:pt>
                <c:pt idx="100">
                  <c:v>172.03130818127801</c:v>
                </c:pt>
                <c:pt idx="101">
                  <c:v>176.39200701342301</c:v>
                </c:pt>
                <c:pt idx="102">
                  <c:v>180.59767738828</c:v>
                </c:pt>
                <c:pt idx="103">
                  <c:v>184.657415671244</c:v>
                </c:pt>
                <c:pt idx="104">
                  <c:v>188.58253817525701</c:v>
                </c:pt>
                <c:pt idx="105">
                  <c:v>192.385963609594</c:v>
                </c:pt>
                <c:pt idx="106">
                  <c:v>196.08157729331401</c:v>
                </c:pt>
                <c:pt idx="107">
                  <c:v>199.68360152426601</c:v>
                </c:pt>
                <c:pt idx="108">
                  <c:v>203.20599494074699</c:v>
                </c:pt>
                <c:pt idx="109">
                  <c:v>206.66190151997299</c:v>
                </c:pt>
                <c:pt idx="110">
                  <c:v>210.06316721132299</c:v>
                </c:pt>
                <c:pt idx="111">
                  <c:v>213.41993923286299</c:v>
                </c:pt>
                <c:pt idx="112">
                  <c:v>216.740359818771</c:v>
                </c:pt>
                <c:pt idx="113">
                  <c:v>220.030362672564</c:v>
                </c:pt>
                <c:pt idx="114">
                  <c:v>223.293576498525</c:v>
                </c:pt>
                <c:pt idx="115">
                  <c:v>226.531335710755</c:v>
                </c:pt>
                <c:pt idx="116">
                  <c:v>229.74279379273</c:v>
                </c:pt>
                <c:pt idx="117">
                  <c:v>232.925129960351</c:v>
                </c:pt>
                <c:pt idx="118">
                  <c:v>236.07383506756099</c:v>
                </c:pt>
                <c:pt idx="119">
                  <c:v>239.18305849750499</c:v>
                </c:pt>
                <c:pt idx="120">
                  <c:v>242.24599456198001</c:v>
                </c:pt>
                <c:pt idx="121">
                  <c:v>245.255285100002</c:v>
                </c:pt>
                <c:pt idx="122">
                  <c:v>248.20341479528</c:v>
                </c:pt>
                <c:pt idx="123">
                  <c:v>251.08307728688999</c:v>
                </c:pt>
                <c:pt idx="124">
                  <c:v>253.887493262692</c:v>
                </c:pt>
                <c:pt idx="125">
                  <c:v>256.61066603988598</c:v>
                </c:pt>
                <c:pt idx="126">
                  <c:v>259.247565172919</c:v>
                </c:pt>
                <c:pt idx="127">
                  <c:v>261.794233889645</c:v>
                </c:pt>
                <c:pt idx="128">
                  <c:v>264.24782122175299</c:v>
                </c:pt>
                <c:pt idx="129">
                  <c:v>266.60654427678003</c:v>
                </c:pt>
                <c:pt idx="130">
                  <c:v>268.86959004991598</c:v>
                </c:pt>
                <c:pt idx="131">
                  <c:v>271.03696944974303</c:v>
                </c:pt>
                <c:pt idx="132">
                  <c:v>273.10933880337598</c:v>
                </c:pt>
                <c:pt idx="133">
                  <c:v>275.08780596839199</c:v>
                </c:pt>
                <c:pt idx="134">
                  <c:v>276.97373918813201</c:v>
                </c:pt>
                <c:pt idx="135">
                  <c:v>278.76859678430901</c:v>
                </c:pt>
                <c:pt idx="136">
                  <c:v>280.47379446402198</c:v>
                </c:pt>
                <c:pt idx="137">
                  <c:v>282.09062427077498</c:v>
                </c:pt>
                <c:pt idx="138">
                  <c:v>283.620235037199</c:v>
                </c:pt>
                <c:pt idx="139">
                  <c:v>285.06367883787601</c:v>
                </c:pt>
                <c:pt idx="140">
                  <c:v>286.42202187277098</c:v>
                </c:pt>
                <c:pt idx="141">
                  <c:v>287.69651209481202</c:v>
                </c:pt>
                <c:pt idx="142">
                  <c:v>288.88879044823</c:v>
                </c:pt>
                <c:pt idx="143">
                  <c:v>290.00112843681399</c:v>
                </c:pt>
                <c:pt idx="144">
                  <c:v>291.03667229954101</c:v>
                </c:pt>
                <c:pt idx="145">
                  <c:v>291.99967344218402</c:v>
                </c:pt>
                <c:pt idx="146">
                  <c:v>292.89568576853299</c:v>
                </c:pt>
                <c:pt idx="147">
                  <c:v>293.73171276898597</c:v>
                </c:pt>
                <c:pt idx="148">
                  <c:v>294.51629016599799</c:v>
                </c:pt>
                <c:pt idx="149">
                  <c:v>295.25949314456801</c:v>
                </c:pt>
                <c:pt idx="150">
                  <c:v>295.97286042523803</c:v>
                </c:pt>
                <c:pt idx="151">
                  <c:v>296.669230578098</c:v>
                </c:pt>
                <c:pt idx="152">
                  <c:v>297.36248911088501</c:v>
                </c:pt>
                <c:pt idx="153">
                  <c:v>298.06722816372502</c:v>
                </c:pt>
                <c:pt idx="154">
                  <c:v>298.79832426028997</c:v>
                </c:pt>
                <c:pt idx="155">
                  <c:v>299.57044353587401</c:v>
                </c:pt>
                <c:pt idx="156">
                  <c:v>300.397488046435</c:v>
                </c:pt>
                <c:pt idx="157">
                  <c:v>301.292000842785</c:v>
                </c:pt>
                <c:pt idx="158">
                  <c:v>302.26455103749498</c:v>
                </c:pt>
                <c:pt idx="159">
                  <c:v>303.32312265192201</c:v>
                </c:pt>
                <c:pt idx="160">
                  <c:v>304.472532260989</c:v>
                </c:pt>
                <c:pt idx="161">
                  <c:v>305.71390020288698</c:v>
                </c:pt>
                <c:pt idx="162">
                  <c:v>307.04419847719203</c:v>
                </c:pt>
                <c:pt idx="163">
                  <c:v>308.45589572511801</c:v>
                </c:pt>
                <c:pt idx="164">
                  <c:v>309.93671631860298</c:v>
                </c:pt>
                <c:pt idx="165">
                  <c:v>311.46952705643901</c:v>
                </c:pt>
                <c:pt idx="166">
                  <c:v>313.03236165582803</c:v>
                </c:pt>
                <c:pt idx="167">
                  <c:v>314.59859032357201</c:v>
                </c:pt>
                <c:pt idx="168">
                  <c:v>316.13723913600001</c:v>
                </c:pt>
                <c:pt idx="169">
                  <c:v>317.613461462793</c:v>
                </c:pt>
                <c:pt idx="170">
                  <c:v>318.98916078991903</c:v>
                </c:pt>
                <c:pt idx="171">
                  <c:v>320.223760545581</c:v>
                </c:pt>
                <c:pt idx="172">
                  <c:v>321.27511153448899</c:v>
                </c:pt>
                <c:pt idx="173">
                  <c:v>322.10052121573398</c:v>
                </c:pt>
                <c:pt idx="174">
                  <c:v>322.65788155224698</c:v>
                </c:pt>
                <c:pt idx="175">
                  <c:v>322.90686414304503</c:v>
                </c:pt>
                <c:pt idx="176">
                  <c:v>322.81014378966802</c:v>
                </c:pt>
                <c:pt idx="177">
                  <c:v>322.334605698144</c:v>
                </c:pt>
                <c:pt idx="178">
                  <c:v>321.45248828774402</c:v>
                </c:pt>
                <c:pt idx="179">
                  <c:v>320.14241387528898</c:v>
                </c:pt>
                <c:pt idx="180">
                  <c:v>318.39026360637001</c:v>
                </c:pt>
                <c:pt idx="181">
                  <c:v>316.18986053285198</c:v>
                </c:pt>
                <c:pt idx="182">
                  <c:v>313.54343467679598</c:v>
                </c:pt>
                <c:pt idx="183">
                  <c:v>310.46185481675298</c:v>
                </c:pt>
                <c:pt idx="184">
                  <c:v>306.96462200183697</c:v>
                </c:pt>
                <c:pt idx="185">
                  <c:v>303.079628115324</c:v>
                </c:pt>
                <c:pt idx="186">
                  <c:v>298.84268843918602</c:v>
                </c:pt>
                <c:pt idx="187">
                  <c:v>294.29686017724498</c:v>
                </c:pt>
                <c:pt idx="188">
                  <c:v>289.49156014147502</c:v>
                </c:pt>
                <c:pt idx="189">
                  <c:v>284.48149574515003</c:v>
                </c:pt>
                <c:pt idx="190">
                  <c:v>279.32542572653199</c:v>
                </c:pt>
                <c:pt idx="191">
                  <c:v>274.08477200840503</c:v>
                </c:pt>
                <c:pt idx="192">
                  <c:v>268.822112395266</c:v>
                </c:pt>
                <c:pt idx="193">
                  <c:v>263.599594976449</c:v>
                </c:pt>
                <c:pt idx="194">
                  <c:v>258.47732757773502</c:v>
                </c:pt>
                <c:pt idx="195">
                  <c:v>253.511806950346</c:v>
                </c:pt>
                <c:pt idx="196">
                  <c:v>248.754459813317</c:v>
                </c:pt>
                <c:pt idx="197">
                  <c:v>244.25036890758599</c:v>
                </c:pt>
                <c:pt idx="198">
                  <c:v>240.03725040551399</c:v>
                </c:pt>
                <c:pt idx="199">
                  <c:v>236.14473432837499</c:v>
                </c:pt>
                <c:pt idx="200">
                  <c:v>232.593978596922</c:v>
                </c:pt>
                <c:pt idx="201">
                  <c:v>229.39762278480501</c:v>
                </c:pt>
                <c:pt idx="202">
                  <c:v>226.56006303013399</c:v>
                </c:pt>
                <c:pt idx="203">
                  <c:v>224.07800826277699</c:v>
                </c:pt>
                <c:pt idx="204">
                  <c:v>221.941262521895</c:v>
                </c:pt>
                <c:pt idx="205">
                  <c:v>220.133670038969</c:v>
                </c:pt>
                <c:pt idx="206">
                  <c:v>218.63415895947301</c:v>
                </c:pt>
                <c:pt idx="207">
                  <c:v>217.41782490740599</c:v>
                </c:pt>
                <c:pt idx="208">
                  <c:v>216.45700511666001</c:v>
                </c:pt>
                <c:pt idx="209">
                  <c:v>215.72230532645901</c:v>
                </c:pt>
                <c:pt idx="210">
                  <c:v>215.18355300169199</c:v>
                </c:pt>
                <c:pt idx="211">
                  <c:v>214.81066014906301</c:v>
                </c:pt>
                <c:pt idx="212">
                  <c:v>214.57438621635399</c:v>
                </c:pt>
                <c:pt idx="213">
                  <c:v>214.44699616011701</c:v>
                </c:pt>
                <c:pt idx="214">
                  <c:v>214.402811204301</c:v>
                </c:pt>
                <c:pt idx="215">
                  <c:v>214.418650894709</c:v>
                </c:pt>
                <c:pt idx="216">
                  <c:v>214.474165667037</c:v>
                </c:pt>
                <c:pt idx="217">
                  <c:v>214.552060011598</c:v>
                </c:pt>
                <c:pt idx="218">
                  <c:v>214.63820783309501</c:v>
                </c:pt>
                <c:pt idx="219">
                  <c:v>214.721663792225</c:v>
                </c:pt>
                <c:pt idx="220">
                  <c:v>214.79457698718301</c:v>
                </c:pt>
                <c:pt idx="221">
                  <c:v>214.85201582252199</c:v>
                </c:pt>
                <c:pt idx="222">
                  <c:v>214.89171484851701</c:v>
                </c:pt>
                <c:pt idx="223">
                  <c:v>214.913755400112</c:v>
                </c:pt>
                <c:pt idx="224">
                  <c:v>214.92019190442599</c:v>
                </c:pt>
                <c:pt idx="225">
                  <c:v>214.91463487861199</c:v>
                </c:pt>
                <c:pt idx="226">
                  <c:v>214.901800220382</c:v>
                </c:pt>
                <c:pt idx="227">
                  <c:v>214.88703284277301</c:v>
                </c:pt>
                <c:pt idx="228">
                  <c:v>214.87581151302399</c:v>
                </c:pt>
                <c:pt idx="229">
                  <c:v>214.873241386871</c:v>
                </c:pt>
                <c:pt idx="230">
                  <c:v>214.88354154987999</c:v>
                </c:pt>
                <c:pt idx="231">
                  <c:v>214.909537078314</c:v>
                </c:pt>
                <c:pt idx="232">
                  <c:v>214.95216865394701</c:v>
                </c:pt>
                <c:pt idx="233">
                  <c:v>215.010037234761</c:v>
                </c:pt>
                <c:pt idx="234">
                  <c:v>215.07900597696201</c:v>
                </c:pt>
                <c:pt idx="235">
                  <c:v>215.15188550207901</c:v>
                </c:pt>
                <c:pt idx="236">
                  <c:v>215.21823051851601</c:v>
                </c:pt>
                <c:pt idx="237">
                  <c:v>215.26427461621401</c:v>
                </c:pt>
                <c:pt idx="238">
                  <c:v>215.27302498754401</c:v>
                </c:pt>
                <c:pt idx="239">
                  <c:v>215.224529753528</c:v>
                </c:pt>
                <c:pt idx="240">
                  <c:v>215.096318170898</c:v>
                </c:pt>
                <c:pt idx="241">
                  <c:v>214.863999741296</c:v>
                </c:pt>
                <c:pt idx="242">
                  <c:v>214.501994178996</c:v>
                </c:pt>
                <c:pt idx="243">
                  <c:v>213.98435248436101</c:v>
                </c:pt>
                <c:pt idx="244">
                  <c:v>213.28562179374401</c:v>
                </c:pt>
                <c:pt idx="245">
                  <c:v>212.38170417748901</c:v>
                </c:pt>
                <c:pt idx="246">
                  <c:v>211.25066203016999</c:v>
                </c:pt>
                <c:pt idx="247">
                  <c:v>209.873429069465</c:v>
                </c:pt>
                <c:pt idx="248">
                  <c:v>208.23439456540899</c:v>
                </c:pt>
                <c:pt idx="249">
                  <c:v>206.32183753502599</c:v>
                </c:pt>
                <c:pt idx="250">
                  <c:v>204.12819600645301</c:v>
                </c:pt>
                <c:pt idx="251">
                  <c:v>201.65016365446999</c:v>
                </c:pt>
                <c:pt idx="252">
                  <c:v>198.88861259419201</c:v>
                </c:pt>
                <c:pt idx="253">
                  <c:v>195.84834797427499</c:v>
                </c:pt>
                <c:pt idx="254">
                  <c:v>192.53770843054801</c:v>
                </c:pt>
                <c:pt idx="255">
                  <c:v>188.96803713618601</c:v>
                </c:pt>
                <c:pt idx="256">
                  <c:v>185.15306077462199</c:v>
                </c:pt>
                <c:pt idx="257">
                  <c:v>181.10822665246101</c:v>
                </c:pt>
                <c:pt idx="258">
                  <c:v>176.85005865444899</c:v>
                </c:pt>
                <c:pt idx="259">
                  <c:v>172.395597641808</c:v>
                </c:pt>
                <c:pt idx="260">
                  <c:v>167.761988488073</c:v>
                </c:pt>
                <c:pt idx="261">
                  <c:v>162.966262935635</c:v>
                </c:pt>
                <c:pt idx="262">
                  <c:v>158.025345632018</c:v>
                </c:pt>
                <c:pt idx="263">
                  <c:v>152.956283027936</c:v>
                </c:pt>
                <c:pt idx="264">
                  <c:v>147.77666582273699</c:v>
                </c:pt>
                <c:pt idx="265">
                  <c:v>142.50519030192399</c:v>
                </c:pt>
                <c:pt idx="266">
                  <c:v>137.16228633623899</c:v>
                </c:pt>
                <c:pt idx="267">
                  <c:v>131.77073220841001</c:v>
                </c:pt>
                <c:pt idx="268">
                  <c:v>126.35617868745599</c:v>
                </c:pt>
                <c:pt idx="269">
                  <c:v>120.947514784657</c:v>
                </c:pt>
                <c:pt idx="270">
                  <c:v>115.577022267373</c:v>
                </c:pt>
                <c:pt idx="271">
                  <c:v>110.28028230232199</c:v>
                </c:pt>
                <c:pt idx="272">
                  <c:v>105.095813725521</c:v>
                </c:pt>
                <c:pt idx="273">
                  <c:v>100.06443814571401</c:v>
                </c:pt>
                <c:pt idx="274">
                  <c:v>95.228383401140604</c:v>
                </c:pt>
                <c:pt idx="275">
                  <c:v>90.630155136953903</c:v>
                </c:pt>
                <c:pt idx="276">
                  <c:v>86.311226850489803</c:v>
                </c:pt>
                <c:pt idx="277">
                  <c:v>82.310620116340104</c:v>
                </c:pt>
                <c:pt idx="278">
                  <c:v>78.663465122593706</c:v>
                </c:pt>
                <c:pt idx="279">
                  <c:v>75.3996420830251</c:v>
                </c:pt>
                <c:pt idx="280">
                  <c:v>72.542602061276398</c:v>
                </c:pt>
                <c:pt idx="281">
                  <c:v>70.108449554320003</c:v>
                </c:pt>
                <c:pt idx="282">
                  <c:v>68.105341402637904</c:v>
                </c:pt>
                <c:pt idx="283">
                  <c:v>66.533223835109595</c:v>
                </c:pt>
                <c:pt idx="284">
                  <c:v>65.383900149015403</c:v>
                </c:pt>
                <c:pt idx="285">
                  <c:v>64.641402498470001</c:v>
                </c:pt>
                <c:pt idx="286">
                  <c:v>64.282634770791006</c:v>
                </c:pt>
                <c:pt idx="287">
                  <c:v>64.278256359774204</c:v>
                </c:pt>
                <c:pt idx="288">
                  <c:v>64.593781921046897</c:v>
                </c:pt>
                <c:pt idx="289">
                  <c:v>65.190872943434599</c:v>
                </c:pt>
                <c:pt idx="290">
                  <c:v>66.028789529259498</c:v>
                </c:pt>
                <c:pt idx="291">
                  <c:v>67.065956260260904</c:v>
                </c:pt>
                <c:pt idx="292">
                  <c:v>68.261579262716396</c:v>
                </c:pt>
                <c:pt idx="293">
                  <c:v>69.577238384087906</c:v>
                </c:pt>
                <c:pt idx="294">
                  <c:v>70.978372776818205</c:v>
                </c:pt>
                <c:pt idx="295">
                  <c:v>72.435580981175306</c:v>
                </c:pt>
                <c:pt idx="296">
                  <c:v>73.925665830807702</c:v>
                </c:pt>
                <c:pt idx="297">
                  <c:v>75.432367027358197</c:v>
                </c:pt>
                <c:pt idx="298">
                  <c:v>76.946737578365799</c:v>
                </c:pt>
                <c:pt idx="299">
                  <c:v>78.467133807668503</c:v>
                </c:pt>
                <c:pt idx="300">
                  <c:v>79.998803476989494</c:v>
                </c:pt>
                <c:pt idx="301">
                  <c:v>81.553074682280695</c:v>
                </c:pt>
                <c:pt idx="302">
                  <c:v>83.146171029698095</c:v>
                </c:pt>
                <c:pt idx="303">
                  <c:v>84.797705851231399</c:v>
                </c:pt>
                <c:pt idx="304">
                  <c:v>86.528937416324496</c:v>
                </c:pt>
                <c:pt idx="305">
                  <c:v>88.360894016763496</c:v>
                </c:pt>
                <c:pt idx="306">
                  <c:v>90.312497580915704</c:v>
                </c:pt>
                <c:pt idx="307">
                  <c:v>92.398822905571507</c:v>
                </c:pt>
                <c:pt idx="308">
                  <c:v>94.629624195837394</c:v>
                </c:pt>
                <c:pt idx="309">
                  <c:v>97.008241131653506</c:v>
                </c:pt>
                <c:pt idx="310">
                  <c:v>99.5309650892533</c:v>
                </c:pt>
                <c:pt idx="311">
                  <c:v>102.18690617022401</c:v>
                </c:pt>
                <c:pt idx="312">
                  <c:v>104.95835822909901</c:v>
                </c:pt>
                <c:pt idx="313">
                  <c:v>107.821617503558</c:v>
                </c:pt>
                <c:pt idx="314">
                  <c:v>110.74817577184101</c:v>
                </c:pt>
                <c:pt idx="315">
                  <c:v>113.706185057067</c:v>
                </c:pt>
                <c:pt idx="316">
                  <c:v>116.662079742833</c:v>
                </c:pt>
                <c:pt idx="317">
                  <c:v>119.582243269407</c:v>
                </c:pt>
                <c:pt idx="318">
                  <c:v>122.434617968213</c:v>
                </c:pt>
                <c:pt idx="319">
                  <c:v>125.19017432965001</c:v>
                </c:pt>
                <c:pt idx="320">
                  <c:v>127.824176056597</c:v>
                </c:pt>
                <c:pt idx="321">
                  <c:v>130.317196352499</c:v>
                </c:pt>
                <c:pt idx="322">
                  <c:v>132.65585718313099</c:v>
                </c:pt>
                <c:pt idx="323">
                  <c:v>134.83327647514</c:v>
                </c:pt>
                <c:pt idx="324">
                  <c:v>136.84921932507399</c:v>
                </c:pt>
                <c:pt idx="325">
                  <c:v>138.70995974754601</c:v>
                </c:pt>
                <c:pt idx="326">
                  <c:v>140.42787047603801</c:v>
                </c:pt>
                <c:pt idx="327">
                  <c:v>142.02077017667699</c:v>
                </c:pt>
                <c:pt idx="328">
                  <c:v>143.51106941063199</c:v>
                </c:pt>
                <c:pt idx="329">
                  <c:v>144.92476718767301</c:v>
                </c:pt>
                <c:pt idx="330">
                  <c:v>146.290357055839</c:v>
                </c:pt>
                <c:pt idx="331">
                  <c:v>147.637703745697</c:v>
                </c:pt>
                <c:pt idx="332">
                  <c:v>148.996947673493</c:v>
                </c:pt>
                <c:pt idx="333">
                  <c:v>150.39748548883401</c:v>
                </c:pt>
                <c:pt idx="334">
                  <c:v>151.867061784827</c:v>
                </c:pt>
                <c:pt idx="335">
                  <c:v>153.430992233301</c:v>
                </c:pt>
                <c:pt idx="336">
                  <c:v>155.111524113878</c:v>
                </c:pt>
                <c:pt idx="337">
                  <c:v>156.92732850714799</c:v>
                </c:pt>
                <c:pt idx="338">
                  <c:v>158.893110685202</c:v>
                </c:pt>
                <c:pt idx="339">
                  <c:v>161.01932200982199</c:v>
                </c:pt>
                <c:pt idx="340">
                  <c:v>163.31195772269001</c:v>
                </c:pt>
                <c:pt idx="341">
                  <c:v>165.772429560945</c:v>
                </c:pt>
                <c:pt idx="342">
                  <c:v>168.39750893825399</c:v>
                </c:pt>
                <c:pt idx="343">
                  <c:v>171.179344079532</c:v>
                </c:pt>
                <c:pt idx="344">
                  <c:v>174.105561532184</c:v>
                </c:pt>
                <c:pt idx="345">
                  <c:v>177.15946754103899</c:v>
                </c:pt>
                <c:pt idx="346">
                  <c:v>180.32036674080101</c:v>
                </c:pt>
                <c:pt idx="347">
                  <c:v>183.56401373607801</c:v>
                </c:pt>
                <c:pt idx="348">
                  <c:v>186.86320717740199</c:v>
                </c:pt>
                <c:pt idx="349">
                  <c:v>190.188526318584</c:v>
                </c:pt>
                <c:pt idx="350">
                  <c:v>193.50919785108201</c:v>
                </c:pt>
                <c:pt idx="351">
                  <c:v>196.79406772488599</c:v>
                </c:pt>
                <c:pt idx="352">
                  <c:v>200.01264066982699</c:v>
                </c:pt>
                <c:pt idx="353">
                  <c:v>203.136141148658</c:v>
                </c:pt>
                <c:pt idx="354">
                  <c:v>206.13854494488899</c:v>
                </c:pt>
                <c:pt idx="355">
                  <c:v>208.997531139068</c:v>
                </c:pt>
                <c:pt idx="356">
                  <c:v>211.69530952196399</c:v>
                </c:pt>
                <c:pt idx="357">
                  <c:v>214.21928734009299</c:v>
                </c:pt>
                <c:pt idx="358">
                  <c:v>216.56254994660699</c:v>
                </c:pt>
                <c:pt idx="359">
                  <c:v>218.72414064526899</c:v>
                </c:pt>
                <c:pt idx="360">
                  <c:v>220.70913435137399</c:v>
                </c:pt>
                <c:pt idx="361">
                  <c:v>222.52850692840499</c:v>
                </c:pt>
                <c:pt idx="362">
                  <c:v>224.19880725735101</c:v>
                </c:pt>
                <c:pt idx="363">
                  <c:v>225.741642969558</c:v>
                </c:pt>
                <c:pt idx="364">
                  <c:v>227.182994365132</c:v>
                </c:pt>
                <c:pt idx="365">
                  <c:v>228.552375317219</c:v>
                </c:pt>
                <c:pt idx="366">
                  <c:v>229.88186546323499</c:v>
                </c:pt>
                <c:pt idx="367">
                  <c:v>231.205044583811</c:v>
                </c:pt>
                <c:pt idx="368">
                  <c:v>232.555866965365</c:v>
                </c:pt>
                <c:pt idx="369">
                  <c:v>233.96751943740901</c:v>
                </c:pt>
                <c:pt idx="370">
                  <c:v>235.47131022963001</c:v>
                </c:pt>
                <c:pt idx="371">
                  <c:v>237.095635624171</c:v>
                </c:pt>
                <c:pt idx="372">
                  <c:v>238.86506700968201</c:v>
                </c:pt>
                <c:pt idx="373">
                  <c:v>240.79959259563799</c:v>
                </c:pt>
                <c:pt idx="374">
                  <c:v>242.91403671361201</c:v>
                </c:pt>
                <c:pt idx="375">
                  <c:v>245.217666869113</c:v>
                </c:pt>
                <c:pt idx="376">
                  <c:v>247.71398627634301</c:v>
                </c:pt>
                <c:pt idx="377">
                  <c:v>250.40069910930001</c:v>
                </c:pt>
                <c:pt idx="378">
                  <c:v>253.26982827035599</c:v>
                </c:pt>
                <c:pt idx="379">
                  <c:v>256.30796161285502</c:v>
                </c:pt>
                <c:pt idx="380">
                  <c:v>259.49660211235403</c:v>
                </c:pt>
                <c:pt idx="381">
                  <c:v>262.81259978880098</c:v>
                </c:pt>
                <c:pt idx="382">
                  <c:v>266.22864723757999</c:v>
                </c:pt>
                <c:pt idx="383">
                  <c:v>269.71382532351601</c:v>
                </c:pt>
                <c:pt idx="384">
                  <c:v>273.234189914806</c:v>
                </c:pt>
                <c:pt idx="385">
                  <c:v>276.75339370963098</c:v>
                </c:pt>
                <c:pt idx="386">
                  <c:v>280.23333878487898</c:v>
                </c:pt>
                <c:pt idx="387">
                  <c:v>283.63485536501099</c:v>
                </c:pt>
                <c:pt idx="388">
                  <c:v>286.918400674905</c:v>
                </c:pt>
                <c:pt idx="389">
                  <c:v>290.04476905693502</c:v>
                </c:pt>
                <c:pt idx="390">
                  <c:v>292.97580141123399</c:v>
                </c:pt>
                <c:pt idx="391">
                  <c:v>295.67507912399901</c:v>
                </c:pt>
                <c:pt idx="392">
                  <c:v>298.10858559211999</c:v>
                </c:pt>
                <c:pt idx="393">
                  <c:v>300.245317689182</c:v>
                </c:pt>
                <c:pt idx="394">
                  <c:v>302.05783027249601</c:v>
                </c:pt>
                <c:pt idx="395">
                  <c:v>303.52269905873197</c:v>
                </c:pt>
                <c:pt idx="396">
                  <c:v>304.62089059533002</c:v>
                </c:pt>
                <c:pt idx="397">
                  <c:v>305.33803213434197</c:v>
                </c:pt>
                <c:pt idx="398">
                  <c:v>305.66457840123098</c:v>
                </c:pt>
                <c:pt idx="399">
                  <c:v>305.59587601836898</c:v>
                </c:pt>
                <c:pt idx="400">
                  <c:v>305.13212933190903</c:v>
                </c:pt>
                <c:pt idx="401">
                  <c:v>304.27827348171201</c:v>
                </c:pt>
                <c:pt idx="402">
                  <c:v>303.04376187794099</c:v>
                </c:pt>
                <c:pt idx="403">
                  <c:v>301.44227612694903</c:v>
                </c:pt>
                <c:pt idx="404">
                  <c:v>299.491367284376</c:v>
                </c:pt>
                <c:pt idx="405">
                  <c:v>297.21203844782002</c:v>
                </c:pt>
                <c:pt idx="406">
                  <c:v>294.62828029694703</c:v>
                </c:pt>
                <c:pt idx="407">
                  <c:v>291.76657315408801</c:v>
                </c:pt>
                <c:pt idx="408">
                  <c:v>288.655371130231</c:v>
                </c:pt>
                <c:pt idx="409">
                  <c:v>285.32458542556299</c:v>
                </c:pt>
                <c:pt idx="410">
                  <c:v>281.80508432323001</c:v>
                </c:pt>
                <c:pt idx="411">
                  <c:v>278.12822642819401</c:v>
                </c:pt>
                <c:pt idx="412">
                  <c:v>274.32544109478999</c:v>
                </c:pt>
                <c:pt idx="413">
                  <c:v>270.42786591046701</c:v>
                </c:pt>
                <c:pt idx="414">
                  <c:v>266.46604600695701</c:v>
                </c:pt>
                <c:pt idx="415">
                  <c:v>262.469694493286</c:v>
                </c:pt>
                <c:pt idx="416">
                  <c:v>258.46750813403298</c:v>
                </c:pt>
                <c:pt idx="417">
                  <c:v>254.487028124479</c:v>
                </c:pt>
                <c:pt idx="418">
                  <c:v>250.55453284894199</c:v>
                </c:pt>
                <c:pt idx="419">
                  <c:v>246.694948043735</c:v>
                </c:pt>
                <c:pt idx="420">
                  <c:v>242.93175983676699</c:v>
                </c:pt>
                <c:pt idx="421">
                  <c:v>239.28691760468499</c:v>
                </c:pt>
                <c:pt idx="422">
                  <c:v>235.78071632968499</c:v>
                </c:pt>
                <c:pt idx="423">
                  <c:v>232.43165198847001</c:v>
                </c:pt>
                <c:pt idx="424">
                  <c:v>229.25624827077701</c:v>
                </c:pt>
                <c:pt idx="425">
                  <c:v>226.268858330879</c:v>
                </c:pt>
                <c:pt idx="426">
                  <c:v>223.48145091309499</c:v>
                </c:pt>
                <c:pt idx="427">
                  <c:v>220.903395488087</c:v>
                </c:pt>
                <c:pt idx="428">
                  <c:v>218.54126528073701</c:v>
                </c:pt>
                <c:pt idx="429">
                  <c:v>216.39867951475401</c:v>
                </c:pt>
                <c:pt idx="430">
                  <c:v>214.47620621312001</c:v>
                </c:pt>
                <c:pt idx="431">
                  <c:v>212.77134413707299</c:v>
                </c:pt>
                <c:pt idx="432">
                  <c:v>211.27859700906299</c:v>
                </c:pt>
                <c:pt idx="433">
                  <c:v>209.989645616986</c:v>
                </c:pt>
                <c:pt idx="434">
                  <c:v>208.89361471986501</c:v>
                </c:pt>
                <c:pt idx="435">
                  <c:v>207.97742308265401</c:v>
                </c:pt>
                <c:pt idx="436">
                  <c:v>207.22619765463301</c:v>
                </c:pt>
                <c:pt idx="437">
                  <c:v>206.62372779873601</c:v>
                </c:pt>
                <c:pt idx="438">
                  <c:v>206.15293305989101</c:v>
                </c:pt>
                <c:pt idx="439">
                  <c:v>205.79631821127501</c:v>
                </c:pt>
                <c:pt idx="440">
                  <c:v>205.536391797639</c:v>
                </c:pt>
                <c:pt idx="441">
                  <c:v>205.356028417895</c:v>
                </c:pt>
                <c:pt idx="442">
                  <c:v>205.23875983755801</c:v>
                </c:pt>
                <c:pt idx="443">
                  <c:v>205.16898513328499</c:v>
                </c:pt>
                <c:pt idx="444">
                  <c:v>205.13209514063399</c:v>
                </c:pt>
                <c:pt idx="445">
                  <c:v>205.114511446471</c:v>
                </c:pt>
                <c:pt idx="446">
                  <c:v>205.103645129547</c:v>
                </c:pt>
                <c:pt idx="447">
                  <c:v>205.08778548509801</c:v>
                </c:pt>
                <c:pt idx="448">
                  <c:v>205.055933984734</c:v>
                </c:pt>
                <c:pt idx="449">
                  <c:v>204.997603376862</c:v>
                </c:pt>
                <c:pt idx="450">
                  <c:v>204.902605536138</c:v>
                </c:pt>
                <c:pt idx="451">
                  <c:v>204.76085370835099</c:v>
                </c:pt>
                <c:pt idx="452">
                  <c:v>204.562204528238</c:v>
                </c:pt>
                <c:pt idx="453">
                  <c:v>204.29636225540401</c:v>
                </c:pt>
                <c:pt idx="454">
                  <c:v>203.95286216057201</c:v>
                </c:pt>
                <c:pt idx="455">
                  <c:v>203.521142462104</c:v>
                </c:pt>
                <c:pt idx="456">
                  <c:v>202.99070560436999</c:v>
                </c:pt>
                <c:pt idx="457">
                  <c:v>202.35136110651001</c:v>
                </c:pt>
                <c:pt idx="458">
                  <c:v>201.59353474222399</c:v>
                </c:pt>
                <c:pt idx="459">
                  <c:v>200.70862320139099</c:v>
                </c:pt>
                <c:pt idx="460">
                  <c:v>199.68936998808499</c:v>
                </c:pt>
                <c:pt idx="461">
                  <c:v>198.53023707877799</c:v>
                </c:pt>
                <c:pt idx="462">
                  <c:v>197.22774745826001</c:v>
                </c:pt>
                <c:pt idx="463">
                  <c:v>195.78077560629399</c:v>
                </c:pt>
                <c:pt idx="464">
                  <c:v>194.190765908137</c:v>
                </c:pt>
                <c:pt idx="465">
                  <c:v>192.46186254656601</c:v>
                </c:pt>
                <c:pt idx="466">
                  <c:v>190.600938622586</c:v>
                </c:pt>
                <c:pt idx="467">
                  <c:v>188.617517088249</c:v>
                </c:pt>
                <c:pt idx="468">
                  <c:v>186.52358160421699</c:v>
                </c:pt>
                <c:pt idx="469">
                  <c:v>184.333281584199</c:v>
                </c:pt>
                <c:pt idx="470">
                  <c:v>182.06254217944101</c:v>
                </c:pt>
                <c:pt idx="471">
                  <c:v>179.72859629149099</c:v>
                </c:pt>
                <c:pt idx="472">
                  <c:v>177.349461231585</c:v>
                </c:pt>
                <c:pt idx="473">
                  <c:v>174.94338670120399</c:v>
                </c:pt>
                <c:pt idx="474">
                  <c:v>172.528302816886</c:v>
                </c:pt>
                <c:pt idx="475">
                  <c:v>170.121296674837</c:v>
                </c:pt>
                <c:pt idx="476">
                  <c:v>167.73814351129801</c:v>
                </c:pt>
                <c:pt idx="477">
                  <c:v>165.39291424239599</c:v>
                </c:pt>
                <c:pt idx="478">
                  <c:v>163.09767566608599</c:v>
                </c:pt>
                <c:pt idx="479">
                  <c:v>160.86229356849199</c:v>
                </c:pt>
                <c:pt idx="480">
                  <c:v>158.69434303152099</c:v>
                </c:pt>
                <c:pt idx="481">
                  <c:v>156.59912485507201</c:v>
                </c:pt>
                <c:pt idx="482">
                  <c:v>154.57978243187901</c:v>
                </c:pt>
                <c:pt idx="483">
                  <c:v>152.63750967892</c:v>
                </c:pt>
                <c:pt idx="484">
                  <c:v>150.771837614151</c:v>
                </c:pt>
                <c:pt idx="485">
                  <c:v>148.980984680213</c:v>
                </c:pt>
                <c:pt idx="486">
                  <c:v>147.262253787308</c:v>
                </c:pt>
                <c:pt idx="487">
                  <c:v>145.61245719424201</c:v>
                </c:pt>
                <c:pt idx="488">
                  <c:v>144.02834880942501</c:v>
                </c:pt>
                <c:pt idx="489">
                  <c:v>142.507042422827</c:v>
                </c:pt>
                <c:pt idx="490">
                  <c:v>141.04639398991901</c:v>
                </c:pt>
                <c:pt idx="491">
                  <c:v>139.645326588507</c:v>
                </c:pt>
                <c:pt idx="492">
                  <c:v>138.30407819353701</c:v>
                </c:pt>
                <c:pt idx="493">
                  <c:v>137.02435497731</c:v>
                </c:pt>
                <c:pt idx="494">
                  <c:v>135.809376330042</c:v>
                </c:pt>
                <c:pt idx="495">
                  <c:v>134.663802008148</c:v>
                </c:pt>
                <c:pt idx="496">
                  <c:v>133.593536541178</c:v>
                </c:pt>
                <c:pt idx="497">
                  <c:v>132.60541111912599</c:v>
                </c:pt>
                <c:pt idx="498">
                  <c:v>131.706748625389</c:v>
                </c:pt>
                <c:pt idx="499">
                  <c:v>130.90482339745401</c:v>
                </c:pt>
                <c:pt idx="500">
                  <c:v>130.2062338792</c:v>
                </c:pt>
                <c:pt idx="501">
                  <c:v>129.616213707725</c:v>
                </c:pt>
                <c:pt idx="502">
                  <c:v>129.137914859864</c:v>
                </c:pt>
                <c:pt idx="503">
                  <c:v>128.77170478947701</c:v>
                </c:pt>
                <c:pt idx="504">
                  <c:v>128.514527058483</c:v>
                </c:pt>
                <c:pt idx="505">
                  <c:v>128.35938039190501</c:v>
                </c:pt>
                <c:pt idx="506">
                  <c:v>128.294972685798</c:v>
                </c:pt>
                <c:pt idx="507">
                  <c:v>128.30560264312899</c:v>
                </c:pt>
                <c:pt idx="508">
                  <c:v>128.37131128450699</c:v>
                </c:pt>
                <c:pt idx="509">
                  <c:v>128.468328408769</c:v>
                </c:pt>
                <c:pt idx="510">
                  <c:v>128.569816265952</c:v>
                </c:pt>
                <c:pt idx="511">
                  <c:v>128.646886675405</c:v>
                </c:pt>
                <c:pt idx="512">
                  <c:v>128.669842000172</c:v>
                </c:pt>
                <c:pt idx="513">
                  <c:v>128.609568536463</c:v>
                </c:pt>
                <c:pt idx="514">
                  <c:v>128.43899622600799</c:v>
                </c:pt>
                <c:pt idx="515">
                  <c:v>128.134533045756</c:v>
                </c:pt>
                <c:pt idx="516">
                  <c:v>127.677386062769</c:v>
                </c:pt>
                <c:pt idx="517">
                  <c:v>127.05469229265699</c:v>
                </c:pt>
                <c:pt idx="518">
                  <c:v>126.260398314292</c:v>
                </c:pt>
                <c:pt idx="519">
                  <c:v>125.29584495136299</c:v>
                </c:pt>
                <c:pt idx="520">
                  <c:v>124.170029788433</c:v>
                </c:pt>
                <c:pt idx="521">
                  <c:v>122.899534725366</c:v>
                </c:pt>
                <c:pt idx="522">
                  <c:v>121.50811852570899</c:v>
                </c:pt>
                <c:pt idx="523">
                  <c:v>120.02598675519501</c:v>
                </c:pt>
                <c:pt idx="524">
                  <c:v>118.488765223553</c:v>
                </c:pt>
                <c:pt idx="525">
                  <c:v>116.936218904797</c:v>
                </c:pt>
                <c:pt idx="526">
                  <c:v>115.41077576593101</c:v>
                </c:pt>
                <c:pt idx="527">
                  <c:v>113.95593182119801</c:v>
                </c:pt>
                <c:pt idx="528">
                  <c:v>112.614626729023</c:v>
                </c:pt>
                <c:pt idx="529">
                  <c:v>111.42768485772299</c:v>
                </c:pt>
                <c:pt idx="530">
                  <c:v>110.43241245743</c:v>
                </c:pt>
                <c:pt idx="531">
                  <c:v>109.661426834919</c:v>
                </c:pt>
                <c:pt idx="532">
                  <c:v>109.14176999187301</c:v>
                </c:pt>
                <c:pt idx="533">
                  <c:v>108.894330741141</c:v>
                </c:pt>
                <c:pt idx="534">
                  <c:v>108.933570497481</c:v>
                </c:pt>
                <c:pt idx="535">
                  <c:v>109.26752314000299</c:v>
                </c:pt>
                <c:pt idx="536">
                  <c:v>109.89802170585</c:v>
                </c:pt>
                <c:pt idx="537">
                  <c:v>110.82109558360099</c:v>
                </c:pt>
                <c:pt idx="538">
                  <c:v>112.027480999495</c:v>
                </c:pt>
                <c:pt idx="539">
                  <c:v>113.503193336092</c:v>
                </c:pt>
                <c:pt idx="540">
                  <c:v>115.230119960103</c:v>
                </c:pt>
                <c:pt idx="541">
                  <c:v>117.186604471869</c:v>
                </c:pt>
                <c:pt idx="542">
                  <c:v>119.348005673115</c:v>
                </c:pt>
                <c:pt idx="543">
                  <c:v>121.68722566390601</c:v>
                </c:pt>
                <c:pt idx="544">
                  <c:v>124.175210454366</c:v>
                </c:pt>
                <c:pt idx="545">
                  <c:v>126.781432888636</c:v>
                </c:pt>
                <c:pt idx="546">
                  <c:v>129.47437140219401</c:v>
                </c:pt>
                <c:pt idx="547">
                  <c:v>132.221999198784</c:v>
                </c:pt>
                <c:pt idx="548">
                  <c:v>134.99229693772199</c:v>
                </c:pt>
                <c:pt idx="549">
                  <c:v>137.75379812521501</c:v>
                </c:pt>
                <c:pt idx="550">
                  <c:v>140.47617039084199</c:v>
                </c:pt>
                <c:pt idx="551">
                  <c:v>143.130828216781</c:v>
                </c:pt>
                <c:pt idx="552">
                  <c:v>145.69156428484601</c:v>
                </c:pt>
                <c:pt idx="553">
                  <c:v>148.13517849863899</c:v>
                </c:pt>
                <c:pt idx="554">
                  <c:v>150.44207712776799</c:v>
                </c:pt>
                <c:pt idx="555">
                  <c:v>152.596810475643</c:v>
                </c:pt>
                <c:pt idx="556">
                  <c:v>154.58851664899001</c:v>
                </c:pt>
                <c:pt idx="557">
                  <c:v>156.41124146530001</c:v>
                </c:pt>
                <c:pt idx="558">
                  <c:v>158.06410971977499</c:v>
                </c:pt>
                <c:pt idx="559">
                  <c:v>159.55132995897199</c:v>
                </c:pt>
                <c:pt idx="560">
                  <c:v>160.882022475432</c:v>
                </c:pt>
                <c:pt idx="561">
                  <c:v>162.06986758390201</c:v>
                </c:pt>
                <c:pt idx="562">
                  <c:v>163.132577988246</c:v>
                </c:pt>
                <c:pt idx="563">
                  <c:v>164.091205365582</c:v>
                </c:pt>
                <c:pt idx="564">
                  <c:v>164.96929773659099</c:v>
                </c:pt>
                <c:pt idx="565">
                  <c:v>165.79193138909699</c:v>
                </c:pt>
                <c:pt idx="566">
                  <c:v>166.58464941329501</c:v>
                </c:pt>
                <c:pt idx="567">
                  <c:v>167.372348038003</c:v>
                </c:pt>
                <c:pt idx="568">
                  <c:v>168.178160965285</c:v>
                </c:pt>
                <c:pt idx="569">
                  <c:v>169.022399224037</c:v>
                </c:pt>
                <c:pt idx="570">
                  <c:v>169.921607869361</c:v>
                </c:pt>
                <c:pt idx="571">
                  <c:v>170.88779950292201</c:v>
                </c:pt>
                <c:pt idx="572">
                  <c:v>171.927917103287</c:v>
                </c:pt>
                <c:pt idx="573">
                  <c:v>173.04356506872301</c:v>
                </c:pt>
                <c:pt idx="574">
                  <c:v>174.23102885047999</c:v>
                </c:pt>
                <c:pt idx="575">
                  <c:v>175.48158222708301</c:v>
                </c:pt>
                <c:pt idx="576">
                  <c:v>176.78205984778899</c:v>
                </c:pt>
                <c:pt idx="577">
                  <c:v>178.11565389365299</c:v>
                </c:pt>
                <c:pt idx="578">
                  <c:v>179.46287978256899</c:v>
                </c:pt>
                <c:pt idx="579">
                  <c:v>180.80264805289599</c:v>
                </c:pt>
                <c:pt idx="580">
                  <c:v>182.11337804742101</c:v>
                </c:pt>
                <c:pt idx="581">
                  <c:v>183.37409290137299</c:v>
                </c:pt>
                <c:pt idx="582">
                  <c:v>184.56544302571601</c:v>
                </c:pt>
                <c:pt idx="583">
                  <c:v>185.67061493473901</c:v>
                </c:pt>
                <c:pt idx="584">
                  <c:v>186.676092270944</c:v>
                </c:pt>
                <c:pt idx="585">
                  <c:v>187.57224515086199</c:v>
                </c:pt>
                <c:pt idx="586">
                  <c:v>188.35373208880301</c:v>
                </c:pt>
                <c:pt idx="587">
                  <c:v>189.01970594145101</c:v>
                </c:pt>
                <c:pt idx="588">
                  <c:v>189.573822090531</c:v>
                </c:pt>
                <c:pt idx="589">
                  <c:v>190.024054004118</c:v>
                </c:pt>
                <c:pt idx="590">
                  <c:v>190.382328684589</c:v>
                </c:pt>
                <c:pt idx="591">
                  <c:v>190.664002178971</c:v>
                </c:pt>
                <c:pt idx="592">
                  <c:v>190.88720270532801</c:v>
                </c:pt>
                <c:pt idx="593">
                  <c:v>191.07207515095999</c:v>
                </c:pt>
                <c:pt idx="594">
                  <c:v>191.23996479816</c:v>
                </c:pt>
                <c:pt idx="595">
                  <c:v>191.412579439377</c:v>
                </c:pt>
                <c:pt idx="596">
                  <c:v>191.61116730799699</c:v>
                </c:pt>
                <c:pt idx="597">
                  <c:v>191.85574375207</c:v>
                </c:pt>
                <c:pt idx="598">
                  <c:v>192.16439306134501</c:v>
                </c:pt>
                <c:pt idx="599">
                  <c:v>192.55266435943801</c:v>
                </c:pt>
                <c:pt idx="600">
                  <c:v>193.03307308915899</c:v>
                </c:pt>
                <c:pt idx="601">
                  <c:v>193.61471328274399</c:v>
                </c:pt>
                <c:pt idx="602">
                  <c:v>194.30298112699199</c:v>
                </c:pt>
                <c:pt idx="603">
                  <c:v>195.09940751304401</c:v>
                </c:pt>
                <c:pt idx="604">
                  <c:v>196.00159612212201</c:v>
                </c:pt>
                <c:pt idx="605">
                  <c:v>197.003263658457</c:v>
                </c:pt>
                <c:pt idx="606">
                  <c:v>198.094379436982</c:v>
                </c:pt>
                <c:pt idx="607">
                  <c:v>199.26140196612999</c:v>
                </c:pt>
                <c:pt idx="608">
                  <c:v>200.48760983116301</c:v>
                </c:pt>
                <c:pt idx="609">
                  <c:v>201.75352268315001</c:v>
                </c:pt>
                <c:pt idx="610">
                  <c:v>203.037405354616</c:v>
                </c:pt>
                <c:pt idx="611">
                  <c:v>204.31584424089999</c:v>
                </c:pt>
                <c:pt idx="612">
                  <c:v>205.564380566773</c:v>
                </c:pt>
                <c:pt idx="613">
                  <c:v>206.758180651179</c:v>
                </c:pt>
                <c:pt idx="614">
                  <c:v>207.872719503214</c:v>
                </c:pt>
                <c:pt idx="615">
                  <c:v>208.884451662933</c:v>
                </c:pt>
                <c:pt idx="616">
                  <c:v>209.77144256495001</c:v>
                </c:pt>
                <c:pt idx="617">
                  <c:v>210.513934983767</c:v>
                </c:pt>
                <c:pt idx="618">
                  <c:v>211.094828149823</c:v>
                </c:pt>
              </c:numCache>
            </c:numRef>
          </c:yVal>
          <c:smooth val="0"/>
          <c:extLst>
            <c:ext xmlns:c16="http://schemas.microsoft.com/office/drawing/2014/chart" uri="{C3380CC4-5D6E-409C-BE32-E72D297353CC}">
              <c16:uniqueId val="{00000001-D7C2-4D2A-ABCC-5523BC25A07C}"/>
            </c:ext>
          </c:extLst>
        </c:ser>
        <c:ser>
          <c:idx val="2"/>
          <c:order val="2"/>
          <c:tx>
            <c:v>Força linearizada</c:v>
          </c:tx>
          <c:spPr>
            <a:ln w="19050" cap="rnd">
              <a:solidFill>
                <a:srgbClr val="00B0F0"/>
              </a:solidFill>
              <a:round/>
            </a:ln>
            <a:effectLst/>
          </c:spPr>
          <c:marker>
            <c:symbol val="none"/>
          </c:marker>
          <c:xVal>
            <c:numRef>
              <c:f>Plan1!$E$4:$E$622</c:f>
              <c:numCache>
                <c:formatCode>General</c:formatCode>
                <c:ptCount val="619"/>
                <c:pt idx="0">
                  <c:v>0</c:v>
                </c:pt>
                <c:pt idx="1">
                  <c:v>0.16181200000000001</c:v>
                </c:pt>
                <c:pt idx="2">
                  <c:v>0.32362400000000002</c:v>
                </c:pt>
                <c:pt idx="3">
                  <c:v>0.48543599999999998</c:v>
                </c:pt>
                <c:pt idx="4">
                  <c:v>0.64724800000000005</c:v>
                </c:pt>
                <c:pt idx="5">
                  <c:v>0.80906</c:v>
                </c:pt>
                <c:pt idx="6">
                  <c:v>0.97087199999999996</c:v>
                </c:pt>
                <c:pt idx="7">
                  <c:v>1.132684</c:v>
                </c:pt>
                <c:pt idx="8">
                  <c:v>1.2944960000000001</c:v>
                </c:pt>
                <c:pt idx="9">
                  <c:v>1.4563079999999999</c:v>
                </c:pt>
                <c:pt idx="10">
                  <c:v>1.61812</c:v>
                </c:pt>
                <c:pt idx="11">
                  <c:v>1.7799320000000001</c:v>
                </c:pt>
                <c:pt idx="12">
                  <c:v>1.9417439999999999</c:v>
                </c:pt>
                <c:pt idx="13">
                  <c:v>2.1035560000000002</c:v>
                </c:pt>
                <c:pt idx="14">
                  <c:v>2.265368</c:v>
                </c:pt>
                <c:pt idx="15">
                  <c:v>2.4271799999999999</c:v>
                </c:pt>
                <c:pt idx="16">
                  <c:v>2.5889920000000002</c:v>
                </c:pt>
                <c:pt idx="17">
                  <c:v>2.750804</c:v>
                </c:pt>
                <c:pt idx="18">
                  <c:v>2.9126159999999999</c:v>
                </c:pt>
                <c:pt idx="19">
                  <c:v>3.0744280000000002</c:v>
                </c:pt>
                <c:pt idx="20">
                  <c:v>3.23624</c:v>
                </c:pt>
                <c:pt idx="21">
                  <c:v>3.3980519999999999</c:v>
                </c:pt>
                <c:pt idx="22">
                  <c:v>3.5598640000000001</c:v>
                </c:pt>
                <c:pt idx="23">
                  <c:v>3.721676</c:v>
                </c:pt>
                <c:pt idx="24">
                  <c:v>3.8834879999999998</c:v>
                </c:pt>
                <c:pt idx="25">
                  <c:v>4.0453000000000001</c:v>
                </c:pt>
                <c:pt idx="26">
                  <c:v>4.2071120000000004</c:v>
                </c:pt>
                <c:pt idx="27">
                  <c:v>4.3689239999999998</c:v>
                </c:pt>
                <c:pt idx="28">
                  <c:v>4.5307360000000001</c:v>
                </c:pt>
                <c:pt idx="29">
                  <c:v>4.6925480000000004</c:v>
                </c:pt>
                <c:pt idx="30">
                  <c:v>4.8543599999999998</c:v>
                </c:pt>
                <c:pt idx="31">
                  <c:v>5.0161720000000001</c:v>
                </c:pt>
                <c:pt idx="32">
                  <c:v>5.1779840000000004</c:v>
                </c:pt>
                <c:pt idx="33">
                  <c:v>5.3397959999999998</c:v>
                </c:pt>
                <c:pt idx="34">
                  <c:v>5.5016080000000001</c:v>
                </c:pt>
                <c:pt idx="35">
                  <c:v>5.6634200000000003</c:v>
                </c:pt>
                <c:pt idx="36">
                  <c:v>5.8252319999999997</c:v>
                </c:pt>
                <c:pt idx="37">
                  <c:v>5.987044</c:v>
                </c:pt>
                <c:pt idx="38">
                  <c:v>6.1488560000000003</c:v>
                </c:pt>
                <c:pt idx="39">
                  <c:v>6.3106679999999997</c:v>
                </c:pt>
                <c:pt idx="40">
                  <c:v>6.47248</c:v>
                </c:pt>
                <c:pt idx="41">
                  <c:v>6.6342920000000003</c:v>
                </c:pt>
                <c:pt idx="42">
                  <c:v>6.7961039999999997</c:v>
                </c:pt>
                <c:pt idx="43">
                  <c:v>6.957916</c:v>
                </c:pt>
                <c:pt idx="44">
                  <c:v>7.1197280000000003</c:v>
                </c:pt>
                <c:pt idx="45">
                  <c:v>7.2815399999999997</c:v>
                </c:pt>
                <c:pt idx="46">
                  <c:v>7.443352</c:v>
                </c:pt>
                <c:pt idx="47">
                  <c:v>7.6051640000000003</c:v>
                </c:pt>
                <c:pt idx="48">
                  <c:v>7.7669759999999997</c:v>
                </c:pt>
                <c:pt idx="49">
                  <c:v>7.9287879999999999</c:v>
                </c:pt>
                <c:pt idx="50">
                  <c:v>8.0906000000000002</c:v>
                </c:pt>
                <c:pt idx="51">
                  <c:v>8.2524119999999996</c:v>
                </c:pt>
                <c:pt idx="52">
                  <c:v>8.4142240000000008</c:v>
                </c:pt>
                <c:pt idx="53">
                  <c:v>8.5760360000000002</c:v>
                </c:pt>
                <c:pt idx="54">
                  <c:v>8.7378479999999996</c:v>
                </c:pt>
                <c:pt idx="55">
                  <c:v>8.8996600000000008</c:v>
                </c:pt>
                <c:pt idx="56">
                  <c:v>9.0614720000000002</c:v>
                </c:pt>
                <c:pt idx="57">
                  <c:v>9.2232839999999996</c:v>
                </c:pt>
                <c:pt idx="58">
                  <c:v>9.3850960000000008</c:v>
                </c:pt>
                <c:pt idx="59">
                  <c:v>9.5469080000000002</c:v>
                </c:pt>
                <c:pt idx="60">
                  <c:v>9.7087199999999996</c:v>
                </c:pt>
                <c:pt idx="61">
                  <c:v>9.8705320000000007</c:v>
                </c:pt>
                <c:pt idx="62">
                  <c:v>10.032344</c:v>
                </c:pt>
                <c:pt idx="63">
                  <c:v>10.194156</c:v>
                </c:pt>
                <c:pt idx="64">
                  <c:v>10.355968000000001</c:v>
                </c:pt>
                <c:pt idx="65">
                  <c:v>10.51778</c:v>
                </c:pt>
                <c:pt idx="66">
                  <c:v>10.679592</c:v>
                </c:pt>
                <c:pt idx="67">
                  <c:v>10.841404000000001</c:v>
                </c:pt>
                <c:pt idx="68">
                  <c:v>11.003216</c:v>
                </c:pt>
                <c:pt idx="69">
                  <c:v>11.165028</c:v>
                </c:pt>
                <c:pt idx="70">
                  <c:v>11.326840000000001</c:v>
                </c:pt>
                <c:pt idx="71">
                  <c:v>11.488652</c:v>
                </c:pt>
                <c:pt idx="72">
                  <c:v>11.650463999999999</c:v>
                </c:pt>
                <c:pt idx="73">
                  <c:v>11.812276000000001</c:v>
                </c:pt>
                <c:pt idx="74">
                  <c:v>11.974088</c:v>
                </c:pt>
                <c:pt idx="75">
                  <c:v>12.135899999999999</c:v>
                </c:pt>
                <c:pt idx="76">
                  <c:v>12.297712000000001</c:v>
                </c:pt>
                <c:pt idx="77">
                  <c:v>12.459524</c:v>
                </c:pt>
                <c:pt idx="78">
                  <c:v>12.621335999999999</c:v>
                </c:pt>
                <c:pt idx="79">
                  <c:v>12.783148000000001</c:v>
                </c:pt>
                <c:pt idx="80">
                  <c:v>12.94496</c:v>
                </c:pt>
                <c:pt idx="81">
                  <c:v>13.106771999999999</c:v>
                </c:pt>
                <c:pt idx="82">
                  <c:v>13.268584000000001</c:v>
                </c:pt>
                <c:pt idx="83">
                  <c:v>13.430396</c:v>
                </c:pt>
                <c:pt idx="84">
                  <c:v>13.592207999999999</c:v>
                </c:pt>
                <c:pt idx="85">
                  <c:v>13.754020000000001</c:v>
                </c:pt>
                <c:pt idx="86">
                  <c:v>13.915832</c:v>
                </c:pt>
                <c:pt idx="87">
                  <c:v>14.077643999999999</c:v>
                </c:pt>
                <c:pt idx="88">
                  <c:v>14.239456000000001</c:v>
                </c:pt>
                <c:pt idx="89">
                  <c:v>14.401268</c:v>
                </c:pt>
                <c:pt idx="90">
                  <c:v>14.563079999999999</c:v>
                </c:pt>
                <c:pt idx="91">
                  <c:v>14.724892000000001</c:v>
                </c:pt>
                <c:pt idx="92">
                  <c:v>14.886704</c:v>
                </c:pt>
                <c:pt idx="93">
                  <c:v>15.048515999999999</c:v>
                </c:pt>
                <c:pt idx="94">
                  <c:v>15.210328000000001</c:v>
                </c:pt>
                <c:pt idx="95">
                  <c:v>15.37214</c:v>
                </c:pt>
                <c:pt idx="96">
                  <c:v>15.533951999999999</c:v>
                </c:pt>
                <c:pt idx="97">
                  <c:v>15.695764</c:v>
                </c:pt>
                <c:pt idx="98">
                  <c:v>15.857576</c:v>
                </c:pt>
                <c:pt idx="99">
                  <c:v>16.019387999999999</c:v>
                </c:pt>
                <c:pt idx="100">
                  <c:v>16.1812</c:v>
                </c:pt>
                <c:pt idx="101">
                  <c:v>16.343012000000002</c:v>
                </c:pt>
                <c:pt idx="102">
                  <c:v>16.504823999999999</c:v>
                </c:pt>
                <c:pt idx="103">
                  <c:v>16.666636</c:v>
                </c:pt>
                <c:pt idx="104">
                  <c:v>16.828448000000002</c:v>
                </c:pt>
                <c:pt idx="105">
                  <c:v>16.990259999999999</c:v>
                </c:pt>
                <c:pt idx="106">
                  <c:v>17.152072</c:v>
                </c:pt>
                <c:pt idx="107">
                  <c:v>17.313884000000002</c:v>
                </c:pt>
                <c:pt idx="108">
                  <c:v>17.475695999999999</c:v>
                </c:pt>
                <c:pt idx="109">
                  <c:v>17.637508</c:v>
                </c:pt>
                <c:pt idx="110">
                  <c:v>17.799320000000002</c:v>
                </c:pt>
                <c:pt idx="111">
                  <c:v>17.961131999999999</c:v>
                </c:pt>
                <c:pt idx="112">
                  <c:v>18.122944</c:v>
                </c:pt>
                <c:pt idx="113">
                  <c:v>18.284756000000002</c:v>
                </c:pt>
                <c:pt idx="114">
                  <c:v>18.446567999999999</c:v>
                </c:pt>
                <c:pt idx="115">
                  <c:v>18.60838</c:v>
                </c:pt>
                <c:pt idx="116">
                  <c:v>18.770192000000002</c:v>
                </c:pt>
                <c:pt idx="117">
                  <c:v>18.932003999999999</c:v>
                </c:pt>
                <c:pt idx="118">
                  <c:v>19.093816</c:v>
                </c:pt>
                <c:pt idx="119">
                  <c:v>19.255628000000002</c:v>
                </c:pt>
                <c:pt idx="120">
                  <c:v>19.417439999999999</c:v>
                </c:pt>
                <c:pt idx="121">
                  <c:v>19.579252</c:v>
                </c:pt>
                <c:pt idx="122">
                  <c:v>19.741064000000001</c:v>
                </c:pt>
                <c:pt idx="123">
                  <c:v>19.902875999999999</c:v>
                </c:pt>
                <c:pt idx="124">
                  <c:v>20.064688</c:v>
                </c:pt>
                <c:pt idx="125">
                  <c:v>20.226500000000001</c:v>
                </c:pt>
                <c:pt idx="126">
                  <c:v>20.388311999999999</c:v>
                </c:pt>
                <c:pt idx="127">
                  <c:v>20.550124</c:v>
                </c:pt>
                <c:pt idx="128">
                  <c:v>20.711936000000001</c:v>
                </c:pt>
                <c:pt idx="129">
                  <c:v>20.873747999999999</c:v>
                </c:pt>
                <c:pt idx="130">
                  <c:v>21.03556</c:v>
                </c:pt>
                <c:pt idx="131">
                  <c:v>21.197372000000001</c:v>
                </c:pt>
                <c:pt idx="132">
                  <c:v>21.359183999999999</c:v>
                </c:pt>
                <c:pt idx="133">
                  <c:v>21.520996</c:v>
                </c:pt>
                <c:pt idx="134">
                  <c:v>21.682808000000001</c:v>
                </c:pt>
                <c:pt idx="135">
                  <c:v>21.844619999999999</c:v>
                </c:pt>
                <c:pt idx="136">
                  <c:v>22.006432</c:v>
                </c:pt>
                <c:pt idx="137">
                  <c:v>22.168244000000001</c:v>
                </c:pt>
                <c:pt idx="138">
                  <c:v>22.330055999999999</c:v>
                </c:pt>
                <c:pt idx="139">
                  <c:v>22.491868</c:v>
                </c:pt>
                <c:pt idx="140">
                  <c:v>22.653680000000001</c:v>
                </c:pt>
                <c:pt idx="141">
                  <c:v>22.815491999999999</c:v>
                </c:pt>
                <c:pt idx="142">
                  <c:v>22.977304</c:v>
                </c:pt>
                <c:pt idx="143">
                  <c:v>23.139116000000001</c:v>
                </c:pt>
                <c:pt idx="144">
                  <c:v>23.300927999999999</c:v>
                </c:pt>
                <c:pt idx="145">
                  <c:v>23.46274</c:v>
                </c:pt>
                <c:pt idx="146">
                  <c:v>23.624552000000001</c:v>
                </c:pt>
                <c:pt idx="147">
                  <c:v>23.786363999999999</c:v>
                </c:pt>
                <c:pt idx="148">
                  <c:v>23.948176</c:v>
                </c:pt>
                <c:pt idx="149">
                  <c:v>24.109988000000001</c:v>
                </c:pt>
                <c:pt idx="150">
                  <c:v>24.271799999999999</c:v>
                </c:pt>
                <c:pt idx="151">
                  <c:v>24.433612</c:v>
                </c:pt>
                <c:pt idx="152">
                  <c:v>24.595424000000001</c:v>
                </c:pt>
                <c:pt idx="153">
                  <c:v>24.757235999999999</c:v>
                </c:pt>
                <c:pt idx="154">
                  <c:v>24.919048</c:v>
                </c:pt>
                <c:pt idx="155">
                  <c:v>25.080860000000001</c:v>
                </c:pt>
                <c:pt idx="156">
                  <c:v>25.242671999999999</c:v>
                </c:pt>
                <c:pt idx="157">
                  <c:v>25.404484</c:v>
                </c:pt>
                <c:pt idx="158">
                  <c:v>25.566296000000001</c:v>
                </c:pt>
                <c:pt idx="159">
                  <c:v>25.728107999999999</c:v>
                </c:pt>
                <c:pt idx="160">
                  <c:v>25.88992</c:v>
                </c:pt>
                <c:pt idx="161">
                  <c:v>26.051732000000001</c:v>
                </c:pt>
                <c:pt idx="162">
                  <c:v>26.213543999999999</c:v>
                </c:pt>
                <c:pt idx="163">
                  <c:v>26.375356</c:v>
                </c:pt>
                <c:pt idx="164">
                  <c:v>26.537168000000001</c:v>
                </c:pt>
                <c:pt idx="165">
                  <c:v>26.698979999999999</c:v>
                </c:pt>
                <c:pt idx="166">
                  <c:v>26.860792</c:v>
                </c:pt>
                <c:pt idx="167">
                  <c:v>27.022604000000001</c:v>
                </c:pt>
                <c:pt idx="168">
                  <c:v>27.184415999999999</c:v>
                </c:pt>
                <c:pt idx="169">
                  <c:v>27.346228</c:v>
                </c:pt>
                <c:pt idx="170">
                  <c:v>27.508040000000001</c:v>
                </c:pt>
                <c:pt idx="171">
                  <c:v>27.669851999999999</c:v>
                </c:pt>
                <c:pt idx="172">
                  <c:v>27.831664</c:v>
                </c:pt>
                <c:pt idx="173">
                  <c:v>27.993476000000001</c:v>
                </c:pt>
                <c:pt idx="174">
                  <c:v>28.155287999999999</c:v>
                </c:pt>
                <c:pt idx="175">
                  <c:v>28.3171</c:v>
                </c:pt>
                <c:pt idx="176">
                  <c:v>28.478912000000001</c:v>
                </c:pt>
                <c:pt idx="177">
                  <c:v>28.640723999999999</c:v>
                </c:pt>
                <c:pt idx="178">
                  <c:v>28.802536</c:v>
                </c:pt>
                <c:pt idx="179">
                  <c:v>28.964348000000001</c:v>
                </c:pt>
                <c:pt idx="180">
                  <c:v>29.126159999999999</c:v>
                </c:pt>
                <c:pt idx="181">
                  <c:v>29.287972</c:v>
                </c:pt>
                <c:pt idx="182">
                  <c:v>29.449784000000001</c:v>
                </c:pt>
                <c:pt idx="183">
                  <c:v>29.611595999999999</c:v>
                </c:pt>
                <c:pt idx="184">
                  <c:v>29.773408</c:v>
                </c:pt>
                <c:pt idx="185">
                  <c:v>29.935220000000001</c:v>
                </c:pt>
                <c:pt idx="186">
                  <c:v>30.097031999999999</c:v>
                </c:pt>
                <c:pt idx="187">
                  <c:v>30.258844</c:v>
                </c:pt>
                <c:pt idx="188">
                  <c:v>30.420656000000001</c:v>
                </c:pt>
                <c:pt idx="189">
                  <c:v>30.582467999999999</c:v>
                </c:pt>
                <c:pt idx="190">
                  <c:v>30.74428</c:v>
                </c:pt>
                <c:pt idx="191">
                  <c:v>30.906092000000001</c:v>
                </c:pt>
                <c:pt idx="192">
                  <c:v>31.067903999999999</c:v>
                </c:pt>
                <c:pt idx="193">
                  <c:v>31.229716</c:v>
                </c:pt>
                <c:pt idx="194">
                  <c:v>31.391528000000001</c:v>
                </c:pt>
                <c:pt idx="195">
                  <c:v>31.553339999999999</c:v>
                </c:pt>
                <c:pt idx="196">
                  <c:v>31.715152</c:v>
                </c:pt>
                <c:pt idx="197">
                  <c:v>31.876964000000001</c:v>
                </c:pt>
                <c:pt idx="198">
                  <c:v>32.038775999999999</c:v>
                </c:pt>
                <c:pt idx="199">
                  <c:v>32.200588000000003</c:v>
                </c:pt>
                <c:pt idx="200">
                  <c:v>32.362400000000001</c:v>
                </c:pt>
                <c:pt idx="201">
                  <c:v>32.524211999999999</c:v>
                </c:pt>
                <c:pt idx="202">
                  <c:v>32.686024000000003</c:v>
                </c:pt>
                <c:pt idx="203">
                  <c:v>32.847836000000001</c:v>
                </c:pt>
                <c:pt idx="204">
                  <c:v>33.009647999999999</c:v>
                </c:pt>
                <c:pt idx="205">
                  <c:v>33.171460000000003</c:v>
                </c:pt>
                <c:pt idx="206">
                  <c:v>33.333272000000001</c:v>
                </c:pt>
                <c:pt idx="207">
                  <c:v>33.495083999999999</c:v>
                </c:pt>
                <c:pt idx="208">
                  <c:v>33.656896000000003</c:v>
                </c:pt>
                <c:pt idx="209">
                  <c:v>33.818708000000001</c:v>
                </c:pt>
                <c:pt idx="210">
                  <c:v>33.980519999999999</c:v>
                </c:pt>
                <c:pt idx="211">
                  <c:v>34.142332000000003</c:v>
                </c:pt>
                <c:pt idx="212">
                  <c:v>34.304144000000001</c:v>
                </c:pt>
                <c:pt idx="213">
                  <c:v>34.465955999999998</c:v>
                </c:pt>
                <c:pt idx="214">
                  <c:v>34.627768000000003</c:v>
                </c:pt>
                <c:pt idx="215">
                  <c:v>34.789580000000001</c:v>
                </c:pt>
                <c:pt idx="216">
                  <c:v>34.951391999999998</c:v>
                </c:pt>
                <c:pt idx="217">
                  <c:v>35.113204000000003</c:v>
                </c:pt>
                <c:pt idx="218">
                  <c:v>35.275016000000001</c:v>
                </c:pt>
                <c:pt idx="219">
                  <c:v>35.436827999999998</c:v>
                </c:pt>
                <c:pt idx="220">
                  <c:v>35.598640000000003</c:v>
                </c:pt>
                <c:pt idx="221">
                  <c:v>35.760452000000001</c:v>
                </c:pt>
                <c:pt idx="222">
                  <c:v>35.922263999999998</c:v>
                </c:pt>
                <c:pt idx="223">
                  <c:v>36.084076000000003</c:v>
                </c:pt>
                <c:pt idx="224">
                  <c:v>36.245888000000001</c:v>
                </c:pt>
                <c:pt idx="225">
                  <c:v>36.407699999999998</c:v>
                </c:pt>
                <c:pt idx="226">
                  <c:v>36.569512000000003</c:v>
                </c:pt>
                <c:pt idx="227">
                  <c:v>36.731324000000001</c:v>
                </c:pt>
                <c:pt idx="228">
                  <c:v>36.893135999999998</c:v>
                </c:pt>
                <c:pt idx="229">
                  <c:v>37.054948000000003</c:v>
                </c:pt>
                <c:pt idx="230">
                  <c:v>37.216760000000001</c:v>
                </c:pt>
                <c:pt idx="231">
                  <c:v>37.378571999999998</c:v>
                </c:pt>
                <c:pt idx="232">
                  <c:v>37.540384000000003</c:v>
                </c:pt>
                <c:pt idx="233">
                  <c:v>37.702196000000001</c:v>
                </c:pt>
                <c:pt idx="234">
                  <c:v>37.864007999999998</c:v>
                </c:pt>
                <c:pt idx="235">
                  <c:v>38.025820000000003</c:v>
                </c:pt>
                <c:pt idx="236">
                  <c:v>38.187632000000001</c:v>
                </c:pt>
                <c:pt idx="237">
                  <c:v>38.349443999999998</c:v>
                </c:pt>
                <c:pt idx="238">
                  <c:v>38.511256000000003</c:v>
                </c:pt>
                <c:pt idx="239">
                  <c:v>38.673068000000001</c:v>
                </c:pt>
                <c:pt idx="240">
                  <c:v>38.834879999999998</c:v>
                </c:pt>
                <c:pt idx="241">
                  <c:v>38.996692000000003</c:v>
                </c:pt>
                <c:pt idx="242">
                  <c:v>39.158504000000001</c:v>
                </c:pt>
                <c:pt idx="243">
                  <c:v>39.320315999999998</c:v>
                </c:pt>
                <c:pt idx="244">
                  <c:v>39.482128000000003</c:v>
                </c:pt>
                <c:pt idx="245">
                  <c:v>39.643940000000001</c:v>
                </c:pt>
                <c:pt idx="246">
                  <c:v>39.805751999999998</c:v>
                </c:pt>
                <c:pt idx="247">
                  <c:v>39.967564000000003</c:v>
                </c:pt>
                <c:pt idx="248">
                  <c:v>40.129376000000001</c:v>
                </c:pt>
                <c:pt idx="249">
                  <c:v>40.291187999999998</c:v>
                </c:pt>
                <c:pt idx="250">
                  <c:v>40.453000000000003</c:v>
                </c:pt>
                <c:pt idx="251">
                  <c:v>40.614812000000001</c:v>
                </c:pt>
                <c:pt idx="252">
                  <c:v>40.776623999999998</c:v>
                </c:pt>
                <c:pt idx="253">
                  <c:v>40.938436000000003</c:v>
                </c:pt>
                <c:pt idx="254">
                  <c:v>41.100248000000001</c:v>
                </c:pt>
                <c:pt idx="255">
                  <c:v>41.262059999999998</c:v>
                </c:pt>
                <c:pt idx="256">
                  <c:v>41.423872000000003</c:v>
                </c:pt>
                <c:pt idx="257">
                  <c:v>41.585684000000001</c:v>
                </c:pt>
                <c:pt idx="258">
                  <c:v>41.747495999999998</c:v>
                </c:pt>
                <c:pt idx="259">
                  <c:v>41.909308000000003</c:v>
                </c:pt>
                <c:pt idx="260">
                  <c:v>42.071120000000001</c:v>
                </c:pt>
                <c:pt idx="261">
                  <c:v>42.232931999999998</c:v>
                </c:pt>
                <c:pt idx="262">
                  <c:v>42.394744000000003</c:v>
                </c:pt>
                <c:pt idx="263">
                  <c:v>42.556556</c:v>
                </c:pt>
                <c:pt idx="264">
                  <c:v>42.718367999999998</c:v>
                </c:pt>
                <c:pt idx="265">
                  <c:v>42.880180000000003</c:v>
                </c:pt>
                <c:pt idx="266">
                  <c:v>43.041992</c:v>
                </c:pt>
                <c:pt idx="267">
                  <c:v>43.203803999999998</c:v>
                </c:pt>
                <c:pt idx="268">
                  <c:v>43.365616000000003</c:v>
                </c:pt>
                <c:pt idx="269">
                  <c:v>43.527428</c:v>
                </c:pt>
                <c:pt idx="270">
                  <c:v>43.689239999999998</c:v>
                </c:pt>
                <c:pt idx="271">
                  <c:v>43.851052000000003</c:v>
                </c:pt>
                <c:pt idx="272">
                  <c:v>44.012864</c:v>
                </c:pt>
                <c:pt idx="273">
                  <c:v>44.174675999999998</c:v>
                </c:pt>
                <c:pt idx="274">
                  <c:v>44.336488000000003</c:v>
                </c:pt>
                <c:pt idx="275">
                  <c:v>44.4983</c:v>
                </c:pt>
                <c:pt idx="276">
                  <c:v>44.660111999999998</c:v>
                </c:pt>
                <c:pt idx="277">
                  <c:v>44.821924000000003</c:v>
                </c:pt>
                <c:pt idx="278">
                  <c:v>44.983736</c:v>
                </c:pt>
                <c:pt idx="279">
                  <c:v>45.145547999999998</c:v>
                </c:pt>
                <c:pt idx="280">
                  <c:v>45.307360000000003</c:v>
                </c:pt>
                <c:pt idx="281">
                  <c:v>45.469172</c:v>
                </c:pt>
                <c:pt idx="282">
                  <c:v>45.630983999999998</c:v>
                </c:pt>
                <c:pt idx="283">
                  <c:v>45.792796000000003</c:v>
                </c:pt>
                <c:pt idx="284">
                  <c:v>45.954608</c:v>
                </c:pt>
                <c:pt idx="285">
                  <c:v>46.116419999999998</c:v>
                </c:pt>
                <c:pt idx="286">
                  <c:v>46.278232000000003</c:v>
                </c:pt>
                <c:pt idx="287">
                  <c:v>46.440044</c:v>
                </c:pt>
                <c:pt idx="288">
                  <c:v>46.601855999999998</c:v>
                </c:pt>
                <c:pt idx="289">
                  <c:v>46.763668000000003</c:v>
                </c:pt>
                <c:pt idx="290">
                  <c:v>46.92548</c:v>
                </c:pt>
                <c:pt idx="291">
                  <c:v>47.087291999999998</c:v>
                </c:pt>
                <c:pt idx="292">
                  <c:v>47.249104000000003</c:v>
                </c:pt>
                <c:pt idx="293">
                  <c:v>47.410916</c:v>
                </c:pt>
                <c:pt idx="294">
                  <c:v>47.572727999999998</c:v>
                </c:pt>
                <c:pt idx="295">
                  <c:v>47.734540000000003</c:v>
                </c:pt>
                <c:pt idx="296">
                  <c:v>47.896352</c:v>
                </c:pt>
                <c:pt idx="297">
                  <c:v>48.058163999999998</c:v>
                </c:pt>
                <c:pt idx="298">
                  <c:v>48.219976000000003</c:v>
                </c:pt>
                <c:pt idx="299">
                  <c:v>48.381788</c:v>
                </c:pt>
                <c:pt idx="300">
                  <c:v>48.543599999999998</c:v>
                </c:pt>
                <c:pt idx="301">
                  <c:v>48.705412000000003</c:v>
                </c:pt>
                <c:pt idx="302">
                  <c:v>48.867224</c:v>
                </c:pt>
                <c:pt idx="303">
                  <c:v>49.029035999999998</c:v>
                </c:pt>
                <c:pt idx="304">
                  <c:v>49.190848000000003</c:v>
                </c:pt>
                <c:pt idx="305">
                  <c:v>49.35266</c:v>
                </c:pt>
                <c:pt idx="306">
                  <c:v>49.514471999999998</c:v>
                </c:pt>
                <c:pt idx="307">
                  <c:v>49.676284000000003</c:v>
                </c:pt>
                <c:pt idx="308">
                  <c:v>49.838096</c:v>
                </c:pt>
                <c:pt idx="309">
                  <c:v>49.999907999999998</c:v>
                </c:pt>
                <c:pt idx="310">
                  <c:v>50.161720000000003</c:v>
                </c:pt>
                <c:pt idx="311">
                  <c:v>50.323532</c:v>
                </c:pt>
                <c:pt idx="312">
                  <c:v>50.485343999999998</c:v>
                </c:pt>
                <c:pt idx="313">
                  <c:v>50.647156000000003</c:v>
                </c:pt>
                <c:pt idx="314">
                  <c:v>50.808968</c:v>
                </c:pt>
                <c:pt idx="315">
                  <c:v>50.970779999999998</c:v>
                </c:pt>
                <c:pt idx="316">
                  <c:v>51.132592000000002</c:v>
                </c:pt>
                <c:pt idx="317">
                  <c:v>51.294404</c:v>
                </c:pt>
                <c:pt idx="318">
                  <c:v>51.456215999999998</c:v>
                </c:pt>
                <c:pt idx="319">
                  <c:v>51.618028000000002</c:v>
                </c:pt>
                <c:pt idx="320">
                  <c:v>51.77984</c:v>
                </c:pt>
                <c:pt idx="321">
                  <c:v>51.941651999999998</c:v>
                </c:pt>
                <c:pt idx="322">
                  <c:v>52.103464000000002</c:v>
                </c:pt>
                <c:pt idx="323">
                  <c:v>52.265276</c:v>
                </c:pt>
                <c:pt idx="324">
                  <c:v>52.427087999999998</c:v>
                </c:pt>
                <c:pt idx="325">
                  <c:v>52.588900000000002</c:v>
                </c:pt>
                <c:pt idx="326">
                  <c:v>52.750712</c:v>
                </c:pt>
                <c:pt idx="327">
                  <c:v>52.912523999999898</c:v>
                </c:pt>
                <c:pt idx="328">
                  <c:v>53.074336000000002</c:v>
                </c:pt>
                <c:pt idx="329">
                  <c:v>53.236148</c:v>
                </c:pt>
                <c:pt idx="330">
                  <c:v>53.397959999999898</c:v>
                </c:pt>
                <c:pt idx="331">
                  <c:v>53.559772000000002</c:v>
                </c:pt>
                <c:pt idx="332">
                  <c:v>53.721583999999901</c:v>
                </c:pt>
                <c:pt idx="333">
                  <c:v>53.883395999999898</c:v>
                </c:pt>
                <c:pt idx="334">
                  <c:v>54.045207999999903</c:v>
                </c:pt>
                <c:pt idx="335">
                  <c:v>54.207019999999901</c:v>
                </c:pt>
                <c:pt idx="336">
                  <c:v>54.368831999999898</c:v>
                </c:pt>
                <c:pt idx="337">
                  <c:v>54.530643999999903</c:v>
                </c:pt>
                <c:pt idx="338">
                  <c:v>54.6924559999999</c:v>
                </c:pt>
                <c:pt idx="339">
                  <c:v>54.854267999999898</c:v>
                </c:pt>
                <c:pt idx="340">
                  <c:v>55.016079999999903</c:v>
                </c:pt>
                <c:pt idx="341">
                  <c:v>55.1778919999999</c:v>
                </c:pt>
                <c:pt idx="342">
                  <c:v>55.339703999999898</c:v>
                </c:pt>
                <c:pt idx="343">
                  <c:v>55.501515999999903</c:v>
                </c:pt>
                <c:pt idx="344">
                  <c:v>55.6633279999999</c:v>
                </c:pt>
                <c:pt idx="345">
                  <c:v>55.825139999999898</c:v>
                </c:pt>
                <c:pt idx="346">
                  <c:v>55.986951999999903</c:v>
                </c:pt>
                <c:pt idx="347">
                  <c:v>56.1487639999999</c:v>
                </c:pt>
                <c:pt idx="348">
                  <c:v>56.310575999999898</c:v>
                </c:pt>
                <c:pt idx="349">
                  <c:v>56.472387999999903</c:v>
                </c:pt>
                <c:pt idx="350">
                  <c:v>56.6341999999999</c:v>
                </c:pt>
                <c:pt idx="351">
                  <c:v>56.796011999999898</c:v>
                </c:pt>
                <c:pt idx="352">
                  <c:v>56.957823999999903</c:v>
                </c:pt>
                <c:pt idx="353">
                  <c:v>57.1196359999999</c:v>
                </c:pt>
                <c:pt idx="354">
                  <c:v>57.281447999999898</c:v>
                </c:pt>
                <c:pt idx="355">
                  <c:v>57.443259999999903</c:v>
                </c:pt>
                <c:pt idx="356">
                  <c:v>57.6050719999999</c:v>
                </c:pt>
                <c:pt idx="357">
                  <c:v>57.766883999999898</c:v>
                </c:pt>
                <c:pt idx="358">
                  <c:v>57.928695999999903</c:v>
                </c:pt>
                <c:pt idx="359">
                  <c:v>58.0905079999999</c:v>
                </c:pt>
                <c:pt idx="360">
                  <c:v>58.252319999999898</c:v>
                </c:pt>
                <c:pt idx="361">
                  <c:v>58.414131999999903</c:v>
                </c:pt>
                <c:pt idx="362">
                  <c:v>58.5759439999999</c:v>
                </c:pt>
                <c:pt idx="363">
                  <c:v>58.737755999999898</c:v>
                </c:pt>
                <c:pt idx="364">
                  <c:v>58.899567999999903</c:v>
                </c:pt>
                <c:pt idx="365">
                  <c:v>59.0613799999999</c:v>
                </c:pt>
                <c:pt idx="366">
                  <c:v>59.223191999999898</c:v>
                </c:pt>
                <c:pt idx="367">
                  <c:v>59.385003999999903</c:v>
                </c:pt>
                <c:pt idx="368">
                  <c:v>59.5468159999999</c:v>
                </c:pt>
                <c:pt idx="369">
                  <c:v>59.708627999999898</c:v>
                </c:pt>
                <c:pt idx="370">
                  <c:v>59.870439999999903</c:v>
                </c:pt>
                <c:pt idx="371">
                  <c:v>60.0322519999999</c:v>
                </c:pt>
                <c:pt idx="372">
                  <c:v>60.194063999999798</c:v>
                </c:pt>
                <c:pt idx="373">
                  <c:v>60.355875999999803</c:v>
                </c:pt>
                <c:pt idx="374">
                  <c:v>60.517687999999801</c:v>
                </c:pt>
                <c:pt idx="375">
                  <c:v>60.679499999999798</c:v>
                </c:pt>
                <c:pt idx="376">
                  <c:v>60.841311999999803</c:v>
                </c:pt>
                <c:pt idx="377">
                  <c:v>61.003123999999801</c:v>
                </c:pt>
                <c:pt idx="378">
                  <c:v>61.164935999999798</c:v>
                </c:pt>
                <c:pt idx="379">
                  <c:v>61.326747999999803</c:v>
                </c:pt>
                <c:pt idx="380">
                  <c:v>61.488559999999801</c:v>
                </c:pt>
                <c:pt idx="381">
                  <c:v>61.650371999999798</c:v>
                </c:pt>
                <c:pt idx="382">
                  <c:v>61.812183999999803</c:v>
                </c:pt>
                <c:pt idx="383">
                  <c:v>61.973995999999801</c:v>
                </c:pt>
                <c:pt idx="384">
                  <c:v>62.135807999999798</c:v>
                </c:pt>
                <c:pt idx="385">
                  <c:v>62.297619999999803</c:v>
                </c:pt>
                <c:pt idx="386">
                  <c:v>62.459431999999801</c:v>
                </c:pt>
                <c:pt idx="387">
                  <c:v>62.621243999999798</c:v>
                </c:pt>
                <c:pt idx="388">
                  <c:v>62.783055999999803</c:v>
                </c:pt>
                <c:pt idx="389">
                  <c:v>62.944867999999801</c:v>
                </c:pt>
                <c:pt idx="390">
                  <c:v>63.106679999999798</c:v>
                </c:pt>
                <c:pt idx="391">
                  <c:v>63.268491999999803</c:v>
                </c:pt>
                <c:pt idx="392">
                  <c:v>63.430303999999801</c:v>
                </c:pt>
                <c:pt idx="393">
                  <c:v>63.592115999999798</c:v>
                </c:pt>
                <c:pt idx="394">
                  <c:v>63.753927999999803</c:v>
                </c:pt>
                <c:pt idx="395">
                  <c:v>63.915739999999801</c:v>
                </c:pt>
                <c:pt idx="396">
                  <c:v>64.077551999999798</c:v>
                </c:pt>
                <c:pt idx="397">
                  <c:v>64.239363999999796</c:v>
                </c:pt>
                <c:pt idx="398">
                  <c:v>64.401175999999793</c:v>
                </c:pt>
                <c:pt idx="399">
                  <c:v>64.562987999999805</c:v>
                </c:pt>
                <c:pt idx="400">
                  <c:v>64.724799999999803</c:v>
                </c:pt>
                <c:pt idx="401">
                  <c:v>64.886611999999801</c:v>
                </c:pt>
                <c:pt idx="402">
                  <c:v>65.048423999999798</c:v>
                </c:pt>
                <c:pt idx="403">
                  <c:v>65.210235999999796</c:v>
                </c:pt>
                <c:pt idx="404">
                  <c:v>65.372047999999793</c:v>
                </c:pt>
                <c:pt idx="405">
                  <c:v>65.533859999999805</c:v>
                </c:pt>
                <c:pt idx="406">
                  <c:v>65.695671999999803</c:v>
                </c:pt>
                <c:pt idx="407">
                  <c:v>65.857483999999801</c:v>
                </c:pt>
                <c:pt idx="408">
                  <c:v>66.019295999999798</c:v>
                </c:pt>
                <c:pt idx="409">
                  <c:v>66.181107999999796</c:v>
                </c:pt>
                <c:pt idx="410">
                  <c:v>66.342919999999793</c:v>
                </c:pt>
                <c:pt idx="411">
                  <c:v>66.504731999999805</c:v>
                </c:pt>
                <c:pt idx="412">
                  <c:v>66.666543999999803</c:v>
                </c:pt>
                <c:pt idx="413">
                  <c:v>66.8283559999998</c:v>
                </c:pt>
                <c:pt idx="414">
                  <c:v>66.990167999999699</c:v>
                </c:pt>
                <c:pt idx="415">
                  <c:v>67.151979999999696</c:v>
                </c:pt>
                <c:pt idx="416">
                  <c:v>67.313791999999694</c:v>
                </c:pt>
                <c:pt idx="417">
                  <c:v>67.475603999999706</c:v>
                </c:pt>
                <c:pt idx="418">
                  <c:v>67.637415999999703</c:v>
                </c:pt>
                <c:pt idx="419">
                  <c:v>67.799227999999701</c:v>
                </c:pt>
                <c:pt idx="420">
                  <c:v>67.961039999999699</c:v>
                </c:pt>
                <c:pt idx="421">
                  <c:v>68.122851999999696</c:v>
                </c:pt>
                <c:pt idx="422">
                  <c:v>68.284663999999694</c:v>
                </c:pt>
                <c:pt idx="423">
                  <c:v>68.446475999999706</c:v>
                </c:pt>
                <c:pt idx="424">
                  <c:v>68.608287999999703</c:v>
                </c:pt>
                <c:pt idx="425">
                  <c:v>68.770099999999701</c:v>
                </c:pt>
                <c:pt idx="426">
                  <c:v>68.931911999999699</c:v>
                </c:pt>
                <c:pt idx="427">
                  <c:v>69.093723999999696</c:v>
                </c:pt>
                <c:pt idx="428">
                  <c:v>69.255535999999694</c:v>
                </c:pt>
                <c:pt idx="429">
                  <c:v>69.417347999999706</c:v>
                </c:pt>
                <c:pt idx="430">
                  <c:v>69.579159999999703</c:v>
                </c:pt>
                <c:pt idx="431">
                  <c:v>69.740971999999701</c:v>
                </c:pt>
                <c:pt idx="432">
                  <c:v>69.902783999999698</c:v>
                </c:pt>
                <c:pt idx="433">
                  <c:v>70.064595999999696</c:v>
                </c:pt>
                <c:pt idx="434">
                  <c:v>70.226407999999694</c:v>
                </c:pt>
                <c:pt idx="435">
                  <c:v>70.388219999999706</c:v>
                </c:pt>
                <c:pt idx="436">
                  <c:v>70.550031999999703</c:v>
                </c:pt>
                <c:pt idx="437">
                  <c:v>70.711843999999701</c:v>
                </c:pt>
                <c:pt idx="438">
                  <c:v>70.873655999999698</c:v>
                </c:pt>
                <c:pt idx="439">
                  <c:v>71.035467999999696</c:v>
                </c:pt>
                <c:pt idx="440">
                  <c:v>71.197279999999694</c:v>
                </c:pt>
                <c:pt idx="441">
                  <c:v>71.359091999999706</c:v>
                </c:pt>
                <c:pt idx="442">
                  <c:v>71.520903999999703</c:v>
                </c:pt>
                <c:pt idx="443">
                  <c:v>71.682715999999701</c:v>
                </c:pt>
                <c:pt idx="444">
                  <c:v>71.844527999999698</c:v>
                </c:pt>
                <c:pt idx="445">
                  <c:v>72.006339999999696</c:v>
                </c:pt>
                <c:pt idx="446">
                  <c:v>72.168151999999694</c:v>
                </c:pt>
                <c:pt idx="447">
                  <c:v>72.329963999999705</c:v>
                </c:pt>
                <c:pt idx="448">
                  <c:v>72.491775999999703</c:v>
                </c:pt>
                <c:pt idx="449">
                  <c:v>72.653587999999701</c:v>
                </c:pt>
                <c:pt idx="450">
                  <c:v>72.815399999999698</c:v>
                </c:pt>
                <c:pt idx="451">
                  <c:v>72.977211999999696</c:v>
                </c:pt>
                <c:pt idx="452">
                  <c:v>73.139023999999694</c:v>
                </c:pt>
                <c:pt idx="453">
                  <c:v>73.300835999999705</c:v>
                </c:pt>
                <c:pt idx="454">
                  <c:v>73.462647999999703</c:v>
                </c:pt>
                <c:pt idx="455">
                  <c:v>73.624459999999701</c:v>
                </c:pt>
                <c:pt idx="456">
                  <c:v>73.786271999999599</c:v>
                </c:pt>
                <c:pt idx="457">
                  <c:v>73.948083999999596</c:v>
                </c:pt>
                <c:pt idx="458">
                  <c:v>74.109895999999594</c:v>
                </c:pt>
                <c:pt idx="459">
                  <c:v>74.271707999999606</c:v>
                </c:pt>
                <c:pt idx="460">
                  <c:v>74.433519999999604</c:v>
                </c:pt>
                <c:pt idx="461">
                  <c:v>74.595331999999601</c:v>
                </c:pt>
                <c:pt idx="462">
                  <c:v>74.757143999999599</c:v>
                </c:pt>
                <c:pt idx="463">
                  <c:v>74.918955999999596</c:v>
                </c:pt>
                <c:pt idx="464">
                  <c:v>75.080767999999594</c:v>
                </c:pt>
                <c:pt idx="465">
                  <c:v>75.242579999999606</c:v>
                </c:pt>
                <c:pt idx="466">
                  <c:v>75.404391999999604</c:v>
                </c:pt>
                <c:pt idx="467">
                  <c:v>75.566203999999601</c:v>
                </c:pt>
                <c:pt idx="468">
                  <c:v>75.728015999999599</c:v>
                </c:pt>
                <c:pt idx="469">
                  <c:v>75.889827999999596</c:v>
                </c:pt>
                <c:pt idx="470">
                  <c:v>76.051639999999594</c:v>
                </c:pt>
                <c:pt idx="471">
                  <c:v>76.213451999999606</c:v>
                </c:pt>
                <c:pt idx="472">
                  <c:v>76.375263999999603</c:v>
                </c:pt>
                <c:pt idx="473">
                  <c:v>76.537075999999601</c:v>
                </c:pt>
                <c:pt idx="474">
                  <c:v>76.698887999999599</c:v>
                </c:pt>
                <c:pt idx="475">
                  <c:v>76.860699999999596</c:v>
                </c:pt>
                <c:pt idx="476">
                  <c:v>77.022511999999594</c:v>
                </c:pt>
                <c:pt idx="477">
                  <c:v>77.184323999999606</c:v>
                </c:pt>
                <c:pt idx="478">
                  <c:v>77.346135999999603</c:v>
                </c:pt>
                <c:pt idx="479">
                  <c:v>77.507947999999601</c:v>
                </c:pt>
                <c:pt idx="480">
                  <c:v>77.669759999999599</c:v>
                </c:pt>
                <c:pt idx="481">
                  <c:v>77.831571999999596</c:v>
                </c:pt>
                <c:pt idx="482">
                  <c:v>77.993383999999594</c:v>
                </c:pt>
                <c:pt idx="483">
                  <c:v>78.155195999999606</c:v>
                </c:pt>
                <c:pt idx="484">
                  <c:v>78.317007999999603</c:v>
                </c:pt>
                <c:pt idx="485">
                  <c:v>78.478819999999601</c:v>
                </c:pt>
                <c:pt idx="486">
                  <c:v>78.640631999999599</c:v>
                </c:pt>
                <c:pt idx="487">
                  <c:v>78.802443999999596</c:v>
                </c:pt>
                <c:pt idx="488">
                  <c:v>78.964255999999594</c:v>
                </c:pt>
                <c:pt idx="489">
                  <c:v>79.126067999999606</c:v>
                </c:pt>
                <c:pt idx="490">
                  <c:v>79.287879999999603</c:v>
                </c:pt>
                <c:pt idx="491">
                  <c:v>79.449691999999601</c:v>
                </c:pt>
                <c:pt idx="492">
                  <c:v>79.611503999999599</c:v>
                </c:pt>
                <c:pt idx="493">
                  <c:v>79.773315999999596</c:v>
                </c:pt>
                <c:pt idx="494">
                  <c:v>79.935127999999594</c:v>
                </c:pt>
                <c:pt idx="495">
                  <c:v>80.096939999999606</c:v>
                </c:pt>
                <c:pt idx="496">
                  <c:v>80.258751999999603</c:v>
                </c:pt>
                <c:pt idx="497">
                  <c:v>80.420563999999601</c:v>
                </c:pt>
                <c:pt idx="498">
                  <c:v>80.582375999999499</c:v>
                </c:pt>
                <c:pt idx="499">
                  <c:v>80.744187999999497</c:v>
                </c:pt>
                <c:pt idx="500">
                  <c:v>80.905999999999494</c:v>
                </c:pt>
                <c:pt idx="501">
                  <c:v>81.067811999999506</c:v>
                </c:pt>
                <c:pt idx="502">
                  <c:v>81.229623999999504</c:v>
                </c:pt>
                <c:pt idx="503">
                  <c:v>81.391435999999501</c:v>
                </c:pt>
                <c:pt idx="504">
                  <c:v>81.553247999999499</c:v>
                </c:pt>
                <c:pt idx="505">
                  <c:v>81.715059999999497</c:v>
                </c:pt>
                <c:pt idx="506">
                  <c:v>81.876871999999494</c:v>
                </c:pt>
                <c:pt idx="507">
                  <c:v>82.038683999999506</c:v>
                </c:pt>
                <c:pt idx="508">
                  <c:v>82.200495999999504</c:v>
                </c:pt>
                <c:pt idx="509">
                  <c:v>82.362307999999501</c:v>
                </c:pt>
                <c:pt idx="510">
                  <c:v>82.524119999999499</c:v>
                </c:pt>
                <c:pt idx="511">
                  <c:v>82.685931999999497</c:v>
                </c:pt>
                <c:pt idx="512">
                  <c:v>82.847743999999494</c:v>
                </c:pt>
                <c:pt idx="513">
                  <c:v>83.009555999999506</c:v>
                </c:pt>
                <c:pt idx="514">
                  <c:v>83.171367999999504</c:v>
                </c:pt>
                <c:pt idx="515">
                  <c:v>83.333179999999501</c:v>
                </c:pt>
                <c:pt idx="516">
                  <c:v>83.494991999999499</c:v>
                </c:pt>
                <c:pt idx="517">
                  <c:v>83.656803999999497</c:v>
                </c:pt>
                <c:pt idx="518">
                  <c:v>83.818615999999494</c:v>
                </c:pt>
                <c:pt idx="519">
                  <c:v>83.980427999999506</c:v>
                </c:pt>
                <c:pt idx="520">
                  <c:v>84.142239999999504</c:v>
                </c:pt>
                <c:pt idx="521">
                  <c:v>84.304051999999501</c:v>
                </c:pt>
                <c:pt idx="522">
                  <c:v>84.465863999999499</c:v>
                </c:pt>
                <c:pt idx="523">
                  <c:v>84.627675999999497</c:v>
                </c:pt>
                <c:pt idx="524">
                  <c:v>84.789487999999494</c:v>
                </c:pt>
                <c:pt idx="525">
                  <c:v>84.951299999999506</c:v>
                </c:pt>
                <c:pt idx="526">
                  <c:v>85.113111999999504</c:v>
                </c:pt>
                <c:pt idx="527">
                  <c:v>85.274923999999501</c:v>
                </c:pt>
                <c:pt idx="528">
                  <c:v>85.436735999999499</c:v>
                </c:pt>
                <c:pt idx="529">
                  <c:v>85.598547999999496</c:v>
                </c:pt>
                <c:pt idx="530">
                  <c:v>85.760359999999494</c:v>
                </c:pt>
                <c:pt idx="531">
                  <c:v>85.922171999999506</c:v>
                </c:pt>
                <c:pt idx="532">
                  <c:v>86.083983999999504</c:v>
                </c:pt>
                <c:pt idx="533">
                  <c:v>86.245795999999501</c:v>
                </c:pt>
                <c:pt idx="534">
                  <c:v>86.407607999999499</c:v>
                </c:pt>
                <c:pt idx="535">
                  <c:v>86.569419999999496</c:v>
                </c:pt>
                <c:pt idx="536">
                  <c:v>86.731231999999494</c:v>
                </c:pt>
                <c:pt idx="537">
                  <c:v>86.893043999999506</c:v>
                </c:pt>
                <c:pt idx="538">
                  <c:v>87.054855999999504</c:v>
                </c:pt>
                <c:pt idx="539">
                  <c:v>87.216667999999501</c:v>
                </c:pt>
                <c:pt idx="540">
                  <c:v>87.378479999999399</c:v>
                </c:pt>
                <c:pt idx="541">
                  <c:v>87.540291999999397</c:v>
                </c:pt>
                <c:pt idx="542">
                  <c:v>87.702103999999395</c:v>
                </c:pt>
                <c:pt idx="543">
                  <c:v>87.863915999999406</c:v>
                </c:pt>
                <c:pt idx="544">
                  <c:v>88.025727999999404</c:v>
                </c:pt>
                <c:pt idx="545">
                  <c:v>88.187539999999402</c:v>
                </c:pt>
                <c:pt idx="546">
                  <c:v>88.349351999999399</c:v>
                </c:pt>
                <c:pt idx="547">
                  <c:v>88.511163999999397</c:v>
                </c:pt>
                <c:pt idx="548">
                  <c:v>88.672975999999395</c:v>
                </c:pt>
                <c:pt idx="549">
                  <c:v>88.834787999999406</c:v>
                </c:pt>
                <c:pt idx="550">
                  <c:v>88.996599999999404</c:v>
                </c:pt>
                <c:pt idx="551">
                  <c:v>89.158411999999402</c:v>
                </c:pt>
                <c:pt idx="552">
                  <c:v>89.320223999999399</c:v>
                </c:pt>
                <c:pt idx="553">
                  <c:v>89.482035999999397</c:v>
                </c:pt>
                <c:pt idx="554">
                  <c:v>89.643847999999394</c:v>
                </c:pt>
                <c:pt idx="555">
                  <c:v>89.805659999999406</c:v>
                </c:pt>
                <c:pt idx="556">
                  <c:v>89.967471999999404</c:v>
                </c:pt>
                <c:pt idx="557">
                  <c:v>90.129283999999402</c:v>
                </c:pt>
                <c:pt idx="558">
                  <c:v>90.291095999999399</c:v>
                </c:pt>
                <c:pt idx="559">
                  <c:v>90.452907999999397</c:v>
                </c:pt>
                <c:pt idx="560">
                  <c:v>90.614719999999394</c:v>
                </c:pt>
                <c:pt idx="561">
                  <c:v>90.776531999999406</c:v>
                </c:pt>
                <c:pt idx="562">
                  <c:v>90.938343999999404</c:v>
                </c:pt>
                <c:pt idx="563">
                  <c:v>91.100155999999402</c:v>
                </c:pt>
                <c:pt idx="564">
                  <c:v>91.261967999999399</c:v>
                </c:pt>
                <c:pt idx="565">
                  <c:v>91.423779999999397</c:v>
                </c:pt>
                <c:pt idx="566">
                  <c:v>91.585591999999394</c:v>
                </c:pt>
                <c:pt idx="567">
                  <c:v>91.747403999999406</c:v>
                </c:pt>
                <c:pt idx="568">
                  <c:v>91.909215999999404</c:v>
                </c:pt>
                <c:pt idx="569">
                  <c:v>92.071027999999401</c:v>
                </c:pt>
                <c:pt idx="570">
                  <c:v>92.232839999999399</c:v>
                </c:pt>
                <c:pt idx="571">
                  <c:v>92.394651999999397</c:v>
                </c:pt>
                <c:pt idx="572">
                  <c:v>92.556463999999394</c:v>
                </c:pt>
                <c:pt idx="573">
                  <c:v>92.718275999999406</c:v>
                </c:pt>
                <c:pt idx="574">
                  <c:v>92.880087999999404</c:v>
                </c:pt>
                <c:pt idx="575">
                  <c:v>93.041899999999401</c:v>
                </c:pt>
                <c:pt idx="576">
                  <c:v>93.203711999999399</c:v>
                </c:pt>
                <c:pt idx="577">
                  <c:v>93.365523999999397</c:v>
                </c:pt>
                <c:pt idx="578">
                  <c:v>93.527335999999394</c:v>
                </c:pt>
                <c:pt idx="579">
                  <c:v>93.689147999999406</c:v>
                </c:pt>
                <c:pt idx="580">
                  <c:v>93.850959999999404</c:v>
                </c:pt>
                <c:pt idx="581">
                  <c:v>94.012771999999401</c:v>
                </c:pt>
                <c:pt idx="582">
                  <c:v>94.1745839999993</c:v>
                </c:pt>
                <c:pt idx="583">
                  <c:v>94.336395999999297</c:v>
                </c:pt>
                <c:pt idx="584">
                  <c:v>94.498207999999295</c:v>
                </c:pt>
                <c:pt idx="585">
                  <c:v>94.660019999999307</c:v>
                </c:pt>
                <c:pt idx="586">
                  <c:v>94.821831999999304</c:v>
                </c:pt>
                <c:pt idx="587">
                  <c:v>94.983643999999302</c:v>
                </c:pt>
                <c:pt idx="588">
                  <c:v>95.145455999999299</c:v>
                </c:pt>
                <c:pt idx="589">
                  <c:v>95.307267999999297</c:v>
                </c:pt>
                <c:pt idx="590">
                  <c:v>95.469079999999295</c:v>
                </c:pt>
                <c:pt idx="591">
                  <c:v>95.630891999999307</c:v>
                </c:pt>
                <c:pt idx="592">
                  <c:v>95.792703999999304</c:v>
                </c:pt>
                <c:pt idx="593">
                  <c:v>95.954515999999302</c:v>
                </c:pt>
                <c:pt idx="594">
                  <c:v>96.116327999999299</c:v>
                </c:pt>
                <c:pt idx="595">
                  <c:v>96.278139999999297</c:v>
                </c:pt>
                <c:pt idx="596">
                  <c:v>96.439951999999295</c:v>
                </c:pt>
                <c:pt idx="597">
                  <c:v>96.601763999999307</c:v>
                </c:pt>
                <c:pt idx="598">
                  <c:v>96.763575999999304</c:v>
                </c:pt>
                <c:pt idx="599">
                  <c:v>96.925387999999302</c:v>
                </c:pt>
                <c:pt idx="600">
                  <c:v>97.087199999999299</c:v>
                </c:pt>
                <c:pt idx="601">
                  <c:v>97.249011999999297</c:v>
                </c:pt>
                <c:pt idx="602">
                  <c:v>97.410823999999295</c:v>
                </c:pt>
                <c:pt idx="603">
                  <c:v>97.572635999999306</c:v>
                </c:pt>
                <c:pt idx="604">
                  <c:v>97.734447999999304</c:v>
                </c:pt>
                <c:pt idx="605">
                  <c:v>97.896259999999302</c:v>
                </c:pt>
                <c:pt idx="606">
                  <c:v>98.058071999999299</c:v>
                </c:pt>
                <c:pt idx="607">
                  <c:v>98.219883999999297</c:v>
                </c:pt>
                <c:pt idx="608">
                  <c:v>98.381695999999295</c:v>
                </c:pt>
                <c:pt idx="609">
                  <c:v>98.543507999999306</c:v>
                </c:pt>
                <c:pt idx="610">
                  <c:v>98.705319999999304</c:v>
                </c:pt>
                <c:pt idx="611">
                  <c:v>98.867131999999302</c:v>
                </c:pt>
                <c:pt idx="612">
                  <c:v>99.028943999999299</c:v>
                </c:pt>
                <c:pt idx="613">
                  <c:v>99.190755999999297</c:v>
                </c:pt>
                <c:pt idx="614">
                  <c:v>99.352567999999295</c:v>
                </c:pt>
                <c:pt idx="615">
                  <c:v>99.514379999999306</c:v>
                </c:pt>
                <c:pt idx="616">
                  <c:v>99.676191999999304</c:v>
                </c:pt>
                <c:pt idx="617">
                  <c:v>99.838003999999302</c:v>
                </c:pt>
                <c:pt idx="618">
                  <c:v>99.999815999999299</c:v>
                </c:pt>
              </c:numCache>
            </c:numRef>
          </c:xVal>
          <c:yVal>
            <c:numRef>
              <c:f>Plan1!$G$4:$G$622</c:f>
              <c:numCache>
                <c:formatCode>General</c:formatCode>
                <c:ptCount val="619"/>
                <c:pt idx="0">
                  <c:v>152.89229543749599</c:v>
                </c:pt>
                <c:pt idx="1">
                  <c:v>152.22270228363701</c:v>
                </c:pt>
                <c:pt idx="2">
                  <c:v>151.53420862213801</c:v>
                </c:pt>
                <c:pt idx="3">
                  <c:v>150.83380242491299</c:v>
                </c:pt>
                <c:pt idx="4">
                  <c:v>150.12657100218399</c:v>
                </c:pt>
                <c:pt idx="5">
                  <c:v>149.41563283105199</c:v>
                </c:pt>
                <c:pt idx="6">
                  <c:v>148.70229992402099</c:v>
                </c:pt>
                <c:pt idx="7">
                  <c:v>147.98643438602301</c:v>
                </c:pt>
                <c:pt idx="8">
                  <c:v>147.26694276658199</c:v>
                </c:pt>
                <c:pt idx="9">
                  <c:v>146.54233986295799</c:v>
                </c:pt>
                <c:pt idx="10">
                  <c:v>145.81130996221</c:v>
                </c:pt>
                <c:pt idx="11">
                  <c:v>145.073196840305</c:v>
                </c:pt>
                <c:pt idx="12">
                  <c:v>144.32836216312899</c:v>
                </c:pt>
                <c:pt idx="13">
                  <c:v>143.57836337894801</c:v>
                </c:pt>
                <c:pt idx="14">
                  <c:v>142.825915612562</c:v>
                </c:pt>
                <c:pt idx="15">
                  <c:v>142.07461725118</c:v>
                </c:pt>
                <c:pt idx="16">
                  <c:v>141.32843628563501</c:v>
                </c:pt>
                <c:pt idx="17">
                  <c:v>140.590974504272</c:v>
                </c:pt>
                <c:pt idx="18">
                  <c:v>139.86454909858401</c:v>
                </c:pt>
                <c:pt idx="19">
                  <c:v>139.149154638244</c:v>
                </c:pt>
                <c:pt idx="20">
                  <c:v>138.441389818939</c:v>
                </c:pt>
                <c:pt idx="21">
                  <c:v>137.733449006386</c:v>
                </c:pt>
                <c:pt idx="22">
                  <c:v>137.01228445887401</c:v>
                </c:pt>
                <c:pt idx="23">
                  <c:v>136.25903839408301</c:v>
                </c:pt>
                <c:pt idx="24">
                  <c:v>135.44882413733799</c:v>
                </c:pt>
                <c:pt idx="25">
                  <c:v>134.55090452649699</c:v>
                </c:pt>
                <c:pt idx="26">
                  <c:v>133.52927811034201</c:v>
                </c:pt>
                <c:pt idx="27">
                  <c:v>132.34364550172401</c:v>
                </c:pt>
                <c:pt idx="28">
                  <c:v>130.95069558796101</c:v>
                </c:pt>
                <c:pt idx="29">
                  <c:v>129.30562875643801</c:v>
                </c:pt>
                <c:pt idx="30">
                  <c:v>127.363823988676</c:v>
                </c:pt>
                <c:pt idx="31">
                  <c:v>125.08255799329901</c:v>
                </c:pt>
                <c:pt idx="32">
                  <c:v>122.422694615773</c:v>
                </c:pt>
                <c:pt idx="33">
                  <c:v>119.350277485577</c:v>
                </c:pt>
                <c:pt idx="34">
                  <c:v>115.837974129442</c:v>
                </c:pt>
                <c:pt idx="35">
                  <c:v>111.866332501158</c:v>
                </c:pt>
                <c:pt idx="36">
                  <c:v>107.424819589363</c:v>
                </c:pt>
                <c:pt idx="37">
                  <c:v>102.512616719226</c:v>
                </c:pt>
                <c:pt idx="38">
                  <c:v>97.139148964743001</c:v>
                </c:pt>
                <c:pt idx="39">
                  <c:v>91.324329006190396</c:v>
                </c:pt>
                <c:pt idx="40">
                  <c:v>85.098500954711199</c:v>
                </c:pt>
                <c:pt idx="41">
                  <c:v>78.502078468459004</c:v>
                </c:pt>
                <c:pt idx="42">
                  <c:v>71.5848840129905</c:v>
                </c:pt>
                <c:pt idx="43">
                  <c:v>64.405211180297599</c:v>
                </c:pt>
                <c:pt idx="44">
                  <c:v>57.028647374484201</c:v>
                </c:pt>
                <c:pt idx="45">
                  <c:v>49.526707259375002</c:v>
                </c:pt>
                <c:pt idx="46">
                  <c:v>41.9753357590631</c:v>
                </c:pt>
                <c:pt idx="47">
                  <c:v>34.453341594579797</c:v>
                </c:pt>
                <c:pt idx="48">
                  <c:v>27.040818078715098</c:v>
                </c:pt>
                <c:pt idx="49">
                  <c:v>19.8175982572103</c:v>
                </c:pt>
                <c:pt idx="50">
                  <c:v>12.8617786412056</c:v>
                </c:pt>
                <c:pt idx="51">
                  <c:v>6.2483324879965396</c:v>
                </c:pt>
                <c:pt idx="52">
                  <c:v>4.7822635589821097E-2</c:v>
                </c:pt>
                <c:pt idx="53">
                  <c:v>-5.6747824877197397</c:v>
                </c:pt>
                <c:pt idx="54">
                  <c:v>-10.8611866415697</c:v>
                </c:pt>
                <c:pt idx="55">
                  <c:v>-15.4607291228298</c:v>
                </c:pt>
                <c:pt idx="56">
                  <c:v>-19.431215894087099</c:v>
                </c:pt>
                <c:pt idx="57">
                  <c:v>-22.739589260247701</c:v>
                </c:pt>
                <c:pt idx="58">
                  <c:v>-25.362396850959101</c:v>
                </c:pt>
                <c:pt idx="59">
                  <c:v>-27.286015520177099</c:v>
                </c:pt>
                <c:pt idx="60">
                  <c:v>-28.5065883263762</c:v>
                </c:pt>
                <c:pt idx="61">
                  <c:v>-29.029644503526601</c:v>
                </c:pt>
                <c:pt idx="62">
                  <c:v>-28.869392906452301</c:v>
                </c:pt>
                <c:pt idx="63">
                  <c:v>-28.047706452228201</c:v>
                </c:pt>
                <c:pt idx="64">
                  <c:v>-26.592844588529498</c:v>
                </c:pt>
                <c:pt idx="65">
                  <c:v>-24.537987988697601</c:v>
                </c:pt>
                <c:pt idx="66">
                  <c:v>-21.9196799321555</c:v>
                </c:pt>
                <c:pt idx="67">
                  <c:v>-18.776278859212201</c:v>
                </c:pt>
                <c:pt idx="68">
                  <c:v>-15.146524990164499</c:v>
                </c:pt>
                <c:pt idx="69">
                  <c:v>-11.068311333891099</c:v>
                </c:pt>
                <c:pt idx="70">
                  <c:v>-6.5777282398142498</c:v>
                </c:pt>
                <c:pt idx="71">
                  <c:v>-1.7084242030583101</c:v>
                </c:pt>
                <c:pt idx="72">
                  <c:v>3.50870258740084</c:v>
                </c:pt>
                <c:pt idx="73">
                  <c:v>9.0454944601517493</c:v>
                </c:pt>
                <c:pt idx="74">
                  <c:v>14.876242336428399</c:v>
                </c:pt>
                <c:pt idx="75">
                  <c:v>20.9771666802597</c:v>
                </c:pt>
                <c:pt idx="76">
                  <c:v>27.3257398906395</c:v>
                </c:pt>
                <c:pt idx="77">
                  <c:v>33.899926605306298</c:v>
                </c:pt>
                <c:pt idx="78">
                  <c:v>40.677420475429898</c:v>
                </c:pt>
                <c:pt idx="79">
                  <c:v>47.634952178027902</c:v>
                </c:pt>
                <c:pt idx="80">
                  <c:v>54.747733896632298</c:v>
                </c:pt>
                <c:pt idx="81">
                  <c:v>61.989090774357201</c:v>
                </c:pt>
                <c:pt idx="82">
                  <c:v>69.330311074834</c:v>
                </c:pt>
                <c:pt idx="83">
                  <c:v>76.740725753617497</c:v>
                </c:pt>
                <c:pt idx="84">
                  <c:v>84.188007089400202</c:v>
                </c:pt>
                <c:pt idx="85">
                  <c:v>91.638657314337905</c:v>
                </c:pt>
                <c:pt idx="86">
                  <c:v>99.058643864781601</c:v>
                </c:pt>
                <c:pt idx="87">
                  <c:v>106.414129288254</c:v>
                </c:pt>
                <c:pt idx="88">
                  <c:v>113.672241386827</c:v>
                </c:pt>
                <c:pt idx="89">
                  <c:v>120.80183229300199</c:v>
                </c:pt>
                <c:pt idx="90">
                  <c:v>127.774182549952</c:v>
                </c:pt>
                <c:pt idx="91">
                  <c:v>134.563616181848</c:v>
                </c:pt>
                <c:pt idx="92">
                  <c:v>141.148003443227</c:v>
                </c:pt>
                <c:pt idx="93">
                  <c:v>147.50913797546801</c:v>
                </c:pt>
                <c:pt idx="94">
                  <c:v>153.632983513124</c:v>
                </c:pt>
                <c:pt idx="95">
                  <c:v>159.50979165819601</c:v>
                </c:pt>
                <c:pt idx="96">
                  <c:v>165.13409663473701</c:v>
                </c:pt>
                <c:pt idx="97">
                  <c:v>170.50459572965599</c:v>
                </c:pt>
                <c:pt idx="98">
                  <c:v>175.62392584226299</c:v>
                </c:pt>
                <c:pt idx="99">
                  <c:v>180.498347714548</c:v>
                </c:pt>
                <c:pt idx="100">
                  <c:v>185.13735038062001</c:v>
                </c:pt>
                <c:pt idx="101">
                  <c:v>189.553189365924</c:v>
                </c:pt>
                <c:pt idx="102">
                  <c:v>193.760373221999</c:v>
                </c:pt>
                <c:pt idx="103">
                  <c:v>197.775114010023</c:v>
                </c:pt>
                <c:pt idx="104">
                  <c:v>201.614758190109</c:v>
                </c:pt>
                <c:pt idx="105">
                  <c:v>205.29721487259599</c:v>
                </c:pt>
                <c:pt idx="106">
                  <c:v>208.84039842256399</c:v>
                </c:pt>
                <c:pt idx="107">
                  <c:v>212.26170192084399</c:v>
                </c:pt>
                <c:pt idx="108">
                  <c:v>215.577516973787</c:v>
                </c:pt>
                <c:pt idx="109">
                  <c:v>218.80281386726</c:v>
                </c:pt>
                <c:pt idx="110">
                  <c:v>221.950794124759</c:v>
                </c:pt>
                <c:pt idx="111">
                  <c:v>225.03262518836101</c:v>
                </c:pt>
                <c:pt idx="112">
                  <c:v>228.05726420486801</c:v>
                </c:pt>
                <c:pt idx="113">
                  <c:v>231.03137476462101</c:v>
                </c:pt>
                <c:pt idx="114">
                  <c:v>233.95933691742201</c:v>
                </c:pt>
                <c:pt idx="115">
                  <c:v>236.843346938575</c:v>
                </c:pt>
                <c:pt idx="116">
                  <c:v>239.68359928056501</c:v>
                </c:pt>
                <c:pt idx="117">
                  <c:v>242.478539163183</c:v>
                </c:pt>
                <c:pt idx="118">
                  <c:v>245.22517065433999</c:v>
                </c:pt>
                <c:pt idx="119">
                  <c:v>247.919402247357</c:v>
                </c:pt>
                <c:pt idx="120">
                  <c:v>250.55641019788899</c:v>
                </c:pt>
                <c:pt idx="121">
                  <c:v>253.13099949814199</c:v>
                </c:pt>
                <c:pt idx="122">
                  <c:v>255.63794343184099</c:v>
                </c:pt>
                <c:pt idx="123">
                  <c:v>258.07228507547097</c:v>
                </c:pt>
                <c:pt idx="124">
                  <c:v>260.42958761655001</c:v>
                </c:pt>
                <c:pt idx="125">
                  <c:v>262.70612455088002</c:v>
                </c:pt>
                <c:pt idx="126">
                  <c:v>264.89900525577599</c:v>
                </c:pt>
                <c:pt idx="127">
                  <c:v>267.00623571417401</c:v>
                </c:pt>
                <c:pt idx="128">
                  <c:v>269.02671799066599</c:v>
                </c:pt>
                <c:pt idx="129">
                  <c:v>270.960195277472</c:v>
                </c:pt>
                <c:pt idx="130">
                  <c:v>272.80715190320598</c:v>
                </c:pt>
                <c:pt idx="131">
                  <c:v>274.568679674772</c:v>
                </c:pt>
                <c:pt idx="132">
                  <c:v>276.24632336014503</c:v>
                </c:pt>
                <c:pt idx="133">
                  <c:v>277.84191902843799</c:v>
                </c:pt>
                <c:pt idx="134">
                  <c:v>279.35743927541802</c:v>
                </c:pt>
                <c:pt idx="135">
                  <c:v>280.79485893779503</c:v>
                </c:pt>
                <c:pt idx="136">
                  <c:v>282.15605357398903</c:v>
                </c:pt>
                <c:pt idx="137">
                  <c:v>283.44274064844399</c:v>
                </c:pt>
                <c:pt idx="138">
                  <c:v>284.65647001280502</c:v>
                </c:pt>
                <c:pt idx="139">
                  <c:v>285.79866612076302</c:v>
                </c:pt>
                <c:pt idx="140">
                  <c:v>286.87071981504801</c:v>
                </c:pt>
                <c:pt idx="141">
                  <c:v>287.87412298516898</c:v>
                </c:pt>
                <c:pt idx="142">
                  <c:v>288.810635445049</c:v>
                </c:pt>
                <c:pt idx="143">
                  <c:v>289.68247046895101</c:v>
                </c:pt>
                <c:pt idx="144">
                  <c:v>290.49248382003299</c:v>
                </c:pt>
                <c:pt idx="145">
                  <c:v>291.24435084491802</c:v>
                </c:pt>
                <c:pt idx="146">
                  <c:v>291.94271710818703</c:v>
                </c:pt>
                <c:pt idx="147">
                  <c:v>292.59330977291802</c:v>
                </c:pt>
                <c:pt idx="148">
                  <c:v>293.20299912286902</c:v>
                </c:pt>
                <c:pt idx="149">
                  <c:v>293.77980195547502</c:v>
                </c:pt>
                <c:pt idx="150">
                  <c:v>294.332820875626</c:v>
                </c:pt>
                <c:pt idx="151">
                  <c:v>294.87211577262298</c:v>
                </c:pt>
                <c:pt idx="152">
                  <c:v>295.40850608385898</c:v>
                </c:pt>
                <c:pt idx="153">
                  <c:v>295.953305015615</c:v>
                </c:pt>
                <c:pt idx="154">
                  <c:v>296.51798984917002</c:v>
                </c:pt>
                <c:pt idx="155">
                  <c:v>297.11381583805701</c:v>
                </c:pt>
                <c:pt idx="156">
                  <c:v>297.75138486134398</c:v>
                </c:pt>
                <c:pt idx="157">
                  <c:v>298.44018363059098</c:v>
                </c:pt>
                <c:pt idx="158">
                  <c:v>299.18810942861899</c:v>
                </c:pt>
                <c:pt idx="159">
                  <c:v>300.00100363260901</c:v>
                </c:pt>
                <c:pt idx="160">
                  <c:v>300.882214268783</c:v>
                </c:pt>
                <c:pt idx="161">
                  <c:v>301.83220836145699</c:v>
                </c:pt>
                <c:pt idx="162">
                  <c:v>302.84825290472298</c:v>
                </c:pt>
                <c:pt idx="163">
                  <c:v>303.92418015638202</c:v>
                </c:pt>
                <c:pt idx="164">
                  <c:v>305.05024905682399</c:v>
                </c:pt>
                <c:pt idx="165">
                  <c:v>306.21311040849503</c:v>
                </c:pt>
                <c:pt idx="166">
                  <c:v>307.39587947378601</c:v>
                </c:pt>
                <c:pt idx="167">
                  <c:v>308.57831618493799</c:v>
                </c:pt>
                <c:pt idx="168">
                  <c:v>309.73711034020499</c:v>
                </c:pt>
                <c:pt idx="169">
                  <c:v>310.84626691691199</c:v>
                </c:pt>
                <c:pt idx="170">
                  <c:v>311.87758473896798</c:v>
                </c:pt>
                <c:pt idx="171">
                  <c:v>312.80121989367098</c:v>
                </c:pt>
                <c:pt idx="172">
                  <c:v>313.58632322752499</c:v>
                </c:pt>
                <c:pt idx="173">
                  <c:v>314.20173881270699</c:v>
                </c:pt>
                <c:pt idx="174">
                  <c:v>314.61674750532302</c:v>
                </c:pt>
                <c:pt idx="175">
                  <c:v>314.80183686506399</c:v>
                </c:pt>
                <c:pt idx="176">
                  <c:v>314.72947620126303</c:v>
                </c:pt>
                <c:pt idx="177">
                  <c:v>314.37487386734</c:v>
                </c:pt>
                <c:pt idx="178">
                  <c:v>313.71669361825701</c:v>
                </c:pt>
                <c:pt idx="179">
                  <c:v>312.73770816915601</c:v>
                </c:pt>
                <c:pt idx="180">
                  <c:v>311.42537105031198</c:v>
                </c:pt>
                <c:pt idx="181">
                  <c:v>309.77229209731399</c:v>
                </c:pt>
                <c:pt idx="182">
                  <c:v>307.776606776942</c:v>
                </c:pt>
                <c:pt idx="183">
                  <c:v>305.44223414898403</c:v>
                </c:pt>
                <c:pt idx="184">
                  <c:v>302.77902169773603</c:v>
                </c:pt>
                <c:pt idx="185">
                  <c:v>299.80277682189802</c:v>
                </c:pt>
                <c:pt idx="186">
                  <c:v>296.53518413561301</c:v>
                </c:pt>
                <c:pt idx="187">
                  <c:v>293.00360513611901</c:v>
                </c:pt>
                <c:pt idx="188">
                  <c:v>289.24075304966902</c:v>
                </c:pt>
                <c:pt idx="189">
                  <c:v>285.28423209248899</c:v>
                </c:pt>
                <c:pt idx="190">
                  <c:v>281.17592858407698</c:v>
                </c:pt>
                <c:pt idx="191">
                  <c:v>276.96124290625301</c:v>
                </c:pt>
                <c:pt idx="192">
                  <c:v>272.688157391</c:v>
                </c:pt>
                <c:pt idx="193">
                  <c:v>268.40614624898802</c:v>
                </c:pt>
                <c:pt idx="194">
                  <c:v>264.164948980026</c:v>
                </c:pt>
                <c:pt idx="195">
                  <c:v>260.013246564893</c:v>
                </c:pt>
                <c:pt idx="196">
                  <c:v>255.997297389549</c:v>
                </c:pt>
                <c:pt idx="197">
                  <c:v>252.159604042571</c:v>
                </c:pt>
                <c:pt idx="198">
                  <c:v>248.53768973977901</c:v>
                </c:pt>
                <c:pt idx="199">
                  <c:v>245.16306192833599</c:v>
                </c:pt>
                <c:pt idx="200">
                  <c:v>242.06042985879</c:v>
                </c:pt>
                <c:pt idx="201">
                  <c:v>239.24722363081</c:v>
                </c:pt>
                <c:pt idx="202">
                  <c:v>236.733437115616</c:v>
                </c:pt>
                <c:pt idx="203">
                  <c:v>234.52179002936401</c:v>
                </c:pt>
                <c:pt idx="204">
                  <c:v>232.60817932768401</c:v>
                </c:pt>
                <c:pt idx="205">
                  <c:v>230.982370439563</c:v>
                </c:pt>
                <c:pt idx="206">
                  <c:v>229.628866788294</c:v>
                </c:pt>
                <c:pt idx="207">
                  <c:v>228.52789209016899</c:v>
                </c:pt>
                <c:pt idx="208">
                  <c:v>227.65642312695999</c:v>
                </c:pt>
                <c:pt idx="209">
                  <c:v>226.98921906747299</c:v>
                </c:pt>
                <c:pt idx="210">
                  <c:v>226.49980454688699</c:v>
                </c:pt>
                <c:pt idx="211">
                  <c:v>226.16137533644601</c:v>
                </c:pt>
                <c:pt idx="212">
                  <c:v>225.94760586681201</c:v>
                </c:pt>
                <c:pt idx="213">
                  <c:v>225.83334619682299</c:v>
                </c:pt>
                <c:pt idx="214">
                  <c:v>225.79520207766299</c:v>
                </c:pt>
                <c:pt idx="215">
                  <c:v>225.81199592556399</c:v>
                </c:pt>
                <c:pt idx="216">
                  <c:v>225.865109423235</c:v>
                </c:pt>
                <c:pt idx="217">
                  <c:v>225.93871075581501</c:v>
                </c:pt>
                <c:pt idx="218">
                  <c:v>226.01987158784399</c:v>
                </c:pt>
                <c:pt idx="219">
                  <c:v>226.09858096065599</c:v>
                </c:pt>
                <c:pt idx="220">
                  <c:v>226.167665239375</c:v>
                </c:pt>
                <c:pt idx="221">
                  <c:v>226.22262482095101</c:v>
                </c:pt>
                <c:pt idx="222">
                  <c:v>226.26139926918401</c:v>
                </c:pt>
                <c:pt idx="223">
                  <c:v>226.28407270557599</c:v>
                </c:pt>
                <c:pt idx="224">
                  <c:v>226.292530655598</c:v>
                </c:pt>
                <c:pt idx="225">
                  <c:v>226.29007829960199</c:v>
                </c:pt>
                <c:pt idx="226">
                  <c:v>226.281028516513</c:v>
                </c:pt>
                <c:pt idx="227">
                  <c:v>226.27026662892899</c:v>
                </c:pt>
                <c:pt idx="228">
                  <c:v>226.2627977736</c:v>
                </c:pt>
                <c:pt idx="229">
                  <c:v>226.263282704191</c:v>
                </c:pt>
                <c:pt idx="230">
                  <c:v>226.275568855139</c:v>
                </c:pt>
                <c:pt idx="231">
                  <c:v>226.302225760185</c:v>
                </c:pt>
                <c:pt idx="232">
                  <c:v>226.344097295361</c:v>
                </c:pt>
                <c:pt idx="233">
                  <c:v>226.39988728357801</c:v>
                </c:pt>
                <c:pt idx="234">
                  <c:v>226.46579903398799</c:v>
                </c:pt>
                <c:pt idx="235">
                  <c:v>226.53525242642601</c:v>
                </c:pt>
                <c:pt idx="236">
                  <c:v>226.59870312516099</c:v>
                </c:pt>
                <c:pt idx="237">
                  <c:v>226.64358648565101</c:v>
                </c:pt>
                <c:pt idx="238">
                  <c:v>226.65440317685599</c:v>
                </c:pt>
                <c:pt idx="239">
                  <c:v>226.61295459462201</c:v>
                </c:pt>
                <c:pt idx="240">
                  <c:v>226.49872465691999</c:v>
                </c:pt>
                <c:pt idx="241">
                  <c:v>226.28939208988899</c:v>
                </c:pt>
                <c:pt idx="242">
                  <c:v>225.961445759242</c:v>
                </c:pt>
                <c:pt idx="243">
                  <c:v>225.49086684492701</c:v>
                </c:pt>
                <c:pt idx="244">
                  <c:v>224.853837048103</c:v>
                </c:pt>
                <c:pt idx="245">
                  <c:v>224.027432042149</c:v>
                </c:pt>
                <c:pt idx="246">
                  <c:v>222.99026353958999</c:v>
                </c:pt>
                <c:pt idx="247">
                  <c:v>221.72304033946301</c:v>
                </c:pt>
                <c:pt idx="248">
                  <c:v>220.209026824343</c:v>
                </c:pt>
                <c:pt idx="249">
                  <c:v>218.43438495951901</c:v>
                </c:pt>
                <c:pt idx="250">
                  <c:v>216.388391823907</c:v>
                </c:pt>
                <c:pt idx="251">
                  <c:v>214.06352882516501</c:v>
                </c:pt>
                <c:pt idx="252">
                  <c:v>211.455441647188</c:v>
                </c:pt>
                <c:pt idx="253">
                  <c:v>208.56277292255399</c:v>
                </c:pt>
                <c:pt idx="254">
                  <c:v>205.38687410288099</c:v>
                </c:pt>
                <c:pt idx="255">
                  <c:v>201.93141016560199</c:v>
                </c:pt>
                <c:pt idx="256">
                  <c:v>198.20188094036601</c:v>
                </c:pt>
                <c:pt idx="257">
                  <c:v>194.205095066486</c:v>
                </c:pt>
                <c:pt idx="258">
                  <c:v>189.948644810969</c:v>
                </c:pt>
                <c:pt idx="259">
                  <c:v>185.44043927605</c:v>
                </c:pt>
                <c:pt idx="260">
                  <c:v>180.688356916521</c:v>
                </c:pt>
                <c:pt idx="261">
                  <c:v>175.70007360580101</c:v>
                </c:pt>
                <c:pt idx="262">
                  <c:v>170.48310918451099</c:v>
                </c:pt>
                <c:pt idx="263">
                  <c:v>165.04511493386201</c:v>
                </c:pt>
                <c:pt idx="264">
                  <c:v>159.39439992762399</c:v>
                </c:pt>
                <c:pt idx="265">
                  <c:v>153.54066983915999</c:v>
                </c:pt>
                <c:pt idx="266">
                  <c:v>147.49593135735901</c:v>
                </c:pt>
                <c:pt idx="267">
                  <c:v>141.275501340245</c:v>
                </c:pt>
                <c:pt idx="268">
                  <c:v>134.89905256770101</c:v>
                </c:pt>
                <c:pt idx="269">
                  <c:v>128.391625741338</c:v>
                </c:pt>
                <c:pt idx="270">
                  <c:v>121.784537186008</c:v>
                </c:pt>
                <c:pt idx="271">
                  <c:v>115.11611038963601</c:v>
                </c:pt>
                <c:pt idx="272">
                  <c:v>108.43215516655199</c:v>
                </c:pt>
                <c:pt idx="273">
                  <c:v>101.786111246</c:v>
                </c:pt>
                <c:pt idx="274">
                  <c:v>95.238766668803805</c:v>
                </c:pt>
                <c:pt idx="275">
                  <c:v>88.857461201446796</c:v>
                </c:pt>
                <c:pt idx="276">
                  <c:v>82.714698033218994</c:v>
                </c:pt>
                <c:pt idx="277">
                  <c:v>76.886119661960905</c:v>
                </c:pt>
                <c:pt idx="278">
                  <c:v>71.447859434538202</c:v>
                </c:pt>
                <c:pt idx="279">
                  <c:v>66.473356748068198</c:v>
                </c:pt>
                <c:pt idx="280">
                  <c:v>62.029812838503503</c:v>
                </c:pt>
                <c:pt idx="281">
                  <c:v>58.1745504219531</c:v>
                </c:pt>
                <c:pt idx="282">
                  <c:v>54.951605326181799</c:v>
                </c:pt>
                <c:pt idx="283">
                  <c:v>52.388903261285101</c:v>
                </c:pt>
                <c:pt idx="284">
                  <c:v>50.496347490775399</c:v>
                </c:pt>
                <c:pt idx="285">
                  <c:v>49.26506131571</c:v>
                </c:pt>
                <c:pt idx="286">
                  <c:v>48.667903473585497</c:v>
                </c:pt>
                <c:pt idx="287">
                  <c:v>48.661226256305198</c:v>
                </c:pt>
                <c:pt idx="288">
                  <c:v>49.187702725673702</c:v>
                </c:pt>
                <c:pt idx="289">
                  <c:v>50.179937005477001</c:v>
                </c:pt>
                <c:pt idx="290">
                  <c:v>51.564508471981</c:v>
                </c:pt>
                <c:pt idx="291">
                  <c:v>53.266092847657902</c:v>
                </c:pt>
                <c:pt idx="292">
                  <c:v>55.211344278470499</c:v>
                </c:pt>
                <c:pt idx="293">
                  <c:v>57.332296556498498</c:v>
                </c:pt>
                <c:pt idx="294">
                  <c:v>59.5691286716063</c:v>
                </c:pt>
                <c:pt idx="295">
                  <c:v>61.872221144891199</c:v>
                </c:pt>
                <c:pt idx="296">
                  <c:v>64.203492031712599</c:v>
                </c:pt>
                <c:pt idx="297">
                  <c:v>66.537039675761307</c:v>
                </c:pt>
                <c:pt idx="298">
                  <c:v>68.859135332372702</c:v>
                </c:pt>
                <c:pt idx="299">
                  <c:v>71.167610323435895</c:v>
                </c:pt>
                <c:pt idx="300">
                  <c:v>73.470679792158705</c:v>
                </c:pt>
                <c:pt idx="301">
                  <c:v>75.785248313385694</c:v>
                </c:pt>
                <c:pt idx="302">
                  <c:v>78.134758324079101</c:v>
                </c:pt>
                <c:pt idx="303">
                  <c:v>80.546672253900496</c:v>
                </c:pt>
                <c:pt idx="304">
                  <c:v>83.049719353862798</c:v>
                </c:pt>
                <c:pt idx="305">
                  <c:v>85.671079669149805</c:v>
                </c:pt>
                <c:pt idx="306">
                  <c:v>88.433708850990797</c:v>
                </c:pt>
                <c:pt idx="307">
                  <c:v>91.354017530998107</c:v>
                </c:pt>
                <c:pt idx="308">
                  <c:v>94.4401005850291</c:v>
                </c:pt>
                <c:pt idx="309">
                  <c:v>97.690663855447895</c:v>
                </c:pt>
                <c:pt idx="310">
                  <c:v>101.09472485779099</c:v>
                </c:pt>
                <c:pt idx="311">
                  <c:v>104.632081459511</c:v>
                </c:pt>
                <c:pt idx="312">
                  <c:v>108.274462988569</c:v>
                </c:pt>
                <c:pt idx="313">
                  <c:v>111.98721518978</c:v>
                </c:pt>
                <c:pt idx="314">
                  <c:v>115.731333078917</c:v>
                </c:pt>
                <c:pt idx="315">
                  <c:v>119.465647092616</c:v>
                </c:pt>
                <c:pt idx="316">
                  <c:v>123.14898491410599</c:v>
                </c:pt>
                <c:pt idx="317">
                  <c:v>126.742166378647</c:v>
                </c:pt>
                <c:pt idx="318">
                  <c:v>130.20973232976201</c:v>
                </c:pt>
                <c:pt idx="319">
                  <c:v>133.52135113630899</c:v>
                </c:pt>
                <c:pt idx="320">
                  <c:v>136.652882126734</c:v>
                </c:pt>
                <c:pt idx="321">
                  <c:v>139.58710008466699</c:v>
                </c:pt>
                <c:pt idx="322">
                  <c:v>142.31409903152399</c:v>
                </c:pt>
                <c:pt idx="323">
                  <c:v>144.83139907415301</c:v>
                </c:pt>
                <c:pt idx="324">
                  <c:v>147.143780670262</c:v>
                </c:pt>
                <c:pt idx="325">
                  <c:v>149.262869913081</c:v>
                </c:pt>
                <c:pt idx="326">
                  <c:v>151.20649916684599</c:v>
                </c:pt>
                <c:pt idx="327">
                  <c:v>152.99787099332201</c:v>
                </c:pt>
                <c:pt idx="328">
                  <c:v>154.66455965463001</c:v>
                </c:pt>
                <c:pt idx="329">
                  <c:v>156.23739215012299</c:v>
                </c:pt>
                <c:pt idx="330">
                  <c:v>157.749257637261</c:v>
                </c:pt>
                <c:pt idx="331">
                  <c:v>159.23389808488</c:v>
                </c:pt>
                <c:pt idx="332">
                  <c:v>160.72473262335001</c:v>
                </c:pt>
                <c:pt idx="333">
                  <c:v>162.253762828943</c:v>
                </c:pt>
                <c:pt idx="334">
                  <c:v>163.850596761102</c:v>
                </c:pt>
                <c:pt idx="335">
                  <c:v>165.54161750229301</c:v>
                </c:pt>
                <c:pt idx="336">
                  <c:v>167.34930922692499</c:v>
                </c:pt>
                <c:pt idx="337">
                  <c:v>169.29174240429899</c:v>
                </c:pt>
                <c:pt idx="338">
                  <c:v>171.382211119499</c:v>
                </c:pt>
                <c:pt idx="339">
                  <c:v>173.62901047326801</c:v>
                </c:pt>
                <c:pt idx="340">
                  <c:v>176.035340642276</c:v>
                </c:pt>
                <c:pt idx="341">
                  <c:v>178.59932584253599</c:v>
                </c:pt>
                <c:pt idx="342">
                  <c:v>181.31414008995301</c:v>
                </c:pt>
                <c:pt idx="343">
                  <c:v>184.168236018388</c:v>
                </c:pt>
                <c:pt idx="344">
                  <c:v>187.14567681314401</c:v>
                </c:pt>
                <c:pt idx="345">
                  <c:v>190.22657343718299</c:v>
                </c:pt>
                <c:pt idx="346">
                  <c:v>193.38762898815</c:v>
                </c:pt>
                <c:pt idx="347">
                  <c:v>196.60278889610001</c:v>
                </c:pt>
                <c:pt idx="348">
                  <c:v>199.84398995098601</c:v>
                </c:pt>
                <c:pt idx="349">
                  <c:v>203.08199356532299</c:v>
                </c:pt>
                <c:pt idx="350">
                  <c:v>206.28728040623801</c:v>
                </c:pt>
                <c:pt idx="351">
                  <c:v>209.43097599948501</c:v>
                </c:pt>
                <c:pt idx="352">
                  <c:v>212.48577151707099</c:v>
                </c:pt>
                <c:pt idx="353">
                  <c:v>215.42680177749901</c:v>
                </c:pt>
                <c:pt idx="354">
                  <c:v>218.23244399048801</c:v>
                </c:pt>
                <c:pt idx="355">
                  <c:v>220.885005723657</c:v>
                </c:pt>
                <c:pt idx="356">
                  <c:v>223.37127804010899</c:v>
                </c:pt>
                <c:pt idx="357">
                  <c:v>225.682938380987</c:v>
                </c:pt>
                <c:pt idx="358">
                  <c:v>227.81679605374401</c:v>
                </c:pt>
                <c:pt idx="359">
                  <c:v>229.774879887449</c:v>
                </c:pt>
                <c:pt idx="360">
                  <c:v>231.56437202087599</c:v>
                </c:pt>
                <c:pt idx="361">
                  <c:v>233.197393876273</c:v>
                </c:pt>
                <c:pt idx="362">
                  <c:v>234.69065078182001</c:v>
                </c:pt>
                <c:pt idx="363">
                  <c:v>236.06494154811799</c:v>
                </c:pt>
                <c:pt idx="364">
                  <c:v>237.34453984736899</c:v>
                </c:pt>
                <c:pt idx="365">
                  <c:v>238.55645656333499</c:v>
                </c:pt>
                <c:pt idx="366">
                  <c:v>239.729596942477</c:v>
                </c:pt>
                <c:pt idx="367">
                  <c:v>240.89383323793501</c:v>
                </c:pt>
                <c:pt idx="368">
                  <c:v>242.079021710935</c:v>
                </c:pt>
                <c:pt idx="369">
                  <c:v>243.31400086304399</c:v>
                </c:pt>
                <c:pt idx="370">
                  <c:v>244.62561387509899</c:v>
                </c:pt>
                <c:pt idx="371">
                  <c:v>246.037800830451</c:v>
                </c:pt>
                <c:pt idx="372">
                  <c:v>247.570804362709</c:v>
                </c:pt>
                <c:pt idx="373">
                  <c:v>249.240525692181</c:v>
                </c:pt>
                <c:pt idx="374">
                  <c:v>251.05805732254399</c:v>
                </c:pt>
                <c:pt idx="375">
                  <c:v>253.029405451569</c:v>
                </c:pt>
                <c:pt idx="376">
                  <c:v>255.15540133144901</c:v>
                </c:pt>
                <c:pt idx="377">
                  <c:v>257.43178832525598</c:v>
                </c:pt>
                <c:pt idx="378">
                  <c:v>259.84946178473598</c:v>
                </c:pt>
                <c:pt idx="379">
                  <c:v>262.39483300157599</c:v>
                </c:pt>
                <c:pt idx="380">
                  <c:v>265.05028649738199</c:v>
                </c:pt>
                <c:pt idx="381">
                  <c:v>267.794701301808</c:v>
                </c:pt>
                <c:pt idx="382">
                  <c:v>270.60401066746198</c:v>
                </c:pt>
                <c:pt idx="383">
                  <c:v>273.45177974717399</c:v>
                </c:pt>
                <c:pt idx="384">
                  <c:v>276.30978603565001</c:v>
                </c:pt>
                <c:pt idx="385">
                  <c:v>279.14859200871899</c:v>
                </c:pt>
                <c:pt idx="386">
                  <c:v>281.93810285788601</c:v>
                </c:pt>
                <c:pt idx="387">
                  <c:v>284.64810433082602</c:v>
                </c:pt>
                <c:pt idx="388">
                  <c:v>287.24877655389997</c:v>
                </c:pt>
                <c:pt idx="389">
                  <c:v>289.71117964353903</c:v>
                </c:pt>
                <c:pt idx="390">
                  <c:v>292.00770633545397</c:v>
                </c:pt>
                <c:pt idx="391">
                  <c:v>294.11249621979402</c:v>
                </c:pt>
                <c:pt idx="392">
                  <c:v>296.00180585151998</c:v>
                </c:pt>
                <c:pt idx="393">
                  <c:v>297.65432926961</c:v>
                </c:pt>
                <c:pt idx="394">
                  <c:v>299.05146440622201</c:v>
                </c:pt>
                <c:pt idx="395">
                  <c:v>300.17752242835599</c:v>
                </c:pt>
                <c:pt idx="396">
                  <c:v>301.01987901377697</c:v>
                </c:pt>
                <c:pt idx="397">
                  <c:v>301.56906860980899</c:v>
                </c:pt>
                <c:pt idx="398">
                  <c:v>301.81882452712398</c:v>
                </c:pt>
                <c:pt idx="399">
                  <c:v>301.76606900761499</c:v>
                </c:pt>
                <c:pt idx="400">
                  <c:v>301.41085802804201</c:v>
                </c:pt>
                <c:pt idx="401">
                  <c:v>300.75628557490802</c:v>
                </c:pt>
                <c:pt idx="402">
                  <c:v>299.80835162848098</c:v>
                </c:pt>
                <c:pt idx="403">
                  <c:v>298.575797421537</c:v>
                </c:pt>
                <c:pt idx="404">
                  <c:v>297.06991103116798</c:v>
                </c:pt>
                <c:pt idx="405">
                  <c:v>295.30430631204302</c:v>
                </c:pt>
                <c:pt idx="406">
                  <c:v>293.29467874670701</c:v>
                </c:pt>
                <c:pt idx="407">
                  <c:v>291.05854294550898</c:v>
                </c:pt>
                <c:pt idx="408">
                  <c:v>288.61495805209199</c:v>
                </c:pt>
                <c:pt idx="409">
                  <c:v>285.98424882338099</c:v>
                </c:pt>
                <c:pt idx="410">
                  <c:v>283.18773121426102</c:v>
                </c:pt>
                <c:pt idx="411">
                  <c:v>280.24745151042998</c:v>
                </c:pt>
                <c:pt idx="412">
                  <c:v>277.185947171316</c:v>
                </c:pt>
                <c:pt idx="413">
                  <c:v>274.02603553654302</c:v>
                </c:pt>
                <c:pt idx="414">
                  <c:v>270.79063360757698</c:v>
                </c:pt>
                <c:pt idx="415">
                  <c:v>267.502608611227</c:v>
                </c:pt>
                <c:pt idx="416">
                  <c:v>264.18465544441602</c:v>
                </c:pt>
                <c:pt idx="417">
                  <c:v>260.85919384408999</c:v>
                </c:pt>
                <c:pt idx="418">
                  <c:v>257.54827559518202</c:v>
                </c:pt>
                <c:pt idx="419">
                  <c:v>254.27349054091101</c:v>
                </c:pt>
                <c:pt idx="420">
                  <c:v>251.055859743794</c:v>
                </c:pt>
                <c:pt idx="421">
                  <c:v>247.91570493965699</c:v>
                </c:pt>
                <c:pt idx="422">
                  <c:v>244.87248546554099</c:v>
                </c:pt>
                <c:pt idx="423">
                  <c:v>241.94459712647</c:v>
                </c:pt>
                <c:pt idx="424">
                  <c:v>239.14913192933099</c:v>
                </c:pt>
                <c:pt idx="425">
                  <c:v>236.501603059839</c:v>
                </c:pt>
                <c:pt idx="426">
                  <c:v>234.015645517558</c:v>
                </c:pt>
                <c:pt idx="427">
                  <c:v>231.70270882304001</c:v>
                </c:pt>
                <c:pt idx="428">
                  <c:v>229.57176332798801</c:v>
                </c:pt>
                <c:pt idx="429">
                  <c:v>227.629044951786</c:v>
                </c:pt>
                <c:pt idx="430">
                  <c:v>225.87786378390899</c:v>
                </c:pt>
                <c:pt idx="431">
                  <c:v>224.318499395515</c:v>
                </c:pt>
                <c:pt idx="432">
                  <c:v>222.948199868579</c:v>
                </c:pt>
                <c:pt idx="433">
                  <c:v>221.76129305326199</c:v>
                </c:pt>
                <c:pt idx="434">
                  <c:v>220.74940852261</c:v>
                </c:pt>
                <c:pt idx="435">
                  <c:v>219.901798559371</c:v>
                </c:pt>
                <c:pt idx="436">
                  <c:v>219.20573775495299</c:v>
                </c:pt>
                <c:pt idx="437">
                  <c:v>218.64697459690399</c:v>
                </c:pt>
                <c:pt idx="438">
                  <c:v>218.210205404475</c:v>
                </c:pt>
                <c:pt idx="439">
                  <c:v>217.87954115922801</c:v>
                </c:pt>
                <c:pt idx="440">
                  <c:v>217.63894065289199</c:v>
                </c:pt>
                <c:pt idx="441">
                  <c:v>217.472588099435</c:v>
                </c:pt>
                <c:pt idx="442">
                  <c:v>217.36519903305401</c:v>
                </c:pt>
                <c:pt idx="443">
                  <c:v>217.30224420462301</c:v>
                </c:pt>
                <c:pt idx="444">
                  <c:v>217.270086857313</c:v>
                </c:pt>
                <c:pt idx="445">
                  <c:v>217.25603406955099</c:v>
                </c:pt>
                <c:pt idx="446">
                  <c:v>217.24830786239201</c:v>
                </c:pt>
                <c:pt idx="447">
                  <c:v>217.23594657721199</c:v>
                </c:pt>
                <c:pt idx="448">
                  <c:v>217.20865161333501</c:v>
                </c:pt>
                <c:pt idx="449">
                  <c:v>217.156598723954</c:v>
                </c:pt>
                <c:pt idx="450">
                  <c:v>217.07023622787599</c:v>
                </c:pt>
                <c:pt idx="451">
                  <c:v>216.940094109483</c:v>
                </c:pt>
                <c:pt idx="452">
                  <c:v>216.756627514168</c:v>
                </c:pt>
                <c:pt idx="453">
                  <c:v>216.51011531978699</c:v>
                </c:pt>
                <c:pt idx="454">
                  <c:v>216.19062938863999</c:v>
                </c:pt>
                <c:pt idx="455">
                  <c:v>215.78808331828299</c:v>
                </c:pt>
                <c:pt idx="456">
                  <c:v>215.29236188465401</c:v>
                </c:pt>
                <c:pt idx="457">
                  <c:v>214.693524918382</c:v>
                </c:pt>
                <c:pt idx="458">
                  <c:v>213.98207299228901</c:v>
                </c:pt>
                <c:pt idx="459">
                  <c:v>213.14925765261</c:v>
                </c:pt>
                <c:pt idx="460">
                  <c:v>212.187416233368</c:v>
                </c:pt>
                <c:pt idx="461">
                  <c:v>211.09031040992599</c:v>
                </c:pt>
                <c:pt idx="462">
                  <c:v>209.85344817009201</c:v>
                </c:pt>
                <c:pt idx="463">
                  <c:v>208.47437031544999</c:v>
                </c:pt>
                <c:pt idx="464">
                  <c:v>206.952884534215</c:v>
                </c:pt>
                <c:pt idx="465">
                  <c:v>205.291232281981</c:v>
                </c:pt>
                <c:pt idx="466">
                  <c:v>203.494176160558</c:v>
                </c:pt>
                <c:pt idx="467">
                  <c:v>201.56899835911301</c:v>
                </c:pt>
                <c:pt idx="468">
                  <c:v>199.52540423681199</c:v>
                </c:pt>
                <c:pt idx="469">
                  <c:v>197.375329432678</c:v>
                </c:pt>
                <c:pt idx="470">
                  <c:v>195.13265395867501</c:v>
                </c:pt>
                <c:pt idx="471">
                  <c:v>192.81283230677201</c:v>
                </c:pt>
                <c:pt idx="472">
                  <c:v>190.43245420797601</c:v>
                </c:pt>
                <c:pt idx="473">
                  <c:v>188.00875571988499</c:v>
                </c:pt>
                <c:pt idx="474">
                  <c:v>185.55910418591699</c:v>
                </c:pt>
                <c:pt idx="475">
                  <c:v>183.10048282869201</c:v>
                </c:pt>
                <c:pt idx="476">
                  <c:v>180.64900106440501</c:v>
                </c:pt>
                <c:pt idx="477">
                  <c:v>178.219455074693</c:v>
                </c:pt>
                <c:pt idx="478">
                  <c:v>175.824960010929</c:v>
                </c:pt>
                <c:pt idx="479">
                  <c:v>173.47667086093901</c:v>
                </c:pt>
                <c:pt idx="480">
                  <c:v>171.183603966243</c:v>
                </c:pt>
                <c:pt idx="481">
                  <c:v>168.95256588312299</c:v>
                </c:pt>
                <c:pt idx="482">
                  <c:v>166.788191063364</c:v>
                </c:pt>
                <c:pt idx="483">
                  <c:v>164.69308488196799</c:v>
                </c:pt>
                <c:pt idx="484">
                  <c:v>162.66806393091801</c:v>
                </c:pt>
                <c:pt idx="485">
                  <c:v>160.71248123257399</c:v>
                </c:pt>
                <c:pt idx="486">
                  <c:v>158.82462010002899</c:v>
                </c:pt>
                <c:pt idx="487">
                  <c:v>157.002136828988</c:v>
                </c:pt>
                <c:pt idx="488">
                  <c:v>155.242529366187</c:v>
                </c:pt>
                <c:pt idx="489">
                  <c:v>153.54360675256899</c:v>
                </c:pt>
                <c:pt idx="490">
                  <c:v>151.903932707042</c:v>
                </c:pt>
                <c:pt idx="491">
                  <c:v>150.32321639803499</c:v>
                </c:pt>
                <c:pt idx="492">
                  <c:v>148.802624368339</c:v>
                </c:pt>
                <c:pt idx="493">
                  <c:v>147.34498975147301</c:v>
                </c:pt>
                <c:pt idx="494">
                  <c:v>145.954898265091</c:v>
                </c:pt>
                <c:pt idx="495">
                  <c:v>144.638634860807</c:v>
                </c:pt>
                <c:pt idx="496">
                  <c:v>143.403980249689</c:v>
                </c:pt>
                <c:pt idx="497">
                  <c:v>142.25985280798901</c:v>
                </c:pt>
                <c:pt idx="498">
                  <c:v>141.21579872939699</c:v>
                </c:pt>
                <c:pt idx="499">
                  <c:v>140.28134194855701</c:v>
                </c:pt>
                <c:pt idx="500">
                  <c:v>139.465215495179</c:v>
                </c:pt>
                <c:pt idx="501">
                  <c:v>138.77450748334101</c:v>
                </c:pt>
                <c:pt idx="502">
                  <c:v>138.21376736026099</c:v>
                </c:pt>
                <c:pt idx="503">
                  <c:v>137.784130157779</c:v>
                </c:pt>
                <c:pt idx="504">
                  <c:v>137.48252647397101</c:v>
                </c:pt>
                <c:pt idx="505">
                  <c:v>137.301051471016</c:v>
                </c:pt>
                <c:pt idx="506">
                  <c:v>137.226565001789</c:v>
                </c:pt>
                <c:pt idx="507">
                  <c:v>137.240585364906</c:v>
                </c:pt>
                <c:pt idx="508">
                  <c:v>137.31952066877901</c:v>
                </c:pt>
                <c:pt idx="509">
                  <c:v>137.435255585021</c:v>
                </c:pt>
                <c:pt idx="510">
                  <c:v>137.55608037590301</c:v>
                </c:pt>
                <c:pt idx="511">
                  <c:v>137.647917807526</c:v>
                </c:pt>
                <c:pt idx="512">
                  <c:v>137.67577668312299</c:v>
                </c:pt>
                <c:pt idx="513">
                  <c:v>137.60534236716501</c:v>
                </c:pt>
                <c:pt idx="514">
                  <c:v>137.40460725914599</c:v>
                </c:pt>
                <c:pt idx="515">
                  <c:v>137.045447863291</c:v>
                </c:pt>
                <c:pt idx="516">
                  <c:v>136.50506774205999</c:v>
                </c:pt>
                <c:pt idx="517">
                  <c:v>135.767243418975</c:v>
                </c:pt>
                <c:pt idx="518">
                  <c:v>134.82332877159701</c:v>
                </c:pt>
                <c:pt idx="519">
                  <c:v>133.672988750244</c:v>
                </c:pt>
                <c:pt idx="520">
                  <c:v>132.32464304155701</c:v>
                </c:pt>
                <c:pt idx="521">
                  <c:v>130.795604335105</c:v>
                </c:pt>
                <c:pt idx="522">
                  <c:v>129.11189600681601</c:v>
                </c:pt>
                <c:pt idx="523">
                  <c:v>127.30773372188899</c:v>
                </c:pt>
                <c:pt idx="524">
                  <c:v>125.424658702184</c:v>
                </c:pt>
                <c:pt idx="525">
                  <c:v>123.51032066131999</c:v>
                </c:pt>
                <c:pt idx="526">
                  <c:v>121.616927469142</c:v>
                </c:pt>
                <c:pt idx="527">
                  <c:v>119.799405769646</c:v>
                </c:pt>
                <c:pt idx="528">
                  <c:v>118.11334863385601</c:v>
                </c:pt>
                <c:pt idx="529">
                  <c:v>116.61285725110601</c:v>
                </c:pt>
                <c:pt idx="530">
                  <c:v>115.348406993835</c:v>
                </c:pt>
                <c:pt idx="531">
                  <c:v>114.364877908823</c:v>
                </c:pt>
                <c:pt idx="532">
                  <c:v>113.69988207238499</c:v>
                </c:pt>
                <c:pt idx="533">
                  <c:v>113.382495054643</c:v>
                </c:pt>
                <c:pt idx="534">
                  <c:v>113.432459462636</c:v>
                </c:pt>
                <c:pt idx="535">
                  <c:v>113.85988163165899</c:v>
                </c:pt>
                <c:pt idx="536">
                  <c:v>114.66539584605999</c:v>
                </c:pt>
                <c:pt idx="537">
                  <c:v>115.840731319483</c:v>
                </c:pt>
                <c:pt idx="538">
                  <c:v>117.36959074918001</c:v>
                </c:pt>
                <c:pt idx="539">
                  <c:v>119.22873776620899</c:v>
                </c:pt>
                <c:pt idx="540">
                  <c:v>121.38919320538599</c:v>
                </c:pt>
                <c:pt idx="541">
                  <c:v>123.817453706292</c:v>
                </c:pt>
                <c:pt idx="542">
                  <c:v>126.476666457064</c:v>
                </c:pt>
                <c:pt idx="543">
                  <c:v>129.32771658043501</c:v>
                </c:pt>
                <c:pt idx="544">
                  <c:v>132.33020517047399</c:v>
                </c:pt>
                <c:pt idx="545">
                  <c:v>135.44331390221001</c:v>
                </c:pt>
                <c:pt idx="546">
                  <c:v>138.62656519885201</c:v>
                </c:pt>
                <c:pt idx="547">
                  <c:v>141.84049482753801</c:v>
                </c:pt>
                <c:pt idx="548">
                  <c:v>145.04725680619799</c:v>
                </c:pt>
                <c:pt idx="549">
                  <c:v>148.21117931686899</c:v>
                </c:pt>
                <c:pt idx="550">
                  <c:v>151.29928583624601</c:v>
                </c:pt>
                <c:pt idx="551">
                  <c:v>154.281788978245</c:v>
                </c:pt>
                <c:pt idx="552">
                  <c:v>157.132556789859</c:v>
                </c:pt>
                <c:pt idx="553">
                  <c:v>159.829543694341</c:v>
                </c:pt>
                <c:pt idx="554">
                  <c:v>162.35517208008201</c:v>
                </c:pt>
                <c:pt idx="555">
                  <c:v>164.696646539076</c:v>
                </c:pt>
                <c:pt idx="556">
                  <c:v>166.846181344283</c:v>
                </c:pt>
                <c:pt idx="557">
                  <c:v>168.80112275368401</c:v>
                </c:pt>
                <c:pt idx="558">
                  <c:v>170.56395050964099</c:v>
                </c:pt>
                <c:pt idx="559">
                  <c:v>172.14214659944801</c:v>
                </c:pt>
                <c:pt idx="560">
                  <c:v>173.547923170226</c:v>
                </c:pt>
                <c:pt idx="561">
                  <c:v>174.797805033266</c:v>
                </c:pt>
                <c:pt idx="562">
                  <c:v>175.91206557422001</c:v>
                </c:pt>
                <c:pt idx="563">
                  <c:v>176.91401874653599</c:v>
                </c:pt>
                <c:pt idx="564">
                  <c:v>177.82917509587301</c:v>
                </c:pt>
                <c:pt idx="565">
                  <c:v>178.684277288034</c:v>
                </c:pt>
                <c:pt idx="566">
                  <c:v>179.50624072954801</c:v>
                </c:pt>
                <c:pt idx="567">
                  <c:v>180.32103706827601</c:v>
                </c:pt>
                <c:pt idx="568">
                  <c:v>181.15257114583599</c:v>
                </c:pt>
                <c:pt idx="569">
                  <c:v>182.02161301524001</c:v>
                </c:pt>
                <c:pt idx="570">
                  <c:v>182.944853222006</c:v>
                </c:pt>
                <c:pt idx="571">
                  <c:v>183.934149242899</c:v>
                </c:pt>
                <c:pt idx="572">
                  <c:v>184.996022343178</c:v>
                </c:pt>
                <c:pt idx="573">
                  <c:v>186.13144724553899</c:v>
                </c:pt>
                <c:pt idx="574">
                  <c:v>187.33595370703799</c:v>
                </c:pt>
                <c:pt idx="575">
                  <c:v>188.60003260943299</c:v>
                </c:pt>
                <c:pt idx="576">
                  <c:v>189.90981345729901</c:v>
                </c:pt>
                <c:pt idx="577">
                  <c:v>191.24795905379301</c:v>
                </c:pt>
                <c:pt idx="578">
                  <c:v>192.59470936973</c:v>
                </c:pt>
                <c:pt idx="579">
                  <c:v>193.92900144305401</c:v>
                </c:pt>
                <c:pt idx="580">
                  <c:v>195.229595054778</c:v>
                </c:pt>
                <c:pt idx="581">
                  <c:v>196.47614306139999</c:v>
                </c:pt>
                <c:pt idx="582">
                  <c:v>197.65015799997801</c:v>
                </c:pt>
                <c:pt idx="583">
                  <c:v>198.73584024253501</c:v>
                </c:pt>
                <c:pt idx="584">
                  <c:v>199.72074542348599</c:v>
                </c:pt>
                <c:pt idx="585">
                  <c:v>200.596278854476</c:v>
                </c:pt>
                <c:pt idx="586">
                  <c:v>201.35801189549201</c:v>
                </c:pt>
                <c:pt idx="587">
                  <c:v>202.00582027501699</c:v>
                </c:pt>
                <c:pt idx="588">
                  <c:v>202.543848099293</c:v>
                </c:pt>
                <c:pt idx="589">
                  <c:v>202.98030478143599</c:v>
                </c:pt>
                <c:pt idx="590">
                  <c:v>203.32710611001201</c:v>
                </c:pt>
                <c:pt idx="591">
                  <c:v>203.59937544848501</c:v>
                </c:pt>
                <c:pt idx="592">
                  <c:v>203.814826380141</c:v>
                </c:pt>
                <c:pt idx="593">
                  <c:v>203.99305334474801</c:v>
                </c:pt>
                <c:pt idx="594">
                  <c:v>204.15476111065999</c:v>
                </c:pt>
                <c:pt idx="595">
                  <c:v>204.320966499729</c:v>
                </c:pt>
                <c:pt idx="596">
                  <c:v>204.51220611514901</c:v>
                </c:pt>
                <c:pt idx="597">
                  <c:v>204.74778180147899</c:v>
                </c:pt>
                <c:pt idx="598">
                  <c:v>205.04507149854899</c:v>
                </c:pt>
                <c:pt idx="599">
                  <c:v>205.418927670399</c:v>
                </c:pt>
                <c:pt idx="600">
                  <c:v>205.88117939393899</c:v>
                </c:pt>
                <c:pt idx="601">
                  <c:v>206.44024825520199</c:v>
                </c:pt>
                <c:pt idx="602">
                  <c:v>207.10088302214299</c:v>
                </c:pt>
                <c:pt idx="603">
                  <c:v>207.864013967517</c:v>
                </c:pt>
                <c:pt idx="604">
                  <c:v>208.72672473496999</c:v>
                </c:pt>
                <c:pt idx="605">
                  <c:v>209.68233755799901</c:v>
                </c:pt>
                <c:pt idx="606">
                  <c:v>210.720606079155</c:v>
                </c:pt>
                <c:pt idx="607">
                  <c:v>211.828008556095</c:v>
                </c:pt>
                <c:pt idx="608">
                  <c:v>212.98813252900899</c:v>
                </c:pt>
                <c:pt idx="609">
                  <c:v>214.18213986341999</c:v>
                </c:pt>
                <c:pt idx="610">
                  <c:v>215.38929848096899</c:v>
                </c:pt>
                <c:pt idx="611">
                  <c:v>216.58756426399901</c:v>
                </c:pt>
                <c:pt idx="612">
                  <c:v>217.75419394490001</c:v>
                </c:pt>
                <c:pt idx="613">
                  <c:v>218.86636772267201</c:v>
                </c:pt>
                <c:pt idx="614">
                  <c:v>219.90179931072601</c:v>
                </c:pt>
                <c:pt idx="615">
                  <c:v>220.83931140076101</c:v>
                </c:pt>
                <c:pt idx="616">
                  <c:v>221.65935620741701</c:v>
                </c:pt>
                <c:pt idx="617">
                  <c:v>222.34446368387901</c:v>
                </c:pt>
                <c:pt idx="618">
                  <c:v>222.87960381853401</c:v>
                </c:pt>
              </c:numCache>
            </c:numRef>
          </c:yVal>
          <c:smooth val="0"/>
          <c:extLst>
            <c:ext xmlns:c16="http://schemas.microsoft.com/office/drawing/2014/chart" uri="{C3380CC4-5D6E-409C-BE32-E72D297353CC}">
              <c16:uniqueId val="{00000002-D7C2-4D2A-ABCC-5523BC25A07C}"/>
            </c:ext>
          </c:extLst>
        </c:ser>
        <c:dLbls>
          <c:showLegendKey val="0"/>
          <c:showVal val="0"/>
          <c:showCatName val="0"/>
          <c:showSerName val="0"/>
          <c:showPercent val="0"/>
          <c:showBubbleSize val="0"/>
        </c:dLbls>
        <c:axId val="1319642720"/>
        <c:axId val="1319642176"/>
      </c:scatterChart>
      <c:valAx>
        <c:axId val="1319642720"/>
        <c:scaling>
          <c:orientation val="minMax"/>
          <c:max val="100"/>
        </c:scaling>
        <c:delete val="0"/>
        <c:axPos val="b"/>
        <c:majorGridlines>
          <c:spPr>
            <a:ln w="9525" cap="flat" cmpd="sng" algn="ctr">
              <a:solidFill>
                <a:schemeClr val="bg1">
                  <a:lumMod val="9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r>
                  <a:rPr lang="pt-BR">
                    <a:solidFill>
                      <a:sysClr val="windowText" lastClr="000000"/>
                    </a:solidFill>
                    <a:latin typeface="Bookman Old Style" panose="02050604050505020204" pitchFamily="18" charset="0"/>
                  </a:rPr>
                  <a:t>Tempo (s)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42176"/>
        <c:crosses val="autoZero"/>
        <c:crossBetween val="midCat"/>
      </c:valAx>
      <c:valAx>
        <c:axId val="1319642176"/>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r>
                  <a:rPr lang="pt-BR">
                    <a:solidFill>
                      <a:sysClr val="windowText" lastClr="000000"/>
                    </a:solidFill>
                    <a:latin typeface="Bookman Old Style" panose="02050604050505020204" pitchFamily="18" charset="0"/>
                  </a:rPr>
                  <a:t>Força</a:t>
                </a:r>
                <a:r>
                  <a:rPr lang="pt-BR" baseline="0">
                    <a:solidFill>
                      <a:sysClr val="windowText" lastClr="000000"/>
                    </a:solidFill>
                    <a:latin typeface="Bookman Old Style" panose="02050604050505020204" pitchFamily="18" charset="0"/>
                  </a:rPr>
                  <a:t> de Arrasto (N)</a:t>
                </a:r>
                <a:endParaRPr lang="pt-BR">
                  <a:solidFill>
                    <a:sysClr val="windowText" lastClr="000000"/>
                  </a:solidFill>
                  <a:latin typeface="Bookman Old Style" panose="020506040505050202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Bookman Old Style" panose="02050604050505020204" pitchFamily="18"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crossAx val="13196427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Bookman Old Style" panose="02050604050505020204" pitchFamily="18" charset="0"/>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7FF61-9E01-4C0E-9F0A-EA30ACD1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28</Pages>
  <Words>6948</Words>
  <Characters>37523</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PLANEJAMENTO DE ATIVIDADES</vt:lpstr>
      <vt:lpstr>PLANEJAMENTO DE ATIVIDADES</vt:lpstr>
    </vt:vector>
  </TitlesOfParts>
  <Company>UFAL</Company>
  <LinksUpToDate>false</LinksUpToDate>
  <CharactersWithSpaces>44383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PLANEJAMENTO DE ATIVIDADES</dc:title>
  <dc:creator>William Lira</dc:creator>
  <cp:lastModifiedBy>Francisco Binas Júnior</cp:lastModifiedBy>
  <cp:revision>11</cp:revision>
  <cp:lastPrinted>2016-01-24T21:47:00Z</cp:lastPrinted>
  <dcterms:created xsi:type="dcterms:W3CDTF">2018-08-22T21:45:00Z</dcterms:created>
  <dcterms:modified xsi:type="dcterms:W3CDTF">2018-08-23T15:04:00Z</dcterms:modified>
</cp:coreProperties>
</file>