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-271780</wp:posOffset>
            </wp:positionV>
            <wp:extent cx="5943600" cy="19812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800" w:type="dxa"/>
          <w:start w:w="600" w:type="dxa"/>
          <w:bottom w:w="800" w:type="dxa"/>
          <w:end w:w="60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/>
                <w:sz w:val="48"/>
                <w:szCs w:val="48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48"/>
                <w:szCs w:val="48"/>
              </w:rPr>
              <w:t>Performance Intelligence Agent</w:t>
            </w:r>
          </w:p>
          <w:p>
            <w:pPr>
              <w:pStyle w:val="normal1"/>
              <w:spacing w:lineRule="auto" w:line="240" w:before="120" w:after="0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</w:rPr>
            </w:r>
          </w:p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8"/>
                <w:szCs w:val="28"/>
              </w:rPr>
              <w:t>Project Handoff &amp; Build Plan</w:t>
            </w:r>
          </w:p>
          <w:p>
            <w:pPr>
              <w:pStyle w:val="normal1"/>
              <w:spacing w:lineRule="auto" w:line="240" w:before="80" w:after="0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</w:rPr>
            </w:r>
          </w:p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7FB3D3"/>
                <w:sz w:val="22"/>
                <w:szCs w:val="22"/>
              </w:rPr>
              <w:t>CrossFit · SugarWOD · Claude AI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Helen Samara Dos Santos (DA21051)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What Has Been Built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All code validated against 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>my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 real SugarWOD data (CrossFit workouts log)</w:t>
            </w:r>
          </w:p>
        </w:tc>
      </w:tr>
    </w:tbl>
    <w:tbl>
      <w:tblPr>
        <w:tblStyle w:val="Table3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398"/>
        <w:gridCol w:w="6962"/>
      </w:tblGrid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File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loader.py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Loads workouts.csv, parses dates, fills nulls, adds derived columns (is_pr, week, month, weekday). Single source of truth: for no</w:t>
            </w:r>
            <w:r>
              <w:rPr>
                <w:rFonts w:ascii="Ubuntu Sans Mono" w:hAnsi="Ubuntu Sans Mono"/>
                <w:color w:val="6B7280"/>
              </w:rPr>
              <w:t>w,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 all other modules import from here.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analysis/attendance.py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Monthly bar chart, weekly trend, day-of-week frequency, RX rate by day, gap detection (rest periods &gt; 7 days).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analysis/sentiment.py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Keyword scoring on workout notes (-1 negative to +1 positive), sentiment over time, word frequency, </w:t>
            </w:r>
            <w:r>
              <w:rPr>
                <w:rFonts w:ascii="Ubuntu Sans Mono" w:hAnsi="Ubuntu Sans Mono"/>
                <w:color w:val="6B7280"/>
              </w:rPr>
              <w:t xml:space="preserve">and 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sentiment vs RX rate correlation.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analysis/performance.py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RX rate over time, strength progression per lift (6 lifts), lift correlation heatmap (19 lifts), scaling ratio (actual vs prescribed weight), PR timeline.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analysis/ml_models.py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KMeans clustering (k=4 workout archetypes), Isolation Forest anomaly detection on strength sessions, Linear Regression PR forecasting per lift with 90-day horizon.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tools.py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Wraps each analysis function as a named Claude tool with a JSON schema. Contains TOOL_SCHEMAS list and run_tool() dispatcher.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agent.py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The Claude agent loop. Sends messages + tools to claude-sonnet, handles tool_use stop reason by executing tools and looping, returns final text when stop reason is end_turn.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app.py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Streamlit chat UI. Sidebar with quick-chart buttons and dataset stats. Chat input with suggested questions. Calls agent.py on each message. Maintains conversation history in session_state.</w:t>
            </w:r>
          </w:p>
        </w:tc>
      </w:tr>
    </w:tbl>
    <w:tbl>
      <w:tblPr>
        <w:tblStyle w:val="Table4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D4ED8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Key Findings From </w:t>
            </w:r>
            <w:r>
              <w:rPr>
                <w:rFonts w:ascii="Ubuntu Sans Mono" w:hAnsi="Ubuntu Sans Mono"/>
                <w:b/>
                <w:bCs/>
                <w:color w:val="FFFFFF"/>
                <w:sz w:val="34"/>
                <w:szCs w:val="34"/>
              </w:rPr>
              <w:t>My</w:t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 Data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Validated against the initial dataset (367 re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 xml:space="preserve">al 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SugarWOD 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>logged sessions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)</w:t>
            </w:r>
          </w:p>
        </w:tc>
      </w:tr>
    </w:tbl>
    <w:tbl>
      <w:tblPr>
        <w:tblStyle w:val="Table5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Finding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Date range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 Unicode MS" w:cs="Arial Unicode MS" w:ascii="Ubuntu Sans Mono" w:hAnsi="Ubuntu Sans Mono"/>
                <w:color w:val="374151"/>
                <w:sz w:val="22"/>
                <w:szCs w:val="22"/>
              </w:rPr>
              <w:t>Oct 2023 → Feb 2026 (28 months)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Total sessions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367 workouts logged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PRs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44 personal records set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RX vs Scaled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166 RX (45%) · 201 Scaled (55%)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Best month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October 2024 with 34 sessions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Rest gaps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 Unicode MS" w:cs="Arial Unicode MS" w:ascii="Ubuntu Sans Mono" w:hAnsi="Ubuntu Sans Mono"/>
                <w:color w:val="374151"/>
                <w:sz w:val="22"/>
                <w:szCs w:val="22"/>
              </w:rPr>
              <w:t>7 gaps over 7 days. Notable: 242-day gap Nov 2023 → Jul 2024 (back inju</w:t>
            </w:r>
            <w:r>
              <w:rPr>
                <w:rFonts w:ascii="Ubuntu Sans Mono" w:hAnsi="Ubuntu Sans Mono"/>
                <w:color w:val="374151"/>
              </w:rPr>
              <w:t>ry trying to max my DL)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Avg sentiment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+0.55 (positive). Correlation with RX rate: r = -0.16 (weak! That’s surprising. </w:t>
            </w:r>
            <w:r>
              <w:rPr>
                <w:rFonts w:ascii="Ubuntu Sans Mono" w:hAnsi="Ubuntu Sans Mono"/>
                <w:color w:val="374151"/>
              </w:rPr>
              <w:t>I am enjoying showing up more even though performance is far from where I would like it to be!)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Scaling ratio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66.9% of prescribed weight on average. Trend: +0.047%/session (slowly improving)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Workout clusters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Timed Metcon (192) · Strength/Lifting (95) · Accessory/Mixed (47) · AMRAP (33)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Anomalies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7 unusual strength sessions flagged by Isolation Forest (check them!)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PR forecast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Power Snatch ~10 days · Clean &amp; Jerk ~31 days · Snatch ~43 days (Funny result!</w:t>
            </w:r>
            <w:r>
              <w:rPr>
                <w:rFonts w:ascii="Ubuntu Sans Mono" w:hAnsi="Ubuntu Sans Mono"/>
                <w:color w:val="374151"/>
              </w:rPr>
              <w:t xml:space="preserve"> I have to add data from my health and powerlifting to have a better prediction)</w:t>
            </w:r>
          </w:p>
        </w:tc>
      </w:tr>
    </w:tbl>
    <w:tbl>
      <w:tblPr>
        <w:tblStyle w:val="Table6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7C3AED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Known Issues &amp; Limitations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Things to fix or be aware of when reviewing the code</w:t>
            </w:r>
          </w:p>
        </w:tc>
      </w:tr>
    </w:tbl>
    <w:tbl>
      <w:tblPr>
        <w:tblStyle w:val="Table7"/>
        <w:tblW w:w="9360" w:type="dxa"/>
        <w:jc w:val="start"/>
        <w:tblInd w:w="0" w:type="dxa"/>
        <w:tblLayout w:type="fixed"/>
        <w:tblCellMar>
          <w:top w:w="120" w:type="dxa"/>
          <w:start w:w="240" w:type="dxa"/>
          <w:bottom w:w="120" w:type="dxa"/>
          <w:end w:w="24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Scaling ratio coverage is low (62/201 sessions)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regex extracts explicit weight mentions from notes ("55 lbs") but misses implicit references. Fix: replace regex with a Claude extraction call that reads each note and returns structured weight data.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Score type parsing is incomplete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best_result_raw means different things per score_type: seconds (timed), decimal rounds+reps (AMRAP), lbs (Load). Currently only Load sessions use the raw score numerically for ML. Timed and AMRAP scores need type-aware parsing before they can be trended.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No caching in Streamlit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Charts re-render on every interaction. Fix: add @st.cache_data to load_sugarwod() in app.py. This is a quick one-liner fix.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PR forecasting degrades at plateaus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Linear regression on running max works well while </w:t>
            </w:r>
            <w:r>
              <w:rPr>
                <w:rFonts w:ascii="Ubuntu Sans Mono" w:hAnsi="Ubuntu Sans Mono"/>
                <w:color w:val="374151"/>
              </w:rPr>
              <w:t>I am</w:t>
            </w: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 consistently improving. As training matures and plateaus occur, a block-aware model (fitting per training cycle) will be more accurate.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242-day gap affects trend analysis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gap is real (not a data error). Any attendance or trend chart that spans this period will show a misleading drop. Consider flagging this explicitly in chart annotations or splitting pre/post gap analysis.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Conversation history filtering in app.py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agent strips non-string content blocks (Claude tool_use blocks) before re-submitting history. Works correctly but should be stress-tested across 10+ turn conversations to ensure no message format errors.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</w:tbl>
    <w:tbl>
      <w:tblPr>
        <w:tblStyle w:val="Table8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065F46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Next Steps — Before Capstone Submission - OK</w:t>
            </w:r>
          </w:p>
        </w:tc>
      </w:tr>
    </w:tbl>
    <w:tbl>
      <w:tblPr>
        <w:tblStyle w:val="Table9"/>
        <w:tblW w:w="936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/>
      </w:tblPr>
      <w:tblGrid>
        <w:gridCol w:w="640"/>
        <w:gridCol w:w="6960"/>
        <w:gridCol w:w="1760"/>
      </w:tblGrid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Task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22"/>
                <w:szCs w:val="22"/>
              </w:rPr>
              <w:t>Status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1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Set up folder Performance-Intelligence-Agent with all project files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2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Push to GitHub repository (see GitHub guide section)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3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Create .env file with ANTHROPIC_API_KEY=sk-... (never commit this)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FF4000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 xml:space="preserve">FIX IT </w:t>
            </w: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>($)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4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pip install -r requirements.txt and run streamlit run app.py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5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Add @st.cache_data to load_sugarwod() in app.py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6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  <w:color w:val="374151"/>
              </w:rPr>
              <w:t>Double check/review</w:t>
            </w: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 README.md and written responses doc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7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Record 5–7 min walkthrough video showing all three capstone components (not happy a</w:t>
            </w:r>
            <w:r>
              <w:rPr>
                <w:rFonts w:ascii="Ubuntu Sans Mono" w:hAnsi="Ubuntu Sans Mono"/>
                <w:color w:val="374151"/>
              </w:rPr>
              <w:t>bout it)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FF4000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>Submit</w:t>
            </w:r>
          </w:p>
          <w:p>
            <w:pPr>
              <w:pStyle w:val="normal1"/>
              <w:jc w:val="center"/>
              <w:rPr>
                <w:color w:val="FF4000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>(couldn’t get the sound to work)</w:t>
            </w:r>
          </w:p>
        </w:tc>
      </w:tr>
    </w:tbl>
    <w:tbl>
      <w:tblPr>
        <w:tblStyle w:val="Table10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92400E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GitHub Reminders – DO NOT COMMIT:</w:t>
            </w:r>
          </w:p>
        </w:tc>
      </w:tr>
    </w:tbl>
    <w:tbl>
      <w:tblPr>
        <w:tblStyle w:val="Table11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795"/>
        <w:gridCol w:w="6565"/>
      </w:tblGrid>
      <w:tr>
        <w:trPr/>
        <w:tc>
          <w:tcPr>
            <w:tcW w:w="279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File</w:t>
            </w:r>
          </w:p>
        </w:tc>
        <w:tc>
          <w:tcPr>
            <w:tcW w:w="656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>
        <w:trPr/>
        <w:tc>
          <w:tcPr>
            <w:tcW w:w="279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EE2E2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991B1B"/>
                <w:sz w:val="20"/>
                <w:szCs w:val="20"/>
              </w:rPr>
              <w:t>.env</w:t>
            </w:r>
          </w:p>
        </w:tc>
        <w:tc>
          <w:tcPr>
            <w:tcW w:w="656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Contains your ANTHROPIC_API_KEY. If this goes on GitHub anyone can find it and use 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my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 API credits. Already in .gitignore.</w:t>
            </w:r>
          </w:p>
        </w:tc>
      </w:tr>
      <w:tr>
        <w:trPr/>
        <w:tc>
          <w:tcPr>
            <w:tcW w:w="279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EE2E2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991B1B"/>
                <w:sz w:val="20"/>
                <w:szCs w:val="20"/>
              </w:rPr>
              <w:t>data/workouts.csv</w:t>
            </w:r>
          </w:p>
        </w:tc>
        <w:tc>
          <w:tcPr>
            <w:tcW w:w="6565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Personal training data. Already in .gitignore. Share separately if needed.</w:t>
            </w:r>
          </w:p>
        </w:tc>
      </w:tr>
    </w:tbl>
    <w:tbl>
      <w:tblPr>
        <w:tblStyle w:val="Table12"/>
        <w:tblW w:w="9360" w:type="dxa"/>
        <w:jc w:val="start"/>
        <w:tblInd w:w="0" w:type="dxa"/>
        <w:tblLayout w:type="fixed"/>
        <w:tblCellMar>
          <w:top w:w="400" w:type="dxa"/>
          <w:start w:w="500" w:type="dxa"/>
          <w:bottom w:w="400" w:type="dxa"/>
          <w:end w:w="50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 w:eastAsia="Arial" w:cs="Arial"/>
                <w:i/>
                <w:iCs/>
                <w:color w:val="7FB3D3"/>
                <w:sz w:val="22"/>
                <w:szCs w:val="22"/>
              </w:rPr>
            </w:pPr>
            <w:r>
              <w:rPr>
                <w:rFonts w:eastAsia="Arial" w:cs="Arial" w:ascii="Ubuntu Sans Mono" w:hAnsi="Ubuntu Sans Mono"/>
                <w:i/>
                <w:iCs/>
                <w:color w:val="7FB3D3"/>
                <w:sz w:val="22"/>
                <w:szCs w:val="22"/>
              </w:rPr>
            </w:r>
          </w:p>
        </w:tc>
      </w:tr>
    </w:tbl>
    <w:p>
      <w:pPr>
        <w:pStyle w:val="Heading2"/>
        <w:rPr/>
      </w:pPr>
      <w:r>
        <w:rPr/>
        <w:t>Project file structure</w:t>
      </w:r>
    </w:p>
    <w:p>
      <w:pPr>
        <w:pStyle w:val="normal1"/>
        <w:rPr/>
      </w:pPr>
      <w:r>
        <w:rPr/>
        <w:t>The project lives in a folder called Performance-Intelligence-Agent with this layout: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Performance-Intelligence-Agent/</w:t>
      </w:r>
    </w:p>
    <w:p>
      <w:pPr>
        <w:pStyle w:val="normal1"/>
        <w:rPr/>
      </w:pPr>
      <w:r>
        <w:rPr/>
        <w:t xml:space="preserve">├── </w:t>
      </w:r>
      <w:r>
        <w:rPr/>
        <w:t>data/</w:t>
      </w:r>
    </w:p>
    <w:p>
      <w:pPr>
        <w:pStyle w:val="normal1"/>
        <w:rPr/>
      </w:pPr>
      <w:r>
        <w:rPr/>
        <w:t xml:space="preserve">│   └── </w:t>
      </w:r>
      <w:r>
        <w:rPr/>
        <w:t>workouts.csv          ← SugarWOD export (never committed)</w:t>
      </w:r>
    </w:p>
    <w:p>
      <w:pPr>
        <w:pStyle w:val="normal1"/>
        <w:rPr/>
      </w:pPr>
      <w:r>
        <w:rPr/>
        <w:t xml:space="preserve">├── </w:t>
      </w:r>
      <w:r>
        <w:rPr/>
        <w:t>analysis/</w:t>
      </w:r>
    </w:p>
    <w:p>
      <w:pPr>
        <w:pStyle w:val="normal1"/>
        <w:rPr/>
      </w:pPr>
      <w:r>
        <w:rPr/>
        <w:t xml:space="preserve">│   ├── </w:t>
      </w:r>
      <w:r>
        <w:rPr/>
        <w:t>__init__.py</w:t>
      </w:r>
    </w:p>
    <w:p>
      <w:pPr>
        <w:pStyle w:val="normal1"/>
        <w:rPr/>
      </w:pPr>
      <w:r>
        <w:rPr/>
        <w:t xml:space="preserve">│   ├── </w:t>
      </w:r>
      <w:r>
        <w:rPr/>
        <w:t>attendance.py         ← monthly/weekly charts, gap detection</w:t>
      </w:r>
    </w:p>
    <w:p>
      <w:pPr>
        <w:pStyle w:val="normal1"/>
        <w:rPr/>
      </w:pPr>
      <w:r>
        <w:rPr/>
        <w:t xml:space="preserve">│   ├── </w:t>
      </w:r>
      <w:r>
        <w:rPr/>
        <w:t>sentiment.py          ← keyword scoring, word frequency, vs-RX</w:t>
      </w:r>
    </w:p>
    <w:p>
      <w:pPr>
        <w:pStyle w:val="normal1"/>
        <w:rPr/>
      </w:pPr>
      <w:r>
        <w:rPr/>
        <w:t xml:space="preserve">│   ├── </w:t>
      </w:r>
      <w:r>
        <w:rPr/>
        <w:t>performance.py        ← RX rate, strength, lift heatmap, PRs</w:t>
      </w:r>
    </w:p>
    <w:p>
      <w:pPr>
        <w:pStyle w:val="normal1"/>
        <w:rPr/>
      </w:pPr>
      <w:r>
        <w:rPr/>
        <w:t xml:space="preserve">│   └── </w:t>
      </w:r>
      <w:r>
        <w:rPr/>
        <w:t>ml_models.py          ← KMeans, Isolation Forest, block-aware forecasting</w:t>
      </w:r>
    </w:p>
    <w:p>
      <w:pPr>
        <w:pStyle w:val="normal1"/>
        <w:rPr/>
      </w:pPr>
      <w:r>
        <w:rPr/>
        <w:t xml:space="preserve">├── </w:t>
      </w:r>
      <w:r>
        <w:rPr/>
        <w:t>loader.py                 ← single source of data loading &amp; cleaning</w:t>
      </w:r>
    </w:p>
    <w:p>
      <w:pPr>
        <w:pStyle w:val="normal1"/>
        <w:rPr/>
      </w:pPr>
      <w:r>
        <w:rPr/>
        <w:t xml:space="preserve">├── </w:t>
      </w:r>
      <w:r>
        <w:rPr/>
        <w:t>tools.py                  ← wraps analysis as Claude agent tools</w:t>
      </w:r>
    </w:p>
    <w:p>
      <w:pPr>
        <w:pStyle w:val="normal1"/>
        <w:rPr/>
      </w:pPr>
      <w:r>
        <w:rPr/>
        <w:t xml:space="preserve">├── </w:t>
      </w:r>
      <w:r>
        <w:rPr/>
        <w:t>agent.py                  ← Claude tool-use loop (Anthropic API)</w:t>
      </w:r>
    </w:p>
    <w:p>
      <w:pPr>
        <w:pStyle w:val="normal1"/>
        <w:rPr/>
      </w:pPr>
      <w:r>
        <w:rPr/>
        <w:t xml:space="preserve">├── </w:t>
      </w:r>
      <w:r>
        <w:rPr/>
        <w:t>app.py                    ← Streamlit chat interface</w:t>
      </w:r>
    </w:p>
    <w:p>
      <w:pPr>
        <w:pStyle w:val="normal1"/>
        <w:rPr/>
      </w:pPr>
      <w:r>
        <w:rPr/>
        <w:t xml:space="preserve">├── </w:t>
      </w:r>
      <w:r>
        <w:rPr/>
        <w:t>requirements.txt</w:t>
      </w:r>
    </w:p>
    <w:p>
      <w:pPr>
        <w:pStyle w:val="normal1"/>
        <w:rPr/>
      </w:pPr>
      <w:r>
        <w:rPr/>
        <w:t xml:space="preserve">├── </w:t>
      </w:r>
      <w:r>
        <w:rPr/>
        <w:t>README.md</w:t>
      </w:r>
    </w:p>
    <w:p>
      <w:pPr>
        <w:pStyle w:val="normal1"/>
        <w:rPr/>
      </w:pPr>
      <w:r>
        <w:rPr/>
        <w:t xml:space="preserve">└── </w:t>
      </w:r>
      <w:r>
        <w:rPr/>
        <w:t>.gitignore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 w:characterSet="utf-8"/>
    <w:family w:val="roman"/>
    <w:pitch w:val="variable"/>
  </w:font>
  <w:font w:name="Ubuntu Sans Mono">
    <w:charset w:val="01" w:characterSet="utf-8"/>
    <w:family w:val="swiss"/>
    <w:pitch w:val="variable"/>
    <w:embedRegular r:id="rId9" w:fontKey="{09014A78-CABC-4EF0-12AC-5CD89AEFDE09}"/>
  </w:font>
</w:fonts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320" w:after="16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1E3A5F"/>
      <w:position w:val="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240" w:after="12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2563EB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180" w:after="8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374151"/>
      <w:position w:val="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2"/>
      <w:szCs w:val="22"/>
      <w:u w:val="none"/>
      <w:shd w:fill="auto" w:val="clear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LibreOffice/25.8.5.2$Linux_X86_64 LibreOffice_project/252c20f6956e3db0b52e6e2f9dda67263513c8fc</Application>
  <AppVersion>15.0000</AppVersion>
  <Pages>6</Pages>
  <Words>878</Words>
  <Characters>4932</Characters>
  <CharactersWithSpaces>5814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2026-03-13T15:11:06Z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