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3EDFF" w14:textId="77777777" w:rsidR="00594887" w:rsidRDefault="00594887" w:rsidP="00594887">
      <w:pPr>
        <w:spacing w:line="240" w:lineRule="auto"/>
        <w:rPr>
          <w:rFonts w:ascii="Garamond" w:hAnsi="Garamond"/>
        </w:rPr>
      </w:pPr>
      <w:r w:rsidRPr="00594887">
        <w:rPr>
          <w:rFonts w:ascii="Garamond" w:hAnsi="Garamond"/>
          <w:b/>
          <w:bCs/>
        </w:rPr>
        <w:t>Background:</w:t>
      </w:r>
      <w:r w:rsidRPr="00594887">
        <w:rPr>
          <w:rFonts w:ascii="Garamond" w:hAnsi="Garamond"/>
        </w:rPr>
        <w:t xml:space="preserve"> Identify an empirical puzzle of your choice and formulate a clear research</w:t>
      </w:r>
      <w:r w:rsidRPr="00594887">
        <w:rPr>
          <w:rFonts w:ascii="Garamond" w:hAnsi="Garamond"/>
        </w:rPr>
        <w:br/>
        <w:t>question. Justify the importance of the question and discuss the value of the answer. Provide</w:t>
      </w:r>
      <w:r w:rsidRPr="00594887">
        <w:rPr>
          <w:rFonts w:ascii="Garamond" w:hAnsi="Garamond"/>
        </w:rPr>
        <w:br/>
        <w:t>a brief review of the existing literature on the subject and explain why current approaches</w:t>
      </w:r>
      <w:r w:rsidRPr="00594887">
        <w:rPr>
          <w:rFonts w:ascii="Garamond" w:hAnsi="Garamond"/>
        </w:rPr>
        <w:br/>
        <w:t>are insufficient or incomplete. Your justification of your chosen topic may hinge on clearly</w:t>
      </w:r>
      <w:r w:rsidRPr="00594887">
        <w:rPr>
          <w:rFonts w:ascii="Garamond" w:hAnsi="Garamond"/>
        </w:rPr>
        <w:br/>
        <w:t>delineated theoretical and/or methodological shortcomings.</w:t>
      </w:r>
    </w:p>
    <w:p w14:paraId="2518A6E2" w14:textId="385C95A4" w:rsidR="00DC02B6" w:rsidRDefault="00DC02B6" w:rsidP="00DC02B6">
      <w:pPr>
        <w:pStyle w:val="ListParagraph"/>
        <w:numPr>
          <w:ilvl w:val="0"/>
          <w:numId w:val="2"/>
        </w:numPr>
        <w:spacing w:line="240" w:lineRule="auto"/>
        <w:rPr>
          <w:rFonts w:ascii="Garamond" w:hAnsi="Garamond"/>
        </w:rPr>
      </w:pPr>
      <w:r>
        <w:rPr>
          <w:rFonts w:ascii="Garamond" w:hAnsi="Garamond"/>
        </w:rPr>
        <w:t>Literature Review</w:t>
      </w:r>
    </w:p>
    <w:p w14:paraId="2E1C27EF" w14:textId="051E35D3" w:rsidR="00E512A5" w:rsidRDefault="00D6715B" w:rsidP="00E512A5">
      <w:pPr>
        <w:pStyle w:val="ListParagraph"/>
        <w:numPr>
          <w:ilvl w:val="1"/>
          <w:numId w:val="2"/>
        </w:numPr>
        <w:spacing w:line="240" w:lineRule="auto"/>
        <w:rPr>
          <w:rFonts w:ascii="Garamond" w:hAnsi="Garamond"/>
        </w:rPr>
      </w:pPr>
      <w:r>
        <w:rPr>
          <w:rFonts w:ascii="Garamond" w:hAnsi="Garamond"/>
        </w:rPr>
        <w:t xml:space="preserve">Previous, </w:t>
      </w:r>
      <w:r w:rsidR="00B30C28">
        <w:rPr>
          <w:rFonts w:ascii="Garamond" w:hAnsi="Garamond"/>
        </w:rPr>
        <w:t>civilian</w:t>
      </w:r>
      <w:r>
        <w:rPr>
          <w:rFonts w:ascii="Garamond" w:hAnsi="Garamond"/>
        </w:rPr>
        <w:t xml:space="preserve"> allegations were discounted</w:t>
      </w:r>
      <w:r w:rsidR="006A3E7D">
        <w:rPr>
          <w:rFonts w:ascii="Garamond" w:hAnsi="Garamond"/>
        </w:rPr>
        <w:t xml:space="preserve"> as it often reflects officer productivity but its being used more often since long history of it is also linked to </w:t>
      </w:r>
      <w:r w:rsidR="00B30C28">
        <w:rPr>
          <w:rFonts w:ascii="Garamond" w:hAnsi="Garamond"/>
        </w:rPr>
        <w:t xml:space="preserve">actual misconduct </w:t>
      </w:r>
      <w:r w:rsidR="002452B7">
        <w:rPr>
          <w:rFonts w:ascii="Garamond" w:hAnsi="Garamond"/>
        </w:rPr>
        <w:fldChar w:fldCharType="begin"/>
      </w:r>
      <w:r w:rsidR="002452B7">
        <w:rPr>
          <w:rFonts w:ascii="Garamond" w:hAnsi="Garamond"/>
        </w:rPr>
        <w:instrText xml:space="preserve"> ADDIN ZOTERO_ITEM CSL_CITATION {"citationID":"Ug0v3jK0","properties":{"formattedCitation":"(Rozema &amp; Schanzenbach, 2019)","plainCitation":"(Rozema &amp; Schanzenbach, 2019)","noteIndex":0},"citationItems":[{"id":337,"uris":["http://zotero.org/users/9742015/items/L8ARE4P4"],"itemData":{"id":337,"type":"article-journal","abstract":"In response to high-profile cases of police misconduct, reformers are calling for greater use of civilian allegations in identifying potential problem officers. This paper applies an Empirical Bayes framework to data on civilian allegations and civil rights litigation in Chicago to assess the predictive value of civilian allegations for serious future misconduct. We find a strong relationship between allegations and future civil rights litigation, especially for the very worst officers. The worst 1 percent of officers, as measured by civilian allegations, generate almost 5 times the number of payouts and over 4 times the total damage payouts in civil rights litigation. These findings suggest that intervention efforts could be fruitfully concentrated among a relatively small group.","container-title":"American Economic Journal: Economic Policy","ISSN":"1945-7731","issue":"2","note":"publisher: American Economic Association","page":"225-268","source":"JSTOR","title":"Good Cop, Bad Cop: Using Civilian Allegations to Predict Police Misconduct","title-short":"Good Cop, Bad Cop","volume":"11","author":[{"family":"Rozema","given":"Kyle"},{"family":"Schanzenbach","given":"Max"}],"issued":{"date-parts":[["2019"]]}}}],"schema":"https://github.com/citation-style-language/schema/raw/master/csl-citation.json"} </w:instrText>
      </w:r>
      <w:r w:rsidR="002452B7">
        <w:rPr>
          <w:rFonts w:ascii="Garamond" w:hAnsi="Garamond"/>
        </w:rPr>
        <w:fldChar w:fldCharType="separate"/>
      </w:r>
      <w:r w:rsidR="002452B7" w:rsidRPr="002452B7">
        <w:rPr>
          <w:rFonts w:ascii="Garamond" w:hAnsi="Garamond"/>
        </w:rPr>
        <w:t>(Rozema &amp; Schanzenbach, 2019)</w:t>
      </w:r>
      <w:r w:rsidR="002452B7">
        <w:rPr>
          <w:rFonts w:ascii="Garamond" w:hAnsi="Garamond"/>
        </w:rPr>
        <w:fldChar w:fldCharType="end"/>
      </w:r>
    </w:p>
    <w:p w14:paraId="1F55B845" w14:textId="1DD967E1" w:rsidR="00FB7F6C" w:rsidRDefault="004A1849" w:rsidP="00FB7F6C">
      <w:pPr>
        <w:pStyle w:val="ListParagraph"/>
        <w:numPr>
          <w:ilvl w:val="2"/>
          <w:numId w:val="2"/>
        </w:numPr>
        <w:spacing w:line="240" w:lineRule="auto"/>
        <w:rPr>
          <w:rFonts w:ascii="Garamond" w:hAnsi="Garamond"/>
        </w:rPr>
      </w:pPr>
      <w:r>
        <w:rPr>
          <w:rFonts w:ascii="Garamond" w:hAnsi="Garamond"/>
        </w:rPr>
        <w:t>The most active officers in terms of arrests and stops have more allegations</w:t>
      </w:r>
    </w:p>
    <w:p w14:paraId="74BE0317" w14:textId="45482079" w:rsidR="00ED11A0" w:rsidRDefault="00CB0273" w:rsidP="00ED11A0">
      <w:pPr>
        <w:pStyle w:val="ListParagraph"/>
        <w:numPr>
          <w:ilvl w:val="2"/>
          <w:numId w:val="2"/>
        </w:numPr>
        <w:spacing w:line="240" w:lineRule="auto"/>
        <w:rPr>
          <w:rFonts w:ascii="Garamond" w:hAnsi="Garamond"/>
        </w:rPr>
      </w:pPr>
      <w:r>
        <w:rPr>
          <w:rFonts w:ascii="Garamond" w:hAnsi="Garamond"/>
        </w:rPr>
        <w:t>Civilian allegation process time is slow - ~ 1 year for Chicago</w:t>
      </w:r>
    </w:p>
    <w:p w14:paraId="1149514E" w14:textId="0BB88326" w:rsidR="00ED11A0" w:rsidRDefault="00ED11A0" w:rsidP="00ED11A0">
      <w:pPr>
        <w:pStyle w:val="ListParagraph"/>
        <w:numPr>
          <w:ilvl w:val="3"/>
          <w:numId w:val="2"/>
        </w:numPr>
        <w:spacing w:line="240" w:lineRule="auto"/>
        <w:rPr>
          <w:rFonts w:ascii="Garamond" w:hAnsi="Garamond"/>
        </w:rPr>
      </w:pPr>
      <w:r>
        <w:rPr>
          <w:rFonts w:ascii="Garamond" w:hAnsi="Garamond"/>
        </w:rPr>
        <w:t>Rarely disciplined</w:t>
      </w:r>
    </w:p>
    <w:p w14:paraId="537CFD4C" w14:textId="42CEB08F" w:rsidR="00ED11A0" w:rsidRDefault="00ED11A0" w:rsidP="00ED11A0">
      <w:pPr>
        <w:pStyle w:val="ListParagraph"/>
        <w:numPr>
          <w:ilvl w:val="2"/>
          <w:numId w:val="2"/>
        </w:numPr>
        <w:spacing w:line="240" w:lineRule="auto"/>
        <w:rPr>
          <w:rFonts w:ascii="Garamond" w:hAnsi="Garamond"/>
        </w:rPr>
      </w:pPr>
      <w:r>
        <w:rPr>
          <w:rFonts w:ascii="Garamond" w:hAnsi="Garamond"/>
        </w:rPr>
        <w:t>Used often as an early intervention or early warning program</w:t>
      </w:r>
    </w:p>
    <w:p w14:paraId="13EAB8B2" w14:textId="535FB669" w:rsidR="00FB7F6C" w:rsidRPr="00ED11A0" w:rsidRDefault="00FB7F6C" w:rsidP="00FB7F6C">
      <w:pPr>
        <w:pStyle w:val="ListParagraph"/>
        <w:numPr>
          <w:ilvl w:val="3"/>
          <w:numId w:val="2"/>
        </w:numPr>
        <w:spacing w:line="240" w:lineRule="auto"/>
        <w:rPr>
          <w:rFonts w:ascii="Garamond" w:hAnsi="Garamond"/>
        </w:rPr>
      </w:pPr>
      <w:r>
        <w:rPr>
          <w:rFonts w:ascii="Garamond" w:hAnsi="Garamond"/>
        </w:rPr>
        <w:t>NYPD – officers terminated for cause tend to have more civilian allegations</w:t>
      </w:r>
    </w:p>
    <w:p w14:paraId="16F07EDF" w14:textId="24BE6442" w:rsidR="00590ADD" w:rsidRDefault="00590ADD" w:rsidP="00590ADD">
      <w:pPr>
        <w:pStyle w:val="ListParagraph"/>
        <w:numPr>
          <w:ilvl w:val="2"/>
          <w:numId w:val="2"/>
        </w:numPr>
        <w:spacing w:line="240" w:lineRule="auto"/>
        <w:rPr>
          <w:rFonts w:ascii="Garamond" w:hAnsi="Garamond"/>
        </w:rPr>
      </w:pPr>
      <w:r>
        <w:rPr>
          <w:rFonts w:ascii="Garamond" w:hAnsi="Garamond"/>
        </w:rPr>
        <w:fldChar w:fldCharType="begin"/>
      </w:r>
      <w:r>
        <w:rPr>
          <w:rFonts w:ascii="Garamond" w:hAnsi="Garamond"/>
        </w:rPr>
        <w:instrText xml:space="preserve"> ADDIN ZOTERO_ITEM CSL_CITATION {"citationID":"loplE2Mq","properties":{"formattedCitation":"(Rozema &amp; Schanzenbach, 2019)","plainCitation":"(Rozema &amp; Schanzenbach, 2019)","noteIndex":0},"citationItems":[{"id":337,"uris":["http://zotero.org/users/9742015/items/L8ARE4P4"],"itemData":{"id":337,"type":"article-journal","abstract":"In response to high-profile cases of police misconduct, reformers are calling for greater use of civilian allegations in identifying potential problem officers. This paper applies an Empirical Bayes framework to data on civilian allegations and civil rights litigation in Chicago to assess the predictive value of civilian allegations for serious future misconduct. We find a strong relationship between allegations and future civil rights litigation, especially for the very worst officers. The worst 1 percent of officers, as measured by civilian allegations, generate almost 5 times the number of payouts and over 4 times the total damage payouts in civil rights litigation. These findings suggest that intervention efforts could be fruitfully concentrated among a relatively small group.","container-title":"American Economic Journal: Economic Policy","ISSN":"1945-7731","issue":"2","note":"publisher: American Economic Association","page":"225-268","source":"JSTOR","title":"Good Cop, Bad Cop: Using Civilian Allegations to Predict Police Misconduct","title-short":"Good Cop, Bad Cop","volume":"11","author":[{"family":"Rozema","given":"Kyle"},{"family":"Schanzenbach","given":"Max"}],"issued":{"date-parts":[["2019"]]}}}],"schema":"https://github.com/citation-style-language/schema/raw/master/csl-citation.json"} </w:instrText>
      </w:r>
      <w:r>
        <w:rPr>
          <w:rFonts w:ascii="Garamond" w:hAnsi="Garamond"/>
        </w:rPr>
        <w:fldChar w:fldCharType="separate"/>
      </w:r>
      <w:r w:rsidRPr="00590ADD">
        <w:rPr>
          <w:rFonts w:ascii="Garamond" w:hAnsi="Garamond"/>
        </w:rPr>
        <w:t>(Rozema &amp; Schanzenbach, 2019)</w:t>
      </w:r>
      <w:r>
        <w:rPr>
          <w:rFonts w:ascii="Garamond" w:hAnsi="Garamond"/>
        </w:rPr>
        <w:fldChar w:fldCharType="end"/>
      </w:r>
      <w:r>
        <w:rPr>
          <w:rFonts w:ascii="Garamond" w:hAnsi="Garamond"/>
        </w:rPr>
        <w:t xml:space="preserve"> uses 50,000 civilian allegations of police officer misconduct in Chicago to </w:t>
      </w:r>
      <w:r w:rsidR="008F671F">
        <w:rPr>
          <w:rFonts w:ascii="Garamond" w:hAnsi="Garamond"/>
        </w:rPr>
        <w:t>predict officer misconduct</w:t>
      </w:r>
    </w:p>
    <w:p w14:paraId="54FBD10F" w14:textId="7189DB30" w:rsidR="008F671F" w:rsidRDefault="008F671F" w:rsidP="00590ADD">
      <w:pPr>
        <w:pStyle w:val="ListParagraph"/>
        <w:numPr>
          <w:ilvl w:val="2"/>
          <w:numId w:val="2"/>
        </w:numPr>
        <w:spacing w:line="240" w:lineRule="auto"/>
        <w:rPr>
          <w:rFonts w:ascii="Garamond" w:hAnsi="Garamond"/>
        </w:rPr>
      </w:pPr>
      <w:r>
        <w:rPr>
          <w:rFonts w:ascii="Garamond" w:hAnsi="Garamond"/>
        </w:rPr>
        <w:t>Used bayes estimation procedure to construct a shrunken measure of officer-level civilian allegations that control for officer assignment and characteristisics</w:t>
      </w:r>
    </w:p>
    <w:p w14:paraId="4EFE25BA" w14:textId="18C1BBC7" w:rsidR="004E1BDF" w:rsidRDefault="004E1BDF" w:rsidP="004E1BDF">
      <w:pPr>
        <w:pStyle w:val="ListParagraph"/>
        <w:numPr>
          <w:ilvl w:val="2"/>
          <w:numId w:val="2"/>
        </w:numPr>
        <w:spacing w:line="240" w:lineRule="auto"/>
        <w:rPr>
          <w:rFonts w:ascii="Garamond" w:hAnsi="Garamond"/>
        </w:rPr>
      </w:pPr>
      <w:r>
        <w:rPr>
          <w:rFonts w:ascii="Garamond" w:hAnsi="Garamond"/>
        </w:rPr>
        <w:t>Findings:</w:t>
      </w:r>
    </w:p>
    <w:p w14:paraId="499EAC09" w14:textId="39576E96" w:rsidR="004E1BDF" w:rsidRDefault="004E1BDF" w:rsidP="004E1BDF">
      <w:pPr>
        <w:pStyle w:val="ListParagraph"/>
        <w:numPr>
          <w:ilvl w:val="3"/>
          <w:numId w:val="2"/>
        </w:numPr>
        <w:spacing w:line="240" w:lineRule="auto"/>
        <w:rPr>
          <w:rFonts w:ascii="Garamond" w:hAnsi="Garamond"/>
        </w:rPr>
      </w:pPr>
      <w:r>
        <w:rPr>
          <w:rFonts w:ascii="Garamond" w:hAnsi="Garamond"/>
        </w:rPr>
        <w:t>Worst 1% generate 5x # of payouts and 4x total damages</w:t>
      </w:r>
    </w:p>
    <w:p w14:paraId="56BE8D85" w14:textId="1EFE3C47" w:rsidR="004E1BDF" w:rsidRDefault="006368E5" w:rsidP="004E1BDF">
      <w:pPr>
        <w:pStyle w:val="ListParagraph"/>
        <w:numPr>
          <w:ilvl w:val="3"/>
          <w:numId w:val="2"/>
        </w:numPr>
        <w:spacing w:line="240" w:lineRule="auto"/>
        <w:rPr>
          <w:rFonts w:ascii="Garamond" w:hAnsi="Garamond"/>
        </w:rPr>
      </w:pPr>
      <w:r>
        <w:rPr>
          <w:rFonts w:ascii="Garamond" w:hAnsi="Garamond"/>
        </w:rPr>
        <w:t>Suggests that officers with moderate number of allegations are at no greater risk of committing serious conduct than officers who receive no allegations</w:t>
      </w:r>
    </w:p>
    <w:p w14:paraId="74F91CC8" w14:textId="0B7293CA" w:rsidR="00CB0273" w:rsidRDefault="00901C35" w:rsidP="00253E37">
      <w:pPr>
        <w:pStyle w:val="ListParagraph"/>
        <w:numPr>
          <w:ilvl w:val="1"/>
          <w:numId w:val="2"/>
        </w:numPr>
        <w:spacing w:line="240" w:lineRule="auto"/>
        <w:rPr>
          <w:rFonts w:ascii="Garamond" w:hAnsi="Garamond"/>
        </w:rPr>
      </w:pPr>
      <w:r>
        <w:rPr>
          <w:rFonts w:ascii="Garamond" w:hAnsi="Garamond"/>
        </w:rPr>
        <w:fldChar w:fldCharType="begin"/>
      </w:r>
      <w:r>
        <w:rPr>
          <w:rFonts w:ascii="Garamond" w:hAnsi="Garamond"/>
        </w:rPr>
        <w:instrText xml:space="preserve"> ADDIN ZOTERO_ITEM CSL_CITATION {"citationID":"MWFAqF2h","properties":{"formattedCitation":"(Harris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Pr>
          <w:rFonts w:ascii="Garamond" w:hAnsi="Garamond"/>
        </w:rPr>
        <w:fldChar w:fldCharType="separate"/>
      </w:r>
      <w:r w:rsidRPr="00901C35">
        <w:rPr>
          <w:rFonts w:ascii="Garamond" w:hAnsi="Garamond"/>
        </w:rPr>
        <w:t>(Harris &amp; Worden, 2014)</w:t>
      </w:r>
      <w:r>
        <w:rPr>
          <w:rFonts w:ascii="Garamond" w:hAnsi="Garamond"/>
        </w:rPr>
        <w:fldChar w:fldCharType="end"/>
      </w:r>
    </w:p>
    <w:p w14:paraId="1C389F89" w14:textId="755884CC" w:rsidR="00901C35" w:rsidRDefault="00901C35" w:rsidP="00901C35">
      <w:pPr>
        <w:pStyle w:val="ListParagraph"/>
        <w:numPr>
          <w:ilvl w:val="2"/>
          <w:numId w:val="2"/>
        </w:numPr>
        <w:spacing w:line="240" w:lineRule="auto"/>
        <w:rPr>
          <w:rFonts w:ascii="Garamond" w:hAnsi="Garamond"/>
        </w:rPr>
      </w:pPr>
      <w:r>
        <w:rPr>
          <w:rFonts w:ascii="Garamond" w:hAnsi="Garamond"/>
        </w:rPr>
        <w:t>Sanctions for police misconduct are far from certain</w:t>
      </w:r>
    </w:p>
    <w:p w14:paraId="275AABF0" w14:textId="0D95F865" w:rsidR="00E52C98" w:rsidRDefault="00E52C98" w:rsidP="00E52C98">
      <w:pPr>
        <w:pStyle w:val="ListParagraph"/>
        <w:numPr>
          <w:ilvl w:val="3"/>
          <w:numId w:val="2"/>
        </w:numPr>
        <w:spacing w:line="240" w:lineRule="auto"/>
        <w:rPr>
          <w:rFonts w:ascii="Garamond" w:hAnsi="Garamond"/>
        </w:rPr>
      </w:pPr>
      <w:r>
        <w:rPr>
          <w:rFonts w:ascii="Garamond" w:hAnsi="Garamond"/>
        </w:rPr>
        <w:t>Many civilains don’t complain and when they do, misconduct is often underrepresented due to legal advantage/malice</w:t>
      </w:r>
    </w:p>
    <w:p w14:paraId="35F502BE" w14:textId="1BAAC46E" w:rsidR="008135E9" w:rsidRDefault="008135E9" w:rsidP="008135E9">
      <w:pPr>
        <w:pStyle w:val="ListParagraph"/>
        <w:numPr>
          <w:ilvl w:val="4"/>
          <w:numId w:val="2"/>
        </w:numPr>
        <w:spacing w:line="240" w:lineRule="auto"/>
        <w:rPr>
          <w:rFonts w:ascii="Garamond" w:hAnsi="Garamond"/>
        </w:rPr>
      </w:pPr>
      <w:r>
        <w:rPr>
          <w:rFonts w:ascii="Garamond" w:hAnsi="Garamond"/>
        </w:rPr>
        <w:t xml:space="preserve">Usually not sustained due to lack of </w:t>
      </w:r>
      <w:r w:rsidR="0027564E">
        <w:rPr>
          <w:rFonts w:ascii="Garamond" w:hAnsi="Garamond"/>
        </w:rPr>
        <w:t>independent witnesses or forensic evidence</w:t>
      </w:r>
    </w:p>
    <w:p w14:paraId="5492EDAA" w14:textId="1D4071B5" w:rsidR="0027564E" w:rsidRDefault="0027564E" w:rsidP="008135E9">
      <w:pPr>
        <w:pStyle w:val="ListParagraph"/>
        <w:numPr>
          <w:ilvl w:val="4"/>
          <w:numId w:val="2"/>
        </w:numPr>
        <w:spacing w:line="240" w:lineRule="auto"/>
        <w:rPr>
          <w:rFonts w:ascii="Garamond" w:hAnsi="Garamond"/>
        </w:rPr>
      </w:pPr>
      <w:r>
        <w:rPr>
          <w:rFonts w:ascii="Garamond" w:hAnsi="Garamond"/>
        </w:rPr>
        <w:t>Complaints are usually exonerated (verified but act was proper), unfounded, or not sustained (evidence not sufficient)</w:t>
      </w:r>
      <w:r w:rsidR="001573AD">
        <w:rPr>
          <w:rFonts w:ascii="Garamond" w:hAnsi="Garamond"/>
        </w:rPr>
        <w:t xml:space="preserve"> if civilian</w:t>
      </w:r>
    </w:p>
    <w:p w14:paraId="0FA3C15E" w14:textId="2578DFDC" w:rsidR="001573AD" w:rsidRDefault="001573AD" w:rsidP="001573AD">
      <w:pPr>
        <w:pStyle w:val="ListParagraph"/>
        <w:numPr>
          <w:ilvl w:val="5"/>
          <w:numId w:val="2"/>
        </w:numPr>
        <w:spacing w:line="240" w:lineRule="auto"/>
        <w:rPr>
          <w:rFonts w:ascii="Garamond" w:hAnsi="Garamond"/>
        </w:rPr>
      </w:pPr>
      <w:r>
        <w:rPr>
          <w:rFonts w:ascii="Garamond" w:hAnsi="Garamond"/>
        </w:rPr>
        <w:t>Higher sustained rates for internal</w:t>
      </w:r>
    </w:p>
    <w:p w14:paraId="4F680525" w14:textId="1BEAE6F5" w:rsidR="001573AD" w:rsidRDefault="001573AD" w:rsidP="001573AD">
      <w:pPr>
        <w:pStyle w:val="ListParagraph"/>
        <w:numPr>
          <w:ilvl w:val="4"/>
          <w:numId w:val="2"/>
        </w:numPr>
        <w:spacing w:line="240" w:lineRule="auto"/>
        <w:rPr>
          <w:rFonts w:ascii="Garamond" w:hAnsi="Garamond"/>
        </w:rPr>
      </w:pPr>
      <w:r>
        <w:rPr>
          <w:rFonts w:ascii="Garamond" w:hAnsi="Garamond"/>
        </w:rPr>
        <w:t xml:space="preserve">1/3 </w:t>
      </w:r>
      <w:r w:rsidR="00F91373">
        <w:rPr>
          <w:rFonts w:ascii="Garamond" w:hAnsi="Garamond"/>
        </w:rPr>
        <w:t>of citizens will actually complain and only 1/8 of complaints are sustained</w:t>
      </w:r>
    </w:p>
    <w:p w14:paraId="700822B8" w14:textId="29E98E30" w:rsidR="009035B2" w:rsidRPr="009035B2" w:rsidRDefault="00F91373" w:rsidP="009035B2">
      <w:pPr>
        <w:pStyle w:val="ListParagraph"/>
        <w:numPr>
          <w:ilvl w:val="5"/>
          <w:numId w:val="2"/>
        </w:numPr>
        <w:spacing w:line="240" w:lineRule="auto"/>
        <w:rPr>
          <w:rFonts w:ascii="Garamond" w:hAnsi="Garamond"/>
        </w:rPr>
      </w:pPr>
      <w:r>
        <w:rPr>
          <w:rFonts w:ascii="Garamond" w:hAnsi="Garamond"/>
        </w:rPr>
        <w:t xml:space="preserve">Prob of sanction is </w:t>
      </w:r>
      <w:r w:rsidR="009035B2">
        <w:rPr>
          <w:rFonts w:ascii="Garamond" w:hAnsi="Garamond"/>
        </w:rPr>
        <w:t>1/24 instances of misconduct</w:t>
      </w:r>
    </w:p>
    <w:p w14:paraId="44C72B71" w14:textId="5C19EF89" w:rsidR="008135E9" w:rsidRDefault="008135E9" w:rsidP="00E52C98">
      <w:pPr>
        <w:pStyle w:val="ListParagraph"/>
        <w:numPr>
          <w:ilvl w:val="3"/>
          <w:numId w:val="2"/>
        </w:numPr>
        <w:spacing w:line="240" w:lineRule="auto"/>
        <w:rPr>
          <w:rFonts w:ascii="Garamond" w:hAnsi="Garamond"/>
        </w:rPr>
      </w:pPr>
      <w:r>
        <w:rPr>
          <w:rFonts w:ascii="Garamond" w:hAnsi="Garamond"/>
        </w:rPr>
        <w:t>Internal compliants are even rarer – only rep 1/5 of actual complaints</w:t>
      </w:r>
    </w:p>
    <w:p w14:paraId="333AD256" w14:textId="6D0604D5" w:rsidR="009035B2" w:rsidRDefault="009035B2" w:rsidP="00E52C98">
      <w:pPr>
        <w:pStyle w:val="ListParagraph"/>
        <w:numPr>
          <w:ilvl w:val="3"/>
          <w:numId w:val="2"/>
        </w:numPr>
        <w:spacing w:line="240" w:lineRule="auto"/>
        <w:rPr>
          <w:rFonts w:ascii="Garamond" w:hAnsi="Garamond"/>
        </w:rPr>
      </w:pPr>
      <w:r>
        <w:rPr>
          <w:rFonts w:ascii="Garamond" w:hAnsi="Garamond"/>
        </w:rPr>
        <w:t>Long delays in closing complaint investigation</w:t>
      </w:r>
    </w:p>
    <w:p w14:paraId="3F53F461" w14:textId="7DCBBED6" w:rsidR="00460FF5" w:rsidRDefault="00460FF5" w:rsidP="00E52C98">
      <w:pPr>
        <w:pStyle w:val="ListParagraph"/>
        <w:numPr>
          <w:ilvl w:val="3"/>
          <w:numId w:val="2"/>
        </w:numPr>
        <w:spacing w:line="240" w:lineRule="auto"/>
        <w:rPr>
          <w:rFonts w:ascii="Garamond" w:hAnsi="Garamond"/>
        </w:rPr>
      </w:pPr>
      <w:r>
        <w:rPr>
          <w:rFonts w:ascii="Garamond" w:hAnsi="Garamond"/>
        </w:rPr>
        <w:t>When sanctions are applied – often not commensurated with actions or nonexistent</w:t>
      </w:r>
    </w:p>
    <w:p w14:paraId="7A31E7E6" w14:textId="77777777" w:rsidR="008B4454" w:rsidRDefault="008B4454" w:rsidP="008B4454">
      <w:pPr>
        <w:pStyle w:val="ListParagraph"/>
        <w:numPr>
          <w:ilvl w:val="3"/>
          <w:numId w:val="2"/>
        </w:numPr>
        <w:spacing w:line="240" w:lineRule="auto"/>
        <w:rPr>
          <w:rFonts w:ascii="Garamond" w:hAnsi="Garamond"/>
        </w:rPr>
      </w:pPr>
      <w:r>
        <w:rPr>
          <w:rFonts w:ascii="Garamond" w:hAnsi="Garamond"/>
        </w:rPr>
        <w:t>General trends of complaints</w:t>
      </w:r>
    </w:p>
    <w:p w14:paraId="679A623B" w14:textId="77777777" w:rsidR="008B4454" w:rsidRDefault="008B4454" w:rsidP="008B4454">
      <w:pPr>
        <w:pStyle w:val="ListParagraph"/>
        <w:numPr>
          <w:ilvl w:val="4"/>
          <w:numId w:val="2"/>
        </w:numPr>
        <w:spacing w:line="240" w:lineRule="auto"/>
        <w:rPr>
          <w:rFonts w:ascii="Garamond" w:hAnsi="Garamond"/>
        </w:rPr>
      </w:pPr>
      <w:r>
        <w:rPr>
          <w:rFonts w:ascii="Garamond" w:hAnsi="Garamond"/>
        </w:rPr>
        <w:t>Males are 2x more compliants</w:t>
      </w:r>
    </w:p>
    <w:p w14:paraId="28B75F0E" w14:textId="77777777" w:rsidR="008B4454" w:rsidRDefault="008B4454" w:rsidP="008B4454">
      <w:pPr>
        <w:pStyle w:val="ListParagraph"/>
        <w:numPr>
          <w:ilvl w:val="4"/>
          <w:numId w:val="2"/>
        </w:numPr>
        <w:spacing w:line="240" w:lineRule="auto"/>
        <w:rPr>
          <w:rFonts w:ascii="Garamond" w:hAnsi="Garamond"/>
        </w:rPr>
      </w:pPr>
      <w:r>
        <w:rPr>
          <w:rFonts w:ascii="Garamond" w:hAnsi="Garamond"/>
        </w:rPr>
        <w:lastRenderedPageBreak/>
        <w:t>Younger, less experience = more complaints</w:t>
      </w:r>
    </w:p>
    <w:p w14:paraId="1DC66BF6" w14:textId="3DF08AF3" w:rsidR="008B4454" w:rsidRDefault="008B4454" w:rsidP="008B4454">
      <w:pPr>
        <w:pStyle w:val="ListParagraph"/>
        <w:numPr>
          <w:ilvl w:val="4"/>
          <w:numId w:val="2"/>
        </w:numPr>
        <w:spacing w:line="240" w:lineRule="auto"/>
        <w:rPr>
          <w:rFonts w:ascii="Garamond" w:hAnsi="Garamond"/>
        </w:rPr>
      </w:pPr>
      <w:r>
        <w:rPr>
          <w:rFonts w:ascii="Garamond" w:hAnsi="Garamond"/>
        </w:rPr>
        <w:t>Officers with military officers = more compliants</w:t>
      </w:r>
    </w:p>
    <w:p w14:paraId="602887F8" w14:textId="77777777" w:rsidR="008B4454" w:rsidRDefault="008B4454" w:rsidP="008B4454">
      <w:pPr>
        <w:pStyle w:val="ListParagraph"/>
        <w:numPr>
          <w:ilvl w:val="4"/>
          <w:numId w:val="2"/>
        </w:numPr>
        <w:spacing w:line="240" w:lineRule="auto"/>
        <w:rPr>
          <w:rFonts w:ascii="Garamond" w:hAnsi="Garamond"/>
        </w:rPr>
      </w:pPr>
      <w:r>
        <w:rPr>
          <w:rFonts w:ascii="Garamond" w:hAnsi="Garamond"/>
        </w:rPr>
        <w:t>Minority officers = more complaints than white counterparts</w:t>
      </w:r>
    </w:p>
    <w:p w14:paraId="750388C9" w14:textId="79F78027" w:rsidR="00DD1833" w:rsidRPr="00DD1833" w:rsidRDefault="00581328" w:rsidP="00DD1833">
      <w:pPr>
        <w:pStyle w:val="ListParagraph"/>
        <w:numPr>
          <w:ilvl w:val="5"/>
          <w:numId w:val="2"/>
        </w:numPr>
        <w:spacing w:line="240" w:lineRule="auto"/>
        <w:rPr>
          <w:rFonts w:ascii="Garamond" w:hAnsi="Garamond"/>
        </w:rPr>
      </w:pPr>
      <w:r>
        <w:rPr>
          <w:rFonts w:ascii="Garamond" w:hAnsi="Garamond"/>
        </w:rPr>
        <w:fldChar w:fldCharType="begin"/>
      </w:r>
      <w:r>
        <w:rPr>
          <w:rFonts w:ascii="Garamond" w:hAnsi="Garamond"/>
        </w:rPr>
        <w:instrText xml:space="preserve"> ADDIN ZOTERO_ITEM CSL_CITATION {"citationID":"Vx33Jc6i","properties":{"formattedCitation":"(Cubitt et al., 2022)","plainCitation":"(Cubitt et al., 2022)","noteIndex":0},"citationItems":[{"id":342,"uris":["http://zotero.org/users/9742015/items/TV5MI4CC"],"itemData":{"id":342,"type":"article-journal","abstract":"Purpose\nDespite a considerable body of research on police misconduct, findings have been mixed, with little consensus regarding its causes and best practices for prevention. Emerging research has focused on the role of gender in understanding and preventing misconduct. The current study examines the extent to which the features associated with serious misconduct differ between male and female officers.\nMethods\nUsing a unique complaint dataset from the NYPD, we apply a sequence of machine learning analytics to consider if it is possible to predict serious misconduct among either group, and whether key predictors differ between groups.\nResults\nThe results show that it was possible to predict serious misconduct among each group with considerable confidence, while there were notable differences in prevalence, and type of misconduct between sexes.\nConclusions\nFindings hold important implications for policy, prevention and analytical approaches to police misconduct.","container-title":"Journal of Criminal Justice","DOI":"10.1016/j.jcrimjus.2022.101976","ISSN":"0047-2352","journalAbbreviation":"Journal of Criminal Justice","page":"101976","source":"ScienceDirect","title":"Gender differences in serious police misconduct: A machine-learning analysis of the New York Police Department (NYPD)","title-short":"Gender differences in serious police misconduct","volume":"82","author":[{"family":"Cubitt","given":"Timothy I. C."},{"family":"Gaub","given":"Janne E."},{"family":"Holtfreter","given":"Kristy"}],"issued":{"date-parts":[["2022",9,1]]}}}],"schema":"https://github.com/citation-style-language/schema/raw/master/csl-citation.json"} </w:instrText>
      </w:r>
      <w:r>
        <w:rPr>
          <w:rFonts w:ascii="Garamond" w:hAnsi="Garamond"/>
        </w:rPr>
        <w:fldChar w:fldCharType="separate"/>
      </w:r>
      <w:r w:rsidRPr="00581328">
        <w:rPr>
          <w:rFonts w:ascii="Garamond" w:hAnsi="Garamond"/>
        </w:rPr>
        <w:t>(Cubitt et al., 2022)</w:t>
      </w:r>
      <w:r>
        <w:rPr>
          <w:rFonts w:ascii="Garamond" w:hAnsi="Garamond"/>
        </w:rPr>
        <w:fldChar w:fldCharType="end"/>
      </w:r>
      <w:r w:rsidR="00DD1833">
        <w:rPr>
          <w:rFonts w:ascii="Garamond" w:hAnsi="Garamond"/>
        </w:rPr>
        <w:t xml:space="preserve"> may be a result of differential task or geographic assignment</w:t>
      </w:r>
    </w:p>
    <w:p w14:paraId="0DF51980" w14:textId="77777777" w:rsidR="008B4454" w:rsidRDefault="008B4454" w:rsidP="008B4454">
      <w:pPr>
        <w:pStyle w:val="ListParagraph"/>
        <w:numPr>
          <w:ilvl w:val="4"/>
          <w:numId w:val="2"/>
        </w:numPr>
        <w:spacing w:line="240" w:lineRule="auto"/>
        <w:rPr>
          <w:rFonts w:ascii="Garamond" w:hAnsi="Garamond"/>
        </w:rPr>
      </w:pPr>
      <w:r>
        <w:rPr>
          <w:rFonts w:ascii="Garamond" w:hAnsi="Garamond"/>
        </w:rPr>
        <w:t>Patrol officers get more civilian facetime = more complaints</w:t>
      </w:r>
    </w:p>
    <w:p w14:paraId="1A604488" w14:textId="7DB02973" w:rsidR="008B4454" w:rsidRPr="008B4454" w:rsidRDefault="008B4454" w:rsidP="008B4454">
      <w:pPr>
        <w:pStyle w:val="ListParagraph"/>
        <w:numPr>
          <w:ilvl w:val="4"/>
          <w:numId w:val="2"/>
        </w:numPr>
        <w:spacing w:line="240" w:lineRule="auto"/>
        <w:rPr>
          <w:rFonts w:ascii="Garamond" w:hAnsi="Garamond"/>
        </w:rPr>
      </w:pPr>
      <w:r>
        <w:rPr>
          <w:rFonts w:ascii="Garamond" w:hAnsi="Garamond"/>
        </w:rPr>
        <w:t>More productive officers = more compliants</w:t>
      </w:r>
    </w:p>
    <w:p w14:paraId="634DD39D" w14:textId="77777777" w:rsidR="008B4454" w:rsidRDefault="005D74BE" w:rsidP="00E52C98">
      <w:pPr>
        <w:pStyle w:val="ListParagraph"/>
        <w:numPr>
          <w:ilvl w:val="3"/>
          <w:numId w:val="2"/>
        </w:numPr>
        <w:spacing w:line="240" w:lineRule="auto"/>
        <w:rPr>
          <w:rFonts w:ascii="Garamond" w:hAnsi="Garamond"/>
        </w:rPr>
      </w:pPr>
      <w:r>
        <w:rPr>
          <w:rFonts w:ascii="Garamond" w:hAnsi="Garamond"/>
        </w:rPr>
        <w:fldChar w:fldCharType="begin"/>
      </w:r>
      <w:r>
        <w:rPr>
          <w:rFonts w:ascii="Garamond" w:hAnsi="Garamond"/>
        </w:rPr>
        <w:instrText xml:space="preserve"> ADDIN ZOTERO_ITEM CSL_CITATION {"citationID":"F7E2aClZ","properties":{"formattedCitation":"(Harris &amp; Worden, 2014)","plainCitation":"(Harris &amp; Worden, 2014)","noteIndex":0},"citationItems":[{"id":339,"uris":["http://zotero.org/users/9742015/items/22UR2SFQ"],"itemData":{"id":339,"type":"article-journal","abstract":"Police disciplinary systems are predicated on the notion of deterrence, particularly that officers more severely sanctioned for misconduct will be less likely to repeat those behaviors compared with less severely or unsanctioned officers. Using retrospective, longitudinal data from a large police department in the northeastern United States, we explore whether this fundamental assumption of police disciplinary systems is supported. Specifically, we examine both the likelihood and timing of complaints filed against officers who had obtained at least one complaint in their career that was sustained (i.e., upheld in an investigation), and compare outcomes of sanction severity on future sustained complaints. The results demonstrate that while a few demographic and complaint characteristics significantly affect the likelihood and timing of future misconduct in expected ways, officers who received more severe sanctions were actually more likely to obtain an additional sustained complaint when compared with nonsanctioned officers. Why this is the case is unclear from the data, but the most plausible explanation is that the perceived injustice of the disciplinary system may actually promote officer deviance.","container-title":"Crime &amp; Delinquency","DOI":"10.1177/0011128712466933","ISSN":"0011-1287, 1552-387X","issue":"8","journalAbbreviation":"Crime &amp; Delinquency","language":"en","page":"1258-1288","source":"DOI.org (Crossref)","title":"The Effect of Sanctions on Police Misconduct","volume":"60","author":[{"family":"Harris","given":"Christopher J."},{"family":"Worden","given":"Robert E."}],"issued":{"date-parts":[["2014",12]]}}}],"schema":"https://github.com/citation-style-language/schema/raw/master/csl-citation.json"} </w:instrText>
      </w:r>
      <w:r>
        <w:rPr>
          <w:rFonts w:ascii="Garamond" w:hAnsi="Garamond"/>
        </w:rPr>
        <w:fldChar w:fldCharType="separate"/>
      </w:r>
      <w:r w:rsidRPr="005D74BE">
        <w:rPr>
          <w:rFonts w:ascii="Garamond" w:hAnsi="Garamond"/>
        </w:rPr>
        <w:t>(Harris &amp; Worden, 2014)</w:t>
      </w:r>
      <w:r>
        <w:rPr>
          <w:rFonts w:ascii="Garamond" w:hAnsi="Garamond"/>
        </w:rPr>
        <w:fldChar w:fldCharType="end"/>
      </w:r>
      <w:r w:rsidR="009D59F6">
        <w:rPr>
          <w:rFonts w:ascii="Garamond" w:hAnsi="Garamond"/>
        </w:rPr>
        <w:t xml:space="preserve"> looked at whether sanctions would actually deter police misconduct given that some research suggests that punishment </w:t>
      </w:r>
      <w:r w:rsidR="0084728F">
        <w:rPr>
          <w:rFonts w:ascii="Garamond" w:hAnsi="Garamond"/>
        </w:rPr>
        <w:t>can actually do encourage recidivism</w:t>
      </w:r>
    </w:p>
    <w:p w14:paraId="67EFBE33" w14:textId="1B01920D" w:rsidR="005D74BE" w:rsidRDefault="008B4454" w:rsidP="008B4454">
      <w:pPr>
        <w:pStyle w:val="ListParagraph"/>
        <w:numPr>
          <w:ilvl w:val="4"/>
          <w:numId w:val="2"/>
        </w:numPr>
        <w:spacing w:line="240" w:lineRule="auto"/>
        <w:rPr>
          <w:rFonts w:ascii="Garamond" w:hAnsi="Garamond"/>
        </w:rPr>
      </w:pPr>
      <w:r>
        <w:rPr>
          <w:rFonts w:ascii="Garamond" w:hAnsi="Garamond"/>
        </w:rPr>
        <w:t xml:space="preserve">Examined severe sanction would affect likelihood of future sustained compliant and length of </w:t>
      </w:r>
      <w:r w:rsidR="008D34D3">
        <w:rPr>
          <w:rFonts w:ascii="Garamond" w:hAnsi="Garamond"/>
        </w:rPr>
        <w:t>time till next complaint</w:t>
      </w:r>
    </w:p>
    <w:p w14:paraId="47A5991C" w14:textId="360C177B" w:rsidR="008D34D3" w:rsidRDefault="008D34D3" w:rsidP="008B4454">
      <w:pPr>
        <w:pStyle w:val="ListParagraph"/>
        <w:numPr>
          <w:ilvl w:val="4"/>
          <w:numId w:val="2"/>
        </w:numPr>
        <w:spacing w:line="240" w:lineRule="auto"/>
        <w:rPr>
          <w:rFonts w:ascii="Garamond" w:hAnsi="Garamond"/>
        </w:rPr>
      </w:pPr>
      <w:r>
        <w:rPr>
          <w:rFonts w:ascii="Garamond" w:hAnsi="Garamond"/>
        </w:rPr>
        <w:t>Looked at a police department in Northeast US from 1987-2001</w:t>
      </w:r>
    </w:p>
    <w:p w14:paraId="685DD732" w14:textId="33E72D57" w:rsidR="008D34D3" w:rsidRDefault="008D34D3" w:rsidP="008D34D3">
      <w:pPr>
        <w:pStyle w:val="ListParagraph"/>
        <w:numPr>
          <w:ilvl w:val="3"/>
          <w:numId w:val="2"/>
        </w:numPr>
        <w:spacing w:line="240" w:lineRule="auto"/>
        <w:rPr>
          <w:rFonts w:ascii="Garamond" w:hAnsi="Garamond"/>
        </w:rPr>
      </w:pPr>
      <w:r>
        <w:rPr>
          <w:rFonts w:ascii="Garamond" w:hAnsi="Garamond"/>
        </w:rPr>
        <w:t>Findings:</w:t>
      </w:r>
    </w:p>
    <w:p w14:paraId="7F11E332" w14:textId="0774DFE8" w:rsidR="00DD601B" w:rsidRDefault="00DD601B" w:rsidP="00DD601B">
      <w:pPr>
        <w:pStyle w:val="ListParagraph"/>
        <w:numPr>
          <w:ilvl w:val="4"/>
          <w:numId w:val="2"/>
        </w:numPr>
        <w:spacing w:line="240" w:lineRule="auto"/>
        <w:rPr>
          <w:rFonts w:ascii="Garamond" w:hAnsi="Garamond"/>
        </w:rPr>
      </w:pPr>
      <w:r>
        <w:rPr>
          <w:rFonts w:ascii="Garamond" w:hAnsi="Garamond"/>
        </w:rPr>
        <w:t>36% of 1216 sustained complaints were followed by another sustained complaint within the followup period</w:t>
      </w:r>
    </w:p>
    <w:p w14:paraId="2D30A1A0" w14:textId="379BAA55" w:rsidR="009169B4" w:rsidRDefault="009169B4" w:rsidP="009169B4">
      <w:pPr>
        <w:pStyle w:val="ListParagraph"/>
        <w:numPr>
          <w:ilvl w:val="5"/>
          <w:numId w:val="2"/>
        </w:numPr>
        <w:spacing w:line="240" w:lineRule="auto"/>
        <w:rPr>
          <w:rFonts w:ascii="Garamond" w:hAnsi="Garamond"/>
        </w:rPr>
      </w:pPr>
      <w:r>
        <w:rPr>
          <w:rFonts w:ascii="Garamond" w:hAnsi="Garamond"/>
        </w:rPr>
        <w:t xml:space="preserve">Risk of </w:t>
      </w:r>
      <w:r w:rsidR="00E424B8">
        <w:rPr>
          <w:rFonts w:ascii="Garamond" w:hAnsi="Garamond"/>
        </w:rPr>
        <w:t>obtaining another complaint is higher in the first several months and then drops</w:t>
      </w:r>
    </w:p>
    <w:p w14:paraId="2992521D" w14:textId="1687BA12" w:rsidR="00E424B8" w:rsidRDefault="003B4285" w:rsidP="003B4285">
      <w:pPr>
        <w:pStyle w:val="ListParagraph"/>
        <w:numPr>
          <w:ilvl w:val="4"/>
          <w:numId w:val="2"/>
        </w:numPr>
        <w:spacing w:line="240" w:lineRule="auto"/>
        <w:rPr>
          <w:rFonts w:ascii="Garamond" w:hAnsi="Garamond"/>
        </w:rPr>
      </w:pPr>
      <w:r>
        <w:rPr>
          <w:rFonts w:ascii="Garamond" w:hAnsi="Garamond"/>
        </w:rPr>
        <w:t>Officers who are sanctioned are more likely to engage in further misconduct and do so more rapidly</w:t>
      </w:r>
    </w:p>
    <w:p w14:paraId="20797D57" w14:textId="5B46010E" w:rsidR="00C4339D" w:rsidRDefault="00C4339D" w:rsidP="00C4339D">
      <w:pPr>
        <w:pStyle w:val="ListParagraph"/>
        <w:numPr>
          <w:ilvl w:val="5"/>
          <w:numId w:val="2"/>
        </w:numPr>
        <w:spacing w:line="240" w:lineRule="auto"/>
        <w:rPr>
          <w:rFonts w:ascii="Garamond" w:hAnsi="Garamond"/>
        </w:rPr>
      </w:pPr>
      <w:r>
        <w:rPr>
          <w:rFonts w:ascii="Garamond" w:hAnsi="Garamond"/>
        </w:rPr>
        <w:t>Consistent w/ defiance theory</w:t>
      </w:r>
    </w:p>
    <w:p w14:paraId="0270CF4A" w14:textId="1DCF5CA6" w:rsidR="00253A9E" w:rsidRDefault="002767C9" w:rsidP="00253A9E">
      <w:pPr>
        <w:pStyle w:val="ListParagraph"/>
        <w:numPr>
          <w:ilvl w:val="1"/>
          <w:numId w:val="2"/>
        </w:numPr>
        <w:spacing w:line="240" w:lineRule="auto"/>
        <w:rPr>
          <w:rFonts w:ascii="Garamond" w:hAnsi="Garamond"/>
        </w:rPr>
      </w:pPr>
      <w:r>
        <w:rPr>
          <w:rFonts w:ascii="Garamond" w:hAnsi="Garamond"/>
        </w:rPr>
        <w:fldChar w:fldCharType="begin"/>
      </w:r>
      <w:r>
        <w:rPr>
          <w:rFonts w:ascii="Garamond" w:hAnsi="Garamond"/>
        </w:rPr>
        <w:instrText xml:space="preserve"> ADDIN ZOTERO_ITEM CSL_CITATION {"citationID":"06456WEc","properties":{"formattedCitation":"(Cubitt et al., 2022)","plainCitation":"(Cubitt et al., 2022)","noteIndex":0},"citationItems":[{"id":342,"uris":["http://zotero.org/users/9742015/items/TV5MI4CC"],"itemData":{"id":342,"type":"article-journal","abstract":"Purpose\nDespite a considerable body of research on police misconduct, findings have been mixed, with little consensus regarding its causes and best practices for prevention. Emerging research has focused on the role of gender in understanding and preventing misconduct. The current study examines the extent to which the features associated with serious misconduct differ between male and female officers.\nMethods\nUsing a unique complaint dataset from the NYPD, we apply a sequence of machine learning analytics to consider if it is possible to predict serious misconduct among either group, and whether key predictors differ between groups.\nResults\nThe results show that it was possible to predict serious misconduct among each group with considerable confidence, while there were notable differences in prevalence, and type of misconduct between sexes.\nConclusions\nFindings hold important implications for policy, prevention and analytical approaches to police misconduct.","container-title":"Journal of Criminal Justice","DOI":"10.1016/j.jcrimjus.2022.101976","ISSN":"0047-2352","journalAbbreviation":"Journal of Criminal Justice","page":"101976","source":"ScienceDirect","title":"Gender differences in serious police misconduct: A machine-learning analysis of the New York Police Department (NYPD)","title-short":"Gender differences in serious police misconduct","volume":"82","author":[{"family":"Cubitt","given":"Timothy I. C."},{"family":"Gaub","given":"Janne E."},{"family":"Holtfreter","given":"Kristy"}],"issued":{"date-parts":[["2022",9,1]]}}}],"schema":"https://github.com/citation-style-language/schema/raw/master/csl-citation.json"} </w:instrText>
      </w:r>
      <w:r>
        <w:rPr>
          <w:rFonts w:ascii="Garamond" w:hAnsi="Garamond"/>
        </w:rPr>
        <w:fldChar w:fldCharType="separate"/>
      </w:r>
      <w:r w:rsidRPr="002767C9">
        <w:rPr>
          <w:rFonts w:ascii="Garamond" w:hAnsi="Garamond"/>
        </w:rPr>
        <w:t>(Cubitt et al., 2022)</w:t>
      </w:r>
      <w:r>
        <w:rPr>
          <w:rFonts w:ascii="Garamond" w:hAnsi="Garamond"/>
        </w:rPr>
        <w:fldChar w:fldCharType="end"/>
      </w:r>
      <w:r w:rsidR="00AF48E4">
        <w:rPr>
          <w:rFonts w:ascii="Garamond" w:hAnsi="Garamond"/>
        </w:rPr>
        <w:t xml:space="preserve"> </w:t>
      </w:r>
    </w:p>
    <w:p w14:paraId="2F640190" w14:textId="5849E5B1" w:rsidR="00AF48E4" w:rsidRDefault="00AF48E4" w:rsidP="00AF48E4">
      <w:pPr>
        <w:pStyle w:val="ListParagraph"/>
        <w:numPr>
          <w:ilvl w:val="2"/>
          <w:numId w:val="2"/>
        </w:numPr>
        <w:spacing w:line="240" w:lineRule="auto"/>
        <w:rPr>
          <w:rFonts w:ascii="Garamond" w:hAnsi="Garamond"/>
        </w:rPr>
      </w:pPr>
      <w:r>
        <w:rPr>
          <w:rFonts w:ascii="Garamond" w:hAnsi="Garamond"/>
        </w:rPr>
        <w:t xml:space="preserve">Looked at </w:t>
      </w:r>
      <w:r w:rsidRPr="00AF48E4">
        <w:rPr>
          <w:rFonts w:ascii="Garamond" w:hAnsi="Garamond"/>
        </w:rPr>
        <w:t>33,358 resolved allegations against serving NYPD</w:t>
      </w:r>
      <w:r>
        <w:rPr>
          <w:rFonts w:ascii="Garamond" w:hAnsi="Garamond"/>
        </w:rPr>
        <w:t xml:space="preserve"> between 1985-2020</w:t>
      </w:r>
      <w:r w:rsidR="004B5ECD">
        <w:rPr>
          <w:rFonts w:ascii="Garamond" w:hAnsi="Garamond"/>
        </w:rPr>
        <w:t xml:space="preserve"> and how features of misconduct differed by gender using machine learning</w:t>
      </w:r>
    </w:p>
    <w:p w14:paraId="0EDABF8B" w14:textId="619AC18C" w:rsidR="004B5ECD" w:rsidRDefault="0006743B" w:rsidP="00AF48E4">
      <w:pPr>
        <w:pStyle w:val="ListParagraph"/>
        <w:numPr>
          <w:ilvl w:val="2"/>
          <w:numId w:val="2"/>
        </w:numPr>
        <w:spacing w:line="240" w:lineRule="auto"/>
        <w:rPr>
          <w:rFonts w:ascii="Garamond" w:hAnsi="Garamond"/>
        </w:rPr>
      </w:pPr>
      <w:r>
        <w:rPr>
          <w:rFonts w:ascii="Garamond" w:hAnsi="Garamond"/>
        </w:rPr>
        <w:t>Theories for police misconduct</w:t>
      </w:r>
    </w:p>
    <w:p w14:paraId="360E476F" w14:textId="43172310" w:rsidR="00926F0F" w:rsidRDefault="00926F0F" w:rsidP="00926F0F">
      <w:pPr>
        <w:pStyle w:val="ListParagraph"/>
        <w:numPr>
          <w:ilvl w:val="3"/>
          <w:numId w:val="2"/>
        </w:numPr>
        <w:spacing w:line="240" w:lineRule="auto"/>
        <w:rPr>
          <w:rFonts w:ascii="Garamond" w:hAnsi="Garamond"/>
        </w:rPr>
      </w:pPr>
      <w:r>
        <w:rPr>
          <w:rFonts w:ascii="Garamond" w:hAnsi="Garamond"/>
        </w:rPr>
        <w:t>General strain theory = police misconduct as a response/coping mechanism to occupational stress/burnout that comes with dangerousness of job</w:t>
      </w:r>
    </w:p>
    <w:p w14:paraId="0FC97056" w14:textId="666A22D4" w:rsidR="00926F0F" w:rsidRDefault="00926F0F" w:rsidP="00926F0F">
      <w:pPr>
        <w:pStyle w:val="ListParagraph"/>
        <w:numPr>
          <w:ilvl w:val="3"/>
          <w:numId w:val="2"/>
        </w:numPr>
        <w:spacing w:line="240" w:lineRule="auto"/>
        <w:rPr>
          <w:rFonts w:ascii="Garamond" w:hAnsi="Garamond"/>
        </w:rPr>
      </w:pPr>
      <w:r>
        <w:rPr>
          <w:rFonts w:ascii="Garamond" w:hAnsi="Garamond"/>
        </w:rPr>
        <w:t xml:space="preserve">Social learning theory = </w:t>
      </w:r>
      <w:r w:rsidR="0034073E">
        <w:rPr>
          <w:rFonts w:ascii="Garamond" w:hAnsi="Garamond"/>
        </w:rPr>
        <w:t>misconduct incentivized by occupational norms, informal code, and overall police culture</w:t>
      </w:r>
    </w:p>
    <w:p w14:paraId="3EE37D19" w14:textId="2093B4C7" w:rsidR="0034073E" w:rsidRDefault="00C22BF4" w:rsidP="00C22BF4">
      <w:pPr>
        <w:pStyle w:val="ListParagraph"/>
        <w:numPr>
          <w:ilvl w:val="2"/>
          <w:numId w:val="2"/>
        </w:numPr>
        <w:spacing w:line="240" w:lineRule="auto"/>
        <w:rPr>
          <w:rFonts w:ascii="Garamond" w:hAnsi="Garamond"/>
        </w:rPr>
      </w:pPr>
      <w:r>
        <w:rPr>
          <w:rFonts w:ascii="Garamond" w:hAnsi="Garamond"/>
        </w:rPr>
        <w:t xml:space="preserve">Investigation and sanction of misconduct in NYPD </w:t>
      </w:r>
    </w:p>
    <w:p w14:paraId="3750840E" w14:textId="3E20A043" w:rsidR="00C22BF4" w:rsidRDefault="00C22BF4" w:rsidP="00C22BF4">
      <w:pPr>
        <w:pStyle w:val="ListParagraph"/>
        <w:numPr>
          <w:ilvl w:val="3"/>
          <w:numId w:val="2"/>
        </w:numPr>
        <w:spacing w:line="240" w:lineRule="auto"/>
        <w:rPr>
          <w:rFonts w:ascii="Garamond" w:hAnsi="Garamond"/>
        </w:rPr>
      </w:pPr>
      <w:r>
        <w:rPr>
          <w:rFonts w:ascii="Garamond" w:hAnsi="Garamond"/>
        </w:rPr>
        <w:t>CCRB = independent agency that receives and investigates citizen complaints against police</w:t>
      </w:r>
    </w:p>
    <w:p w14:paraId="057DB181" w14:textId="352A8AD4" w:rsidR="00565E2D" w:rsidRDefault="00565E2D" w:rsidP="00565E2D">
      <w:pPr>
        <w:pStyle w:val="ListParagraph"/>
        <w:numPr>
          <w:ilvl w:val="4"/>
          <w:numId w:val="2"/>
        </w:numPr>
        <w:spacing w:line="240" w:lineRule="auto"/>
        <w:rPr>
          <w:rFonts w:ascii="Garamond" w:hAnsi="Garamond"/>
        </w:rPr>
      </w:pPr>
      <w:r>
        <w:rPr>
          <w:rFonts w:ascii="Garamond" w:hAnsi="Garamond"/>
        </w:rPr>
        <w:t>Become independent in 1993</w:t>
      </w:r>
    </w:p>
    <w:p w14:paraId="15FD0A42" w14:textId="1BD36038" w:rsidR="00C22BF4" w:rsidRDefault="00C22BF4" w:rsidP="00C22BF4">
      <w:pPr>
        <w:pStyle w:val="ListParagraph"/>
        <w:numPr>
          <w:ilvl w:val="3"/>
          <w:numId w:val="2"/>
        </w:numPr>
        <w:spacing w:line="240" w:lineRule="auto"/>
        <w:rPr>
          <w:rFonts w:ascii="Garamond" w:hAnsi="Garamond"/>
        </w:rPr>
      </w:pPr>
      <w:r>
        <w:rPr>
          <w:rFonts w:ascii="Garamond" w:hAnsi="Garamond"/>
        </w:rPr>
        <w:t>Internal Af</w:t>
      </w:r>
      <w:r w:rsidR="00F261CB">
        <w:rPr>
          <w:rFonts w:ascii="Garamond" w:hAnsi="Garamond"/>
        </w:rPr>
        <w:t>fairs Bureau = investgiatons from chief of police</w:t>
      </w:r>
    </w:p>
    <w:p w14:paraId="1A49C2A3" w14:textId="62D54985" w:rsidR="00F261CB" w:rsidRDefault="00F261CB" w:rsidP="00C22BF4">
      <w:pPr>
        <w:pStyle w:val="ListParagraph"/>
        <w:numPr>
          <w:ilvl w:val="3"/>
          <w:numId w:val="2"/>
        </w:numPr>
        <w:spacing w:line="240" w:lineRule="auto"/>
        <w:rPr>
          <w:rFonts w:ascii="Garamond" w:hAnsi="Garamond"/>
        </w:rPr>
      </w:pPr>
      <w:r>
        <w:rPr>
          <w:rFonts w:ascii="Garamond" w:hAnsi="Garamond"/>
        </w:rPr>
        <w:t>NYPD retains final decision making power for officer misconduct</w:t>
      </w:r>
    </w:p>
    <w:p w14:paraId="5DEC31BA" w14:textId="38D71913" w:rsidR="00C61DF3" w:rsidRDefault="00C61DF3" w:rsidP="00C22BF4">
      <w:pPr>
        <w:pStyle w:val="ListParagraph"/>
        <w:numPr>
          <w:ilvl w:val="3"/>
          <w:numId w:val="2"/>
        </w:numPr>
        <w:spacing w:line="240" w:lineRule="auto"/>
        <w:rPr>
          <w:rFonts w:ascii="Garamond" w:hAnsi="Garamond"/>
        </w:rPr>
      </w:pPr>
      <w:r>
        <w:rPr>
          <w:rFonts w:ascii="Garamond" w:hAnsi="Garamond"/>
        </w:rPr>
        <w:t>Commision to Combat Police Corruption = reviews corruption findings and engages with Internal Affairs to produce feedback</w:t>
      </w:r>
    </w:p>
    <w:p w14:paraId="423CDB3C" w14:textId="530DAC92" w:rsidR="00DB52C4" w:rsidRDefault="00DB52C4" w:rsidP="00C22BF4">
      <w:pPr>
        <w:pStyle w:val="ListParagraph"/>
        <w:numPr>
          <w:ilvl w:val="3"/>
          <w:numId w:val="2"/>
        </w:numPr>
        <w:spacing w:line="240" w:lineRule="auto"/>
        <w:rPr>
          <w:rFonts w:ascii="Garamond" w:hAnsi="Garamond"/>
        </w:rPr>
      </w:pPr>
      <w:r>
        <w:rPr>
          <w:rFonts w:ascii="Garamond" w:hAnsi="Garamond"/>
        </w:rPr>
        <w:t xml:space="preserve">Allegations </w:t>
      </w:r>
      <w:r w:rsidR="00BC467C" w:rsidRPr="00BC467C">
        <w:rPr>
          <w:rFonts w:ascii="Garamond" w:hAnsi="Garamond"/>
        </w:rPr>
        <w:t>typically fall into four broad categories: 1) improper use of force, 2) abuse of authority, 3) discourteous behavior, and 4) offensive language</w:t>
      </w:r>
    </w:p>
    <w:p w14:paraId="411CBECD" w14:textId="3749B98B" w:rsidR="00B835B7" w:rsidRDefault="00B835B7" w:rsidP="00B835B7">
      <w:pPr>
        <w:pStyle w:val="ListParagraph"/>
        <w:numPr>
          <w:ilvl w:val="2"/>
          <w:numId w:val="2"/>
        </w:numPr>
        <w:spacing w:line="240" w:lineRule="auto"/>
        <w:rPr>
          <w:rFonts w:ascii="Garamond" w:hAnsi="Garamond"/>
        </w:rPr>
      </w:pPr>
      <w:r>
        <w:rPr>
          <w:rFonts w:ascii="Garamond" w:hAnsi="Garamond"/>
        </w:rPr>
        <w:t>Used random forest and logistic regression</w:t>
      </w:r>
    </w:p>
    <w:p w14:paraId="51DB0059" w14:textId="69B0C44A" w:rsidR="00B835B7" w:rsidRDefault="000C39DE" w:rsidP="00B835B7">
      <w:pPr>
        <w:pStyle w:val="ListParagraph"/>
        <w:numPr>
          <w:ilvl w:val="2"/>
          <w:numId w:val="2"/>
        </w:numPr>
        <w:spacing w:line="240" w:lineRule="auto"/>
        <w:rPr>
          <w:rFonts w:ascii="Garamond" w:hAnsi="Garamond"/>
        </w:rPr>
      </w:pPr>
      <w:r>
        <w:rPr>
          <w:rFonts w:ascii="Garamond" w:hAnsi="Garamond"/>
        </w:rPr>
        <w:t>Findings</w:t>
      </w:r>
    </w:p>
    <w:p w14:paraId="3B5163DA" w14:textId="15BE0E69" w:rsidR="000C39DE" w:rsidRDefault="000C39DE" w:rsidP="000C39DE">
      <w:pPr>
        <w:pStyle w:val="ListParagraph"/>
        <w:numPr>
          <w:ilvl w:val="3"/>
          <w:numId w:val="2"/>
        </w:numPr>
        <w:spacing w:line="240" w:lineRule="auto"/>
        <w:rPr>
          <w:rFonts w:ascii="Garamond" w:hAnsi="Garamond"/>
        </w:rPr>
      </w:pPr>
      <w:r>
        <w:rPr>
          <w:rFonts w:ascii="Garamond" w:hAnsi="Garamond"/>
        </w:rPr>
        <w:t>Models were able to differentiate male and female officers</w:t>
      </w:r>
    </w:p>
    <w:p w14:paraId="54FA66CD" w14:textId="50AD14A4" w:rsidR="00914931" w:rsidRDefault="00914931" w:rsidP="000C39DE">
      <w:pPr>
        <w:pStyle w:val="ListParagraph"/>
        <w:numPr>
          <w:ilvl w:val="3"/>
          <w:numId w:val="2"/>
        </w:numPr>
        <w:spacing w:line="240" w:lineRule="auto"/>
        <w:rPr>
          <w:rFonts w:ascii="Garamond" w:hAnsi="Garamond"/>
        </w:rPr>
      </w:pPr>
      <w:r>
        <w:rPr>
          <w:rFonts w:ascii="Garamond" w:hAnsi="Garamond"/>
        </w:rPr>
        <w:lastRenderedPageBreak/>
        <w:t>Women accrue fewer complaints across ever compliant type</w:t>
      </w:r>
    </w:p>
    <w:p w14:paraId="143E0882" w14:textId="006D7328" w:rsidR="00914931" w:rsidRDefault="00914931" w:rsidP="00914931">
      <w:pPr>
        <w:pStyle w:val="ListParagraph"/>
        <w:numPr>
          <w:ilvl w:val="4"/>
          <w:numId w:val="2"/>
        </w:numPr>
        <w:spacing w:line="240" w:lineRule="auto"/>
        <w:rPr>
          <w:rFonts w:ascii="Garamond" w:hAnsi="Garamond"/>
        </w:rPr>
      </w:pPr>
      <w:r>
        <w:rPr>
          <w:rFonts w:ascii="Garamond" w:hAnsi="Garamond"/>
        </w:rPr>
        <w:t xml:space="preserve">But were more likely to </w:t>
      </w:r>
      <w:r w:rsidR="00073629">
        <w:rPr>
          <w:rFonts w:ascii="Garamond" w:hAnsi="Garamond"/>
        </w:rPr>
        <w:t>be subjected to remedial management action</w:t>
      </w:r>
    </w:p>
    <w:p w14:paraId="2950856F" w14:textId="7C65DA1E" w:rsidR="00073629" w:rsidRDefault="00073629" w:rsidP="00073629">
      <w:pPr>
        <w:pStyle w:val="ListParagraph"/>
        <w:numPr>
          <w:ilvl w:val="5"/>
          <w:numId w:val="2"/>
        </w:numPr>
        <w:spacing w:line="240" w:lineRule="auto"/>
        <w:rPr>
          <w:rFonts w:ascii="Garamond" w:hAnsi="Garamond"/>
        </w:rPr>
      </w:pPr>
      <w:r>
        <w:rPr>
          <w:rFonts w:ascii="Garamond" w:hAnsi="Garamond"/>
        </w:rPr>
        <w:t>Still offered little protection against serious misconduct</w:t>
      </w:r>
    </w:p>
    <w:p w14:paraId="0A9801FF" w14:textId="24625F2B" w:rsidR="00073629" w:rsidRDefault="00073629" w:rsidP="00073629">
      <w:pPr>
        <w:pStyle w:val="ListParagraph"/>
        <w:numPr>
          <w:ilvl w:val="3"/>
          <w:numId w:val="2"/>
        </w:numPr>
        <w:spacing w:line="240" w:lineRule="auto"/>
        <w:rPr>
          <w:rFonts w:ascii="Garamond" w:hAnsi="Garamond"/>
        </w:rPr>
      </w:pPr>
      <w:r>
        <w:rPr>
          <w:rFonts w:ascii="Garamond" w:hAnsi="Garamond"/>
        </w:rPr>
        <w:t>Men conducted serious misconduct at younger ages</w:t>
      </w:r>
    </w:p>
    <w:p w14:paraId="36E32E62" w14:textId="097DCA5C" w:rsidR="009C0E46" w:rsidRDefault="009C0E46" w:rsidP="009C0E46">
      <w:pPr>
        <w:pStyle w:val="ListParagraph"/>
        <w:numPr>
          <w:ilvl w:val="2"/>
          <w:numId w:val="2"/>
        </w:numPr>
        <w:spacing w:line="240" w:lineRule="auto"/>
        <w:rPr>
          <w:rFonts w:ascii="Garamond" w:hAnsi="Garamond"/>
        </w:rPr>
      </w:pPr>
      <w:r>
        <w:rPr>
          <w:rFonts w:ascii="Garamond" w:hAnsi="Garamond"/>
        </w:rPr>
        <w:t xml:space="preserve">Repeat offender officers are responsible for over $1.5 billion in lawsuit </w:t>
      </w:r>
      <w:r w:rsidR="00E94299">
        <w:rPr>
          <w:rFonts w:ascii="Garamond" w:hAnsi="Garamond"/>
        </w:rPr>
        <w:t>settlements</w:t>
      </w:r>
    </w:p>
    <w:p w14:paraId="1467A288" w14:textId="60D277DB" w:rsidR="00384C47" w:rsidRDefault="00A367D9" w:rsidP="00D941CC">
      <w:pPr>
        <w:pStyle w:val="ListParagraph"/>
        <w:numPr>
          <w:ilvl w:val="1"/>
          <w:numId w:val="2"/>
        </w:numPr>
        <w:spacing w:line="240" w:lineRule="auto"/>
        <w:rPr>
          <w:rFonts w:ascii="Garamond" w:hAnsi="Garamond"/>
        </w:rPr>
      </w:pPr>
      <w:r>
        <w:rPr>
          <w:rFonts w:ascii="Garamond" w:hAnsi="Garamond"/>
        </w:rPr>
        <w:fldChar w:fldCharType="begin"/>
      </w:r>
      <w:r>
        <w:rPr>
          <w:rFonts w:ascii="Garamond" w:hAnsi="Garamond"/>
        </w:rPr>
        <w:instrText xml:space="preserve"> ADDIN ZOTERO_ITEM CSL_CITATION {"citationID":"F9lmTsz0","properties":{"formattedCitation":"(Headley et al., 2020)","plainCitation":"(Headley et al., 2020)","noteIndex":0},"citationItems":[{"id":347,"uris":["http://zotero.org/users/9742015/items/M3XJM8SF"],"itemData":{"id":347,"type":"article-journal","abstract":"This study examines whether the race and ethnicity of the individual filing a police misconduct allegation in Chicago predicts whether the allegation was (1) sustained, (2) not sustained, (3) determined to be unfounded (not factual), or (4) whether the accused police officer was exonerated of any wrongdoing. Multinomial logistic regression results show that Black and Hispanic complainants are much less likely to have their allegations of police misconduct sustained. When compared to a sustained outcome, Black complainants are 4.7 times more likely to receive a not sustained outcome, 3.6 times more apt to receive an unfounded outcome, and 4.2 times more likely that their misconduct allegation will culminate in the exoneration of the police officer. Results also show that a Hispanic complainant is 1.6 times less apt to achieve a favorable outcome in his or her case alleging misconduct by a police officer. These findings suggest that more work still needs to be done to reduce racial disparity in the resolution of allegations of police misconduct in Chicago.","container-title":"Race and Justice","DOI":"10.1177/2153368717726829","ISSN":"2153-3687","issue":"1","language":"en","note":"publisher: SAGE Publications Inc","page":"43-61","source":"SAGE Journals","title":"The Effect of a Complainant’s Race and Ethnicity on Dispositional Outcome in Police Misconduct Cases in Chicago","volume":"10","author":[{"family":"Headley","given":"Andrea Marie"},{"family":"D’Alessio","given":"Stewart J."},{"family":"Stolzenberg","given":"Lisa"}],"issued":{"date-parts":[["2020",1,1]]}}}],"schema":"https://github.com/citation-style-language/schema/raw/master/csl-citation.json"} </w:instrText>
      </w:r>
      <w:r>
        <w:rPr>
          <w:rFonts w:ascii="Garamond" w:hAnsi="Garamond"/>
        </w:rPr>
        <w:fldChar w:fldCharType="separate"/>
      </w:r>
      <w:r w:rsidRPr="00A367D9">
        <w:rPr>
          <w:rFonts w:ascii="Garamond" w:hAnsi="Garamond"/>
        </w:rPr>
        <w:t>(Headley et al., 2020)</w:t>
      </w:r>
      <w:r>
        <w:rPr>
          <w:rFonts w:ascii="Garamond" w:hAnsi="Garamond"/>
        </w:rPr>
        <w:fldChar w:fldCharType="end"/>
      </w:r>
    </w:p>
    <w:p w14:paraId="1D5C77E2" w14:textId="10E8B9A7" w:rsidR="00922A18" w:rsidRDefault="00C04C65" w:rsidP="00922A18">
      <w:pPr>
        <w:pStyle w:val="ListParagraph"/>
        <w:numPr>
          <w:ilvl w:val="2"/>
          <w:numId w:val="2"/>
        </w:numPr>
        <w:spacing w:line="240" w:lineRule="auto"/>
        <w:rPr>
          <w:rFonts w:ascii="Garamond" w:hAnsi="Garamond"/>
        </w:rPr>
      </w:pPr>
      <w:r>
        <w:rPr>
          <w:rFonts w:ascii="Garamond" w:hAnsi="Garamond"/>
        </w:rPr>
        <w:t xml:space="preserve">Investigates whether complaint’s race/ethnicity were linked to </w:t>
      </w:r>
      <w:r w:rsidR="00DB4E77">
        <w:rPr>
          <w:rFonts w:ascii="Garamond" w:hAnsi="Garamond"/>
        </w:rPr>
        <w:t>police misconduct case outcomes</w:t>
      </w:r>
    </w:p>
    <w:p w14:paraId="78770A8F" w14:textId="77777777" w:rsidR="00B468E1" w:rsidRPr="00B468E1" w:rsidRDefault="00730088" w:rsidP="00B468E1">
      <w:pPr>
        <w:pStyle w:val="ListParagraph"/>
        <w:numPr>
          <w:ilvl w:val="2"/>
          <w:numId w:val="2"/>
        </w:numPr>
        <w:spacing w:line="240" w:lineRule="auto"/>
        <w:rPr>
          <w:rFonts w:ascii="Garamond" w:hAnsi="Garamond"/>
        </w:rPr>
      </w:pPr>
      <w:r>
        <w:rPr>
          <w:rFonts w:ascii="Garamond" w:hAnsi="Garamond"/>
        </w:rPr>
        <w:t>Police misconduct = “</w:t>
      </w:r>
      <w:r w:rsidR="00B468E1" w:rsidRPr="00B468E1">
        <w:rPr>
          <w:rFonts w:ascii="Garamond" w:hAnsi="Garamond"/>
        </w:rPr>
        <w:t>a police officer’s violation of internal and/or</w:t>
      </w:r>
    </w:p>
    <w:p w14:paraId="3F04B671" w14:textId="6ED2F2BD" w:rsidR="00730088" w:rsidRDefault="00B468E1" w:rsidP="00B468E1">
      <w:pPr>
        <w:pStyle w:val="ListParagraph"/>
        <w:numPr>
          <w:ilvl w:val="2"/>
          <w:numId w:val="2"/>
        </w:numPr>
        <w:spacing w:line="240" w:lineRule="auto"/>
        <w:rPr>
          <w:rFonts w:ascii="Garamond" w:hAnsi="Garamond"/>
        </w:rPr>
      </w:pPr>
      <w:r w:rsidRPr="00B468E1">
        <w:rPr>
          <w:rFonts w:ascii="Garamond" w:hAnsi="Garamond"/>
        </w:rPr>
        <w:t>external rules of conduct and can include the breaking of police department procedures as well as the violation of a citizen’s civil rights</w:t>
      </w:r>
      <w:r>
        <w:rPr>
          <w:rFonts w:ascii="Garamond" w:hAnsi="Garamond"/>
        </w:rPr>
        <w:t>”</w:t>
      </w:r>
    </w:p>
    <w:p w14:paraId="33EF0BD5" w14:textId="07CA282A" w:rsidR="00FF5FA6" w:rsidRDefault="00FF5FA6" w:rsidP="00B468E1">
      <w:pPr>
        <w:pStyle w:val="ListParagraph"/>
        <w:numPr>
          <w:ilvl w:val="2"/>
          <w:numId w:val="2"/>
        </w:numPr>
        <w:spacing w:line="240" w:lineRule="auto"/>
        <w:rPr>
          <w:rFonts w:ascii="Garamond" w:hAnsi="Garamond"/>
        </w:rPr>
      </w:pPr>
      <w:r>
        <w:rPr>
          <w:rFonts w:ascii="Garamond" w:hAnsi="Garamond"/>
        </w:rPr>
        <w:t>Findings</w:t>
      </w:r>
    </w:p>
    <w:p w14:paraId="43FFC45A" w14:textId="09300906" w:rsidR="00231566" w:rsidRDefault="00DF0349" w:rsidP="00FF5FA6">
      <w:pPr>
        <w:pStyle w:val="ListParagraph"/>
        <w:numPr>
          <w:ilvl w:val="3"/>
          <w:numId w:val="2"/>
        </w:numPr>
        <w:spacing w:line="240" w:lineRule="auto"/>
        <w:rPr>
          <w:rFonts w:ascii="Garamond" w:hAnsi="Garamond"/>
        </w:rPr>
      </w:pPr>
      <w:r>
        <w:rPr>
          <w:rFonts w:ascii="Garamond" w:hAnsi="Garamond"/>
        </w:rPr>
        <w:t>odds of not sustained were 4.7 x higher for black complaints</w:t>
      </w:r>
    </w:p>
    <w:p w14:paraId="5AA7052A" w14:textId="238944FD" w:rsidR="004C7928" w:rsidRDefault="004C7928" w:rsidP="00FF5FA6">
      <w:pPr>
        <w:pStyle w:val="ListParagraph"/>
        <w:numPr>
          <w:ilvl w:val="4"/>
          <w:numId w:val="2"/>
        </w:numPr>
        <w:spacing w:line="240" w:lineRule="auto"/>
        <w:rPr>
          <w:rFonts w:ascii="Garamond" w:hAnsi="Garamond"/>
        </w:rPr>
      </w:pPr>
      <w:r>
        <w:rPr>
          <w:rFonts w:ascii="Garamond" w:hAnsi="Garamond"/>
        </w:rPr>
        <w:t>3.6 x unfounded for black</w:t>
      </w:r>
    </w:p>
    <w:p w14:paraId="7B176581" w14:textId="249E7171" w:rsidR="004C7928" w:rsidRDefault="004C7928" w:rsidP="00FF5FA6">
      <w:pPr>
        <w:pStyle w:val="ListParagraph"/>
        <w:numPr>
          <w:ilvl w:val="4"/>
          <w:numId w:val="2"/>
        </w:numPr>
        <w:spacing w:line="240" w:lineRule="auto"/>
        <w:rPr>
          <w:rFonts w:ascii="Garamond" w:hAnsi="Garamond"/>
        </w:rPr>
      </w:pPr>
      <w:r>
        <w:rPr>
          <w:rFonts w:ascii="Garamond" w:hAnsi="Garamond"/>
        </w:rPr>
        <w:t>4.2 x that officer will be cleared of any wrongdoing</w:t>
      </w:r>
    </w:p>
    <w:p w14:paraId="63C49FB7" w14:textId="3BFA51B8" w:rsidR="004C7928" w:rsidRDefault="004C7928" w:rsidP="00FF5FA6">
      <w:pPr>
        <w:pStyle w:val="ListParagraph"/>
        <w:numPr>
          <w:ilvl w:val="3"/>
          <w:numId w:val="2"/>
        </w:numPr>
        <w:spacing w:line="240" w:lineRule="auto"/>
        <w:rPr>
          <w:rFonts w:ascii="Garamond" w:hAnsi="Garamond"/>
        </w:rPr>
      </w:pPr>
      <w:r>
        <w:rPr>
          <w:rFonts w:ascii="Garamond" w:hAnsi="Garamond"/>
        </w:rPr>
        <w:t xml:space="preserve">1.6 x not sustained for </w:t>
      </w:r>
      <w:r w:rsidR="003B358E">
        <w:rPr>
          <w:rFonts w:ascii="Garamond" w:hAnsi="Garamond"/>
        </w:rPr>
        <w:t>Hispanics</w:t>
      </w:r>
    </w:p>
    <w:p w14:paraId="167A7CAA" w14:textId="7594146B" w:rsidR="003B358E" w:rsidRDefault="003B358E" w:rsidP="00FF5FA6">
      <w:pPr>
        <w:pStyle w:val="ListParagraph"/>
        <w:numPr>
          <w:ilvl w:val="3"/>
          <w:numId w:val="2"/>
        </w:numPr>
        <w:spacing w:line="240" w:lineRule="auto"/>
        <w:rPr>
          <w:rFonts w:ascii="Garamond" w:hAnsi="Garamond"/>
        </w:rPr>
      </w:pPr>
      <w:r>
        <w:rPr>
          <w:rFonts w:ascii="Garamond" w:hAnsi="Garamond"/>
        </w:rPr>
        <w:t>Younger complaints are more likely to get not sustained, unfounded, or exonerated</w:t>
      </w:r>
    </w:p>
    <w:p w14:paraId="551356F9" w14:textId="5BC37ED4" w:rsidR="003B358E" w:rsidRDefault="003B358E" w:rsidP="00FF5FA6">
      <w:pPr>
        <w:pStyle w:val="ListParagraph"/>
        <w:numPr>
          <w:ilvl w:val="3"/>
          <w:numId w:val="2"/>
        </w:numPr>
        <w:spacing w:line="240" w:lineRule="auto"/>
        <w:rPr>
          <w:rFonts w:ascii="Garamond" w:hAnsi="Garamond"/>
        </w:rPr>
      </w:pPr>
      <w:r>
        <w:rPr>
          <w:rFonts w:ascii="Garamond" w:hAnsi="Garamond"/>
        </w:rPr>
        <w:t>Male complaints were less likely to result in unfounded or exonerated</w:t>
      </w:r>
    </w:p>
    <w:p w14:paraId="091CE06B" w14:textId="2E46C7EC" w:rsidR="00FF5FA6" w:rsidRDefault="00FF5FA6" w:rsidP="00FF5FA6">
      <w:pPr>
        <w:pStyle w:val="ListParagraph"/>
        <w:numPr>
          <w:ilvl w:val="3"/>
          <w:numId w:val="2"/>
        </w:numPr>
        <w:spacing w:line="240" w:lineRule="auto"/>
        <w:rPr>
          <w:rFonts w:ascii="Garamond" w:hAnsi="Garamond"/>
        </w:rPr>
      </w:pPr>
      <w:r>
        <w:rPr>
          <w:rFonts w:ascii="Garamond" w:hAnsi="Garamond"/>
        </w:rPr>
        <w:t>Officer factors</w:t>
      </w:r>
    </w:p>
    <w:p w14:paraId="7901A096" w14:textId="2E5C07CC" w:rsidR="00FF5FA6" w:rsidRDefault="00FF5FA6" w:rsidP="00FF5FA6">
      <w:pPr>
        <w:pStyle w:val="ListParagraph"/>
        <w:numPr>
          <w:ilvl w:val="4"/>
          <w:numId w:val="2"/>
        </w:numPr>
        <w:spacing w:line="240" w:lineRule="auto"/>
        <w:rPr>
          <w:rFonts w:ascii="Garamond" w:hAnsi="Garamond"/>
        </w:rPr>
      </w:pPr>
      <w:r>
        <w:rPr>
          <w:rFonts w:ascii="Garamond" w:hAnsi="Garamond"/>
        </w:rPr>
        <w:t>White: 1.5x not sustained</w:t>
      </w:r>
    </w:p>
    <w:p w14:paraId="7AC2FB57" w14:textId="0B620056" w:rsidR="00FF5FA6" w:rsidRDefault="00FF5FA6" w:rsidP="00781A0B">
      <w:pPr>
        <w:pStyle w:val="ListParagraph"/>
        <w:numPr>
          <w:ilvl w:val="5"/>
          <w:numId w:val="2"/>
        </w:numPr>
        <w:spacing w:line="240" w:lineRule="auto"/>
        <w:rPr>
          <w:rFonts w:ascii="Garamond" w:hAnsi="Garamond"/>
        </w:rPr>
      </w:pPr>
      <w:r>
        <w:rPr>
          <w:rFonts w:ascii="Garamond" w:hAnsi="Garamond"/>
        </w:rPr>
        <w:t>1.2x unfounded</w:t>
      </w:r>
    </w:p>
    <w:p w14:paraId="09C98119" w14:textId="422666BF" w:rsidR="00FF5FA6" w:rsidRDefault="00781A0B" w:rsidP="00781A0B">
      <w:pPr>
        <w:pStyle w:val="ListParagraph"/>
        <w:numPr>
          <w:ilvl w:val="5"/>
          <w:numId w:val="2"/>
        </w:numPr>
        <w:spacing w:line="240" w:lineRule="auto"/>
        <w:rPr>
          <w:rFonts w:ascii="Garamond" w:hAnsi="Garamond"/>
        </w:rPr>
      </w:pPr>
      <w:r>
        <w:rPr>
          <w:rFonts w:ascii="Garamond" w:hAnsi="Garamond"/>
        </w:rPr>
        <w:t>1.9 exonerated</w:t>
      </w:r>
    </w:p>
    <w:p w14:paraId="0590623C" w14:textId="19A7D6F4" w:rsidR="00781A0B" w:rsidRDefault="00781A0B" w:rsidP="00781A0B">
      <w:pPr>
        <w:pStyle w:val="ListParagraph"/>
        <w:numPr>
          <w:ilvl w:val="4"/>
          <w:numId w:val="2"/>
        </w:numPr>
        <w:spacing w:line="240" w:lineRule="auto"/>
        <w:rPr>
          <w:rFonts w:ascii="Garamond" w:hAnsi="Garamond"/>
        </w:rPr>
      </w:pPr>
      <w:r>
        <w:rPr>
          <w:rFonts w:ascii="Garamond" w:hAnsi="Garamond"/>
        </w:rPr>
        <w:t>Hispanic</w:t>
      </w:r>
    </w:p>
    <w:p w14:paraId="23BF91F9" w14:textId="2495A4BD" w:rsidR="00781A0B" w:rsidRDefault="00781A0B" w:rsidP="00781A0B">
      <w:pPr>
        <w:pStyle w:val="ListParagraph"/>
        <w:numPr>
          <w:ilvl w:val="5"/>
          <w:numId w:val="2"/>
        </w:numPr>
        <w:spacing w:line="240" w:lineRule="auto"/>
        <w:rPr>
          <w:rFonts w:ascii="Garamond" w:hAnsi="Garamond"/>
        </w:rPr>
      </w:pPr>
      <w:r>
        <w:rPr>
          <w:rFonts w:ascii="Garamond" w:hAnsi="Garamond"/>
        </w:rPr>
        <w:t>1.8x exonerated</w:t>
      </w:r>
    </w:p>
    <w:p w14:paraId="3C4B173C" w14:textId="08C59532" w:rsidR="00781A0B" w:rsidRDefault="00781A0B" w:rsidP="00781A0B">
      <w:pPr>
        <w:pStyle w:val="ListParagraph"/>
        <w:numPr>
          <w:ilvl w:val="4"/>
          <w:numId w:val="2"/>
        </w:numPr>
        <w:spacing w:line="240" w:lineRule="auto"/>
        <w:rPr>
          <w:rFonts w:ascii="Garamond" w:hAnsi="Garamond"/>
        </w:rPr>
      </w:pPr>
      <w:r>
        <w:rPr>
          <w:rFonts w:ascii="Garamond" w:hAnsi="Garamond"/>
        </w:rPr>
        <w:t xml:space="preserve">Higher rank </w:t>
      </w:r>
    </w:p>
    <w:p w14:paraId="5D3A96E1" w14:textId="1C55E72C" w:rsidR="00781A0B" w:rsidRDefault="007E2396" w:rsidP="00781A0B">
      <w:pPr>
        <w:pStyle w:val="ListParagraph"/>
        <w:numPr>
          <w:ilvl w:val="5"/>
          <w:numId w:val="2"/>
        </w:numPr>
        <w:spacing w:line="240" w:lineRule="auto"/>
        <w:rPr>
          <w:rFonts w:ascii="Garamond" w:hAnsi="Garamond"/>
        </w:rPr>
      </w:pPr>
      <w:r>
        <w:rPr>
          <w:rFonts w:ascii="Garamond" w:hAnsi="Garamond"/>
        </w:rPr>
        <w:t>Unfounded</w:t>
      </w:r>
    </w:p>
    <w:p w14:paraId="196FC09F" w14:textId="10D4F79D" w:rsidR="007E2396" w:rsidRDefault="007E2396" w:rsidP="007E2396">
      <w:pPr>
        <w:pStyle w:val="ListParagraph"/>
        <w:numPr>
          <w:ilvl w:val="4"/>
          <w:numId w:val="2"/>
        </w:numPr>
        <w:spacing w:line="240" w:lineRule="auto"/>
        <w:rPr>
          <w:rFonts w:ascii="Garamond" w:hAnsi="Garamond"/>
        </w:rPr>
      </w:pPr>
      <w:r>
        <w:rPr>
          <w:rFonts w:ascii="Garamond" w:hAnsi="Garamond"/>
        </w:rPr>
        <w:t>The more the number of allegations, the higher likelihood of it being not sustained, unfounded, or exonerated</w:t>
      </w:r>
    </w:p>
    <w:p w14:paraId="7F877393" w14:textId="0F6FEC72" w:rsidR="00F30DAF" w:rsidRDefault="00F30DAF" w:rsidP="00F30DAF">
      <w:pPr>
        <w:pStyle w:val="ListParagraph"/>
        <w:numPr>
          <w:ilvl w:val="1"/>
          <w:numId w:val="2"/>
        </w:numPr>
        <w:spacing w:line="240" w:lineRule="auto"/>
        <w:rPr>
          <w:rFonts w:ascii="Garamond" w:hAnsi="Garamond"/>
        </w:rPr>
      </w:pPr>
      <w:r>
        <w:rPr>
          <w:rFonts w:ascii="Garamond" w:hAnsi="Garamond"/>
        </w:rPr>
        <w:fldChar w:fldCharType="begin"/>
      </w:r>
      <w:r>
        <w:rPr>
          <w:rFonts w:ascii="Garamond" w:hAnsi="Garamond"/>
        </w:rPr>
        <w:instrText xml:space="preserve"> ADDIN ZOTERO_ITEM CSL_CITATION {"citationID":"sBE6ozD9","properties":{"formattedCitation":"(Cubitt &amp; Birch, 2021)","plainCitation":"(Cubitt &amp; Birch, 2021)","noteIndex":0},"citationItems":[{"id":345,"uris":["http://zotero.org/users/9742015/items/F2LDHVVN"],"itemData":{"id":345,"type":"article-journal","container-title":"Policing: An International Journal","issue":"5","journalAbbreviation":"Policing: Int'l J.","language":"eng","page":"800-817","source":"HeinOnline","title":"A Machine Learning Analysis of Misconduct in the New York Police Department","volume":"44","author":[{"family":"Cubitt","given":"Timothy I. C."},{"family":"Birch","given":"Philip"}],"issued":{"date-parts":[["2021"]]}}}],"schema":"https://github.com/citation-style-language/schema/raw/master/csl-citation.json"} </w:instrText>
      </w:r>
      <w:r>
        <w:rPr>
          <w:rFonts w:ascii="Garamond" w:hAnsi="Garamond"/>
        </w:rPr>
        <w:fldChar w:fldCharType="separate"/>
      </w:r>
      <w:r w:rsidRPr="00F30DAF">
        <w:rPr>
          <w:rFonts w:ascii="Garamond" w:hAnsi="Garamond"/>
        </w:rPr>
        <w:t>(Cubitt &amp; Birch, 2021)</w:t>
      </w:r>
      <w:r>
        <w:rPr>
          <w:rFonts w:ascii="Garamond" w:hAnsi="Garamond"/>
        </w:rPr>
        <w:fldChar w:fldCharType="end"/>
      </w:r>
    </w:p>
    <w:p w14:paraId="71B98C57" w14:textId="294267F5" w:rsidR="00B66FFE" w:rsidRDefault="00B66FFE" w:rsidP="00B66FFE">
      <w:pPr>
        <w:pStyle w:val="ListParagraph"/>
        <w:numPr>
          <w:ilvl w:val="2"/>
          <w:numId w:val="2"/>
        </w:numPr>
        <w:spacing w:line="240" w:lineRule="auto"/>
        <w:rPr>
          <w:rFonts w:ascii="Garamond" w:hAnsi="Garamond"/>
        </w:rPr>
      </w:pPr>
      <w:r>
        <w:rPr>
          <w:rFonts w:ascii="Garamond" w:hAnsi="Garamond"/>
        </w:rPr>
        <w:t>Used the CCRB database for NYPD; machine learning to ide</w:t>
      </w:r>
      <w:r w:rsidR="00F421E7">
        <w:rPr>
          <w:rFonts w:ascii="Garamond" w:hAnsi="Garamond"/>
        </w:rPr>
        <w:t>ntify demographic and misconduct history features most associated with officers who commit instances of serious misconduct</w:t>
      </w:r>
    </w:p>
    <w:p w14:paraId="182A4845" w14:textId="3E511763" w:rsidR="00F421E7" w:rsidRDefault="00F421E7" w:rsidP="00F421E7">
      <w:pPr>
        <w:pStyle w:val="ListParagraph"/>
        <w:numPr>
          <w:ilvl w:val="2"/>
          <w:numId w:val="2"/>
        </w:numPr>
        <w:spacing w:line="240" w:lineRule="auto"/>
        <w:rPr>
          <w:rFonts w:ascii="Garamond" w:hAnsi="Garamond"/>
        </w:rPr>
      </w:pPr>
      <w:r>
        <w:rPr>
          <w:rFonts w:ascii="Garamond" w:hAnsi="Garamond"/>
        </w:rPr>
        <w:t>Used random forest algorithm</w:t>
      </w:r>
    </w:p>
    <w:p w14:paraId="069ABE56" w14:textId="03D8CCE1" w:rsidR="00F421E7" w:rsidRDefault="00255A17" w:rsidP="00F421E7">
      <w:pPr>
        <w:pStyle w:val="ListParagraph"/>
        <w:numPr>
          <w:ilvl w:val="2"/>
          <w:numId w:val="2"/>
        </w:numPr>
        <w:spacing w:line="240" w:lineRule="auto"/>
        <w:rPr>
          <w:rFonts w:ascii="Garamond" w:hAnsi="Garamond"/>
        </w:rPr>
      </w:pPr>
      <w:r>
        <w:rPr>
          <w:rFonts w:ascii="Garamond" w:hAnsi="Garamond"/>
        </w:rPr>
        <w:t>Findings</w:t>
      </w:r>
    </w:p>
    <w:p w14:paraId="27041684" w14:textId="65F96511" w:rsidR="00255A17" w:rsidRDefault="00255A17" w:rsidP="00255A17">
      <w:pPr>
        <w:pStyle w:val="ListParagraph"/>
        <w:numPr>
          <w:ilvl w:val="3"/>
          <w:numId w:val="2"/>
        </w:numPr>
        <w:spacing w:line="240" w:lineRule="auto"/>
        <w:rPr>
          <w:rFonts w:ascii="Garamond" w:hAnsi="Garamond"/>
        </w:rPr>
      </w:pPr>
      <w:r>
        <w:rPr>
          <w:rFonts w:ascii="Garamond" w:hAnsi="Garamond"/>
        </w:rPr>
        <w:t>24.7% complaints substaintiated and 75.3% unsubstaintiated</w:t>
      </w:r>
    </w:p>
    <w:p w14:paraId="3CFA78C1" w14:textId="72029FA2" w:rsidR="004C1387" w:rsidRDefault="00A12DE8" w:rsidP="004C1387">
      <w:pPr>
        <w:pStyle w:val="ListParagraph"/>
        <w:numPr>
          <w:ilvl w:val="3"/>
          <w:numId w:val="2"/>
        </w:numPr>
        <w:spacing w:line="240" w:lineRule="auto"/>
        <w:rPr>
          <w:rFonts w:ascii="Garamond" w:hAnsi="Garamond"/>
        </w:rPr>
      </w:pPr>
      <w:r>
        <w:rPr>
          <w:rFonts w:ascii="Garamond" w:hAnsi="Garamond"/>
        </w:rPr>
        <w:t>officers prior to age of 30 were more likely to be prone to serious misconduct</w:t>
      </w:r>
    </w:p>
    <w:p w14:paraId="6E2FE19C" w14:textId="775AB6AD" w:rsidR="00BF5488" w:rsidRDefault="00BF5488" w:rsidP="00BF5488">
      <w:pPr>
        <w:pStyle w:val="ListParagraph"/>
        <w:numPr>
          <w:ilvl w:val="4"/>
          <w:numId w:val="2"/>
        </w:numPr>
        <w:spacing w:line="240" w:lineRule="auto"/>
        <w:rPr>
          <w:rFonts w:ascii="Garamond" w:hAnsi="Garamond"/>
        </w:rPr>
      </w:pPr>
      <w:r>
        <w:rPr>
          <w:rFonts w:ascii="Garamond" w:hAnsi="Garamond"/>
        </w:rPr>
        <w:t>control theory = misconduct as a result of low self control</w:t>
      </w:r>
    </w:p>
    <w:p w14:paraId="104CC896" w14:textId="7677418F" w:rsidR="00AB324E" w:rsidRDefault="00FE361C" w:rsidP="00931917">
      <w:pPr>
        <w:pStyle w:val="ListParagraph"/>
        <w:numPr>
          <w:ilvl w:val="1"/>
          <w:numId w:val="2"/>
        </w:numPr>
        <w:spacing w:line="240" w:lineRule="auto"/>
        <w:rPr>
          <w:rFonts w:ascii="Garamond" w:hAnsi="Garamond"/>
        </w:rPr>
      </w:pPr>
      <w:r>
        <w:rPr>
          <w:rFonts w:ascii="Garamond" w:hAnsi="Garamond"/>
        </w:rPr>
        <w:fldChar w:fldCharType="begin"/>
      </w:r>
      <w:r>
        <w:rPr>
          <w:rFonts w:ascii="Garamond" w:hAnsi="Garamond"/>
        </w:rPr>
        <w:instrText xml:space="preserve"> ADDIN ZOTERO_ITEM CSL_CITATION {"citationID":"A9rYcAQr","properties":{"formattedCitation":"(Wright II, 2020)","plainCitation":"(Wright II, 2020)","noteIndex":0},"citationItems":[{"id":350,"uris":["http://zotero.org/users/9742015/items/JU3LW9DU"],"itemData":{"id":350,"type":"article-journal","abstract":"Scholarship has explored how representation influences policing services, but little is known as to what effect officer and citizen race influences outcomes related to police misconduct cases. This analysis of the Indianapolis and New Orleans police department applies representative bureaucracy theory to create expectations on how race impacts citizen complaint cases. The findings indicate that Black citizens are more likely to have their complaint sustained when filed against a White officer compared to a White citizen. Moreover, male citizens are less likely to have their complaint sustained compared to females.","container-title":"Public Performance &amp; Management Review","DOI":"10.1080/15309576.2019.1660188","ISSN":"1530-9576","issue":"2","note":"publisher: Routledge\n_eprint: https://doi.org/10.1080/15309576.2019.1660188","page":"257-277","source":"Taylor and Francis+NEJM","title":"Will They Even Hear Me? How Race Influences Citizen Complaint Outcomes","title-short":"Will They Even Hear Me?","volume":"43","author":[{"family":"Wright II","given":"James E."}],"issued":{"date-parts":[["2020",3,3]]}}}],"schema":"https://github.com/citation-style-language/schema/raw/master/csl-citation.json"} </w:instrText>
      </w:r>
      <w:r>
        <w:rPr>
          <w:rFonts w:ascii="Garamond" w:hAnsi="Garamond"/>
        </w:rPr>
        <w:fldChar w:fldCharType="separate"/>
      </w:r>
      <w:r w:rsidRPr="00FE361C">
        <w:rPr>
          <w:rFonts w:ascii="Garamond" w:hAnsi="Garamond"/>
        </w:rPr>
        <w:t>(Wright II, 2020)</w:t>
      </w:r>
      <w:r>
        <w:rPr>
          <w:rFonts w:ascii="Garamond" w:hAnsi="Garamond"/>
        </w:rPr>
        <w:fldChar w:fldCharType="end"/>
      </w:r>
    </w:p>
    <w:p w14:paraId="3ED035DC" w14:textId="2C22FE05" w:rsidR="00CA1B7D" w:rsidRDefault="00CA1B7D" w:rsidP="00CA1B7D">
      <w:pPr>
        <w:pStyle w:val="ListParagraph"/>
        <w:numPr>
          <w:ilvl w:val="2"/>
          <w:numId w:val="2"/>
        </w:numPr>
        <w:spacing w:line="240" w:lineRule="auto"/>
        <w:rPr>
          <w:rFonts w:ascii="Garamond" w:hAnsi="Garamond"/>
        </w:rPr>
      </w:pPr>
      <w:r>
        <w:rPr>
          <w:rFonts w:ascii="Garamond" w:hAnsi="Garamond"/>
        </w:rPr>
        <w:t>Used datasets from indianopolis and new orleans misconduct/compliants police data</w:t>
      </w:r>
    </w:p>
    <w:p w14:paraId="585D6EC1" w14:textId="3FD8BD5B" w:rsidR="00A5010E" w:rsidRDefault="00A5010E" w:rsidP="00CA1B7D">
      <w:pPr>
        <w:pStyle w:val="ListParagraph"/>
        <w:numPr>
          <w:ilvl w:val="2"/>
          <w:numId w:val="2"/>
        </w:numPr>
        <w:spacing w:line="240" w:lineRule="auto"/>
        <w:rPr>
          <w:rFonts w:ascii="Garamond" w:hAnsi="Garamond"/>
        </w:rPr>
      </w:pPr>
      <w:r>
        <w:rPr>
          <w:rFonts w:ascii="Garamond" w:hAnsi="Garamond"/>
        </w:rPr>
        <w:t>Multinomial logit regression</w:t>
      </w:r>
    </w:p>
    <w:p w14:paraId="070BDB56" w14:textId="5C445AE8" w:rsidR="00A5010E" w:rsidRDefault="000A1E26" w:rsidP="00CA1B7D">
      <w:pPr>
        <w:pStyle w:val="ListParagraph"/>
        <w:numPr>
          <w:ilvl w:val="2"/>
          <w:numId w:val="2"/>
        </w:numPr>
        <w:spacing w:line="240" w:lineRule="auto"/>
        <w:rPr>
          <w:rFonts w:ascii="Garamond" w:hAnsi="Garamond"/>
        </w:rPr>
      </w:pPr>
      <w:r>
        <w:rPr>
          <w:rFonts w:ascii="Garamond" w:hAnsi="Garamond"/>
        </w:rPr>
        <w:lastRenderedPageBreak/>
        <w:t>Black complaints are more likely to be sustained when interacting with a white officer</w:t>
      </w:r>
    </w:p>
    <w:p w14:paraId="1FA2F0C0" w14:textId="0176BAA4" w:rsidR="000A1E26" w:rsidRDefault="000A1E26" w:rsidP="00CA1B7D">
      <w:pPr>
        <w:pStyle w:val="ListParagraph"/>
        <w:numPr>
          <w:ilvl w:val="2"/>
          <w:numId w:val="2"/>
        </w:numPr>
        <w:spacing w:line="240" w:lineRule="auto"/>
        <w:rPr>
          <w:rFonts w:ascii="Garamond" w:hAnsi="Garamond"/>
        </w:rPr>
      </w:pPr>
      <w:r>
        <w:rPr>
          <w:rFonts w:ascii="Garamond" w:hAnsi="Garamond"/>
        </w:rPr>
        <w:t>White complaints are less likely to be sustained when interacting with a black officer</w:t>
      </w:r>
    </w:p>
    <w:p w14:paraId="160F2458" w14:textId="477B15E6" w:rsidR="003A5EEF" w:rsidRDefault="003A5EEF" w:rsidP="00CA1B7D">
      <w:pPr>
        <w:pStyle w:val="ListParagraph"/>
        <w:numPr>
          <w:ilvl w:val="2"/>
          <w:numId w:val="2"/>
        </w:numPr>
        <w:spacing w:line="240" w:lineRule="auto"/>
        <w:rPr>
          <w:rFonts w:ascii="Garamond" w:hAnsi="Garamond"/>
        </w:rPr>
      </w:pPr>
      <w:r>
        <w:rPr>
          <w:rFonts w:ascii="Garamond" w:hAnsi="Garamond"/>
        </w:rPr>
        <w:t>Male complaints are less likely to have their complaint sustained or exonerated w/ white officers relative to female officers</w:t>
      </w:r>
    </w:p>
    <w:p w14:paraId="38A1EFBD" w14:textId="7340E7A6" w:rsidR="007D4645" w:rsidRDefault="007D4645" w:rsidP="00CA1B7D">
      <w:pPr>
        <w:pStyle w:val="ListParagraph"/>
        <w:numPr>
          <w:ilvl w:val="2"/>
          <w:numId w:val="2"/>
        </w:numPr>
        <w:spacing w:line="240" w:lineRule="auto"/>
        <w:rPr>
          <w:rFonts w:ascii="Garamond" w:hAnsi="Garamond"/>
        </w:rPr>
      </w:pPr>
      <w:r>
        <w:rPr>
          <w:rFonts w:ascii="Garamond" w:hAnsi="Garamond"/>
        </w:rPr>
        <w:t>Racial mismatches have an impact</w:t>
      </w:r>
      <w:r w:rsidR="0089241A">
        <w:rPr>
          <w:rFonts w:ascii="Garamond" w:hAnsi="Garamond"/>
        </w:rPr>
        <w:t xml:space="preserve"> on outcome of police misconduct complaints</w:t>
      </w:r>
    </w:p>
    <w:p w14:paraId="18D7E2AE" w14:textId="44B57372" w:rsidR="00ED2AEE" w:rsidRDefault="00ED2AEE" w:rsidP="00ED2AEE">
      <w:pPr>
        <w:pStyle w:val="ListParagraph"/>
        <w:numPr>
          <w:ilvl w:val="3"/>
          <w:numId w:val="2"/>
        </w:numPr>
        <w:spacing w:line="240" w:lineRule="auto"/>
        <w:rPr>
          <w:rFonts w:ascii="Garamond" w:hAnsi="Garamond"/>
        </w:rPr>
      </w:pPr>
      <w:r>
        <w:rPr>
          <w:rFonts w:ascii="Garamond" w:hAnsi="Garamond"/>
        </w:rPr>
        <w:t>This was true for indianopolis but not for new orleans after disaggregating by city</w:t>
      </w:r>
    </w:p>
    <w:p w14:paraId="22B871BB" w14:textId="2AA05455" w:rsidR="008A5B4B" w:rsidRDefault="008A5B4B" w:rsidP="008A5B4B">
      <w:pPr>
        <w:pStyle w:val="ListParagraph"/>
        <w:numPr>
          <w:ilvl w:val="1"/>
          <w:numId w:val="2"/>
        </w:numPr>
        <w:spacing w:line="240" w:lineRule="auto"/>
        <w:rPr>
          <w:rFonts w:ascii="Garamond" w:hAnsi="Garamond"/>
        </w:rPr>
      </w:pPr>
      <w:r>
        <w:rPr>
          <w:rFonts w:ascii="Garamond" w:hAnsi="Garamond"/>
        </w:rPr>
        <w:fldChar w:fldCharType="begin"/>
      </w:r>
      <w:r w:rsidR="00FA1916">
        <w:rPr>
          <w:rFonts w:ascii="Garamond" w:hAnsi="Garamond"/>
        </w:rPr>
        <w:instrText xml:space="preserve"> ADDIN ZOTERO_ITEM CSL_CITATION {"citationID":"QEWkKuwP","properties":{"formattedCitation":"(Gaub, 2020)","plainCitation":"(Gaub, 2020)","noteIndex":0},"citationItems":[{"id":356,"uris":["http://zotero.org/users/9742015/items/UM59D2JI"],"itemData":{"id":356,"type":"article-journal","container-title":"Women and Criminal Justice","issue":"4","journalAbbreviation":"Women &amp; Crim. Just.","language":"eng","page":"264-289","source":"HeinOnline","title":"Understanding Police Misconduct Correlates: Does Gender Matter in Predicting Career-Ending Misconduct?","title-short":"Understanding Police Misconduct Correlates","volume":"30","author":[{"family":"Gaub","given":"Janne E."}],"issued":{"date-parts":[["2020"]]}}}],"schema":"https://github.com/citation-style-language/schema/raw/master/csl-citation.json"} </w:instrText>
      </w:r>
      <w:r>
        <w:rPr>
          <w:rFonts w:ascii="Garamond" w:hAnsi="Garamond"/>
        </w:rPr>
        <w:fldChar w:fldCharType="separate"/>
      </w:r>
      <w:r w:rsidR="00FA1916" w:rsidRPr="00FA1916">
        <w:rPr>
          <w:rFonts w:ascii="Garamond" w:hAnsi="Garamond"/>
        </w:rPr>
        <w:t>(Gaub, 2020)</w:t>
      </w:r>
      <w:r>
        <w:rPr>
          <w:rFonts w:ascii="Garamond" w:hAnsi="Garamond"/>
        </w:rPr>
        <w:fldChar w:fldCharType="end"/>
      </w:r>
    </w:p>
    <w:p w14:paraId="60AC39EB" w14:textId="3C6720F7" w:rsidR="00A806B1" w:rsidRDefault="009F3320" w:rsidP="00A806B1">
      <w:pPr>
        <w:pStyle w:val="ListParagraph"/>
        <w:numPr>
          <w:ilvl w:val="2"/>
          <w:numId w:val="2"/>
        </w:numPr>
        <w:spacing w:line="240" w:lineRule="auto"/>
        <w:rPr>
          <w:rFonts w:ascii="Garamond" w:hAnsi="Garamond"/>
        </w:rPr>
      </w:pPr>
      <w:r>
        <w:rPr>
          <w:rFonts w:ascii="Garamond" w:hAnsi="Garamond"/>
        </w:rPr>
        <w:t>12% of officers in 2016 were women</w:t>
      </w:r>
    </w:p>
    <w:p w14:paraId="505BB618" w14:textId="6E99AC75" w:rsidR="009F3320" w:rsidRDefault="009F3320" w:rsidP="00A806B1">
      <w:pPr>
        <w:pStyle w:val="ListParagraph"/>
        <w:numPr>
          <w:ilvl w:val="2"/>
          <w:numId w:val="2"/>
        </w:numPr>
        <w:spacing w:line="240" w:lineRule="auto"/>
        <w:rPr>
          <w:rFonts w:ascii="Garamond" w:hAnsi="Garamond"/>
        </w:rPr>
      </w:pPr>
      <w:r>
        <w:rPr>
          <w:rFonts w:ascii="Garamond" w:hAnsi="Garamond"/>
        </w:rPr>
        <w:t xml:space="preserve">Looking at </w:t>
      </w:r>
      <w:r w:rsidR="006D6205">
        <w:rPr>
          <w:rFonts w:ascii="Garamond" w:hAnsi="Garamond"/>
        </w:rPr>
        <w:t>different</w:t>
      </w:r>
      <w:r>
        <w:rPr>
          <w:rFonts w:ascii="Garamond" w:hAnsi="Garamond"/>
        </w:rPr>
        <w:t xml:space="preserve"> risk and protective factors for police misconduct for </w:t>
      </w:r>
      <w:r w:rsidR="001F5380">
        <w:rPr>
          <w:rFonts w:ascii="Garamond" w:hAnsi="Garamond"/>
        </w:rPr>
        <w:t>men and women</w:t>
      </w:r>
    </w:p>
    <w:p w14:paraId="77DD6C28" w14:textId="77777777" w:rsidR="00641186" w:rsidRDefault="00641186" w:rsidP="00641186">
      <w:pPr>
        <w:pStyle w:val="ListParagraph"/>
        <w:numPr>
          <w:ilvl w:val="2"/>
          <w:numId w:val="2"/>
        </w:numPr>
        <w:spacing w:line="240" w:lineRule="auto"/>
        <w:rPr>
          <w:rFonts w:ascii="Garamond" w:hAnsi="Garamond"/>
        </w:rPr>
      </w:pPr>
      <w:r>
        <w:rPr>
          <w:rFonts w:ascii="Garamond" w:hAnsi="Garamond"/>
        </w:rPr>
        <w:t>Marriage was protective for men but not protective for women</w:t>
      </w:r>
    </w:p>
    <w:p w14:paraId="048B211D" w14:textId="77777777" w:rsidR="00641186" w:rsidRDefault="00641186" w:rsidP="00641186">
      <w:pPr>
        <w:pStyle w:val="ListParagraph"/>
        <w:numPr>
          <w:ilvl w:val="3"/>
          <w:numId w:val="2"/>
        </w:numPr>
        <w:spacing w:line="240" w:lineRule="auto"/>
        <w:rPr>
          <w:rFonts w:ascii="Garamond" w:hAnsi="Garamond"/>
        </w:rPr>
      </w:pPr>
      <w:r>
        <w:rPr>
          <w:rFonts w:ascii="Garamond" w:hAnsi="Garamond"/>
        </w:rPr>
        <w:t>Getting married during time in nypd was protective for both however</w:t>
      </w:r>
    </w:p>
    <w:p w14:paraId="6881FC45" w14:textId="77777777" w:rsidR="00641186" w:rsidRDefault="00641186" w:rsidP="00641186">
      <w:pPr>
        <w:pStyle w:val="ListParagraph"/>
        <w:numPr>
          <w:ilvl w:val="3"/>
          <w:numId w:val="2"/>
        </w:numPr>
        <w:spacing w:line="240" w:lineRule="auto"/>
        <w:rPr>
          <w:rFonts w:ascii="Garamond" w:hAnsi="Garamond"/>
        </w:rPr>
      </w:pPr>
      <w:r>
        <w:rPr>
          <w:rFonts w:ascii="Garamond" w:hAnsi="Garamond"/>
        </w:rPr>
        <w:t>Getting divorced was protective for women but no diff for men</w:t>
      </w:r>
    </w:p>
    <w:p w14:paraId="5DB7DFBF" w14:textId="77777777" w:rsidR="00641186" w:rsidRDefault="00641186" w:rsidP="00641186">
      <w:pPr>
        <w:pStyle w:val="ListParagraph"/>
        <w:numPr>
          <w:ilvl w:val="3"/>
          <w:numId w:val="2"/>
        </w:numPr>
        <w:spacing w:line="240" w:lineRule="auto"/>
        <w:rPr>
          <w:rFonts w:ascii="Garamond" w:hAnsi="Garamond"/>
        </w:rPr>
      </w:pPr>
      <w:r>
        <w:rPr>
          <w:rFonts w:ascii="Garamond" w:hAnsi="Garamond"/>
        </w:rPr>
        <w:t>Being divorced at the start was a risk factor for women tho</w:t>
      </w:r>
    </w:p>
    <w:p w14:paraId="720F85D0" w14:textId="77777777" w:rsidR="00641186" w:rsidRDefault="00641186" w:rsidP="00641186">
      <w:pPr>
        <w:pStyle w:val="ListParagraph"/>
        <w:numPr>
          <w:ilvl w:val="2"/>
          <w:numId w:val="2"/>
        </w:numPr>
        <w:spacing w:line="240" w:lineRule="auto"/>
        <w:rPr>
          <w:rFonts w:ascii="Garamond" w:hAnsi="Garamond"/>
        </w:rPr>
      </w:pPr>
      <w:r>
        <w:rPr>
          <w:rFonts w:ascii="Garamond" w:hAnsi="Garamond"/>
        </w:rPr>
        <w:t>Task assignment</w:t>
      </w:r>
    </w:p>
    <w:p w14:paraId="588D7E30" w14:textId="77777777" w:rsidR="00641186" w:rsidRDefault="00641186" w:rsidP="00641186">
      <w:pPr>
        <w:pStyle w:val="ListParagraph"/>
        <w:numPr>
          <w:ilvl w:val="3"/>
          <w:numId w:val="2"/>
        </w:numPr>
        <w:spacing w:line="240" w:lineRule="auto"/>
        <w:rPr>
          <w:rFonts w:ascii="Garamond" w:hAnsi="Garamond"/>
        </w:rPr>
      </w:pPr>
      <w:r>
        <w:rPr>
          <w:rFonts w:ascii="Garamond" w:hAnsi="Garamond"/>
        </w:rPr>
        <w:t>Proactive and special units were more protective for women than men but protective for both</w:t>
      </w:r>
    </w:p>
    <w:p w14:paraId="472EDA91" w14:textId="77777777" w:rsidR="00641186" w:rsidRDefault="00641186" w:rsidP="00641186">
      <w:pPr>
        <w:pStyle w:val="ListParagraph"/>
        <w:numPr>
          <w:ilvl w:val="2"/>
          <w:numId w:val="2"/>
        </w:numPr>
        <w:spacing w:line="240" w:lineRule="auto"/>
        <w:rPr>
          <w:rFonts w:ascii="Garamond" w:hAnsi="Garamond"/>
        </w:rPr>
      </w:pPr>
      <w:r>
        <w:rPr>
          <w:rFonts w:ascii="Garamond" w:hAnsi="Garamond"/>
        </w:rPr>
        <w:t>Rank</w:t>
      </w:r>
    </w:p>
    <w:p w14:paraId="6B83D26D" w14:textId="77777777" w:rsidR="00641186" w:rsidRDefault="00641186" w:rsidP="00641186">
      <w:pPr>
        <w:pStyle w:val="ListParagraph"/>
        <w:numPr>
          <w:ilvl w:val="3"/>
          <w:numId w:val="2"/>
        </w:numPr>
        <w:spacing w:line="240" w:lineRule="auto"/>
        <w:rPr>
          <w:rFonts w:ascii="Garamond" w:hAnsi="Garamond"/>
        </w:rPr>
      </w:pPr>
      <w:r>
        <w:rPr>
          <w:rFonts w:ascii="Garamond" w:hAnsi="Garamond"/>
        </w:rPr>
        <w:t>Supervisor was more protective for men than women</w:t>
      </w:r>
    </w:p>
    <w:p w14:paraId="0AE85B00" w14:textId="405889A7" w:rsidR="001F5380" w:rsidRDefault="00641186" w:rsidP="00A806B1">
      <w:pPr>
        <w:pStyle w:val="ListParagraph"/>
        <w:numPr>
          <w:ilvl w:val="2"/>
          <w:numId w:val="2"/>
        </w:numPr>
        <w:spacing w:line="240" w:lineRule="auto"/>
        <w:rPr>
          <w:rFonts w:ascii="Garamond" w:hAnsi="Garamond"/>
        </w:rPr>
      </w:pPr>
      <w:r>
        <w:rPr>
          <w:rFonts w:ascii="Garamond" w:hAnsi="Garamond"/>
        </w:rPr>
        <w:t>Limitations bc NYPD</w:t>
      </w:r>
    </w:p>
    <w:p w14:paraId="309A6019" w14:textId="5F0CC458" w:rsidR="00641186" w:rsidRDefault="00A5373C" w:rsidP="00641186">
      <w:pPr>
        <w:pStyle w:val="ListParagraph"/>
        <w:numPr>
          <w:ilvl w:val="3"/>
          <w:numId w:val="2"/>
        </w:numPr>
        <w:spacing w:line="240" w:lineRule="auto"/>
        <w:rPr>
          <w:rFonts w:ascii="Garamond" w:hAnsi="Garamond"/>
        </w:rPr>
      </w:pPr>
      <w:r>
        <w:rPr>
          <w:rFonts w:ascii="Garamond" w:hAnsi="Garamond"/>
        </w:rPr>
        <w:t>Not generalzedable due to size</w:t>
      </w:r>
    </w:p>
    <w:p w14:paraId="4A36C052" w14:textId="7E7418EA" w:rsidR="00DC02B6" w:rsidRDefault="00DC02B6" w:rsidP="00DC02B6">
      <w:pPr>
        <w:pStyle w:val="ListParagraph"/>
        <w:numPr>
          <w:ilvl w:val="0"/>
          <w:numId w:val="2"/>
        </w:numPr>
        <w:spacing w:line="240" w:lineRule="auto"/>
        <w:rPr>
          <w:rFonts w:ascii="Garamond" w:hAnsi="Garamond"/>
        </w:rPr>
      </w:pPr>
      <w:r>
        <w:rPr>
          <w:rFonts w:ascii="Garamond" w:hAnsi="Garamond"/>
        </w:rPr>
        <w:t>Question</w:t>
      </w:r>
    </w:p>
    <w:p w14:paraId="04CA9020" w14:textId="4BF4C455" w:rsidR="00DC02B6" w:rsidRDefault="00DC02B6" w:rsidP="00DC02B6">
      <w:pPr>
        <w:pStyle w:val="ListParagraph"/>
        <w:numPr>
          <w:ilvl w:val="1"/>
          <w:numId w:val="2"/>
        </w:numPr>
        <w:spacing w:line="240" w:lineRule="auto"/>
        <w:rPr>
          <w:rFonts w:ascii="Garamond" w:hAnsi="Garamond"/>
        </w:rPr>
      </w:pPr>
      <w:r>
        <w:rPr>
          <w:rFonts w:ascii="Garamond" w:hAnsi="Garamond"/>
        </w:rPr>
        <w:t xml:space="preserve">How does </w:t>
      </w:r>
      <w:r w:rsidR="005D6B23">
        <w:rPr>
          <w:rFonts w:ascii="Garamond" w:hAnsi="Garamond"/>
        </w:rPr>
        <w:t xml:space="preserve">media visibility of police misconduct impact </w:t>
      </w:r>
      <w:r w:rsidR="00DB4E77">
        <w:rPr>
          <w:rFonts w:ascii="Garamond" w:hAnsi="Garamond"/>
        </w:rPr>
        <w:t>case outcomes</w:t>
      </w:r>
      <w:r w:rsidR="00632BEF">
        <w:rPr>
          <w:rFonts w:ascii="Garamond" w:hAnsi="Garamond"/>
        </w:rPr>
        <w:t xml:space="preserve"> and how are such rulings moderated by factors such as race and gender?</w:t>
      </w:r>
    </w:p>
    <w:p w14:paraId="32BCC48D" w14:textId="448E629A" w:rsidR="00B30C28" w:rsidRDefault="00B30C28" w:rsidP="00DC02B6">
      <w:pPr>
        <w:pStyle w:val="ListParagraph"/>
        <w:numPr>
          <w:ilvl w:val="1"/>
          <w:numId w:val="2"/>
        </w:numPr>
        <w:spacing w:line="240" w:lineRule="auto"/>
        <w:rPr>
          <w:rFonts w:ascii="Garamond" w:hAnsi="Garamond"/>
        </w:rPr>
      </w:pPr>
      <w:r>
        <w:rPr>
          <w:rFonts w:ascii="Garamond" w:hAnsi="Garamond"/>
        </w:rPr>
        <w:t>Understanding what factors lead to police misconduct</w:t>
      </w:r>
    </w:p>
    <w:p w14:paraId="4A96085A" w14:textId="46C1A1AA" w:rsidR="008505E4" w:rsidRDefault="008505E4" w:rsidP="00DC02B6">
      <w:pPr>
        <w:pStyle w:val="ListParagraph"/>
        <w:numPr>
          <w:ilvl w:val="1"/>
          <w:numId w:val="2"/>
        </w:numPr>
        <w:spacing w:line="240" w:lineRule="auto"/>
        <w:rPr>
          <w:rFonts w:ascii="Garamond" w:hAnsi="Garamond"/>
        </w:rPr>
      </w:pPr>
      <w:r>
        <w:rPr>
          <w:rFonts w:ascii="Garamond" w:hAnsi="Garamond"/>
        </w:rPr>
        <w:t>What factors are predictive of police misconduct and what factors are predictive of police misconduct case ruling in NYPD?</w:t>
      </w:r>
    </w:p>
    <w:p w14:paraId="62F0F6EC" w14:textId="25B4A298" w:rsidR="00D4519F" w:rsidRDefault="00D4519F" w:rsidP="00DC02B6">
      <w:pPr>
        <w:pStyle w:val="ListParagraph"/>
        <w:numPr>
          <w:ilvl w:val="1"/>
          <w:numId w:val="2"/>
        </w:numPr>
        <w:spacing w:line="240" w:lineRule="auto"/>
        <w:rPr>
          <w:rFonts w:ascii="Garamond" w:hAnsi="Garamond"/>
        </w:rPr>
      </w:pPr>
      <w:r>
        <w:rPr>
          <w:rFonts w:ascii="Garamond" w:hAnsi="Garamond"/>
        </w:rPr>
        <w:t>**how am I defining police misconduct?</w:t>
      </w:r>
    </w:p>
    <w:p w14:paraId="14486C27" w14:textId="334CFDF5" w:rsidR="00D4519F" w:rsidRDefault="00D4519F" w:rsidP="00D4519F">
      <w:pPr>
        <w:pStyle w:val="ListParagraph"/>
        <w:numPr>
          <w:ilvl w:val="2"/>
          <w:numId w:val="2"/>
        </w:numPr>
        <w:spacing w:line="240" w:lineRule="auto"/>
        <w:rPr>
          <w:rFonts w:ascii="Garamond" w:hAnsi="Garamond"/>
        </w:rPr>
      </w:pPr>
      <w:r>
        <w:rPr>
          <w:rFonts w:ascii="Garamond" w:hAnsi="Garamond"/>
        </w:rPr>
        <w:t>Use of force / police brutality</w:t>
      </w:r>
    </w:p>
    <w:p w14:paraId="656EB78B" w14:textId="00B703B8" w:rsidR="001F752D" w:rsidRDefault="00D3595B" w:rsidP="001F752D">
      <w:pPr>
        <w:pStyle w:val="ListParagraph"/>
        <w:numPr>
          <w:ilvl w:val="1"/>
          <w:numId w:val="2"/>
        </w:numPr>
        <w:spacing w:line="240" w:lineRule="auto"/>
        <w:rPr>
          <w:rFonts w:ascii="Garamond" w:hAnsi="Garamond"/>
        </w:rPr>
      </w:pPr>
      <w:r>
        <w:rPr>
          <w:rFonts w:ascii="Garamond" w:hAnsi="Garamond"/>
        </w:rPr>
        <w:t>Goals</w:t>
      </w:r>
    </w:p>
    <w:p w14:paraId="5ECD1007" w14:textId="09F40E49" w:rsidR="00D3595B" w:rsidRDefault="00D3595B" w:rsidP="00D3595B">
      <w:pPr>
        <w:pStyle w:val="ListParagraph"/>
        <w:numPr>
          <w:ilvl w:val="2"/>
          <w:numId w:val="2"/>
        </w:numPr>
        <w:spacing w:line="240" w:lineRule="auto"/>
        <w:rPr>
          <w:rFonts w:ascii="Garamond" w:hAnsi="Garamond"/>
        </w:rPr>
      </w:pPr>
      <w:r>
        <w:rPr>
          <w:rFonts w:ascii="Garamond" w:hAnsi="Garamond"/>
        </w:rPr>
        <w:t>Predict misconduct case rulings</w:t>
      </w:r>
    </w:p>
    <w:p w14:paraId="682C4392" w14:textId="20839B04" w:rsidR="00D3595B" w:rsidRDefault="00D3595B" w:rsidP="00D3595B">
      <w:pPr>
        <w:pStyle w:val="ListParagraph"/>
        <w:numPr>
          <w:ilvl w:val="2"/>
          <w:numId w:val="2"/>
        </w:numPr>
        <w:spacing w:line="240" w:lineRule="auto"/>
        <w:rPr>
          <w:rFonts w:ascii="Garamond" w:hAnsi="Garamond"/>
        </w:rPr>
      </w:pPr>
      <w:r>
        <w:rPr>
          <w:rFonts w:ascii="Garamond" w:hAnsi="Garamond"/>
        </w:rPr>
        <w:t>Predict future misconduct</w:t>
      </w:r>
      <w:r w:rsidR="00C2729C">
        <w:rPr>
          <w:rFonts w:ascii="Garamond" w:hAnsi="Garamond"/>
        </w:rPr>
        <w:t xml:space="preserve"> and when</w:t>
      </w:r>
    </w:p>
    <w:p w14:paraId="297C1A1B" w14:textId="77777777" w:rsidR="00641186" w:rsidRPr="00641186" w:rsidRDefault="00641186" w:rsidP="00641186">
      <w:pPr>
        <w:pStyle w:val="ListParagraph"/>
        <w:numPr>
          <w:ilvl w:val="1"/>
          <w:numId w:val="2"/>
        </w:numPr>
        <w:spacing w:line="240" w:lineRule="auto"/>
        <w:rPr>
          <w:rFonts w:ascii="Garamond" w:hAnsi="Garamond"/>
        </w:rPr>
      </w:pPr>
    </w:p>
    <w:p w14:paraId="0B8DD3F0" w14:textId="7274B6C1" w:rsidR="00594887" w:rsidRDefault="00594887" w:rsidP="00594887">
      <w:pPr>
        <w:spacing w:line="240" w:lineRule="auto"/>
        <w:rPr>
          <w:rFonts w:ascii="Garamond" w:hAnsi="Garamond"/>
        </w:rPr>
      </w:pPr>
      <w:r w:rsidRPr="00594887">
        <w:rPr>
          <w:rFonts w:ascii="Garamond" w:hAnsi="Garamond"/>
          <w:b/>
          <w:bCs/>
        </w:rPr>
        <w:t>Data:</w:t>
      </w:r>
      <w:r w:rsidRPr="00594887">
        <w:rPr>
          <w:rFonts w:ascii="Garamond" w:hAnsi="Garamond"/>
        </w:rPr>
        <w:t xml:space="preserve"> Discuss the types of data that would be ideal for analyzing this question. Identify at</w:t>
      </w:r>
      <w:r w:rsidRPr="00594887">
        <w:rPr>
          <w:rFonts w:ascii="Garamond" w:hAnsi="Garamond"/>
        </w:rPr>
        <w:br/>
        <w:t>least one dataset that could be used to answer your research question and comment on its</w:t>
      </w:r>
      <w:r w:rsidRPr="00594887">
        <w:rPr>
          <w:rFonts w:ascii="Garamond" w:hAnsi="Garamond"/>
        </w:rPr>
        <w:br/>
        <w:t>potential limitations and quality. Note: If you are replicating an existing study, you need to</w:t>
      </w:r>
      <w:r w:rsidRPr="00594887">
        <w:rPr>
          <w:rFonts w:ascii="Garamond" w:hAnsi="Garamond"/>
        </w:rPr>
        <w:br/>
        <w:t>use the same dataset(s) used in the original work.</w:t>
      </w:r>
    </w:p>
    <w:p w14:paraId="2F027301" w14:textId="5B55236A" w:rsidR="00B16C30" w:rsidRDefault="00B16C30" w:rsidP="00B16C30">
      <w:pPr>
        <w:pStyle w:val="ListParagraph"/>
        <w:numPr>
          <w:ilvl w:val="0"/>
          <w:numId w:val="3"/>
        </w:numPr>
        <w:spacing w:line="240" w:lineRule="auto"/>
        <w:rPr>
          <w:rFonts w:ascii="Garamond" w:hAnsi="Garamond"/>
        </w:rPr>
      </w:pPr>
      <w:r>
        <w:rPr>
          <w:rFonts w:ascii="Garamond" w:hAnsi="Garamond"/>
        </w:rPr>
        <w:t>Data Needed</w:t>
      </w:r>
    </w:p>
    <w:p w14:paraId="657576C3" w14:textId="7C58706A" w:rsidR="00B16C30" w:rsidRDefault="0060117F" w:rsidP="00B16C30">
      <w:pPr>
        <w:pStyle w:val="ListParagraph"/>
        <w:numPr>
          <w:ilvl w:val="1"/>
          <w:numId w:val="3"/>
        </w:numPr>
        <w:spacing w:line="240" w:lineRule="auto"/>
        <w:rPr>
          <w:rFonts w:ascii="Garamond" w:hAnsi="Garamond"/>
        </w:rPr>
      </w:pPr>
      <w:r>
        <w:rPr>
          <w:rFonts w:ascii="Garamond" w:hAnsi="Garamond"/>
        </w:rPr>
        <w:t>Civilian</w:t>
      </w:r>
      <w:r w:rsidR="00B16C30">
        <w:rPr>
          <w:rFonts w:ascii="Garamond" w:hAnsi="Garamond"/>
        </w:rPr>
        <w:t xml:space="preserve"> Police Misconduct Complaint</w:t>
      </w:r>
    </w:p>
    <w:p w14:paraId="3311DD61" w14:textId="2EA75A71" w:rsidR="00F31FA0" w:rsidRDefault="00F31FA0" w:rsidP="00F31FA0">
      <w:pPr>
        <w:pStyle w:val="ListParagraph"/>
        <w:numPr>
          <w:ilvl w:val="2"/>
          <w:numId w:val="3"/>
        </w:numPr>
        <w:spacing w:line="240" w:lineRule="auto"/>
        <w:rPr>
          <w:rFonts w:ascii="Garamond" w:hAnsi="Garamond"/>
        </w:rPr>
      </w:pPr>
      <w:r>
        <w:rPr>
          <w:rFonts w:ascii="Garamond" w:hAnsi="Garamond"/>
        </w:rPr>
        <w:t>Would need location</w:t>
      </w:r>
    </w:p>
    <w:p w14:paraId="34FFF02A" w14:textId="0A67C932" w:rsidR="00565E2D" w:rsidRDefault="00565E2D" w:rsidP="00F31FA0">
      <w:pPr>
        <w:pStyle w:val="ListParagraph"/>
        <w:numPr>
          <w:ilvl w:val="2"/>
          <w:numId w:val="3"/>
        </w:numPr>
        <w:spacing w:line="240" w:lineRule="auto"/>
        <w:rPr>
          <w:rFonts w:ascii="Garamond" w:hAnsi="Garamond"/>
        </w:rPr>
      </w:pPr>
      <w:r>
        <w:rPr>
          <w:rFonts w:ascii="Garamond" w:hAnsi="Garamond"/>
        </w:rPr>
        <w:t>If used, used data after 1993 (become independent from NYPD then)</w:t>
      </w:r>
    </w:p>
    <w:p w14:paraId="43B677F3" w14:textId="77777777" w:rsidR="00483D14" w:rsidRDefault="00483D14" w:rsidP="00483D14">
      <w:pPr>
        <w:pStyle w:val="ListParagraph"/>
        <w:numPr>
          <w:ilvl w:val="1"/>
          <w:numId w:val="3"/>
        </w:numPr>
        <w:spacing w:line="240" w:lineRule="auto"/>
        <w:rPr>
          <w:rFonts w:ascii="Garamond" w:hAnsi="Garamond"/>
        </w:rPr>
      </w:pPr>
      <w:r>
        <w:rPr>
          <w:rFonts w:ascii="Garamond" w:hAnsi="Garamond"/>
        </w:rPr>
        <w:lastRenderedPageBreak/>
        <w:t>NY Population by District</w:t>
      </w:r>
    </w:p>
    <w:p w14:paraId="5F1E7B0E" w14:textId="1F8A4493" w:rsidR="00483D14" w:rsidRPr="00483D14" w:rsidRDefault="00483D14" w:rsidP="00483D14">
      <w:pPr>
        <w:pStyle w:val="ListParagraph"/>
        <w:numPr>
          <w:ilvl w:val="2"/>
          <w:numId w:val="3"/>
        </w:numPr>
        <w:spacing w:line="240" w:lineRule="auto"/>
        <w:rPr>
          <w:rFonts w:ascii="Garamond" w:hAnsi="Garamond"/>
        </w:rPr>
      </w:pPr>
      <w:r w:rsidRPr="00483D14">
        <w:rPr>
          <w:rFonts w:ascii="Garamond" w:hAnsi="Garamond"/>
        </w:rPr>
        <w:t>Productivity = higher complaints</w:t>
      </w:r>
    </w:p>
    <w:p w14:paraId="6D444816" w14:textId="675F7794" w:rsidR="00B16C30" w:rsidRDefault="00B16C30" w:rsidP="00B16C30">
      <w:pPr>
        <w:pStyle w:val="ListParagraph"/>
        <w:numPr>
          <w:ilvl w:val="1"/>
          <w:numId w:val="3"/>
        </w:numPr>
        <w:spacing w:line="240" w:lineRule="auto"/>
        <w:rPr>
          <w:rFonts w:ascii="Garamond" w:hAnsi="Garamond"/>
        </w:rPr>
      </w:pPr>
      <w:r>
        <w:rPr>
          <w:rFonts w:ascii="Garamond" w:hAnsi="Garamond"/>
        </w:rPr>
        <w:t>NY</w:t>
      </w:r>
      <w:r w:rsidR="00483D14">
        <w:rPr>
          <w:rFonts w:ascii="Garamond" w:hAnsi="Garamond"/>
        </w:rPr>
        <w:t xml:space="preserve"> Crime by District</w:t>
      </w:r>
    </w:p>
    <w:p w14:paraId="1A85A5A7" w14:textId="4C93B3E4" w:rsidR="00483D14" w:rsidRDefault="00483D14" w:rsidP="00483D14">
      <w:pPr>
        <w:pStyle w:val="ListParagraph"/>
        <w:numPr>
          <w:ilvl w:val="2"/>
          <w:numId w:val="3"/>
        </w:numPr>
        <w:spacing w:line="240" w:lineRule="auto"/>
        <w:rPr>
          <w:rFonts w:ascii="Garamond" w:hAnsi="Garamond"/>
        </w:rPr>
      </w:pPr>
      <w:r>
        <w:rPr>
          <w:rFonts w:ascii="Garamond" w:hAnsi="Garamond"/>
        </w:rPr>
        <w:t>To account for area of arrest</w:t>
      </w:r>
    </w:p>
    <w:p w14:paraId="2DE5F150" w14:textId="03A6CB23" w:rsidR="00483D14" w:rsidRDefault="00483D14" w:rsidP="00483D14">
      <w:pPr>
        <w:pStyle w:val="ListParagraph"/>
        <w:numPr>
          <w:ilvl w:val="3"/>
          <w:numId w:val="3"/>
        </w:numPr>
        <w:spacing w:line="240" w:lineRule="auto"/>
        <w:rPr>
          <w:rFonts w:ascii="Garamond" w:hAnsi="Garamond"/>
        </w:rPr>
      </w:pPr>
      <w:r>
        <w:rPr>
          <w:rFonts w:ascii="Garamond" w:hAnsi="Garamond"/>
        </w:rPr>
        <w:t>Productivity = higher complaints</w:t>
      </w:r>
    </w:p>
    <w:p w14:paraId="0E830AAD" w14:textId="43BADE26" w:rsidR="00B468E1" w:rsidRPr="00B16C30" w:rsidRDefault="00B468E1" w:rsidP="00B468E1">
      <w:pPr>
        <w:pStyle w:val="ListParagraph"/>
        <w:numPr>
          <w:ilvl w:val="1"/>
          <w:numId w:val="3"/>
        </w:numPr>
        <w:spacing w:line="240" w:lineRule="auto"/>
        <w:rPr>
          <w:rFonts w:ascii="Garamond" w:hAnsi="Garamond"/>
        </w:rPr>
      </w:pPr>
      <w:r>
        <w:rPr>
          <w:rFonts w:ascii="Garamond" w:hAnsi="Garamond"/>
        </w:rPr>
        <w:t>Media reports?</w:t>
      </w:r>
    </w:p>
    <w:p w14:paraId="408C508F" w14:textId="148D4B48" w:rsidR="006D43D2" w:rsidRPr="00594887" w:rsidRDefault="00594887" w:rsidP="00594887">
      <w:pPr>
        <w:spacing w:line="240" w:lineRule="auto"/>
        <w:rPr>
          <w:rFonts w:ascii="Garamond" w:hAnsi="Garamond"/>
        </w:rPr>
      </w:pPr>
      <w:r w:rsidRPr="00594887">
        <w:rPr>
          <w:rFonts w:ascii="Garamond" w:hAnsi="Garamond"/>
        </w:rPr>
        <w:t>Conditions:</w:t>
      </w:r>
      <w:r w:rsidRPr="00594887">
        <w:rPr>
          <w:rFonts w:ascii="Garamond" w:hAnsi="Garamond"/>
        </w:rPr>
        <w:br/>
        <w:t>1. The dataset(s) you intend to use must be publicly accessible.</w:t>
      </w:r>
      <w:r w:rsidRPr="00594887">
        <w:rPr>
          <w:rFonts w:ascii="Garamond" w:hAnsi="Garamond"/>
        </w:rPr>
        <w:br/>
        <w:t>2. Your bibliography must include a dataset citation with a web address.</w:t>
      </w:r>
      <w:r w:rsidRPr="00594887">
        <w:rPr>
          <w:rFonts w:ascii="Garamond" w:hAnsi="Garamond"/>
        </w:rPr>
        <w:br/>
        <w:t>3. Each dataset must have at least 1,000 unique subject observations. Repeated observations recorded by the same subject (e.g. time-series or panel data) do not count</w:t>
      </w:r>
      <w:r w:rsidRPr="00594887">
        <w:rPr>
          <w:rFonts w:ascii="Garamond" w:hAnsi="Garamond"/>
        </w:rPr>
        <w:br/>
        <w:t>towards the threshold.</w:t>
      </w:r>
    </w:p>
    <w:sectPr w:rsidR="006D43D2" w:rsidRPr="00594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057B16"/>
    <w:multiLevelType w:val="hybridMultilevel"/>
    <w:tmpl w:val="85825876"/>
    <w:lvl w:ilvl="0" w:tplc="07407388">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AA2730"/>
    <w:multiLevelType w:val="hybridMultilevel"/>
    <w:tmpl w:val="18E0C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A140C8"/>
    <w:multiLevelType w:val="hybridMultilevel"/>
    <w:tmpl w:val="81308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301641">
    <w:abstractNumId w:val="0"/>
  </w:num>
  <w:num w:numId="2" w16cid:durableId="887030863">
    <w:abstractNumId w:val="2"/>
  </w:num>
  <w:num w:numId="3" w16cid:durableId="826170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E3"/>
    <w:rsid w:val="00027598"/>
    <w:rsid w:val="0006743B"/>
    <w:rsid w:val="0007104D"/>
    <w:rsid w:val="00073629"/>
    <w:rsid w:val="00075D4C"/>
    <w:rsid w:val="000A1E26"/>
    <w:rsid w:val="000C39DE"/>
    <w:rsid w:val="000D51FC"/>
    <w:rsid w:val="000D77F1"/>
    <w:rsid w:val="00105FCF"/>
    <w:rsid w:val="001573AD"/>
    <w:rsid w:val="00184744"/>
    <w:rsid w:val="001F1B6E"/>
    <w:rsid w:val="001F5380"/>
    <w:rsid w:val="001F752D"/>
    <w:rsid w:val="00226088"/>
    <w:rsid w:val="00231566"/>
    <w:rsid w:val="00244ABB"/>
    <w:rsid w:val="002452B7"/>
    <w:rsid w:val="00253A9E"/>
    <w:rsid w:val="00253E37"/>
    <w:rsid w:val="00255A17"/>
    <w:rsid w:val="002700A5"/>
    <w:rsid w:val="0027564E"/>
    <w:rsid w:val="002767C9"/>
    <w:rsid w:val="0034073E"/>
    <w:rsid w:val="00345EAA"/>
    <w:rsid w:val="00376487"/>
    <w:rsid w:val="00384C47"/>
    <w:rsid w:val="003A5EEF"/>
    <w:rsid w:val="003B358E"/>
    <w:rsid w:val="003B4285"/>
    <w:rsid w:val="0041448A"/>
    <w:rsid w:val="00460FF5"/>
    <w:rsid w:val="00483D14"/>
    <w:rsid w:val="004A1849"/>
    <w:rsid w:val="004B5ECD"/>
    <w:rsid w:val="004C1387"/>
    <w:rsid w:val="004C7928"/>
    <w:rsid w:val="004E1BDF"/>
    <w:rsid w:val="0054480B"/>
    <w:rsid w:val="00565E2D"/>
    <w:rsid w:val="00581328"/>
    <w:rsid w:val="00590ADD"/>
    <w:rsid w:val="00594887"/>
    <w:rsid w:val="005D6B23"/>
    <w:rsid w:val="005D74BE"/>
    <w:rsid w:val="005E4B09"/>
    <w:rsid w:val="0060117F"/>
    <w:rsid w:val="00632BEF"/>
    <w:rsid w:val="0063529A"/>
    <w:rsid w:val="006368E5"/>
    <w:rsid w:val="00641186"/>
    <w:rsid w:val="00664DF2"/>
    <w:rsid w:val="006A3E7D"/>
    <w:rsid w:val="006C0C7E"/>
    <w:rsid w:val="006D43D2"/>
    <w:rsid w:val="006D6205"/>
    <w:rsid w:val="006F1542"/>
    <w:rsid w:val="00730088"/>
    <w:rsid w:val="00781A0B"/>
    <w:rsid w:val="007D4645"/>
    <w:rsid w:val="007E2396"/>
    <w:rsid w:val="008135E9"/>
    <w:rsid w:val="0084728F"/>
    <w:rsid w:val="008505E4"/>
    <w:rsid w:val="0089241A"/>
    <w:rsid w:val="00893984"/>
    <w:rsid w:val="008A5B4B"/>
    <w:rsid w:val="008B4454"/>
    <w:rsid w:val="008C45E8"/>
    <w:rsid w:val="008D34D3"/>
    <w:rsid w:val="008F671F"/>
    <w:rsid w:val="00901C35"/>
    <w:rsid w:val="009035B2"/>
    <w:rsid w:val="00914931"/>
    <w:rsid w:val="009169B4"/>
    <w:rsid w:val="00922A18"/>
    <w:rsid w:val="00926F0F"/>
    <w:rsid w:val="00931917"/>
    <w:rsid w:val="009C0E46"/>
    <w:rsid w:val="009D59F6"/>
    <w:rsid w:val="009F3320"/>
    <w:rsid w:val="00A12DE8"/>
    <w:rsid w:val="00A142E3"/>
    <w:rsid w:val="00A367D9"/>
    <w:rsid w:val="00A5010E"/>
    <w:rsid w:val="00A5373C"/>
    <w:rsid w:val="00A806B1"/>
    <w:rsid w:val="00AB324E"/>
    <w:rsid w:val="00AE5EAE"/>
    <w:rsid w:val="00AF48E4"/>
    <w:rsid w:val="00B16C30"/>
    <w:rsid w:val="00B30C28"/>
    <w:rsid w:val="00B468E1"/>
    <w:rsid w:val="00B66FFE"/>
    <w:rsid w:val="00B835B7"/>
    <w:rsid w:val="00BC467C"/>
    <w:rsid w:val="00BF5488"/>
    <w:rsid w:val="00C04C65"/>
    <w:rsid w:val="00C22BF4"/>
    <w:rsid w:val="00C2729C"/>
    <w:rsid w:val="00C4339D"/>
    <w:rsid w:val="00C61DF3"/>
    <w:rsid w:val="00C8737E"/>
    <w:rsid w:val="00C97F27"/>
    <w:rsid w:val="00CA1B7D"/>
    <w:rsid w:val="00CB0273"/>
    <w:rsid w:val="00CD6FC4"/>
    <w:rsid w:val="00D3595B"/>
    <w:rsid w:val="00D4519F"/>
    <w:rsid w:val="00D57B54"/>
    <w:rsid w:val="00D6715B"/>
    <w:rsid w:val="00D941CC"/>
    <w:rsid w:val="00DB4E77"/>
    <w:rsid w:val="00DB52C4"/>
    <w:rsid w:val="00DC02B6"/>
    <w:rsid w:val="00DD1833"/>
    <w:rsid w:val="00DD601B"/>
    <w:rsid w:val="00DE471A"/>
    <w:rsid w:val="00DF0349"/>
    <w:rsid w:val="00E36585"/>
    <w:rsid w:val="00E424B8"/>
    <w:rsid w:val="00E432E8"/>
    <w:rsid w:val="00E512A5"/>
    <w:rsid w:val="00E52C98"/>
    <w:rsid w:val="00E56C19"/>
    <w:rsid w:val="00E76715"/>
    <w:rsid w:val="00E836A5"/>
    <w:rsid w:val="00E94299"/>
    <w:rsid w:val="00ED11A0"/>
    <w:rsid w:val="00ED2AEE"/>
    <w:rsid w:val="00F01E06"/>
    <w:rsid w:val="00F261CB"/>
    <w:rsid w:val="00F30DAF"/>
    <w:rsid w:val="00F31FA0"/>
    <w:rsid w:val="00F421E7"/>
    <w:rsid w:val="00F76AE4"/>
    <w:rsid w:val="00F91373"/>
    <w:rsid w:val="00F918E2"/>
    <w:rsid w:val="00FA1916"/>
    <w:rsid w:val="00FA29E2"/>
    <w:rsid w:val="00FB7F6C"/>
    <w:rsid w:val="00FC612B"/>
    <w:rsid w:val="00FE361C"/>
    <w:rsid w:val="00FF5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0EDB43"/>
  <w15:chartTrackingRefBased/>
  <w15:docId w15:val="{345231B8-264A-4C42-B7AD-635FF519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2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2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2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2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2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2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2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2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2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2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2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2E3"/>
    <w:rPr>
      <w:rFonts w:eastAsiaTheme="majorEastAsia" w:cstheme="majorBidi"/>
      <w:color w:val="272727" w:themeColor="text1" w:themeTint="D8"/>
    </w:rPr>
  </w:style>
  <w:style w:type="paragraph" w:styleId="Title">
    <w:name w:val="Title"/>
    <w:basedOn w:val="Normal"/>
    <w:next w:val="Normal"/>
    <w:link w:val="TitleChar"/>
    <w:uiPriority w:val="10"/>
    <w:qFormat/>
    <w:rsid w:val="00A14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2E3"/>
    <w:pPr>
      <w:spacing w:before="160"/>
      <w:jc w:val="center"/>
    </w:pPr>
    <w:rPr>
      <w:i/>
      <w:iCs/>
      <w:color w:val="404040" w:themeColor="text1" w:themeTint="BF"/>
    </w:rPr>
  </w:style>
  <w:style w:type="character" w:customStyle="1" w:styleId="QuoteChar">
    <w:name w:val="Quote Char"/>
    <w:basedOn w:val="DefaultParagraphFont"/>
    <w:link w:val="Quote"/>
    <w:uiPriority w:val="29"/>
    <w:rsid w:val="00A142E3"/>
    <w:rPr>
      <w:i/>
      <w:iCs/>
      <w:color w:val="404040" w:themeColor="text1" w:themeTint="BF"/>
    </w:rPr>
  </w:style>
  <w:style w:type="paragraph" w:styleId="ListParagraph">
    <w:name w:val="List Paragraph"/>
    <w:basedOn w:val="Normal"/>
    <w:uiPriority w:val="34"/>
    <w:qFormat/>
    <w:rsid w:val="00A142E3"/>
    <w:pPr>
      <w:ind w:left="720"/>
      <w:contextualSpacing/>
    </w:pPr>
  </w:style>
  <w:style w:type="character" w:styleId="IntenseEmphasis">
    <w:name w:val="Intense Emphasis"/>
    <w:basedOn w:val="DefaultParagraphFont"/>
    <w:uiPriority w:val="21"/>
    <w:qFormat/>
    <w:rsid w:val="00A142E3"/>
    <w:rPr>
      <w:i/>
      <w:iCs/>
      <w:color w:val="0F4761" w:themeColor="accent1" w:themeShade="BF"/>
    </w:rPr>
  </w:style>
  <w:style w:type="paragraph" w:styleId="IntenseQuote">
    <w:name w:val="Intense Quote"/>
    <w:basedOn w:val="Normal"/>
    <w:next w:val="Normal"/>
    <w:link w:val="IntenseQuoteChar"/>
    <w:uiPriority w:val="30"/>
    <w:qFormat/>
    <w:rsid w:val="00A14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2E3"/>
    <w:rPr>
      <w:i/>
      <w:iCs/>
      <w:color w:val="0F4761" w:themeColor="accent1" w:themeShade="BF"/>
    </w:rPr>
  </w:style>
  <w:style w:type="character" w:styleId="IntenseReference">
    <w:name w:val="Intense Reference"/>
    <w:basedOn w:val="DefaultParagraphFont"/>
    <w:uiPriority w:val="32"/>
    <w:qFormat/>
    <w:rsid w:val="00A142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5</Pages>
  <Words>3756</Words>
  <Characters>21453</Characters>
  <Application>Microsoft Office Word</Application>
  <DocSecurity>0</DocSecurity>
  <Lines>466</Lines>
  <Paragraphs>190</Paragraphs>
  <ScaleCrop>false</ScaleCrop>
  <Company/>
  <LinksUpToDate>false</LinksUpToDate>
  <CharactersWithSpaces>25019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Wang</dc:creator>
  <cp:keywords/>
  <dc:description/>
  <cp:lastModifiedBy>Helen Wang</cp:lastModifiedBy>
  <cp:revision>138</cp:revision>
  <dcterms:created xsi:type="dcterms:W3CDTF">2025-01-30T18:56:00Z</dcterms:created>
  <dcterms:modified xsi:type="dcterms:W3CDTF">2025-01-31T18:28:00Z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id="y34Mi6tv"/&gt;&lt;style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