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 project file description</w:t>
      </w:r>
    </w:p>
    <w:p w:rsidR="00000000" w:rsidDel="00000000" w:rsidP="00000000" w:rsidRDefault="00000000" w:rsidRPr="00000000" w14:paraId="00000002">
      <w:pPr>
        <w:rPr/>
      </w:pPr>
      <w:r w:rsidDel="00000000" w:rsidR="00000000" w:rsidRPr="00000000">
        <w:rPr>
          <w:rtl w:val="0"/>
        </w:rPr>
        <w:t xml:space="preserve"> ┣  1. process data</w:t>
      </w:r>
    </w:p>
    <w:p w:rsidR="00000000" w:rsidDel="00000000" w:rsidP="00000000" w:rsidRDefault="00000000" w:rsidRPr="00000000" w14:paraId="00000003">
      <w:pPr>
        <w:rPr/>
      </w:pPr>
      <w:r w:rsidDel="00000000" w:rsidR="00000000" w:rsidRPr="00000000">
        <w:rPr>
          <w:rtl w:val="0"/>
        </w:rPr>
        <w:tab/>
        <w:t xml:space="preserve">1.1 parsing files:</w:t>
      </w:r>
    </w:p>
    <w:p w:rsidR="00000000" w:rsidDel="00000000" w:rsidP="00000000" w:rsidRDefault="00000000" w:rsidRPr="00000000" w14:paraId="00000004">
      <w:pPr>
        <w:rPr/>
      </w:pPr>
      <w:r w:rsidDel="00000000" w:rsidR="00000000" w:rsidRPr="00000000">
        <w:rPr>
          <w:rtl w:val="0"/>
        </w:rPr>
        <w:t xml:space="preserve"> </w:t>
        <w:tab/>
        <w:tab/>
        <w:t xml:space="preserve">Code: process_annotated_nda.ipynb, process_unlabeled_nda.ipynb</w:t>
      </w:r>
    </w:p>
    <w:p w:rsidR="00000000" w:rsidDel="00000000" w:rsidP="00000000" w:rsidRDefault="00000000" w:rsidRPr="00000000" w14:paraId="00000005">
      <w:pPr>
        <w:ind w:left="720" w:firstLine="720"/>
        <w:rPr/>
      </w:pPr>
      <w:r w:rsidDel="00000000" w:rsidR="00000000" w:rsidRPr="00000000">
        <w:rPr>
          <w:rtl w:val="0"/>
        </w:rPr>
        <w:t xml:space="preserve">Results: annotated_nda_para.csv, parsed_nda_para.csv</w:t>
      </w:r>
    </w:p>
    <w:p w:rsidR="00000000" w:rsidDel="00000000" w:rsidP="00000000" w:rsidRDefault="00000000" w:rsidRPr="00000000" w14:paraId="00000006">
      <w:pPr>
        <w:rPr/>
      </w:pPr>
      <w:r w:rsidDel="00000000" w:rsidR="00000000" w:rsidRPr="00000000">
        <w:rPr>
          <w:rtl w:val="0"/>
        </w:rPr>
        <w:tab/>
        <w:t xml:space="preserve">1.2 LLM labeling</w:t>
      </w:r>
    </w:p>
    <w:p w:rsidR="00000000" w:rsidDel="00000000" w:rsidP="00000000" w:rsidRDefault="00000000" w:rsidRPr="00000000" w14:paraId="00000007">
      <w:pPr>
        <w:ind w:left="720" w:firstLine="0"/>
        <w:rPr/>
      </w:pPr>
      <w:r w:rsidDel="00000000" w:rsidR="00000000" w:rsidRPr="00000000">
        <w:rPr>
          <w:rtl w:val="0"/>
        </w:rPr>
        <w:tab/>
        <w:t xml:space="preserve">Code: Preprocessing-Classification-gemini-2.5-flash.ipynb</w:t>
      </w:r>
    </w:p>
    <w:p w:rsidR="00000000" w:rsidDel="00000000" w:rsidP="00000000" w:rsidRDefault="00000000" w:rsidRPr="00000000" w14:paraId="00000008">
      <w:pPr>
        <w:ind w:left="720" w:firstLine="0"/>
        <w:rPr/>
      </w:pPr>
      <w:r w:rsidDel="00000000" w:rsidR="00000000" w:rsidRPr="00000000">
        <w:rPr>
          <w:rtl w:val="0"/>
        </w:rPr>
        <w:tab/>
        <w:t xml:space="preserve">Results: Final_Classification_gemini_2.5_flash_6000_samples.csv in Classification-Results Folder</w:t>
      </w:r>
    </w:p>
    <w:p w:rsidR="00000000" w:rsidDel="00000000" w:rsidP="00000000" w:rsidRDefault="00000000" w:rsidRPr="00000000" w14:paraId="00000009">
      <w:pPr>
        <w:ind w:left="720" w:firstLine="0"/>
        <w:rPr/>
      </w:pPr>
      <w:r w:rsidDel="00000000" w:rsidR="00000000" w:rsidRPr="00000000">
        <w:rPr>
          <w:rtl w:val="0"/>
        </w:rPr>
        <w:t xml:space="preserve">1.3 data balance</w:t>
      </w:r>
    </w:p>
    <w:p w:rsidR="00000000" w:rsidDel="00000000" w:rsidP="00000000" w:rsidRDefault="00000000" w:rsidRPr="00000000" w14:paraId="0000000A">
      <w:pPr>
        <w:rPr/>
      </w:pPr>
      <w:r w:rsidDel="00000000" w:rsidR="00000000" w:rsidRPr="00000000">
        <w:rPr>
          <w:rtl w:val="0"/>
        </w:rPr>
        <w:tab/>
        <w:tab/>
        <w:t xml:space="preserve">Code: data_balancing_try.ipynb</w:t>
      </w:r>
    </w:p>
    <w:p w:rsidR="00000000" w:rsidDel="00000000" w:rsidP="00000000" w:rsidRDefault="00000000" w:rsidRPr="00000000" w14:paraId="0000000B">
      <w:pPr>
        <w:ind w:left="720" w:firstLine="720"/>
        <w:rPr>
          <w:b w:val="1"/>
          <w:bCs w:val="1"/>
        </w:rPr>
      </w:pPr>
      <w:r w:rsidDel="00000000" w:rsidR="00000000" w:rsidRPr="00000000">
        <w:rPr>
          <w:rtl w:val="0"/>
        </w:rPr>
        <w:t xml:space="preserve">Results: </w:t>
      </w:r>
      <w:r w:rsidDel="00000000" w:rsidR="00000000" w:rsidRPr="00000000">
        <w:rPr>
          <w:b w:val="1"/>
          <w:bCs w:val="1"/>
          <w:rtl w:val="0"/>
        </w:rPr>
        <w:t xml:space="preserve">Final_NDA_with_Augmented.csv (the final training dataset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  2. model training (for classification; models are saved in /3.web frontend/nda_app/models)</w:t>
      </w:r>
    </w:p>
    <w:p w:rsidR="00000000" w:rsidDel="00000000" w:rsidP="00000000" w:rsidRDefault="00000000" w:rsidRPr="00000000" w14:paraId="0000000E">
      <w:pPr>
        <w:ind w:left="720" w:firstLine="0"/>
        <w:rPr/>
      </w:pPr>
      <w:r w:rsidDel="00000000" w:rsidR="00000000" w:rsidRPr="00000000">
        <w:rPr>
          <w:rtl w:val="0"/>
        </w:rPr>
        <w:t xml:space="preserve">2.1  train_bert_balanced.ipynb</w:t>
      </w:r>
    </w:p>
    <w:p w:rsidR="00000000" w:rsidDel="00000000" w:rsidP="00000000" w:rsidRDefault="00000000" w:rsidRPr="00000000" w14:paraId="0000000F">
      <w:pPr>
        <w:ind w:left="720" w:firstLine="0"/>
        <w:rPr/>
      </w:pPr>
      <w:r w:rsidDel="00000000" w:rsidR="00000000" w:rsidRPr="00000000">
        <w:rPr>
          <w:rtl w:val="0"/>
        </w:rPr>
        <w:t xml:space="preserve">   # Fine-tunes a BERT-based model with balanced sampling to improve class fairness</w:t>
      </w:r>
    </w:p>
    <w:p w:rsidR="00000000" w:rsidDel="00000000" w:rsidP="00000000" w:rsidRDefault="00000000" w:rsidRPr="00000000" w14:paraId="00000010">
      <w:pPr>
        <w:ind w:left="720" w:firstLine="0"/>
        <w:rPr/>
      </w:pPr>
      <w:r w:rsidDel="00000000" w:rsidR="00000000" w:rsidRPr="00000000">
        <w:rPr>
          <w:rtl w:val="0"/>
        </w:rPr>
        <w:t xml:space="preserve">2.2  train_random_forest_model.ipynb</w:t>
      </w:r>
    </w:p>
    <w:p w:rsidR="00000000" w:rsidDel="00000000" w:rsidP="00000000" w:rsidRDefault="00000000" w:rsidRPr="00000000" w14:paraId="00000011">
      <w:pPr>
        <w:ind w:left="720" w:firstLine="0"/>
        <w:rPr/>
      </w:pPr>
      <w:r w:rsidDel="00000000" w:rsidR="00000000" w:rsidRPr="00000000">
        <w:rPr>
          <w:rtl w:val="0"/>
        </w:rPr>
        <w:t xml:space="preserve">2.3  train_shallow_model.ipynb</w:t>
      </w:r>
    </w:p>
    <w:p w:rsidR="00000000" w:rsidDel="00000000" w:rsidP="00000000" w:rsidRDefault="00000000" w:rsidRPr="00000000" w14:paraId="00000012">
      <w:pPr>
        <w:ind w:left="720" w:firstLine="0"/>
        <w:rPr/>
      </w:pPr>
      <w:r w:rsidDel="00000000" w:rsidR="00000000" w:rsidRPr="00000000">
        <w:rPr>
          <w:rtl w:val="0"/>
        </w:rPr>
        <w:t xml:space="preserve">   # Trains a lightweight baseline model (e.g., NB / SVM / …)</w:t>
      </w:r>
    </w:p>
    <w:p w:rsidR="00000000" w:rsidDel="00000000" w:rsidP="00000000" w:rsidRDefault="00000000" w:rsidRPr="00000000" w14:paraId="00000013">
      <w:pPr>
        <w:ind w:left="720" w:firstLine="0"/>
        <w:rPr/>
      </w:pPr>
      <w:r w:rsidDel="00000000" w:rsidR="00000000" w:rsidRPr="00000000">
        <w:rPr>
          <w:rtl w:val="0"/>
        </w:rPr>
        <w:t xml:space="preserve">2.4  train_xgboost_model.ipynb</w:t>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  3. web frontend (See README.txt in this folder</w:t>
      </w:r>
    </w:p>
    <w:p w:rsidR="00000000" w:rsidDel="00000000" w:rsidP="00000000" w:rsidRDefault="00000000" w:rsidRPr="00000000" w14:paraId="00000017">
      <w:pPr>
        <w:rPr/>
      </w:pPr>
      <w:r w:rsidDel="00000000" w:rsidR="00000000" w:rsidRPr="00000000">
        <w:rPr>
          <w:rtl w:val="0"/>
        </w:rPr>
        <w:tab/>
        <w:t xml:space="preserve">After unzipping the nda_app.zip, you get </w:t>
      </w:r>
    </w:p>
    <w:p w:rsidR="00000000" w:rsidDel="00000000" w:rsidP="00000000" w:rsidRDefault="00000000" w:rsidRPr="00000000" w14:paraId="00000018">
      <w:pPr>
        <w:rPr/>
      </w:pPr>
      <w:r w:rsidDel="00000000" w:rsidR="00000000" w:rsidRPr="00000000">
        <w:rPr>
          <w:rtl w:val="0"/>
        </w:rPr>
        <w:tab/>
        <w:t xml:space="preserve">flag_checker.py # detect deal breaker keywords.</w:t>
      </w:r>
      <w:r w:rsidDel="00000000" w:rsidR="00000000" w:rsidRPr="00000000">
        <w:drawing>
          <wp:anchor allowOverlap="1" behindDoc="0" distB="0" distT="0" distL="0" distR="0" hidden="0" layoutInCell="1" locked="0" relativeHeight="0" simplePos="0">
            <wp:simplePos x="0" y="0"/>
            <wp:positionH relativeFrom="column">
              <wp:posOffset>495300</wp:posOffset>
            </wp:positionH>
            <wp:positionV relativeFrom="paragraph">
              <wp:posOffset>38100</wp:posOffset>
            </wp:positionV>
            <wp:extent cx="1862138" cy="1039598"/>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62138" cy="1039598"/>
                    </a:xfrm>
                    <a:prstGeom prst="rect"/>
                    <a:ln/>
                  </pic:spPr>
                </pic:pic>
              </a:graphicData>
            </a:graphic>
          </wp:anchor>
        </w:drawing>
      </w:r>
    </w:p>
    <w:p w:rsidR="00000000" w:rsidDel="00000000" w:rsidP="00000000" w:rsidRDefault="00000000" w:rsidRPr="00000000" w14:paraId="00000019">
      <w:pPr>
        <w:rPr/>
      </w:pPr>
      <w:r w:rsidDel="00000000" w:rsidR="00000000" w:rsidRPr="00000000">
        <w:rPr>
          <w:rtl w:val="0"/>
        </w:rPr>
        <w:tab/>
      </w:r>
      <w:r w:rsidDel="00000000" w:rsidR="00000000" w:rsidRPr="00000000">
        <w:rPr>
          <w:rtl w:val="0"/>
        </w:rPr>
        <w:t xml:space="preserve">parser.py</w:t>
      </w:r>
      <w:r w:rsidDel="00000000" w:rsidR="00000000" w:rsidRPr="00000000">
        <w:rPr>
          <w:rtl w:val="0"/>
        </w:rPr>
        <w:t xml:space="preserve"> # parse the new file using the same logic as in part 1</w:t>
      </w:r>
    </w:p>
    <w:p w:rsidR="00000000" w:rsidDel="00000000" w:rsidP="00000000" w:rsidRDefault="00000000" w:rsidRPr="00000000" w14:paraId="0000001A">
      <w:pPr>
        <w:rPr/>
      </w:pPr>
      <w:r w:rsidDel="00000000" w:rsidR="00000000" w:rsidRPr="00000000">
        <w:rPr>
          <w:rtl w:val="0"/>
        </w:rPr>
        <w:tab/>
        <w:t xml:space="preserve">model_loader.py # load the trained model for </w:t>
      </w:r>
      <w:r w:rsidDel="00000000" w:rsidR="00000000" w:rsidRPr="00000000">
        <w:rPr>
          <w:b w:val="1"/>
          <w:bCs w:val="1"/>
          <w:rtl w:val="0"/>
        </w:rPr>
        <w:t xml:space="preserve">predicting </w:t>
      </w:r>
      <w:r w:rsidDel="00000000" w:rsidR="00000000" w:rsidRPr="00000000">
        <w:rPr>
          <w:rtl w:val="0"/>
        </w:rPr>
        <w:t xml:space="preserve">new clauses category     </w:t>
        <w:tab/>
      </w:r>
    </w:p>
    <w:p w:rsidR="00000000" w:rsidDel="00000000" w:rsidP="00000000" w:rsidRDefault="00000000" w:rsidRPr="00000000" w14:paraId="0000001B">
      <w:pPr>
        <w:rPr/>
      </w:pPr>
      <w:r w:rsidDel="00000000" w:rsidR="00000000" w:rsidRPr="00000000">
        <w:rPr>
          <w:rtl w:val="0"/>
        </w:rPr>
        <w:tab/>
      </w:r>
      <w:r w:rsidDel="00000000" w:rsidR="00000000" w:rsidRPr="00000000">
        <w:rPr>
          <w:rtl w:val="0"/>
        </w:rPr>
        <w:t xml:space="preserve">app.py</w:t>
      </w:r>
      <w:r w:rsidDel="00000000" w:rsidR="00000000" w:rsidRPr="00000000">
        <w:rPr>
          <w:rtl w:val="0"/>
        </w:rPr>
        <w:t xml:space="preserve"> # web server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Next step suggestions for the next group:</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Refine dataset. (different ways in parsing the data may give different performance on the training models)</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Try other semi-supervised methods other than using LLM to categorize unlabeled data.</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Try better ways of balancing the data (because some of the categories is large, the model may perform better on these categories but not the other classes. This could be the reason why our accuracies seems high)</w:t>
      </w:r>
    </w:p>
    <w:p w:rsidR="00000000" w:rsidDel="00000000" w:rsidP="00000000" w:rsidRDefault="00000000" w:rsidRPr="00000000" w14:paraId="00000022">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