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14" w:rsidRDefault="00D11514" w:rsidP="00D11514">
      <w:pPr>
        <w:autoSpaceDE w:val="0"/>
        <w:autoSpaceDN w:val="0"/>
        <w:adjustRightInd w:val="0"/>
      </w:pPr>
      <w:r>
        <w:t>PUC Minas</w:t>
      </w:r>
    </w:p>
    <w:p w:rsidR="00D11514" w:rsidRDefault="00D11514" w:rsidP="00D11514">
      <w:pPr>
        <w:autoSpaceDE w:val="0"/>
        <w:autoSpaceDN w:val="0"/>
        <w:adjustRightInd w:val="0"/>
      </w:pPr>
      <w:r w:rsidRPr="00D45050">
        <w:t xml:space="preserve">Disciplina: </w:t>
      </w:r>
      <w:r w:rsidR="00012047">
        <w:t>Engenharia de Software 3 - 1</w:t>
      </w:r>
      <w:r w:rsidR="00B04F98">
        <w:t>9 / 03</w:t>
      </w:r>
      <w:r>
        <w:t xml:space="preserve"> / 20</w:t>
      </w:r>
      <w:r w:rsidR="00B04F98">
        <w:t>20</w:t>
      </w:r>
    </w:p>
    <w:p w:rsidR="00D11514" w:rsidRPr="00D45050" w:rsidRDefault="00D11514" w:rsidP="00D11514">
      <w:pPr>
        <w:autoSpaceDE w:val="0"/>
        <w:autoSpaceDN w:val="0"/>
        <w:adjustRightInd w:val="0"/>
      </w:pPr>
      <w:r>
        <w:t xml:space="preserve">Prof. </w:t>
      </w:r>
      <w:proofErr w:type="spellStart"/>
      <w:r>
        <w:t>Pietrobon</w:t>
      </w:r>
      <w:proofErr w:type="spellEnd"/>
    </w:p>
    <w:p w:rsidR="00D11514" w:rsidRDefault="009E58BE" w:rsidP="00D11514">
      <w:pPr>
        <w:autoSpaceDE w:val="0"/>
        <w:autoSpaceDN w:val="0"/>
        <w:adjustRightInd w:val="0"/>
      </w:pPr>
      <w:r>
        <w:t>EO1</w:t>
      </w:r>
      <w:r w:rsidR="00D11514">
        <w:t xml:space="preserve"> –</w:t>
      </w:r>
      <w:r w:rsidR="003A51B6">
        <w:t xml:space="preserve"> Estudo Orientado </w:t>
      </w:r>
      <w:proofErr w:type="gramStart"/>
      <w:r w:rsidR="003A51B6">
        <w:t>2</w:t>
      </w:r>
      <w:proofErr w:type="gramEnd"/>
    </w:p>
    <w:p w:rsidR="00D11514" w:rsidRDefault="00D11514"/>
    <w:p w:rsidR="00D11514" w:rsidRDefault="00D11514"/>
    <w:p w:rsidR="00D11514" w:rsidRDefault="003A51B6">
      <w:r>
        <w:t>Teste Caixa Branca</w:t>
      </w:r>
    </w:p>
    <w:p w:rsidR="00D11514" w:rsidRDefault="00D11514"/>
    <w:p w:rsidR="00752048" w:rsidRDefault="009E58BE" w:rsidP="00752048">
      <w:r>
        <w:t>Suponha que</w:t>
      </w:r>
      <w:proofErr w:type="gramStart"/>
      <w:r>
        <w:t xml:space="preserve">  </w:t>
      </w:r>
      <w:proofErr w:type="gramEnd"/>
      <w:r>
        <w:t xml:space="preserve">você </w:t>
      </w:r>
      <w:r w:rsidR="00752048">
        <w:t xml:space="preserve">tenha que testar um programa que calcula qual o valor a ser pago de IR sobre a pensão alimentícia paga a um alimentado. Considere que a receita federal faz os cálculos conforme as informações abaixo (Veja: este é o domínio do mundo da </w:t>
      </w:r>
      <w:proofErr w:type="spellStart"/>
      <w:r w:rsidR="00752048">
        <w:t>alicação</w:t>
      </w:r>
      <w:proofErr w:type="spellEnd"/>
      <w:r w:rsidR="00752048">
        <w:t xml:space="preserve">. </w:t>
      </w:r>
      <w:proofErr w:type="gramStart"/>
      <w:r w:rsidR="00752048">
        <w:t>Ai estão</w:t>
      </w:r>
      <w:proofErr w:type="gramEnd"/>
      <w:r w:rsidR="00752048">
        <w:t xml:space="preserve"> os requisitos).</w:t>
      </w:r>
    </w:p>
    <w:p w:rsidR="00752048" w:rsidRPr="00752048" w:rsidRDefault="00752048" w:rsidP="00752048">
      <w:pPr>
        <w:shd w:val="clear" w:color="auto" w:fill="FFFFFF"/>
        <w:spacing w:before="960"/>
        <w:outlineLvl w:val="2"/>
        <w:rPr>
          <w:rFonts w:ascii="Roboto" w:hAnsi="Roboto"/>
          <w:b/>
          <w:bCs/>
          <w:sz w:val="48"/>
          <w:szCs w:val="48"/>
        </w:rPr>
      </w:pPr>
      <w:r w:rsidRPr="00752048">
        <w:rPr>
          <w:rFonts w:ascii="Roboto" w:hAnsi="Roboto"/>
          <w:b/>
          <w:bCs/>
          <w:sz w:val="48"/>
          <w:szCs w:val="48"/>
        </w:rPr>
        <w:t>Tabela Progressiva Mensal: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Base de cálculo: até R$1.903,98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Alíquota: -</w:t>
      </w:r>
      <w:r>
        <w:rPr>
          <w:spacing w:val="2"/>
        </w:rPr>
        <w:t xml:space="preserve"> 0%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Parcela a deduzir: -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Base de cálculo: de R$1.903,99 até R$2.826,65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Alíquota: 7,5%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Parcela a deduzir: R$142,80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Base de cálculo: de R$2.826,66 até R$3.751,05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Alíquota: 15%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Parcela a deduzir: R$354,80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Base de Cálculo: de 3.751,06 até 4.664,68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Alíquota: 22,5%</w:t>
      </w:r>
    </w:p>
    <w:p w:rsidR="00752048" w:rsidRPr="00752048" w:rsidRDefault="00752048" w:rsidP="00752048">
      <w:pPr>
        <w:shd w:val="clear" w:color="auto" w:fill="FFFFFF"/>
        <w:spacing w:after="120"/>
        <w:ind w:left="1416"/>
        <w:jc w:val="both"/>
        <w:rPr>
          <w:spacing w:val="2"/>
        </w:rPr>
      </w:pPr>
      <w:r w:rsidRPr="00752048">
        <w:rPr>
          <w:spacing w:val="2"/>
        </w:rPr>
        <w:t>Parcela a deduzir: R$636,13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Base de Cálculo: Acima de R$4.664,68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Alíquota: 27,5%</w:t>
      </w:r>
    </w:p>
    <w:p w:rsid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  <w:r w:rsidRPr="00752048">
        <w:rPr>
          <w:spacing w:val="2"/>
        </w:rPr>
        <w:t>Parcela a deduzir: R$869,36</w:t>
      </w:r>
    </w:p>
    <w:p w:rsidR="00752048" w:rsidRPr="00752048" w:rsidRDefault="00752048" w:rsidP="00752048">
      <w:pPr>
        <w:shd w:val="clear" w:color="auto" w:fill="FFFFFF"/>
        <w:spacing w:after="120"/>
        <w:jc w:val="both"/>
        <w:rPr>
          <w:spacing w:val="2"/>
        </w:rPr>
      </w:pPr>
    </w:p>
    <w:p w:rsidR="00752048" w:rsidRPr="00752048" w:rsidRDefault="00752048" w:rsidP="00752048">
      <w:pPr>
        <w:shd w:val="clear" w:color="auto" w:fill="FFFFFF"/>
        <w:spacing w:after="480"/>
        <w:jc w:val="both"/>
        <w:rPr>
          <w:rFonts w:ascii="Georgia" w:hAnsi="Georgia"/>
          <w:spacing w:val="2"/>
          <w:sz w:val="30"/>
          <w:szCs w:val="30"/>
        </w:rPr>
      </w:pPr>
      <w:r w:rsidRPr="00752048">
        <w:rPr>
          <w:spacing w:val="2"/>
        </w:rPr>
        <w:t>Portanto, vamos supor que determinado alimentante arque com pensão alimentícia igual a R$5.000,00 (cinco mil reais). Caso se trate de hipótese de recolhimento por carnê-leão, o alimentante deverá, sobre este valor, aplicar a alíquota de 27,5% para apurar o valor do imposto a ser recolhido. Será obtido montante igual a R$1.375,00 (</w:t>
      </w:r>
      <w:proofErr w:type="gramStart"/>
      <w:r w:rsidRPr="00752048">
        <w:rPr>
          <w:spacing w:val="2"/>
        </w:rPr>
        <w:t>um mil</w:t>
      </w:r>
      <w:proofErr w:type="gramEnd"/>
      <w:r w:rsidRPr="00752048">
        <w:rPr>
          <w:spacing w:val="2"/>
        </w:rPr>
        <w:t>, trezentos e setenta e cinco reais). Neste valor, deverá ser aplicada a terceira coluna da tabela, sendo deduzidos R$869,36 (oitocentos e sessenta e nove reais e trinta e seis centavos), chegando-se, assim, a montante equivalente a R$505,64 (quinhentos e cinco reais e sessenta e quatro centavos). Este último é o valor a ser recolhido a título de imposto de renda via carnê leão.</w:t>
      </w:r>
    </w:p>
    <w:p w:rsidR="009E58BE" w:rsidRDefault="00752048" w:rsidP="00752048">
      <w:r>
        <w:t xml:space="preserve">Bill Gates Jobs </w:t>
      </w:r>
      <w:proofErr w:type="spellStart"/>
      <w:r>
        <w:t>Facebokson</w:t>
      </w:r>
      <w:proofErr w:type="spellEnd"/>
      <w:r>
        <w:t xml:space="preserve"> da Silva desenvolveu o código abaixo para </w:t>
      </w:r>
      <w:proofErr w:type="gramStart"/>
      <w:r>
        <w:t>implementar</w:t>
      </w:r>
      <w:proofErr w:type="gramEnd"/>
      <w:r>
        <w:t xml:space="preserve"> o cálculo do imposto:</w:t>
      </w:r>
    </w:p>
    <w:p w:rsidR="00752048" w:rsidRDefault="00752048" w:rsidP="00752048"/>
    <w:p w:rsidR="00752048" w:rsidRPr="00866080" w:rsidRDefault="0016396C" w:rsidP="00752048">
      <w:pPr>
        <w:rPr>
          <w:spacing w:val="2"/>
        </w:rPr>
      </w:pPr>
      <w:proofErr w:type="spellStart"/>
      <w:proofErr w:type="gramStart"/>
      <w:r w:rsidRPr="00866080">
        <w:lastRenderedPageBreak/>
        <w:t>if</w:t>
      </w:r>
      <w:proofErr w:type="spellEnd"/>
      <w:proofErr w:type="gramEnd"/>
      <w:r w:rsidRPr="00866080">
        <w:t xml:space="preserve"> (</w:t>
      </w:r>
      <w:proofErr w:type="spellStart"/>
      <w:r w:rsidRPr="00866080">
        <w:t>valPensao</w:t>
      </w:r>
      <w:proofErr w:type="spellEnd"/>
      <w:r w:rsidRPr="00866080">
        <w:t xml:space="preserve"> &lt;</w:t>
      </w:r>
      <w:r w:rsidRPr="00866080">
        <w:rPr>
          <w:spacing w:val="2"/>
        </w:rPr>
        <w:t>1.903,98) {</w:t>
      </w:r>
    </w:p>
    <w:p w:rsidR="0016396C" w:rsidRPr="00866080" w:rsidRDefault="0016396C" w:rsidP="00752048">
      <w:r w:rsidRPr="00866080">
        <w:t xml:space="preserve">     </w:t>
      </w:r>
      <w:proofErr w:type="spellStart"/>
      <w:proofErr w:type="gramStart"/>
      <w:r w:rsidRPr="00866080">
        <w:t>imp</w:t>
      </w:r>
      <w:proofErr w:type="spellEnd"/>
      <w:proofErr w:type="gramEnd"/>
      <w:r w:rsidRPr="00866080">
        <w:t xml:space="preserve"> = 0; </w:t>
      </w:r>
      <w:proofErr w:type="spellStart"/>
      <w:r w:rsidRPr="00866080">
        <w:t>ded</w:t>
      </w:r>
      <w:proofErr w:type="spellEnd"/>
      <w:r w:rsidRPr="00866080">
        <w:t>= 142,8;</w:t>
      </w:r>
    </w:p>
    <w:p w:rsidR="00D11514" w:rsidRPr="00866080" w:rsidRDefault="0016396C">
      <w:proofErr w:type="gramStart"/>
      <w:r w:rsidRPr="00866080">
        <w:t>}</w:t>
      </w:r>
      <w:proofErr w:type="gramEnd"/>
    </w:p>
    <w:p w:rsidR="00D11514" w:rsidRPr="00866080" w:rsidRDefault="00D11514"/>
    <w:p w:rsidR="0016396C" w:rsidRPr="00866080" w:rsidRDefault="0016396C" w:rsidP="0016396C">
      <w:pPr>
        <w:rPr>
          <w:spacing w:val="2"/>
        </w:rPr>
      </w:pPr>
      <w:r w:rsidRPr="00866080">
        <w:t>f (</w:t>
      </w:r>
      <w:proofErr w:type="spellStart"/>
      <w:proofErr w:type="gramStart"/>
      <w:r w:rsidRPr="00866080">
        <w:t>valPensao</w:t>
      </w:r>
      <w:proofErr w:type="spellEnd"/>
      <w:proofErr w:type="gramEnd"/>
      <w:r w:rsidRPr="00866080">
        <w:t xml:space="preserve"> &gt;</w:t>
      </w:r>
      <w:r w:rsidRPr="00866080">
        <w:rPr>
          <w:spacing w:val="2"/>
        </w:rPr>
        <w:t>1.903,98 &amp;</w:t>
      </w:r>
      <w:proofErr w:type="spellStart"/>
      <w:r w:rsidRPr="00866080">
        <w:rPr>
          <w:spacing w:val="2"/>
        </w:rPr>
        <w:t>valPensao</w:t>
      </w:r>
      <w:proofErr w:type="spellEnd"/>
      <w:r w:rsidRPr="00866080">
        <w:rPr>
          <w:spacing w:val="2"/>
        </w:rPr>
        <w:t xml:space="preserve"> &lt;2.826,65) {</w:t>
      </w:r>
    </w:p>
    <w:p w:rsidR="0016396C" w:rsidRPr="00866080" w:rsidRDefault="0016396C" w:rsidP="0016396C">
      <w:r w:rsidRPr="00866080">
        <w:t xml:space="preserve">     </w:t>
      </w:r>
      <w:proofErr w:type="spellStart"/>
      <w:proofErr w:type="gramStart"/>
      <w:r w:rsidRPr="00866080">
        <w:t>imp</w:t>
      </w:r>
      <w:proofErr w:type="spellEnd"/>
      <w:proofErr w:type="gramEnd"/>
      <w:r w:rsidRPr="00866080">
        <w:t xml:space="preserve"> = 0,15; </w:t>
      </w:r>
      <w:proofErr w:type="spellStart"/>
      <w:r w:rsidRPr="00866080">
        <w:t>ded</w:t>
      </w:r>
      <w:proofErr w:type="spellEnd"/>
      <w:r w:rsidRPr="00866080">
        <w:t>=354,8;</w:t>
      </w:r>
    </w:p>
    <w:p w:rsidR="0016396C" w:rsidRDefault="0016396C" w:rsidP="0016396C">
      <w:proofErr w:type="gramStart"/>
      <w:r>
        <w:t>}</w:t>
      </w:r>
      <w:proofErr w:type="gramEnd"/>
    </w:p>
    <w:p w:rsidR="0016396C" w:rsidRDefault="0016396C"/>
    <w:p w:rsidR="0016396C" w:rsidRDefault="0016396C" w:rsidP="0016396C">
      <w:pPr>
        <w:rPr>
          <w:spacing w:val="2"/>
        </w:rPr>
      </w:pPr>
      <w:r>
        <w:t>f (</w:t>
      </w:r>
      <w:proofErr w:type="spellStart"/>
      <w:r>
        <w:t>valPensao</w:t>
      </w:r>
      <w:proofErr w:type="spellEnd"/>
      <w:r>
        <w:t xml:space="preserve"> &gt;</w:t>
      </w:r>
      <w:r w:rsidRPr="00752048">
        <w:rPr>
          <w:spacing w:val="2"/>
        </w:rPr>
        <w:t>2.826,65</w:t>
      </w:r>
      <w:r w:rsidR="00A93B9A">
        <w:rPr>
          <w:spacing w:val="2"/>
        </w:rPr>
        <w:t xml:space="preserve"> | </w:t>
      </w:r>
      <w:proofErr w:type="spellStart"/>
      <w:r w:rsidR="00A93B9A">
        <w:rPr>
          <w:spacing w:val="2"/>
        </w:rPr>
        <w:t>valPensao</w:t>
      </w:r>
      <w:proofErr w:type="spellEnd"/>
      <w:r w:rsidR="00A93B9A">
        <w:rPr>
          <w:spacing w:val="2"/>
        </w:rPr>
        <w:t xml:space="preserve"> &gt;</w:t>
      </w:r>
      <w:r w:rsidRPr="00752048">
        <w:rPr>
          <w:spacing w:val="2"/>
        </w:rPr>
        <w:t>4.664,68</w:t>
      </w:r>
      <w:r>
        <w:rPr>
          <w:spacing w:val="2"/>
        </w:rPr>
        <w:t>) {</w:t>
      </w:r>
    </w:p>
    <w:p w:rsidR="0016396C" w:rsidRDefault="0016396C" w:rsidP="0016396C">
      <w:r>
        <w:t xml:space="preserve">     </w:t>
      </w:r>
      <w:proofErr w:type="spellStart"/>
      <w:proofErr w:type="gramStart"/>
      <w:r>
        <w:t>imp</w:t>
      </w:r>
      <w:proofErr w:type="spellEnd"/>
      <w:proofErr w:type="gramEnd"/>
      <w:r>
        <w:t xml:space="preserve"> = 0,22; </w:t>
      </w:r>
      <w:proofErr w:type="spellStart"/>
      <w:r>
        <w:t>ded</w:t>
      </w:r>
      <w:proofErr w:type="spellEnd"/>
      <w:r>
        <w:t>= 636,13;</w:t>
      </w:r>
    </w:p>
    <w:p w:rsidR="0016396C" w:rsidRDefault="0016396C" w:rsidP="0016396C">
      <w:proofErr w:type="gramStart"/>
      <w:r>
        <w:t>}</w:t>
      </w:r>
      <w:proofErr w:type="gramEnd"/>
    </w:p>
    <w:p w:rsidR="0016396C" w:rsidRDefault="000163C6">
      <w:proofErr w:type="spellStart"/>
      <w:proofErr w:type="gramStart"/>
      <w:r>
        <w:t>valorImposto</w:t>
      </w:r>
      <w:proofErr w:type="spellEnd"/>
      <w:proofErr w:type="gramEnd"/>
      <w:r>
        <w:t xml:space="preserve"> = </w:t>
      </w:r>
      <w:proofErr w:type="spellStart"/>
      <w:r>
        <w:t>valPensao</w:t>
      </w:r>
      <w:proofErr w:type="spellEnd"/>
      <w:r>
        <w:t xml:space="preserve"> – </w:t>
      </w:r>
      <w:proofErr w:type="spellStart"/>
      <w:r>
        <w:t>valPensao</w:t>
      </w:r>
      <w:proofErr w:type="spellEnd"/>
      <w:r>
        <w:t>*</w:t>
      </w:r>
      <w:proofErr w:type="spellStart"/>
      <w:r>
        <w:t>imp</w:t>
      </w:r>
      <w:proofErr w:type="spellEnd"/>
      <w:r>
        <w:t xml:space="preserve"> –</w:t>
      </w:r>
      <w:proofErr w:type="spellStart"/>
      <w:r>
        <w:t>ded</w:t>
      </w:r>
      <w:proofErr w:type="spellEnd"/>
      <w:r>
        <w:t>;</w:t>
      </w:r>
    </w:p>
    <w:p w:rsidR="000163C6" w:rsidRDefault="000163C6"/>
    <w:p w:rsidR="000163C6" w:rsidRDefault="000163C6">
      <w:r>
        <w:t>Pede-se:</w:t>
      </w:r>
    </w:p>
    <w:p w:rsidR="000163C6" w:rsidRDefault="000163C6"/>
    <w:p w:rsidR="000163C6" w:rsidRDefault="000163C6" w:rsidP="000163C6">
      <w:pPr>
        <w:pStyle w:val="PargrafodaLista"/>
        <w:numPr>
          <w:ilvl w:val="0"/>
          <w:numId w:val="3"/>
        </w:numPr>
      </w:pPr>
      <w:r>
        <w:t>Os casos de teste que permitem fazer cobertura de instruções. Pegou erro?</w:t>
      </w:r>
    </w:p>
    <w:p w:rsidR="000163C6" w:rsidRDefault="000163C6" w:rsidP="000163C6">
      <w:pPr>
        <w:pStyle w:val="PargrafodaLista"/>
        <w:numPr>
          <w:ilvl w:val="0"/>
          <w:numId w:val="3"/>
        </w:numPr>
      </w:pPr>
      <w:r>
        <w:t>Os casos de teste que permitem fazer cobertura de caminhos. Pegou erro?</w:t>
      </w:r>
    </w:p>
    <w:p w:rsidR="000163C6" w:rsidRDefault="000163C6" w:rsidP="000163C6">
      <w:pPr>
        <w:pStyle w:val="PargrafodaLista"/>
        <w:numPr>
          <w:ilvl w:val="0"/>
          <w:numId w:val="3"/>
        </w:numPr>
      </w:pPr>
      <w:r>
        <w:t xml:space="preserve">Os casos de teste que permitem fazer cobertura de </w:t>
      </w:r>
      <w:r w:rsidR="004012E8">
        <w:t>condições/</w:t>
      </w:r>
      <w:proofErr w:type="spellStart"/>
      <w:r w:rsidR="004012E8">
        <w:t>descisão</w:t>
      </w:r>
      <w:proofErr w:type="spellEnd"/>
      <w:r>
        <w:t>. Pegou erro?</w:t>
      </w:r>
    </w:p>
    <w:p w:rsidR="000163C6" w:rsidRDefault="000163C6" w:rsidP="004012E8">
      <w:pPr>
        <w:pStyle w:val="PargrafodaLista"/>
      </w:pPr>
    </w:p>
    <w:p w:rsidR="004012E8" w:rsidRDefault="004012E8" w:rsidP="004012E8">
      <w:pPr>
        <w:pStyle w:val="PargrafodaLista"/>
      </w:pPr>
      <w:r>
        <w:t>Faça a tabela &lt;dados X RE X RO X Avaliação&gt; para cada uma das coberturas</w:t>
      </w:r>
    </w:p>
    <w:p w:rsidR="004012E8" w:rsidRDefault="004012E8" w:rsidP="004012E8">
      <w:pPr>
        <w:pStyle w:val="PargrafodaLista"/>
      </w:pPr>
    </w:p>
    <w:p w:rsidR="004012E8" w:rsidRDefault="004012E8" w:rsidP="004012E8">
      <w:r>
        <w:t>Dicas</w:t>
      </w:r>
    </w:p>
    <w:p w:rsidR="004012E8" w:rsidRDefault="004012E8" w:rsidP="004012E8">
      <w:pPr>
        <w:pStyle w:val="PargrafodaLista"/>
      </w:pPr>
    </w:p>
    <w:p w:rsidR="004012E8" w:rsidRDefault="004012E8" w:rsidP="004012E8">
      <w:pPr>
        <w:pStyle w:val="PargrafodaLista"/>
      </w:pPr>
      <w:r>
        <w:t>Projete casos de teste pensando em atender ao critério de teste. Não olhe o código, descubra visualmente o erro e ai você arranja um dado que faz ele se manifestar. Os dados de teste devem atender ao critério Se pegar erro, OK. Se não pegar, ok também.</w:t>
      </w:r>
    </w:p>
    <w:p w:rsidR="004012E8" w:rsidRDefault="004012E8" w:rsidP="004012E8">
      <w:pPr>
        <w:pStyle w:val="PargrafodaLista"/>
      </w:pPr>
    </w:p>
    <w:p w:rsidR="004012E8" w:rsidRDefault="004012E8" w:rsidP="004012E8">
      <w:pPr>
        <w:pStyle w:val="PargrafodaLista"/>
      </w:pPr>
      <w:r>
        <w:t>Esta é a ideia e a limitação da técnica: você atende a técnica</w:t>
      </w:r>
      <w:proofErr w:type="gramStart"/>
      <w:r>
        <w:t xml:space="preserve"> mas</w:t>
      </w:r>
      <w:proofErr w:type="gramEnd"/>
      <w:r>
        <w:t xml:space="preserve"> não tem garantia de conseguir pegar o erro. </w:t>
      </w:r>
    </w:p>
    <w:p w:rsidR="004012E8" w:rsidRDefault="004012E8" w:rsidP="004012E8">
      <w:pPr>
        <w:pStyle w:val="PargrafodaLista"/>
      </w:pPr>
    </w:p>
    <w:p w:rsidR="000163C6" w:rsidRDefault="000163C6"/>
    <w:p w:rsidR="009E5F97" w:rsidRDefault="009E5F97"/>
    <w:p w:rsidR="009E5F97" w:rsidRDefault="009E5F97" w:rsidP="009E5F97">
      <w:r>
        <w:t>Observações</w:t>
      </w:r>
    </w:p>
    <w:p w:rsidR="009E5F97" w:rsidRDefault="009E5F97" w:rsidP="009E5F97"/>
    <w:p w:rsidR="009E5F97" w:rsidRDefault="009E5F97" w:rsidP="009E5F97">
      <w:pPr>
        <w:numPr>
          <w:ilvl w:val="0"/>
          <w:numId w:val="1"/>
        </w:numPr>
      </w:pPr>
      <w:r>
        <w:t xml:space="preserve">Grupo de até </w:t>
      </w:r>
      <w:proofErr w:type="gramStart"/>
      <w:r>
        <w:t>4</w:t>
      </w:r>
      <w:proofErr w:type="gramEnd"/>
      <w:r>
        <w:t xml:space="preserve"> pessoas </w:t>
      </w:r>
    </w:p>
    <w:p w:rsidR="009E5F97" w:rsidRDefault="009E5F97" w:rsidP="009E5F97">
      <w:pPr>
        <w:numPr>
          <w:ilvl w:val="0"/>
          <w:numId w:val="1"/>
        </w:numPr>
      </w:pPr>
      <w:r>
        <w:t xml:space="preserve">O arquivo deve ser em TXT ou PDF </w:t>
      </w:r>
      <w:proofErr w:type="gramStart"/>
      <w:r>
        <w:t xml:space="preserve">( </w:t>
      </w:r>
      <w:proofErr w:type="gramEnd"/>
      <w:r>
        <w:t>não zipar)</w:t>
      </w:r>
    </w:p>
    <w:p w:rsidR="009E5F97" w:rsidRDefault="00DF4CD1" w:rsidP="009E5F97">
      <w:pPr>
        <w:numPr>
          <w:ilvl w:val="0"/>
          <w:numId w:val="1"/>
        </w:numPr>
      </w:pPr>
      <w:r>
        <w:t xml:space="preserve">Data da entrega:  </w:t>
      </w:r>
      <w:r w:rsidR="00866080">
        <w:t>07</w:t>
      </w:r>
      <w:bookmarkStart w:id="0" w:name="_GoBack"/>
      <w:bookmarkEnd w:id="0"/>
      <w:r w:rsidR="00FC7C03">
        <w:t>/ 04</w:t>
      </w:r>
      <w:r w:rsidR="009E5F97">
        <w:t>/ 20</w:t>
      </w:r>
      <w:r>
        <w:t>20</w:t>
      </w:r>
    </w:p>
    <w:p w:rsidR="009E5F97" w:rsidRDefault="009E5F97"/>
    <w:p w:rsidR="00D11514" w:rsidRDefault="00D11514"/>
    <w:p w:rsidR="00D11514" w:rsidRDefault="00D11514"/>
    <w:sectPr w:rsidR="00D11514" w:rsidSect="009E5F97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4168E"/>
    <w:multiLevelType w:val="hybridMultilevel"/>
    <w:tmpl w:val="079C4B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D178E"/>
    <w:multiLevelType w:val="hybridMultilevel"/>
    <w:tmpl w:val="8F680C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14"/>
    <w:rsid w:val="00012047"/>
    <w:rsid w:val="000163C6"/>
    <w:rsid w:val="00126884"/>
    <w:rsid w:val="0016396C"/>
    <w:rsid w:val="003A51B6"/>
    <w:rsid w:val="004012E8"/>
    <w:rsid w:val="00455A97"/>
    <w:rsid w:val="004A2340"/>
    <w:rsid w:val="006E2F5C"/>
    <w:rsid w:val="00742B00"/>
    <w:rsid w:val="00752048"/>
    <w:rsid w:val="007E5359"/>
    <w:rsid w:val="00866080"/>
    <w:rsid w:val="009E58BE"/>
    <w:rsid w:val="009E5F97"/>
    <w:rsid w:val="00A93B9A"/>
    <w:rsid w:val="00B04F98"/>
    <w:rsid w:val="00C66671"/>
    <w:rsid w:val="00CD4E14"/>
    <w:rsid w:val="00D11514"/>
    <w:rsid w:val="00DF4CD1"/>
    <w:rsid w:val="00EA30F9"/>
    <w:rsid w:val="00EB7D92"/>
    <w:rsid w:val="00F74791"/>
    <w:rsid w:val="00FC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0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42B0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520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520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04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04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15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514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42B0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520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520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0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UFOP</cp:lastModifiedBy>
  <cp:revision>2</cp:revision>
  <dcterms:created xsi:type="dcterms:W3CDTF">2020-03-25T21:40:00Z</dcterms:created>
  <dcterms:modified xsi:type="dcterms:W3CDTF">2020-03-25T21:40:00Z</dcterms:modified>
</cp:coreProperties>
</file>