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294" w:rsidRDefault="005E6294" w:rsidP="005E6294">
      <w:r>
        <w:t>Network Visualizations</w:t>
      </w:r>
    </w:p>
    <w:p w:rsidR="005E6294" w:rsidRDefault="005E6294" w:rsidP="005E6294"/>
    <w:p w:rsidR="005E6294" w:rsidRDefault="005E6294" w:rsidP="005E6294">
      <w:proofErr w:type="gramStart"/>
      <w:r>
        <w:t>#6.</w:t>
      </w:r>
      <w:proofErr w:type="gramEnd"/>
      <w:r>
        <w:t xml:space="preserve"> </w:t>
      </w:r>
      <w:r>
        <w:t>Simple statistics of the data sets used, e.g., number of entities, major entity attributes, etc.</w:t>
      </w:r>
    </w:p>
    <w:p w:rsidR="005E6294" w:rsidRDefault="005E6294" w:rsidP="005E6294">
      <w:r>
        <w:t>The following clean up was performed based on the Julie Bass’s feedback:</w:t>
      </w:r>
    </w:p>
    <w:p w:rsidR="005E6294" w:rsidRDefault="005E6294" w:rsidP="005E6294">
      <w:r>
        <w:t>-Identified projects with duplicate values and deleted projects with highest Project ID number (314, 92, 99, 90, 88, 86, 89, 85, 87, 91)</w:t>
      </w:r>
    </w:p>
    <w:p w:rsidR="005E6294" w:rsidRDefault="005E6294" w:rsidP="005E6294">
      <w:r>
        <w:t xml:space="preserve">- assigned </w:t>
      </w:r>
      <w:proofErr w:type="spellStart"/>
      <w:r>
        <w:t>ProjectID</w:t>
      </w:r>
      <w:proofErr w:type="spellEnd"/>
      <w:r>
        <w:t xml:space="preserve"> 9999 to Project ID 1</w:t>
      </w:r>
    </w:p>
    <w:p w:rsidR="005E6294" w:rsidRDefault="005E6294" w:rsidP="005E6294">
      <w:r>
        <w:t>- reassigned Ellen S Cohn projects to Helen S Cohen</w:t>
      </w:r>
    </w:p>
    <w:p w:rsidR="005E6294" w:rsidRDefault="005E6294" w:rsidP="005E6294">
      <w:r>
        <w:t>- Updated blank USR_FUNDING_DATE_END with the current date.</w:t>
      </w:r>
    </w:p>
    <w:p w:rsidR="005E6294" w:rsidRDefault="005E6294" w:rsidP="005E6294">
      <w:r>
        <w:t xml:space="preserve">Performed crosstab analysis </w:t>
      </w:r>
      <w:proofErr w:type="gramStart"/>
      <w:r>
        <w:t xml:space="preserve">between  </w:t>
      </w:r>
      <w:r w:rsidRPr="005E6294">
        <w:t>USR</w:t>
      </w:r>
      <w:proofErr w:type="gramEnd"/>
      <w:r w:rsidRPr="005E6294">
        <w:t>_PRINCIPAL_INVESTIGATOR</w:t>
      </w:r>
      <w:r>
        <w:t xml:space="preserve"> and number of associated parameters:</w:t>
      </w:r>
    </w:p>
    <w:p w:rsidR="005E6294" w:rsidRDefault="005E6294" w:rsidP="005B6E8F">
      <w:r w:rsidRPr="005E6294">
        <w:t xml:space="preserve">USR_PRINCIPAL_INVESTIGATOR </w:t>
      </w:r>
      <w:r w:rsidR="00E91953">
        <w:t>(193 unique)</w:t>
      </w:r>
      <w:r>
        <w:t xml:space="preserve"> </w:t>
      </w:r>
      <w:proofErr w:type="spellStart"/>
      <w:r>
        <w:t>vs</w:t>
      </w:r>
      <w:proofErr w:type="spellEnd"/>
      <w:r>
        <w:t xml:space="preserve"> </w:t>
      </w:r>
      <w:r w:rsidRPr="005E6294">
        <w:t>USR_AGENDA_CATEGORY</w:t>
      </w:r>
      <w:r w:rsidR="00E91953">
        <w:t xml:space="preserve"> (7) </w:t>
      </w:r>
      <w:r w:rsidR="005B6E8F">
        <w:t>(excerpt): top 5 PIs depicted in yellow</w:t>
      </w:r>
    </w:p>
    <w:p w:rsidR="00E91953" w:rsidRDefault="00EB6C67" w:rsidP="005E6294">
      <w:r w:rsidRPr="00EB6C67">
        <w:lastRenderedPageBreak/>
        <w:drawing>
          <wp:inline distT="0" distB="0" distL="0" distR="0">
            <wp:extent cx="5029200" cy="11344275"/>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cstate="print"/>
                    <a:srcRect/>
                    <a:stretch>
                      <a:fillRect/>
                    </a:stretch>
                  </pic:blipFill>
                  <pic:spPr bwMode="auto">
                    <a:xfrm>
                      <a:off x="0" y="0"/>
                      <a:ext cx="5029200" cy="11344275"/>
                    </a:xfrm>
                    <a:prstGeom prst="rect">
                      <a:avLst/>
                    </a:prstGeom>
                    <a:noFill/>
                    <a:ln w="9525">
                      <a:noFill/>
                      <a:miter lim="800000"/>
                      <a:headEnd/>
                      <a:tailEnd/>
                    </a:ln>
                  </pic:spPr>
                </pic:pic>
              </a:graphicData>
            </a:graphic>
          </wp:inline>
        </w:drawing>
      </w:r>
    </w:p>
    <w:p w:rsidR="00E91953" w:rsidRDefault="00E91953" w:rsidP="005E6294">
      <w:r w:rsidRPr="005E6294">
        <w:lastRenderedPageBreak/>
        <w:t>USR_PRINCIPAL_</w:t>
      </w:r>
      <w:proofErr w:type="gramStart"/>
      <w:r w:rsidRPr="005E6294">
        <w:t xml:space="preserve">INVESTIGATOR </w:t>
      </w:r>
      <w:r>
        <w:t xml:space="preserve"> </w:t>
      </w:r>
      <w:proofErr w:type="spellStart"/>
      <w:r>
        <w:t>vs</w:t>
      </w:r>
      <w:proofErr w:type="spellEnd"/>
      <w:proofErr w:type="gramEnd"/>
      <w:r>
        <w:t xml:space="preserve"> </w:t>
      </w:r>
      <w:r w:rsidRPr="00E91953">
        <w:t>USR_DIAGNOSIS_AREA</w:t>
      </w:r>
      <w:r>
        <w:t>(29)</w:t>
      </w:r>
      <w:r w:rsidR="00EB6C67">
        <w:t xml:space="preserve"> (excerpt): top 5 PIs depicted in yellow</w:t>
      </w:r>
    </w:p>
    <w:p w:rsidR="00E91953" w:rsidRDefault="00EB6C67" w:rsidP="005E6294">
      <w:r w:rsidRPr="00EB6C67">
        <w:drawing>
          <wp:inline distT="0" distB="0" distL="0" distR="0">
            <wp:extent cx="5943600" cy="6901866"/>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5943600" cy="6901866"/>
                    </a:xfrm>
                    <a:prstGeom prst="rect">
                      <a:avLst/>
                    </a:prstGeom>
                    <a:noFill/>
                    <a:ln w="9525">
                      <a:noFill/>
                      <a:miter lim="800000"/>
                      <a:headEnd/>
                      <a:tailEnd/>
                    </a:ln>
                  </pic:spPr>
                </pic:pic>
              </a:graphicData>
            </a:graphic>
          </wp:inline>
        </w:drawing>
      </w:r>
    </w:p>
    <w:p w:rsidR="00E91953" w:rsidRDefault="005B6E8F" w:rsidP="005B6E8F">
      <w:r w:rsidRPr="005E6294">
        <w:t>USR_PRINCIPAL_</w:t>
      </w:r>
      <w:proofErr w:type="gramStart"/>
      <w:r w:rsidRPr="005E6294">
        <w:t xml:space="preserve">INVESTIGATOR </w:t>
      </w:r>
      <w:r>
        <w:t xml:space="preserve"> </w:t>
      </w:r>
      <w:r w:rsidR="00EB6C67">
        <w:t>(</w:t>
      </w:r>
      <w:proofErr w:type="gramEnd"/>
      <w:r w:rsidR="00EB6C67">
        <w:t xml:space="preserve">193) </w:t>
      </w:r>
      <w:proofErr w:type="spellStart"/>
      <w:r w:rsidR="00EB6C67">
        <w:t>vs</w:t>
      </w:r>
      <w:proofErr w:type="spellEnd"/>
      <w:r w:rsidR="00EB6C67">
        <w:t xml:space="preserve"> ICF Categories(7) (excerpt): </w:t>
      </w:r>
    </w:p>
    <w:p w:rsidR="00EB6C67" w:rsidRDefault="00EB6C67" w:rsidP="005E6294">
      <w:r w:rsidRPr="00EB6C67">
        <w:lastRenderedPageBreak/>
        <w:drawing>
          <wp:inline distT="0" distB="0" distL="0" distR="0">
            <wp:extent cx="5029200" cy="11344275"/>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5029200" cy="11344275"/>
                    </a:xfrm>
                    <a:prstGeom prst="rect">
                      <a:avLst/>
                    </a:prstGeom>
                    <a:noFill/>
                    <a:ln w="9525">
                      <a:noFill/>
                      <a:miter lim="800000"/>
                      <a:headEnd/>
                      <a:tailEnd/>
                    </a:ln>
                  </pic:spPr>
                </pic:pic>
              </a:graphicData>
            </a:graphic>
          </wp:inline>
        </w:drawing>
      </w:r>
    </w:p>
    <w:p w:rsidR="00E91953" w:rsidRDefault="00E91953" w:rsidP="005E6294"/>
    <w:p w:rsidR="00E91953" w:rsidRDefault="00E91953" w:rsidP="005E6294"/>
    <w:p w:rsidR="005B6E8F" w:rsidRDefault="005B6E8F" w:rsidP="005B6E8F">
      <w:r>
        <w:t>- Data was sliced by the USR_FUNDING_DATE_START 1982 through 2017 by seven years cumulatively</w:t>
      </w:r>
    </w:p>
    <w:p w:rsidR="005B6E8F" w:rsidRDefault="005B6E8F" w:rsidP="005B6E8F">
      <w:r>
        <w:t>Number of project was proportionally (times 3) increasing from 18 to 54 to 149 to 406 to 755 in 2016</w:t>
      </w:r>
    </w:p>
    <w:p w:rsidR="005B6E8F" w:rsidRDefault="005B6E8F" w:rsidP="005B6E8F">
      <w:r>
        <w:t>Properties used:</w:t>
      </w:r>
    </w:p>
    <w:p w:rsidR="005B6E8F" w:rsidRDefault="005B6E8F" w:rsidP="005B6E8F">
      <w:proofErr w:type="spellStart"/>
      <w:r>
        <w:t>node.countProjectsperResearcher</w:t>
      </w:r>
      <w:proofErr w:type="spellEnd"/>
      <w:r>
        <w:t xml:space="preserve"> = </w:t>
      </w:r>
      <w:proofErr w:type="spellStart"/>
      <w:r>
        <w:t>PROJECT_ID.count</w:t>
      </w:r>
      <w:proofErr w:type="spellEnd"/>
    </w:p>
    <w:p w:rsidR="005B6E8F" w:rsidRDefault="005B6E8F" w:rsidP="005B6E8F">
      <w:proofErr w:type="spellStart"/>
      <w:r>
        <w:t>edge.countProjectsPerDiagnosis</w:t>
      </w:r>
      <w:proofErr w:type="spellEnd"/>
      <w:r>
        <w:t>=</w:t>
      </w:r>
      <w:proofErr w:type="spellStart"/>
      <w:r>
        <w:t>USR_DIAGNOSIS_AREA.count</w:t>
      </w:r>
      <w:proofErr w:type="spellEnd"/>
    </w:p>
    <w:p w:rsidR="005B6E8F" w:rsidRDefault="005B6E8F" w:rsidP="005B6E8F"/>
    <w:p w:rsidR="005B6E8F" w:rsidRDefault="005B6E8F" w:rsidP="005B6E8F">
      <w:r>
        <w:t>Network Analysis Toolkit (NAT) was selected.</w:t>
      </w:r>
    </w:p>
    <w:p w:rsidR="005B6E8F" w:rsidRDefault="005B6E8F" w:rsidP="005B6E8F">
      <w:r>
        <w:t>This graph claims to be directed.</w:t>
      </w:r>
    </w:p>
    <w:p w:rsidR="005B6E8F" w:rsidRDefault="005B6E8F" w:rsidP="005B6E8F">
      <w:r>
        <w:t>Nodes: 18</w:t>
      </w:r>
    </w:p>
    <w:p w:rsidR="005B6E8F" w:rsidRDefault="005B6E8F" w:rsidP="005B6E8F">
      <w:r>
        <w:t>Isolated nodes: 0</w:t>
      </w:r>
    </w:p>
    <w:p w:rsidR="005B6E8F" w:rsidRDefault="005B6E8F" w:rsidP="005B6E8F">
      <w:r>
        <w:t xml:space="preserve">Node attributes present: label, </w:t>
      </w:r>
      <w:proofErr w:type="spellStart"/>
      <w:r>
        <w:t>countProjectsperResearcher</w:t>
      </w:r>
      <w:proofErr w:type="spellEnd"/>
      <w:r>
        <w:t xml:space="preserve">, </w:t>
      </w:r>
      <w:proofErr w:type="spellStart"/>
      <w:r>
        <w:t>bipartiteType</w:t>
      </w:r>
      <w:proofErr w:type="spellEnd"/>
    </w:p>
    <w:p w:rsidR="005B6E8F" w:rsidRDefault="005B6E8F" w:rsidP="005B6E8F">
      <w:r>
        <w:t>Edges: 16</w:t>
      </w:r>
    </w:p>
    <w:p w:rsidR="005B6E8F" w:rsidRDefault="005B6E8F" w:rsidP="005B6E8F">
      <w:r>
        <w:t>No self loops were discovered.</w:t>
      </w:r>
    </w:p>
    <w:p w:rsidR="005B6E8F" w:rsidRDefault="005B6E8F" w:rsidP="005B6E8F">
      <w:r>
        <w:t>No parallel edges were discovered.</w:t>
      </w:r>
    </w:p>
    <w:p w:rsidR="005B6E8F" w:rsidRDefault="005B6E8F" w:rsidP="005B6E8F">
      <w:r>
        <w:t>Edge attributes:</w:t>
      </w:r>
    </w:p>
    <w:p w:rsidR="005B6E8F" w:rsidRDefault="005B6E8F" w:rsidP="005B6E8F">
      <w:r>
        <w:tab/>
        <w:t>Did not detect any nonnumeric attributes.</w:t>
      </w:r>
    </w:p>
    <w:p w:rsidR="005B6E8F" w:rsidRDefault="005B6E8F" w:rsidP="005B6E8F">
      <w:r>
        <w:tab/>
        <w:t>Numeric attributes:</w:t>
      </w:r>
    </w:p>
    <w:p w:rsidR="005B6E8F" w:rsidRDefault="005B6E8F" w:rsidP="005B6E8F">
      <w:r>
        <w:tab/>
      </w:r>
      <w:r>
        <w:tab/>
      </w:r>
      <w:r>
        <w:tab/>
      </w:r>
      <w:r>
        <w:tab/>
      </w:r>
      <w:proofErr w:type="gramStart"/>
      <w:r>
        <w:t>min</w:t>
      </w:r>
      <w:proofErr w:type="gramEnd"/>
      <w:r>
        <w:tab/>
        <w:t>max</w:t>
      </w:r>
      <w:r>
        <w:tab/>
        <w:t>mean</w:t>
      </w:r>
    </w:p>
    <w:p w:rsidR="005B6E8F" w:rsidRDefault="005B6E8F" w:rsidP="005B6E8F">
      <w:r>
        <w:tab/>
      </w:r>
      <w:r>
        <w:tab/>
      </w:r>
      <w:proofErr w:type="spellStart"/>
      <w:proofErr w:type="gramStart"/>
      <w:r>
        <w:t>countPr</w:t>
      </w:r>
      <w:proofErr w:type="spellEnd"/>
      <w:proofErr w:type="gramEnd"/>
      <w:r>
        <w:t>...</w:t>
      </w:r>
      <w:r>
        <w:tab/>
        <w:t>1</w:t>
      </w:r>
      <w:r>
        <w:tab/>
        <w:t>2</w:t>
      </w:r>
      <w:r>
        <w:tab/>
        <w:t>1.125</w:t>
      </w:r>
    </w:p>
    <w:p w:rsidR="005B6E8F" w:rsidRDefault="005B6E8F" w:rsidP="005B6E8F"/>
    <w:p w:rsidR="005B6E8F" w:rsidRDefault="005B6E8F" w:rsidP="005B6E8F">
      <w:r>
        <w:tab/>
        <w:t>This network seems to be valued.</w:t>
      </w:r>
    </w:p>
    <w:p w:rsidR="005B6E8F" w:rsidRDefault="005B6E8F" w:rsidP="005B6E8F"/>
    <w:p w:rsidR="005B6E8F" w:rsidRDefault="005B6E8F" w:rsidP="005B6E8F">
      <w:r>
        <w:t>Average total degree: 1.7778</w:t>
      </w:r>
    </w:p>
    <w:p w:rsidR="005B6E8F" w:rsidRDefault="005B6E8F" w:rsidP="005B6E8F">
      <w:r>
        <w:lastRenderedPageBreak/>
        <w:t>Average in degree: 0.8889</w:t>
      </w:r>
    </w:p>
    <w:p w:rsidR="005B6E8F" w:rsidRDefault="005B6E8F" w:rsidP="005B6E8F">
      <w:r>
        <w:t>Average out degree: 0.8889</w:t>
      </w:r>
    </w:p>
    <w:p w:rsidR="005B6E8F" w:rsidRDefault="005B6E8F" w:rsidP="005B6E8F">
      <w:r>
        <w:t>This graph is not weakly connected.</w:t>
      </w:r>
    </w:p>
    <w:p w:rsidR="005B6E8F" w:rsidRDefault="005B6E8F" w:rsidP="005B6E8F">
      <w:r>
        <w:t>There are 3 weakly connected components. (0 isolates)</w:t>
      </w:r>
    </w:p>
    <w:p w:rsidR="005B6E8F" w:rsidRDefault="005B6E8F" w:rsidP="005B6E8F">
      <w:r>
        <w:t>The largest connected component consists of 9 nodes.</w:t>
      </w:r>
    </w:p>
    <w:p w:rsidR="005B6E8F" w:rsidRDefault="005B6E8F" w:rsidP="005B6E8F">
      <w:r>
        <w:t>This graph is not strongly connected.</w:t>
      </w:r>
    </w:p>
    <w:p w:rsidR="005B6E8F" w:rsidRDefault="005B6E8F" w:rsidP="005B6E8F">
      <w:r>
        <w:t>There are 18 strongly connected components.</w:t>
      </w:r>
    </w:p>
    <w:p w:rsidR="005B6E8F" w:rsidRDefault="005B6E8F" w:rsidP="005B6E8F">
      <w:r>
        <w:t xml:space="preserve">The largest strongly connected component consists of 1 </w:t>
      </w:r>
      <w:proofErr w:type="gramStart"/>
      <w:r>
        <w:t>nodes</w:t>
      </w:r>
      <w:proofErr w:type="gramEnd"/>
      <w:r>
        <w:t>.</w:t>
      </w:r>
    </w:p>
    <w:p w:rsidR="005B6E8F" w:rsidRDefault="005B6E8F" w:rsidP="005B6E8F">
      <w:r>
        <w:t>Density (disregarding weights): 0.0523</w:t>
      </w:r>
    </w:p>
    <w:p w:rsidR="00E91953" w:rsidRDefault="005B6E8F" w:rsidP="005B6E8F">
      <w:r>
        <w:t>Additional Densities by Numeric Attribute</w:t>
      </w:r>
    </w:p>
    <w:p w:rsidR="005B6E8F" w:rsidRDefault="005B6E8F" w:rsidP="005B6E8F">
      <w:r>
        <w:t xml:space="preserve">Initial analysis was performed on </w:t>
      </w:r>
      <w:r w:rsidRPr="005E6294">
        <w:t>USR_PRINCIPAL_</w:t>
      </w:r>
      <w:proofErr w:type="gramStart"/>
      <w:r w:rsidRPr="005E6294">
        <w:t xml:space="preserve">INVESTIGATOR </w:t>
      </w:r>
      <w:r>
        <w:t xml:space="preserve"> </w:t>
      </w:r>
      <w:proofErr w:type="spellStart"/>
      <w:r>
        <w:t>vs</w:t>
      </w:r>
      <w:proofErr w:type="spellEnd"/>
      <w:proofErr w:type="gramEnd"/>
      <w:r>
        <w:t xml:space="preserve"> </w:t>
      </w:r>
      <w:r w:rsidRPr="00E91953">
        <w:t>USR_DIAGNOSIS_AREA</w:t>
      </w:r>
    </w:p>
    <w:p w:rsidR="005E6294" w:rsidRDefault="005E6294" w:rsidP="005E6294">
      <w:proofErr w:type="gramStart"/>
      <w:r>
        <w:t>#7.</w:t>
      </w:r>
      <w:proofErr w:type="gramEnd"/>
      <w:r>
        <w:t xml:space="preserve"> </w:t>
      </w:r>
      <w:r>
        <w:t>Data analysis/visualization (algorithms) applied and resulting visualizations</w:t>
      </w:r>
    </w:p>
    <w:p w:rsidR="005B6E8F" w:rsidRDefault="005B6E8F" w:rsidP="005B6E8F">
      <w:r>
        <w:t xml:space="preserve">Two visualization models were created and analyzed based on Network with directed edges from USR_PRINCIPAL_INVESTIGATOR to USR_DIAGNOSIS_AREA.2 visualized using </w:t>
      </w:r>
    </w:p>
    <w:p w:rsidR="005B6E8F" w:rsidRDefault="005B6E8F" w:rsidP="005B6E8F">
      <w:proofErr w:type="gramStart"/>
      <w:r>
        <w:t>1)GUESS</w:t>
      </w:r>
      <w:proofErr w:type="gramEnd"/>
      <w:r>
        <w:t xml:space="preserve"> GEM</w:t>
      </w:r>
    </w:p>
    <w:p w:rsidR="005B6E8F" w:rsidRDefault="005B6E8F" w:rsidP="005B6E8F">
      <w:r>
        <w:rPr>
          <w:noProof/>
          <w:lang w:bidi="he-IL"/>
        </w:rPr>
        <w:drawing>
          <wp:inline distT="0" distB="0" distL="0" distR="0">
            <wp:extent cx="2819400" cy="3027651"/>
            <wp:effectExtent l="19050" t="0" r="0" b="0"/>
            <wp:docPr id="17" name="Picture 16" descr="ge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m_2.png"/>
                    <pic:cNvPicPr/>
                  </pic:nvPicPr>
                  <pic:blipFill>
                    <a:blip r:embed="rId7" cstate="print"/>
                    <a:stretch>
                      <a:fillRect/>
                    </a:stretch>
                  </pic:blipFill>
                  <pic:spPr>
                    <a:xfrm>
                      <a:off x="0" y="0"/>
                      <a:ext cx="2819400" cy="3027651"/>
                    </a:xfrm>
                    <a:prstGeom prst="rect">
                      <a:avLst/>
                    </a:prstGeom>
                  </pic:spPr>
                </pic:pic>
              </a:graphicData>
            </a:graphic>
          </wp:inline>
        </w:drawing>
      </w:r>
    </w:p>
    <w:p w:rsidR="005B6E8F" w:rsidRDefault="005B6E8F" w:rsidP="005B6E8F">
      <w:r>
        <w:t>Analyzed time slice 1982 through 1989</w:t>
      </w:r>
    </w:p>
    <w:p w:rsidR="002312BE" w:rsidRDefault="005B6E8F" w:rsidP="002312BE">
      <w:r>
        <w:lastRenderedPageBreak/>
        <w:t xml:space="preserve">Numbers represent the Diagnosis Area </w:t>
      </w:r>
      <w:proofErr w:type="gramStart"/>
      <w:r>
        <w:t>ID</w:t>
      </w:r>
      <w:r w:rsidR="002312BE">
        <w:t>(</w:t>
      </w:r>
      <w:proofErr w:type="gramEnd"/>
      <w:r w:rsidR="002312BE">
        <w:t>1 through 29). N</w:t>
      </w:r>
      <w:r>
        <w:t xml:space="preserve">odes were proportionally sized based on the </w:t>
      </w:r>
      <w:r w:rsidR="002312BE">
        <w:t>number of projects per PI. Edges were proportionally sized by number of projects associated with the Diagnosis area</w:t>
      </w:r>
    </w:p>
    <w:p w:rsidR="002312BE" w:rsidRDefault="002312BE" w:rsidP="002312BE">
      <w:r>
        <w:t>Encountered limitations of the GUESS visualization: cannot easily distinguish between PIs and Diagnosis area.</w:t>
      </w:r>
    </w:p>
    <w:p w:rsidR="002312BE" w:rsidRDefault="002312BE" w:rsidP="005B6E8F"/>
    <w:p w:rsidR="005B6E8F" w:rsidRDefault="005B6E8F" w:rsidP="002312BE">
      <w:proofErr w:type="gramStart"/>
      <w:r>
        <w:t>2)</w:t>
      </w:r>
      <w:r w:rsidR="002312BE">
        <w:t>performed</w:t>
      </w:r>
      <w:proofErr w:type="gramEnd"/>
      <w:r w:rsidR="002312BE">
        <w:t xml:space="preserve"> </w:t>
      </w:r>
      <w:r w:rsidR="004A650F">
        <w:t xml:space="preserve">viz in GEPHI using </w:t>
      </w:r>
      <w:proofErr w:type="spellStart"/>
      <w:r>
        <w:t>Fruchterman</w:t>
      </w:r>
      <w:proofErr w:type="spellEnd"/>
      <w:r>
        <w:t xml:space="preserve"> </w:t>
      </w:r>
      <w:proofErr w:type="spellStart"/>
      <w:r>
        <w:t>Reigold</w:t>
      </w:r>
      <w:proofErr w:type="spellEnd"/>
      <w:r w:rsidR="004A650F">
        <w:t xml:space="preserve"> view</w:t>
      </w:r>
    </w:p>
    <w:p w:rsidR="005B6E8F" w:rsidRDefault="005B6E8F" w:rsidP="005B6E8F">
      <w:r>
        <w:t xml:space="preserve">- </w:t>
      </w:r>
      <w:proofErr w:type="gramStart"/>
      <w:r>
        <w:t>node</w:t>
      </w:r>
      <w:proofErr w:type="gramEnd"/>
      <w:r>
        <w:t xml:space="preserve"> color by multimode</w:t>
      </w:r>
    </w:p>
    <w:p w:rsidR="005B6E8F" w:rsidRDefault="005B6E8F" w:rsidP="005B6E8F">
      <w:r>
        <w:t>-label for Researcher sized by out-degree (number of Diagnosis per researcher)</w:t>
      </w:r>
    </w:p>
    <w:p w:rsidR="005B6E8F" w:rsidRDefault="005B6E8F" w:rsidP="005B6E8F">
      <w:r>
        <w:t xml:space="preserve">- </w:t>
      </w:r>
      <w:proofErr w:type="gramStart"/>
      <w:r>
        <w:t>node  sized</w:t>
      </w:r>
      <w:proofErr w:type="gramEnd"/>
      <w:r>
        <w:t xml:space="preserve"> by degree (number of projects per Diagnosis)</w:t>
      </w:r>
    </w:p>
    <w:p w:rsidR="005B6E8F" w:rsidRDefault="005B6E8F" w:rsidP="005B6E8F">
      <w:r>
        <w:t xml:space="preserve">- </w:t>
      </w:r>
      <w:proofErr w:type="gramStart"/>
      <w:r>
        <w:t>edges</w:t>
      </w:r>
      <w:proofErr w:type="gramEnd"/>
      <w:r>
        <w:t xml:space="preserve"> colored by </w:t>
      </w:r>
      <w:proofErr w:type="spellStart"/>
      <w:r>
        <w:t>numberProjects</w:t>
      </w:r>
      <w:proofErr w:type="spellEnd"/>
      <w:r>
        <w:t xml:space="preserve"> </w:t>
      </w:r>
      <w:proofErr w:type="spellStart"/>
      <w:r>
        <w:t>perDiagnosisperInvestigator</w:t>
      </w:r>
      <w:proofErr w:type="spellEnd"/>
    </w:p>
    <w:p w:rsidR="005B6E8F" w:rsidRDefault="005B6E8F" w:rsidP="005B6E8F">
      <w:proofErr w:type="spellStart"/>
      <w:r>
        <w:t>Preview</w:t>
      </w:r>
      <w:proofErr w:type="gramStart"/>
      <w:r>
        <w:t>:default</w:t>
      </w:r>
      <w:proofErr w:type="spellEnd"/>
      <w:proofErr w:type="gramEnd"/>
      <w:r>
        <w:t xml:space="preserve"> curved</w:t>
      </w:r>
    </w:p>
    <w:p w:rsidR="004A650F" w:rsidRDefault="004A650F" w:rsidP="005B6E8F">
      <w:r>
        <w:rPr>
          <w:noProof/>
          <w:lang w:bidi="he-IL"/>
        </w:rPr>
        <w:drawing>
          <wp:inline distT="0" distB="0" distL="0" distR="0">
            <wp:extent cx="4552950" cy="4552950"/>
            <wp:effectExtent l="19050" t="0" r="0" b="0"/>
            <wp:docPr id="18" name="Picture 17" descr="gep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phi2.png"/>
                    <pic:cNvPicPr/>
                  </pic:nvPicPr>
                  <pic:blipFill>
                    <a:blip r:embed="rId8" cstate="print"/>
                    <a:stretch>
                      <a:fillRect/>
                    </a:stretch>
                  </pic:blipFill>
                  <pic:spPr>
                    <a:xfrm>
                      <a:off x="0" y="0"/>
                      <a:ext cx="4552950" cy="4552950"/>
                    </a:xfrm>
                    <a:prstGeom prst="rect">
                      <a:avLst/>
                    </a:prstGeom>
                  </pic:spPr>
                </pic:pic>
              </a:graphicData>
            </a:graphic>
          </wp:inline>
        </w:drawing>
      </w:r>
    </w:p>
    <w:p w:rsidR="009E339F" w:rsidRDefault="005E6294" w:rsidP="005E6294">
      <w:proofErr w:type="gramStart"/>
      <w:r>
        <w:lastRenderedPageBreak/>
        <w:t>#8.</w:t>
      </w:r>
      <w:proofErr w:type="gramEnd"/>
      <w:r>
        <w:t xml:space="preserve"> </w:t>
      </w:r>
      <w:r>
        <w:t>Discussion of key insights gained from the analysis/visualization</w:t>
      </w:r>
    </w:p>
    <w:p w:rsidR="004A650F" w:rsidRDefault="004A650F" w:rsidP="00253104">
      <w:r>
        <w:t xml:space="preserve">For the particular time slice (1982-1989) both types of visualization clearly depicted top players in field </w:t>
      </w:r>
      <w:proofErr w:type="gramStart"/>
      <w:r>
        <w:t>being  Joan</w:t>
      </w:r>
      <w:proofErr w:type="gramEnd"/>
      <w:r>
        <w:t xml:space="preserve"> Rogers,  S. Logan and Carolyn Baum (nodes or labels were sized proportionally to the number of respective projects ). In addition, Diagnosis areas 2 -</w:t>
      </w:r>
      <w:r w:rsidRPr="004A650F">
        <w:t xml:space="preserve"> Amputations or limb loss</w:t>
      </w:r>
      <w:r>
        <w:t xml:space="preserve">, 29-Other, 3- </w:t>
      </w:r>
      <w:r w:rsidRPr="004A650F">
        <w:t xml:space="preserve">Arthritis and rheumatic </w:t>
      </w:r>
      <w:r w:rsidR="00253104" w:rsidRPr="004A650F">
        <w:t>diseases</w:t>
      </w:r>
      <w:r w:rsidR="00253104">
        <w:t xml:space="preserve"> and</w:t>
      </w:r>
      <w:r>
        <w:t xml:space="preserve"> 11-</w:t>
      </w:r>
      <w:r w:rsidRPr="004A650F">
        <w:t xml:space="preserve"> Dementia or Alzheimer’s disease</w:t>
      </w:r>
      <w:r>
        <w:t xml:space="preserve"> </w:t>
      </w:r>
      <w:r w:rsidR="00253104">
        <w:t>were associated with the most number of researchers. Even though both algorithms correctly represented the data and the insights, the Gephi algorithm was the most flexible in capturing the types of the nodes used in the bipartite network and allowed to separate PI from diagnosis areas by color. The Gephi algorithm will be used to implement further network visualizations.</w:t>
      </w:r>
    </w:p>
    <w:p w:rsidR="00312F5D" w:rsidRDefault="00312F5D" w:rsidP="00253104"/>
    <w:sectPr w:rsidR="00312F5D" w:rsidSect="00264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5E6294"/>
    <w:rsid w:val="001B17D0"/>
    <w:rsid w:val="002312BE"/>
    <w:rsid w:val="00253104"/>
    <w:rsid w:val="00264DFC"/>
    <w:rsid w:val="00312F5D"/>
    <w:rsid w:val="004A650F"/>
    <w:rsid w:val="005B6E8F"/>
    <w:rsid w:val="005E6294"/>
    <w:rsid w:val="009E339F"/>
    <w:rsid w:val="00A85ECF"/>
    <w:rsid w:val="00E91953"/>
    <w:rsid w:val="00EB6C6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F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2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504804">
      <w:bodyDiv w:val="1"/>
      <w:marLeft w:val="0"/>
      <w:marRight w:val="0"/>
      <w:marTop w:val="0"/>
      <w:marBottom w:val="0"/>
      <w:divBdr>
        <w:top w:val="none" w:sz="0" w:space="0" w:color="auto"/>
        <w:left w:val="none" w:sz="0" w:space="0" w:color="auto"/>
        <w:bottom w:val="none" w:sz="0" w:space="0" w:color="auto"/>
        <w:right w:val="none" w:sz="0" w:space="0" w:color="auto"/>
      </w:divBdr>
    </w:div>
    <w:div w:id="299120832">
      <w:bodyDiv w:val="1"/>
      <w:marLeft w:val="0"/>
      <w:marRight w:val="0"/>
      <w:marTop w:val="0"/>
      <w:marBottom w:val="0"/>
      <w:divBdr>
        <w:top w:val="none" w:sz="0" w:space="0" w:color="auto"/>
        <w:left w:val="none" w:sz="0" w:space="0" w:color="auto"/>
        <w:bottom w:val="none" w:sz="0" w:space="0" w:color="auto"/>
        <w:right w:val="none" w:sz="0" w:space="0" w:color="auto"/>
      </w:divBdr>
    </w:div>
    <w:div w:id="398599541">
      <w:bodyDiv w:val="1"/>
      <w:marLeft w:val="0"/>
      <w:marRight w:val="0"/>
      <w:marTop w:val="0"/>
      <w:marBottom w:val="0"/>
      <w:divBdr>
        <w:top w:val="none" w:sz="0" w:space="0" w:color="auto"/>
        <w:left w:val="none" w:sz="0" w:space="0" w:color="auto"/>
        <w:bottom w:val="none" w:sz="0" w:space="0" w:color="auto"/>
        <w:right w:val="none" w:sz="0" w:space="0" w:color="auto"/>
      </w:divBdr>
    </w:div>
    <w:div w:id="856578921">
      <w:bodyDiv w:val="1"/>
      <w:marLeft w:val="0"/>
      <w:marRight w:val="0"/>
      <w:marTop w:val="0"/>
      <w:marBottom w:val="0"/>
      <w:divBdr>
        <w:top w:val="none" w:sz="0" w:space="0" w:color="auto"/>
        <w:left w:val="none" w:sz="0" w:space="0" w:color="auto"/>
        <w:bottom w:val="none" w:sz="0" w:space="0" w:color="auto"/>
        <w:right w:val="none" w:sz="0" w:space="0" w:color="auto"/>
      </w:divBdr>
    </w:div>
    <w:div w:id="14258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1486</TotalTime>
  <Pages>8</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2</cp:revision>
  <dcterms:created xsi:type="dcterms:W3CDTF">2016-04-04T15:24:00Z</dcterms:created>
  <dcterms:modified xsi:type="dcterms:W3CDTF">2016-04-05T16:50:00Z</dcterms:modified>
</cp:coreProperties>
</file>