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4D6B" w:sz="1"/>
              <w:left w:val="single" w:color="0E4D6B" w:sz="1"/>
              <w:bottom w:val="single" w:color="0E4D6B" w:sz="1"/>
              <w:right w:val="single" w:color="0E4D6B" w:sz="1"/>
            </w:tcBorders>
            <w:shd w:fill="0E4D6B"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CCDDCC"/>
                <w:sz w:val="18"/>
                <w:szCs w:val="18"/>
              </w:rPr>
              <w:t xml:space="preserve">Module 8 of 25  |  Finance Series</w:t>
            </w:r>
          </w:p>
          <w:p>
            <w:pPr>
              <w:spacing w:after="40" w:before="40"/>
              <w:jc w:val="center"/>
            </w:pPr>
            <w:r>
              <w:rPr>
                <w:rFonts w:ascii="Arial" w:cs="Arial" w:eastAsia="Arial" w:hAnsi="Arial"/>
                <w:b/>
                <w:bCs/>
                <w:color w:val="E8A020"/>
                <w:sz w:val="36"/>
                <w:szCs w:val="36"/>
              </w:rPr>
              <w:t xml:space="preserve">C2  |  DailyAccountingRDP</w:t>
            </w:r>
          </w:p>
          <w:p>
            <w:pPr>
              <w:spacing w:after="60" w:before="20"/>
              <w:jc w:val="center"/>
            </w:pPr>
            <w:r>
              <w:rPr>
                <w:rFonts w:ascii="Arial" w:cs="Arial" w:eastAsia="Arial" w:hAnsi="Arial"/>
                <w:color w:val="CCDDCC"/>
                <w:sz w:val="22"/>
                <w:szCs w:val="22"/>
              </w:rPr>
              <w:t xml:space="preserve">Daily Accounting Journal Report — تقرير اليومية المحاسبية اليومية (Arabic RTL)</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AABBAA"/>
                <w:sz w:val="17"/>
                <w:szCs w:val="17"/>
              </w:rPr>
              <w:t xml:space="preserve">D365 F&amp;O → Odoo 17  |  Finance Module C2 — D365 X++ RDP Class equivalent</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C2</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DailyAccountingRDP</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40h</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17"/>
                <w:szCs w:val="17"/>
              </w:rPr>
              <w:t xml:space="preserve">HIGH</w:t>
            </w:r>
          </w:p>
        </w:tc>
      </w:tr>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 12</w:t>
            </w:r>
          </w:p>
        </w:tc>
      </w:tr>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DailyAccountingRDP X++ Report Data Provider class</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Approach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QWeb report on account.move with Arabic RTL layout</w:t>
            </w:r>
          </w:p>
        </w:tc>
      </w:tr>
      <w:tr>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account (standard Odoo)</w:t>
            </w:r>
          </w:p>
        </w:tc>
        <w:tc>
          <w:tcPr>
            <w:tcW w:type="dxa" w:w="20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v1.0-C2</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C2 DailyAccountingRDP replicates the D365 daily accounting journal report — the primary financial output reviewed each morning by the Director of Finance at الديوان العام لمحافظة بورسعيد. In D365 this was implemented as a custom X++ Report Data Provider (RDP) class that aggregated daily journal postings with Arabic labels and RTL layout. Odoo 17 has standard accounting reports but none produce the specific Arabic RTL daily summary format required by the governorate.</w:t>
      </w:r>
    </w:p>
    <w:p>
      <w:pPr>
        <w:spacing w:after="80" w:before="80"/>
        <w:jc w:val="left"/>
      </w:pPr>
      <w:r>
        <w:rPr>
          <w:rFonts w:ascii="Arial" w:cs="Arial" w:eastAsia="Arial" w:hAnsi="Arial"/>
          <w:b w:val="false"/>
          <w:bCs w:val="false"/>
          <w:i w:val="false"/>
          <w:iCs w:val="false"/>
          <w:color w:val="1A1A1A"/>
          <w:sz w:val="20"/>
          <w:szCs w:val="20"/>
        </w:rPr>
        <w:t xml:space="preserve">This module is a reporting-only addition — no new models, no workflow changes. It adds one QWeb report and one date-range wizard that runs against standard account.move records.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2. Report Specification</w:t>
      </w:r>
    </w:p>
    <w:p>
      <w:pPr>
        <w:pStyle w:val="Heading2"/>
        <w:spacing w:after="110" w:before="220"/>
      </w:pPr>
      <w:r>
        <w:rPr>
          <w:rFonts w:ascii="Arial" w:cs="Arial" w:eastAsia="Arial" w:hAnsi="Arial"/>
          <w:b/>
          <w:bCs/>
          <w:color w:val="2E5FA3"/>
          <w:sz w:val="24"/>
          <w:szCs w:val="24"/>
        </w:rPr>
        <w:t xml:space="preserve">2.1  Report Parameters (Wizard)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200"/>
        <w:gridCol w:w="1200"/>
        <w:gridCol w:w="3660"/>
      </w:tblGrid>
      <w:tr>
        <w:tc>
          <w:tcPr>
            <w:tcW w:type="dxa" w:w="25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Field</w:t>
            </w:r>
          </w:p>
        </w:tc>
        <w:tc>
          <w:tcPr>
            <w:tcW w:type="dxa" w:w="16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2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12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Idx</w:t>
            </w:r>
          </w:p>
        </w:tc>
        <w:tc>
          <w:tcPr>
            <w:tcW w:type="dxa" w:w="366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date_from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Report start date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date_to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Date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Report end date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journal_ids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Many2many(account.journal)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Filter by specific journals (empty = all journals)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account_ids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Many2many(account.account)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Filter by GL accounts (empty = all accounts)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company_id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Many2one(res.company)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7346"/>
                <w:sz w:val="17"/>
                <w:szCs w:val="17"/>
              </w:rPr>
              <w:t xml:space="preserve">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Company (الديوان العام — single company)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6C3483"/>
                <w:sz w:val="17"/>
                <w:szCs w:val="17"/>
              </w:rPr>
              <w:t xml:space="preserve">include_draft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E5FA3"/>
                <w:sz w:val="17"/>
                <w:szCs w:val="17"/>
              </w:rPr>
              <w:t xml:space="preserve">Boolean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DDDDDD"/>
                <w:sz w:val="17"/>
                <w:szCs w:val="17"/>
              </w:rPr>
              <w:t xml:space="preserve">N</w:t>
            </w:r>
          </w:p>
        </w:tc>
        <w:tc>
          <w:tcPr>
            <w:tcW w:type="dxa" w:w="3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Include unposted draft entries. Default: False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2.2  Report Output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960"/>
      </w:tblGrid>
      <w:tr>
        <w:tc>
          <w:tcPr>
            <w:tcW w:type="dxa" w:w="18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22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Label</w:t>
            </w:r>
          </w:p>
        </w:tc>
        <w:tc>
          <w:tcPr>
            <w:tcW w:type="dxa" w:w="22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Source</w:t>
            </w:r>
          </w:p>
        </w:tc>
        <w:tc>
          <w:tcPr>
            <w:tcW w:type="dxa" w:w="396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Government Header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ترويسة الديوان العام</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Static + report_date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Governorate name, department, Gregorian + Hijri date</w:t>
            </w:r>
          </w:p>
        </w:tc>
      </w:tr>
      <w:tr>
        <w:tc>
          <w:tcPr>
            <w:tcW w:type="dxa" w:w="18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Report Title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تقرير اليومية المحاسبية</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Static</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Title + period covered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Journal Sections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اليوميات (per journal)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account.journal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One section per journal — name, reference, entries</w:t>
            </w:r>
          </w:p>
        </w:tc>
      </w:tr>
      <w:tr>
        <w:tc>
          <w:tcPr>
            <w:tcW w:type="dxa" w:w="18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Entry Lines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سطور القيود</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account.move.line</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Account code, account name AR, debit, credit, analytic</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Journal Subtotals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مجموع اليومية</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Computed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Total DR / CR per journal (must balance)</w:t>
            </w:r>
          </w:p>
        </w:tc>
      </w:tr>
      <w:tr>
        <w:tc>
          <w:tcPr>
            <w:tcW w:type="dxa" w:w="1800"/>
            <w:tcBorders>
              <w:top w:val="single" w:color="DDDDDD" w:sz="1"/>
              <w:left w:val="single" w:color="DDDDDD" w:sz="1"/>
              <w:bottom w:val="single" w:color="DDDDDD" w:sz="1"/>
              <w:right w:val="single" w:color="DDDDDD" w:sz="1"/>
            </w:tcBorders>
            <w:shd w:fill="D1ECF8"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Grand Totals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الإجمالي العام</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Computed</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Grand total DR / CR across all journals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E4D6B"/>
                <w:sz w:val="17"/>
                <w:szCs w:val="17"/>
              </w:rPr>
              <w:t xml:space="preserve">Balance Check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ميزان المراجعة</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6"/>
                <w:szCs w:val="16"/>
              </w:rPr>
              <w:t xml:space="preserve">Computed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DR total = CR total confirmation line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3. QWeb Template</w:t>
      </w:r>
    </w:p>
    <w:p>
      <w:pPr>
        <w:pBdr>
          <w:left w:val="single" w:color="0E4D6B" w:sz="12" w:space="8"/>
        </w:pBdr>
        <w:shd w:fill="F8F8F8" w:val="clear"/>
        <w:spacing w:after="80" w:before="80"/>
      </w:pPr>
      <w:r>
        <w:rPr>
          <w:rFonts w:ascii="Courier New" w:cs="Courier New" w:eastAsia="Courier New" w:hAnsi="Courier New"/>
          <w:color w:val="1A1A1A"/>
          <w:sz w:val="15"/>
          <w:szCs w:val="15"/>
        </w:rPr>
        <w:t xml:space="preserve">&lt;template id="report_daily_accounting"
          name="تقرير اليومية المحاسبية اليومية"&gt;
  &lt;t t-call="web.html_container"&gt;
    &lt;div style="direction:rtl; font-family:'Cairo',serif; font-size:9pt;"&gt;
      &lt;!-- Government header --&gt;
      &lt;div style="text-align:center; border-bottom:2px solid #1B3A6B; margin-bottom:10px;"&gt;
        &lt;b&gt;جمهورية مصر العربية — محافظة بورسعيد — الديوان العام&lt;/b&gt;&lt;br/&gt;
        &lt;b style="font-size:12pt;"&gt;تقرير اليومية المحاسبية&lt;/b&gt;&lt;br/&gt;
        الفترة من: &lt;t t-esc="o.date_from"/&gt; إلى: &lt;t t-esc="o.date_to"/&gt;
        — &lt;t t-esc="o._get_hijri_range()"/&gt;
      &lt;/div&gt;
      &lt;!-- One section per journal --&gt;
      &lt;t t-foreach="o._get_journal_data()" t-as="jrnl"&gt;
        &lt;div style="margin-bottom:12px;"&gt;
          &lt;p style="font-weight:bold; color:#1B3A6B; border-bottom:1px solid #ccc;"&gt;
            يومية: &lt;t t-esc="jrnl['name']"/&gt;
          &lt;/p&gt;
          &lt;table style="width:100%; border-collapse:collapse; font-size:8pt;"&gt;
            &lt;tr style="background:#1B3A6B; color:white;"&gt;
              &lt;th&gt;التاريخ&lt;/th&gt;&lt;th&gt;المرجع&lt;/th&gt;&lt;th&gt;الحساب&lt;/th&gt;
              &lt;th&gt;اسم الحساب&lt;/th&gt;&lt;th&gt;مدين&lt;/th&gt;&lt;th&gt;دائن&lt;/th&gt;
            &lt;/tr&gt;
            &lt;t t-foreach="jrnl['lines']" t-as="line"&gt;
              &lt;tr&gt;
                &lt;td&gt;&lt;t t-esc="line['date']"/&gt;&lt;/td&gt;
                &lt;td&gt;&lt;t t-esc="line['ref']"/&gt;&lt;/td&gt;
                &lt;td&gt;&lt;t t-esc="line['account_code']"/&gt;&lt;/td&gt;
                &lt;td&gt;&lt;t t-esc="line['account_name']"/&gt;&lt;/td&gt;
                &lt;td style="text-align:left;"&gt;&lt;t t-esc="line['debit']"/&gt;&lt;/td&gt;
                &lt;td style="text-align:left;"&gt;&lt;t t-esc="line['credit']"/&gt;&lt;/td&gt;
              &lt;/tr&gt;
            &lt;/t&gt;
            &lt;tr style="font-weight:bold; background:#EAF3DE;"&gt;
              &lt;td colspan="4"&gt;مجموع اليومية: &lt;t t-esc="jrnl['name']"/&gt;&lt;/td&gt;
              &lt;td style="text-align:left;"&gt;&lt;t t-esc="jrnl['total_debit']"/&gt;&lt;/td&gt;
              &lt;td style="text-align:left;"&gt;&lt;t t-esc="jrnl['total_credit']"/&gt;&lt;/td&gt;
            &lt;/tr&gt;
          &lt;/table&gt;
        &lt;/div&gt;
      &lt;/t&gt;
      &lt;!-- Grand total --&gt;
      &lt;div style="border-top:2px solid #1B3A6B; padding-top:6px; font-weight:bold;"&gt;
        الإجمالي العام — مدين: &lt;t t-esc="o._grand_total_debit()"/&gt;
        | دائن: &lt;t t-esc="o._grand_total_credit()"/&gt;
      &lt;/div&gt;
    &lt;/div&gt;
  &lt;/t&gt;
&lt;/template&gt;</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4. Python — Report Model</w:t>
      </w:r>
    </w:p>
    <w:p>
      <w:pPr>
        <w:pBdr>
          <w:left w:val="single" w:color="0E4D6B" w:sz="12" w:space="8"/>
        </w:pBdr>
        <w:shd w:fill="F8F8F8" w:val="clear"/>
        <w:spacing w:after="80" w:before="80"/>
      </w:pPr>
      <w:r>
        <w:rPr>
          <w:rFonts w:ascii="Courier New" w:cs="Courier New" w:eastAsia="Courier New" w:hAnsi="Courier New"/>
          <w:color w:val="1A1A1A"/>
          <w:sz w:val="15"/>
          <w:szCs w:val="15"/>
        </w:rPr>
        <w:t xml:space="preserve"># l10n_eg_daily_report/models/daily_accounting_wizard.py
from odoo import models, fields, api
class DailyAccountingWizard(models.TransientModel):
    _name = 'daily.accounting.wizard'
    _description = 'Daily Accounting Report Wizard'
    date_from    = fields.Date(required=True, default=fields.Date.today)
    date_to      = fields.Date(required=True, default=fields.Date.today)
    journal_ids  = fields.Many2many('account.journal')
    account_ids  = fields.Many2many('account.account')
    company_id   = fields.Many2one('res.company',
                       default=lambda self: self.env.company)
    include_draft = fields.Boolean(default=False)
    def action_print(self):
        return self.env.ref(
            'l10n_eg_daily_report.report_daily_accounting'
        ).report_action(self)
    def _get_journal_data(self):
        domain = [
            ('date', '&gt;=', self.date_from),
            ('date', '&lt;=', self.date_to),
            ('company_id', '=', self.company_id.id),
            ('move_id.state', 'in',
             ['posted'] if not self.include_draft else ['posted','draft']),
        ]
        if self.journal_ids:
            domain.append(('journal_id','in',self.journal_ids.ids))
        if self.account_ids:
            domain.append(('account_id','in',self.account_ids.ids))
        lines = self.env['account.move.line'].search(
            domain, order='journal_id, date, move_id')
        journals = {}
        for line in lines:
            jid = line.journal_id.id
            if jid not in journals:
                journals[jid] = {'name': line.journal_id.name,
                    'lines': [], 'total_debit': 0.0, 'total_credit': 0.0}
            journals[jid]['lines'].append({
                'date': line.date, 'ref': line.move_id.ref or '',
                'account_code': line.account_id.code,
                'account_name': line.account_id.name,
                'debit':  '%.2f' % line.debit,
                'credit': '%.2f' % line.credit,
            })
            journals[jid]['total_debit']  += line.debit
            journals[jid]['total_credit'] += line.credit
        return list(journals.values())
    def _grand_total_debit(self):
        return '%.2f' % sum(j['total_debit'] for j in self._get_journal_data())
    def _grand_total_credit(self):
        return '%.2f' % sum(j['total_credit'] for j in self._get_journal_data())
    def _get_hijri_range(self):
        try:
            from hijri_converter import convert
            d = self.date_from
            h = convert.Gregorian(d.year, d.month, d.day).to_hijri()
            return '%d/%d/%d هـ' % (h.day, h.month, h.year)
        except ImportError:
            return ''</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5. Unit Tests — 4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report for single day with 3 journal entries across 2 journals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Report output has 2 journal sections, correct DR/CR per section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Journal grouping works</w:t>
            </w:r>
          </w:p>
        </w:tc>
      </w:tr>
      <w:tr>
        <w:tc>
          <w:tcPr>
            <w:tcW w:type="dxa" w:w="9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report — verify grand total DR = grand total CR (balanced entries)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_grand_total_debit() == _grand_total_credit()</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Balance assertion holds</w:t>
            </w:r>
          </w:p>
        </w:tc>
      </w:tr>
      <w:tr>
        <w:tc>
          <w:tcPr>
            <w:tcW w:type="dxa" w:w="9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Run with journal_ids filter — verify only entries from selected journals appear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 entries from excluded journals in output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Journal filter applied</w:t>
            </w:r>
          </w:p>
        </w:tc>
      </w:tr>
      <w:tr>
        <w:tc>
          <w:tcPr>
            <w:tcW w:type="dxa" w:w="9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TC-04</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Hijri date range helper returns Arabic formatted date string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Non-empty Arabic string returned when hijri-converter installed</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Hijri date works</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6.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{'name':'Daily Accounting Report (C2)','version':'17.0.1.0.0',
 'depends':['account'],'category':'Accounting',
 'author':'Paradise Integrated Solutions','license':'LGPL-3',
 'data':['security/ir.model.access.csv',
         'views/daily_wizard_views.xml',
         'report/report_daily_accounting.xml',
         'report/report_actions.xml'],'installable':True}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0E4D6B" w:sz="8" w:space="4"/>
        </w:pBdr>
        <w:spacing w:after="150" w:before="300"/>
      </w:pPr>
      <w:r>
        <w:rPr>
          <w:rFonts w:ascii="Arial" w:cs="Arial" w:eastAsia="Arial" w:hAnsi="Arial"/>
          <w:b/>
          <w:bCs/>
          <w:color w:val="0E4D6B"/>
          <w:sz w:val="28"/>
          <w:szCs w:val="28"/>
        </w:rPr>
        <w:t xml:space="preserve">7.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0E4D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Functional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Sara M. (D365-F)</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C2 DailyAccountingRDP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0E4D6B"/>
        <w:sz w:val="15"/>
        <w:szCs w:val="15"/>
      </w:rPr>
      <w:t xml:space="preserve">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D6B" w:sz="4" w:space="4"/>
      </w:pBdr>
      <w:spacing w:after="80" w:before="0"/>
      <w:jc w:val="right"/>
    </w:pPr>
    <w:r>
      <w:rPr>
        <w:rFonts w:ascii="Arial" w:cs="Arial" w:eastAsia="Arial" w:hAnsi="Arial"/>
        <w:color w:val="888888"/>
        <w:sz w:val="16"/>
        <w:szCs w:val="16"/>
      </w:rPr>
      <w:t xml:space="preserve">C2 DailyAccountingRDP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E4D6B"/>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2026-04-03T20:08:25.517Z</dcterms:created>
  <dcterms:modified xsi:type="dcterms:W3CDTF">2026-04-03T20:08:25.517Z</dcterms:modified>
</cp:coreProperties>
</file>

<file path=docProps/custom.xml><?xml version="1.0" encoding="utf-8"?>
<Properties xmlns="http://schemas.openxmlformats.org/officeDocument/2006/custom-properties" xmlns:vt="http://schemas.openxmlformats.org/officeDocument/2006/docPropsVTypes"/>
</file>