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طلب تقديم العروض (RFP)</w:t>
        <w:br/>
        <w:t>نظام تخطيط موارد المؤسسة (ERP)</w:t>
        <w:br/>
        <w:t>المالية وسلسلة التوريد الحكومية</w:t>
      </w:r>
    </w:p>
    <w:p/>
    <w:tbl>
      <w:tblPr>
        <w:tblStyle w:val="TableGrid"/>
        <w:tblW w:type="auto" w:w="0"/>
        <w:jc w:val="center"/>
        <w:tblLook w:firstColumn="1" w:firstRow="1" w:lastColumn="0" w:lastRow="0" w:noHBand="0" w:noVBand="1" w:val="04A0"/>
        <w:bidiVisual/>
      </w:tblPr>
      <w:tblGrid>
        <w:gridCol w:w="4703"/>
        <w:gridCol w:w="4703"/>
      </w:tblGrid>
      <w:tr>
        <w:tc>
          <w:tcPr>
            <w:tcW w:type="dxa" w:w="4703"/>
            <w:shd w:val="clear" w:color="auto" w:fill="1F497D"/>
          </w:tcPr>
          <w:p>
            <w:pPr>
              <w:bidi/>
              <w:jc w:val="right"/>
              <w:bidi/>
            </w:pPr>
            <w:r>
              <w:rPr>
                <w:rtl/>
              </w:rPr>
            </w:r>
            <w:r>
              <w:rPr>
                <w:b/>
                <w:color w:val="FFFFFF"/>
                <w:sz w:val="18"/>
                <w:rtl/>
                <w:rtl/>
              </w:rPr>
              <w:t>البند</w:t>
            </w:r>
          </w:p>
        </w:tc>
        <w:tc>
          <w:tcPr>
            <w:tcW w:type="dxa" w:w="4703"/>
            <w:shd w:val="clear" w:color="auto" w:fill="1F497D"/>
          </w:tcPr>
          <w:p>
            <w:pPr>
              <w:bidi/>
              <w:jc w:val="right"/>
              <w:bidi/>
            </w:pPr>
            <w:r>
              <w:rPr>
                <w:rtl/>
              </w:rPr>
            </w:r>
            <w:r>
              <w:rPr>
                <w:b/>
                <w:color w:val="FFFFFF"/>
                <w:sz w:val="18"/>
                <w:rtl/>
                <w:rtl/>
              </w:rPr>
              <w:t>التفاصيل</w:t>
            </w:r>
          </w:p>
        </w:tc>
      </w:tr>
      <w:tr>
        <w:tc>
          <w:tcPr>
            <w:tcW w:type="dxa" w:w="4703"/>
            <w:shd w:val="clear" w:color="auto" w:fill="F2F2F2"/>
          </w:tcPr>
          <w:p>
            <w:pPr>
              <w:bidi/>
              <w:jc w:val="right"/>
              <w:bidi/>
            </w:pPr>
            <w:r>
              <w:rPr>
                <w:rtl/>
              </w:rPr>
            </w:r>
            <w:r>
              <w:rPr>
                <w:sz w:val="18"/>
                <w:rtl/>
                <w:rtl/>
              </w:rPr>
              <w:t>جهة الطرح</w:t>
            </w:r>
          </w:p>
        </w:tc>
        <w:tc>
          <w:tcPr>
            <w:tcW w:type="dxa" w:w="4703"/>
            <w:shd w:val="clear" w:color="auto" w:fill="F2F2F2"/>
          </w:tcPr>
          <w:p>
            <w:pPr>
              <w:bidi/>
              <w:jc w:val="right"/>
              <w:bidi/>
            </w:pPr>
            <w:r>
              <w:rPr>
                <w:rtl/>
              </w:rPr>
            </w:r>
            <w:r>
              <w:rPr>
                <w:sz w:val="18"/>
                <w:rtl/>
                <w:rtl/>
              </w:rPr>
              <w:t>الديوان العام لمحافظة ............</w:t>
            </w:r>
          </w:p>
        </w:tc>
      </w:tr>
      <w:tr>
        <w:tc>
          <w:tcPr>
            <w:tcW w:type="dxa" w:w="4703"/>
            <w:shd w:val="clear" w:color="auto" w:fill="FFFFFF"/>
          </w:tcPr>
          <w:p>
            <w:pPr>
              <w:bidi/>
              <w:jc w:val="right"/>
              <w:bidi/>
            </w:pPr>
            <w:r>
              <w:rPr>
                <w:rtl/>
              </w:rPr>
            </w:r>
            <w:r>
              <w:rPr>
                <w:sz w:val="18"/>
                <w:rtl/>
                <w:rtl/>
              </w:rPr>
              <w:t>رقم الوثيقة</w:t>
            </w:r>
          </w:p>
        </w:tc>
        <w:tc>
          <w:tcPr>
            <w:tcW w:type="dxa" w:w="4703"/>
            <w:shd w:val="clear" w:color="auto" w:fill="FFFFFF"/>
          </w:tcPr>
          <w:p>
            <w:pPr>
              <w:bidi/>
              <w:jc w:val="right"/>
              <w:bidi/>
            </w:pPr>
            <w:r>
              <w:rPr>
                <w:rtl/>
              </w:rPr>
            </w:r>
            <w:r>
              <w:rPr>
                <w:sz w:val="18"/>
                <w:rtl/>
                <w:rtl/>
              </w:rPr>
              <w:t>RFP-ERP-2026-001</w:t>
            </w:r>
          </w:p>
        </w:tc>
      </w:tr>
      <w:tr>
        <w:tc>
          <w:tcPr>
            <w:tcW w:type="dxa" w:w="4703"/>
            <w:shd w:val="clear" w:color="auto" w:fill="F2F2F2"/>
          </w:tcPr>
          <w:p>
            <w:pPr>
              <w:bidi/>
              <w:jc w:val="right"/>
              <w:bidi/>
            </w:pPr>
            <w:r>
              <w:rPr>
                <w:rtl/>
              </w:rPr>
            </w:r>
            <w:r>
              <w:rPr>
                <w:sz w:val="18"/>
                <w:rtl/>
                <w:rtl/>
              </w:rPr>
              <w:t>تاريخ الإصدار</w:t>
            </w:r>
          </w:p>
        </w:tc>
        <w:tc>
          <w:tcPr>
            <w:tcW w:type="dxa" w:w="4703"/>
            <w:shd w:val="clear" w:color="auto" w:fill="F2F2F2"/>
          </w:tcPr>
          <w:p>
            <w:pPr>
              <w:bidi/>
              <w:jc w:val="right"/>
              <w:bidi/>
            </w:pPr>
            <w:r>
              <w:rPr>
                <w:rtl/>
              </w:rPr>
            </w:r>
            <w:r>
              <w:rPr>
                <w:sz w:val="18"/>
                <w:rtl/>
                <w:rtl/>
              </w:rPr>
              <w:t>مايو 2026</w:t>
            </w:r>
          </w:p>
        </w:tc>
      </w:tr>
      <w:tr>
        <w:tc>
          <w:tcPr>
            <w:tcW w:type="dxa" w:w="4703"/>
            <w:shd w:val="clear" w:color="auto" w:fill="FFFFFF"/>
          </w:tcPr>
          <w:p>
            <w:pPr>
              <w:bidi/>
              <w:jc w:val="right"/>
              <w:bidi/>
            </w:pPr>
            <w:r>
              <w:rPr>
                <w:rtl/>
              </w:rPr>
            </w:r>
            <w:r>
              <w:rPr>
                <w:sz w:val="18"/>
                <w:rtl/>
                <w:rtl/>
              </w:rPr>
              <w:t>آخر موعد للتقديم</w:t>
            </w:r>
          </w:p>
        </w:tc>
        <w:tc>
          <w:tcPr>
            <w:tcW w:type="dxa" w:w="4703"/>
            <w:shd w:val="clear" w:color="auto" w:fill="FFFFFF"/>
          </w:tcPr>
          <w:p>
            <w:pPr>
              <w:bidi/>
              <w:jc w:val="right"/>
              <w:bidi/>
            </w:pPr>
            <w:r>
              <w:rPr>
                <w:rtl/>
              </w:rPr>
            </w:r>
            <w:r>
              <w:rPr>
                <w:sz w:val="18"/>
                <w:rtl/>
                <w:rtl/>
              </w:rPr>
              <w:t>............/............/2026</w:t>
            </w:r>
          </w:p>
        </w:tc>
      </w:tr>
    </w:tbl>
    <w:p/>
    <w:p>
      <w:pPr>
        <w:bidi/>
        <w:jc w:val="right"/>
      </w:pPr>
      <w:r>
        <w:rPr>
          <w:b/>
          <w:sz w:val="20"/>
          <w:rtl/>
        </w:rPr>
        <w:t>ملاحظة: هذه الوثيقة سرية وموجهة للجهات المتأهلة فقط.</w:t>
      </w:r>
    </w:p>
    <w:p>
      <w:pPr>
        <w:bidi/>
        <w:jc w:val="right"/>
      </w:pPr>
      <w:r>
        <w:rPr>
          <w:color w:val="CCCCCC"/>
          <w:sz w:val="14"/>
        </w:rPr>
        <w:t>────────────────────────────────────────────────────────────</w:t>
      </w:r>
    </w:p>
    <w:p>
      <w:pPr>
        <w:pStyle w:val="Heading1"/>
        <w:bidi/>
        <w:jc w:val="right"/>
      </w:pPr>
      <w:r>
        <w:rPr>
          <w:b/>
          <w:color w:val="1F497D"/>
          <w:sz w:val="32"/>
          <w:rtl/>
        </w:rPr>
        <w:t>القسم الأول: نظرة عامة ومعلومات المشروع</w:t>
      </w:r>
    </w:p>
    <w:p>
      <w:pPr>
        <w:pStyle w:val="Heading2"/>
        <w:bidi/>
        <w:jc w:val="right"/>
      </w:pPr>
      <w:r>
        <w:rPr>
          <w:b/>
          <w:color w:val="2E74B5"/>
          <w:sz w:val="26"/>
          <w:rtl/>
        </w:rPr>
        <w:t>1.1 خلفية الجهة</w:t>
      </w:r>
    </w:p>
    <w:p>
      <w:pPr>
        <w:bidi/>
        <w:jc w:val="right"/>
      </w:pPr>
      <w:r>
        <w:rPr>
          <w:b w:val="0"/>
          <w:sz w:val="20"/>
          <w:rtl/>
        </w:rPr>
        <w:t>الديوان العام لمحافظة ............ هو الجهاز التنفيذي للمحافظة المسؤول عن إدارة الشؤون المالية والإدارية وسلاسل التوريد والمشتريات الحكومية وفق اللوائح والقوانين المصرية المعمول بها، بما في ذلك تعليمات الجهاز المركزي للمحاسبات ولوائح وزارة المالية.</w:t>
      </w:r>
    </w:p>
    <w:p>
      <w:pPr>
        <w:pStyle w:val="Heading2"/>
        <w:bidi/>
        <w:jc w:val="right"/>
      </w:pPr>
      <w:r>
        <w:rPr>
          <w:b/>
          <w:color w:val="2E74B5"/>
          <w:sz w:val="26"/>
          <w:rtl/>
        </w:rPr>
        <w:t>1.2 الهدف من طلب العروض</w:t>
      </w:r>
    </w:p>
    <w:p>
      <w:pPr>
        <w:bidi/>
        <w:jc w:val="right"/>
      </w:pPr>
      <w:r>
        <w:rPr>
          <w:b w:val="0"/>
          <w:sz w:val="20"/>
          <w:rtl/>
        </w:rPr>
        <w:t>يهدف هذا الطلب إلى الحصول على عروض فنية ومالية من شركات متخصصة لتوريد وتركيب وتخصيص وصيانة نظام متكامل لتخطيط موارد المؤسسة (ERP) مبني على منصة Odoo 17، يغطي الوظائف المالية وسلسلة التوريد والمشتريات الحكومية وإدارة المستودعات.</w:t>
      </w:r>
    </w:p>
    <w:p>
      <w:pPr>
        <w:pStyle w:val="Heading2"/>
        <w:bidi/>
        <w:jc w:val="right"/>
      </w:pPr>
      <w:r>
        <w:rPr>
          <w:b/>
          <w:color w:val="2E74B5"/>
          <w:sz w:val="26"/>
          <w:rtl/>
        </w:rPr>
        <w:t>1.3 نطاق المشروع</w:t>
      </w:r>
    </w:p>
    <w:tbl>
      <w:tblPr>
        <w:tblStyle w:val="TableGrid"/>
        <w:tblW w:type="auto" w:w="0"/>
        <w:jc w:val="center"/>
        <w:tblLook w:firstColumn="1" w:firstRow="1" w:lastColumn="0" w:lastRow="0" w:noHBand="0" w:noVBand="1" w:val="04A0"/>
        <w:bidiVisual/>
      </w:tblPr>
      <w:tblGrid>
        <w:gridCol w:w="4703"/>
        <w:gridCol w:w="4703"/>
      </w:tblGrid>
      <w:tr>
        <w:tc>
          <w:tcPr>
            <w:tcW w:type="dxa" w:w="4703"/>
            <w:shd w:val="clear" w:color="auto" w:fill="1F497D"/>
          </w:tcPr>
          <w:p>
            <w:pPr>
              <w:bidi/>
              <w:jc w:val="right"/>
              <w:bidi/>
            </w:pPr>
            <w:r>
              <w:rPr>
                <w:rtl/>
              </w:rPr>
            </w:r>
            <w:r>
              <w:rPr>
                <w:b/>
                <w:color w:val="FFFFFF"/>
                <w:sz w:val="18"/>
                <w:rtl/>
                <w:rtl/>
              </w:rPr>
              <w:t>البند</w:t>
            </w:r>
          </w:p>
        </w:tc>
        <w:tc>
          <w:tcPr>
            <w:tcW w:type="dxa" w:w="4703"/>
            <w:shd w:val="clear" w:color="auto" w:fill="1F497D"/>
          </w:tcPr>
          <w:p>
            <w:pPr>
              <w:bidi/>
              <w:jc w:val="right"/>
              <w:bidi/>
            </w:pPr>
            <w:r>
              <w:rPr>
                <w:rtl/>
              </w:rPr>
            </w:r>
            <w:r>
              <w:rPr>
                <w:b/>
                <w:color w:val="FFFFFF"/>
                <w:sz w:val="18"/>
                <w:rtl/>
                <w:rtl/>
              </w:rPr>
              <w:t>القيمة</w:t>
            </w:r>
          </w:p>
        </w:tc>
      </w:tr>
      <w:tr>
        <w:tc>
          <w:tcPr>
            <w:tcW w:type="dxa" w:w="4703"/>
            <w:shd w:val="clear" w:color="auto" w:fill="F2F2F2"/>
          </w:tcPr>
          <w:p>
            <w:pPr>
              <w:bidi/>
              <w:jc w:val="right"/>
              <w:bidi/>
            </w:pPr>
            <w:r>
              <w:rPr>
                <w:rtl/>
              </w:rPr>
            </w:r>
            <w:r>
              <w:rPr>
                <w:sz w:val="18"/>
                <w:rtl/>
                <w:rtl/>
              </w:rPr>
              <w:t>عدد المستخدمين</w:t>
            </w:r>
          </w:p>
        </w:tc>
        <w:tc>
          <w:tcPr>
            <w:tcW w:type="dxa" w:w="4703"/>
            <w:shd w:val="clear" w:color="auto" w:fill="F2F2F2"/>
          </w:tcPr>
          <w:p>
            <w:pPr>
              <w:bidi/>
              <w:jc w:val="right"/>
              <w:bidi/>
            </w:pPr>
            <w:r>
              <w:rPr>
                <w:rtl/>
              </w:rPr>
            </w:r>
            <w:r>
              <w:rPr>
                <w:sz w:val="18"/>
                <w:rtl/>
                <w:rtl/>
              </w:rPr>
              <w:t>40 مستخدماً</w:t>
            </w:r>
          </w:p>
        </w:tc>
      </w:tr>
      <w:tr>
        <w:tc>
          <w:tcPr>
            <w:tcW w:type="dxa" w:w="4703"/>
            <w:shd w:val="clear" w:color="auto" w:fill="FFFFFF"/>
          </w:tcPr>
          <w:p>
            <w:pPr>
              <w:bidi/>
              <w:jc w:val="right"/>
              <w:bidi/>
            </w:pPr>
            <w:r>
              <w:rPr>
                <w:rtl/>
              </w:rPr>
            </w:r>
            <w:r>
              <w:rPr>
                <w:sz w:val="18"/>
                <w:rtl/>
                <w:rtl/>
              </w:rPr>
              <w:t>المستخدمون المتزامنون</w:t>
            </w:r>
          </w:p>
        </w:tc>
        <w:tc>
          <w:tcPr>
            <w:tcW w:type="dxa" w:w="4703"/>
            <w:shd w:val="clear" w:color="auto" w:fill="FFFFFF"/>
          </w:tcPr>
          <w:p>
            <w:pPr>
              <w:bidi/>
              <w:jc w:val="right"/>
              <w:bidi/>
            </w:pPr>
            <w:r>
              <w:rPr>
                <w:rtl/>
              </w:rPr>
            </w:r>
            <w:r>
              <w:rPr>
                <w:sz w:val="18"/>
                <w:rtl/>
                <w:rtl/>
              </w:rPr>
              <w:t>20–25</w:t>
            </w:r>
          </w:p>
        </w:tc>
      </w:tr>
      <w:tr>
        <w:tc>
          <w:tcPr>
            <w:tcW w:type="dxa" w:w="4703"/>
            <w:shd w:val="clear" w:color="auto" w:fill="F2F2F2"/>
          </w:tcPr>
          <w:p>
            <w:pPr>
              <w:bidi/>
              <w:jc w:val="right"/>
              <w:bidi/>
            </w:pPr>
            <w:r>
              <w:rPr>
                <w:rtl/>
              </w:rPr>
            </w:r>
            <w:r>
              <w:rPr>
                <w:sz w:val="18"/>
                <w:rtl/>
                <w:rtl/>
              </w:rPr>
              <w:t>نموذج التشغيل</w:t>
            </w:r>
          </w:p>
        </w:tc>
        <w:tc>
          <w:tcPr>
            <w:tcW w:type="dxa" w:w="4703"/>
            <w:shd w:val="clear" w:color="auto" w:fill="F2F2F2"/>
          </w:tcPr>
          <w:p>
            <w:pPr>
              <w:bidi/>
              <w:jc w:val="right"/>
              <w:bidi/>
            </w:pPr>
            <w:r>
              <w:rPr>
                <w:rtl/>
              </w:rPr>
            </w:r>
            <w:r>
              <w:rPr>
                <w:sz w:val="18"/>
                <w:rtl/>
                <w:rtl/>
              </w:rPr>
              <w:t>On-Premise (مفضل) / Cloud خاص</w:t>
            </w:r>
          </w:p>
        </w:tc>
      </w:tr>
      <w:tr>
        <w:tc>
          <w:tcPr>
            <w:tcW w:type="dxa" w:w="4703"/>
            <w:shd w:val="clear" w:color="auto" w:fill="FFFFFF"/>
          </w:tcPr>
          <w:p>
            <w:pPr>
              <w:bidi/>
              <w:jc w:val="right"/>
              <w:bidi/>
            </w:pPr>
            <w:r>
              <w:rPr>
                <w:rtl/>
              </w:rPr>
            </w:r>
            <w:r>
              <w:rPr>
                <w:sz w:val="18"/>
                <w:rtl/>
                <w:rtl/>
              </w:rPr>
              <w:t>اللغة الأساسية</w:t>
            </w:r>
          </w:p>
        </w:tc>
        <w:tc>
          <w:tcPr>
            <w:tcW w:type="dxa" w:w="4703"/>
            <w:shd w:val="clear" w:color="auto" w:fill="FFFFFF"/>
          </w:tcPr>
          <w:p>
            <w:pPr>
              <w:bidi/>
              <w:jc w:val="right"/>
              <w:bidi/>
            </w:pPr>
            <w:r>
              <w:rPr>
                <w:rtl/>
              </w:rPr>
            </w:r>
            <w:r>
              <w:rPr>
                <w:sz w:val="18"/>
                <w:rtl/>
                <w:rtl/>
              </w:rPr>
              <w:t>العربية (RTL)</w:t>
            </w:r>
          </w:p>
        </w:tc>
      </w:tr>
      <w:tr>
        <w:tc>
          <w:tcPr>
            <w:tcW w:type="dxa" w:w="4703"/>
            <w:shd w:val="clear" w:color="auto" w:fill="F2F2F2"/>
          </w:tcPr>
          <w:p>
            <w:pPr>
              <w:bidi/>
              <w:jc w:val="right"/>
              <w:bidi/>
            </w:pPr>
            <w:r>
              <w:rPr>
                <w:rtl/>
              </w:rPr>
            </w:r>
            <w:r>
              <w:rPr>
                <w:sz w:val="18"/>
                <w:rtl/>
                <w:rtl/>
              </w:rPr>
              <w:t>موعد الإطلاق المستهدف</w:t>
            </w:r>
          </w:p>
        </w:tc>
        <w:tc>
          <w:tcPr>
            <w:tcW w:type="dxa" w:w="4703"/>
            <w:shd w:val="clear" w:color="auto" w:fill="F2F2F2"/>
          </w:tcPr>
          <w:p>
            <w:pPr>
              <w:bidi/>
              <w:jc w:val="right"/>
              <w:bidi/>
            </w:pPr>
            <w:r>
              <w:rPr>
                <w:rtl/>
              </w:rPr>
            </w:r>
            <w:r>
              <w:rPr>
                <w:sz w:val="18"/>
                <w:rtl/>
                <w:rtl/>
              </w:rPr>
              <w:t>خلال 5 أشهر من توقيع العقد</w:t>
            </w:r>
          </w:p>
        </w:tc>
      </w:tr>
    </w:tbl>
    <w:p>
      <w:r>
        <w:br w:type="page"/>
      </w:r>
    </w:p>
    <w:p>
      <w:pPr>
        <w:pStyle w:val="Heading1"/>
        <w:bidi/>
        <w:jc w:val="right"/>
      </w:pPr>
      <w:r>
        <w:rPr>
          <w:b/>
          <w:color w:val="1F497D"/>
          <w:sz w:val="32"/>
          <w:rtl/>
        </w:rPr>
        <w:t>القسم الثاني: المتطلبات الوظيفية</w:t>
      </w:r>
    </w:p>
    <w:p>
      <w:pPr>
        <w:pStyle w:val="Heading2"/>
        <w:bidi/>
        <w:jc w:val="right"/>
      </w:pPr>
      <w:r>
        <w:rPr>
          <w:b/>
          <w:color w:val="2E74B5"/>
          <w:sz w:val="26"/>
          <w:rtl/>
        </w:rPr>
        <w:t>2.1 وحدة الحسابات العامة</w:t>
      </w:r>
    </w:p>
    <w:tbl>
      <w:tblPr>
        <w:tblStyle w:val="TableGrid"/>
        <w:tblW w:type="auto" w:w="0"/>
        <w:jc w:val="center"/>
        <w:tblLook w:firstColumn="1" w:firstRow="1" w:lastColumn="0" w:lastRow="0" w:noHBand="0" w:noVBand="1" w:val="04A0"/>
        <w:bidiVisual/>
      </w:tblPr>
      <w:tblGrid>
        <w:gridCol w:w="3135"/>
        <w:gridCol w:w="3135"/>
        <w:gridCol w:w="3135"/>
      </w:tblGrid>
      <w:tr>
        <w:tc>
          <w:tcPr>
            <w:tcW w:type="dxa" w:w="3135"/>
            <w:shd w:val="clear" w:color="auto" w:fill="1F497D"/>
          </w:tcPr>
          <w:p>
            <w:pPr>
              <w:bidi/>
              <w:jc w:val="right"/>
              <w:bidi/>
            </w:pPr>
            <w:r>
              <w:rPr>
                <w:rtl/>
              </w:rPr>
            </w:r>
            <w:r>
              <w:rPr>
                <w:b/>
                <w:color w:val="FFFFFF"/>
                <w:sz w:val="18"/>
                <w:rtl/>
                <w:rtl/>
              </w:rPr>
              <w:t>#</w:t>
            </w:r>
          </w:p>
        </w:tc>
        <w:tc>
          <w:tcPr>
            <w:tcW w:type="dxa" w:w="3135"/>
            <w:shd w:val="clear" w:color="auto" w:fill="1F497D"/>
          </w:tcPr>
          <w:p>
            <w:pPr>
              <w:bidi/>
              <w:jc w:val="right"/>
              <w:bidi/>
            </w:pPr>
            <w:r>
              <w:rPr>
                <w:rtl/>
              </w:rPr>
            </w:r>
            <w:r>
              <w:rPr>
                <w:b/>
                <w:color w:val="FFFFFF"/>
                <w:sz w:val="18"/>
                <w:rtl/>
                <w:rtl/>
              </w:rPr>
              <w:t>المتطلب</w:t>
            </w:r>
          </w:p>
        </w:tc>
        <w:tc>
          <w:tcPr>
            <w:tcW w:type="dxa" w:w="3135"/>
            <w:shd w:val="clear" w:color="auto" w:fill="1F497D"/>
          </w:tcPr>
          <w:p>
            <w:pPr>
              <w:bidi/>
              <w:jc w:val="right"/>
              <w:bidi/>
            </w:pPr>
            <w:r>
              <w:rPr>
                <w:rtl/>
              </w:rPr>
            </w:r>
            <w:r>
              <w:rPr>
                <w:b/>
                <w:color w:val="FFFFFF"/>
                <w:sz w:val="18"/>
                <w:rtl/>
                <w:rtl/>
              </w:rPr>
              <w:t>الأولوية</w:t>
            </w:r>
          </w:p>
        </w:tc>
      </w:tr>
      <w:tr>
        <w:tc>
          <w:tcPr>
            <w:tcW w:type="dxa" w:w="3135"/>
            <w:shd w:val="clear" w:color="auto" w:fill="F2F2F2"/>
          </w:tcPr>
          <w:p>
            <w:pPr>
              <w:bidi/>
              <w:jc w:val="right"/>
              <w:bidi/>
            </w:pPr>
            <w:r>
              <w:rPr>
                <w:rtl/>
              </w:rPr>
            </w:r>
            <w:r>
              <w:rPr>
                <w:sz w:val="18"/>
                <w:rtl/>
                <w:rtl/>
              </w:rPr>
              <w:t>1</w:t>
            </w:r>
          </w:p>
        </w:tc>
        <w:tc>
          <w:tcPr>
            <w:tcW w:type="dxa" w:w="3135"/>
            <w:shd w:val="clear" w:color="auto" w:fill="F2F2F2"/>
          </w:tcPr>
          <w:p>
            <w:pPr>
              <w:bidi/>
              <w:jc w:val="right"/>
              <w:bidi/>
            </w:pPr>
            <w:r>
              <w:rPr>
                <w:rtl/>
              </w:rPr>
            </w:r>
            <w:r>
              <w:rPr>
                <w:sz w:val="18"/>
                <w:rtl/>
                <w:rtl/>
              </w:rPr>
              <w:t>دليل حسابات حكومي متعدد المستويات (4 مستويات)</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2</w:t>
            </w:r>
          </w:p>
        </w:tc>
        <w:tc>
          <w:tcPr>
            <w:tcW w:type="dxa" w:w="3135"/>
            <w:shd w:val="clear" w:color="auto" w:fill="FFFFFF"/>
          </w:tcPr>
          <w:p>
            <w:pPr>
              <w:bidi/>
              <w:jc w:val="right"/>
              <w:bidi/>
            </w:pPr>
            <w:r>
              <w:rPr>
                <w:rtl/>
              </w:rPr>
            </w:r>
            <w:r>
              <w:rPr>
                <w:sz w:val="18"/>
                <w:rtl/>
                <w:rtl/>
              </w:rPr>
              <w:t>دفتر 55 ع.ح — نموذج وزارة المالية</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3</w:t>
            </w:r>
          </w:p>
        </w:tc>
        <w:tc>
          <w:tcPr>
            <w:tcW w:type="dxa" w:w="3135"/>
            <w:shd w:val="clear" w:color="auto" w:fill="F2F2F2"/>
          </w:tcPr>
          <w:p>
            <w:pPr>
              <w:bidi/>
              <w:jc w:val="right"/>
              <w:bidi/>
            </w:pPr>
            <w:r>
              <w:rPr>
                <w:rtl/>
              </w:rPr>
            </w:r>
            <w:r>
              <w:rPr>
                <w:sz w:val="18"/>
                <w:rtl/>
                <w:rtl/>
              </w:rPr>
              <w:t>يومية 224 — سجل الصرف العام</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4</w:t>
            </w:r>
          </w:p>
        </w:tc>
        <w:tc>
          <w:tcPr>
            <w:tcW w:type="dxa" w:w="3135"/>
            <w:shd w:val="clear" w:color="auto" w:fill="FFFFFF"/>
          </w:tcPr>
          <w:p>
            <w:pPr>
              <w:bidi/>
              <w:jc w:val="right"/>
              <w:bidi/>
            </w:pPr>
            <w:r>
              <w:rPr>
                <w:rtl/>
              </w:rPr>
            </w:r>
            <w:r>
              <w:rPr>
                <w:sz w:val="18"/>
                <w:rtl/>
                <w:rtl/>
              </w:rPr>
              <w:t>إقفال السنة المالية (1 يوليو — 30 يونيو)</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5</w:t>
            </w:r>
          </w:p>
        </w:tc>
        <w:tc>
          <w:tcPr>
            <w:tcW w:type="dxa" w:w="3135"/>
            <w:shd w:val="clear" w:color="auto" w:fill="F2F2F2"/>
          </w:tcPr>
          <w:p>
            <w:pPr>
              <w:bidi/>
              <w:jc w:val="right"/>
              <w:bidi/>
            </w:pPr>
            <w:r>
              <w:rPr>
                <w:rtl/>
              </w:rPr>
            </w:r>
            <w:r>
              <w:rPr>
                <w:sz w:val="18"/>
                <w:rtl/>
                <w:rtl/>
              </w:rPr>
              <w:t>الأبعاد المالية (مراكز التكلفة)</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6</w:t>
            </w:r>
          </w:p>
        </w:tc>
        <w:tc>
          <w:tcPr>
            <w:tcW w:type="dxa" w:w="3135"/>
            <w:shd w:val="clear" w:color="auto" w:fill="FFFFFF"/>
          </w:tcPr>
          <w:p>
            <w:pPr>
              <w:bidi/>
              <w:jc w:val="right"/>
              <w:bidi/>
            </w:pPr>
            <w:r>
              <w:rPr>
                <w:rtl/>
              </w:rPr>
            </w:r>
            <w:r>
              <w:rPr>
                <w:sz w:val="18"/>
                <w:rtl/>
                <w:rtl/>
              </w:rPr>
              <w:t>ترحيل دفعي للقيود (Batch Posting)</w:t>
            </w:r>
          </w:p>
        </w:tc>
        <w:tc>
          <w:tcPr>
            <w:tcW w:type="dxa" w:w="3135"/>
            <w:shd w:val="clear" w:color="auto" w:fill="FFFFFF"/>
          </w:tcPr>
          <w:p>
            <w:pPr>
              <w:bidi/>
              <w:jc w:val="right"/>
              <w:bidi/>
            </w:pPr>
            <w:r>
              <w:rPr>
                <w:rtl/>
              </w:rPr>
            </w:r>
            <w:r>
              <w:rPr>
                <w:sz w:val="18"/>
                <w:rtl/>
                <w:rtl/>
              </w:rPr>
              <w:t>إلزامي</w:t>
            </w:r>
          </w:p>
        </w:tc>
      </w:tr>
    </w:tbl>
    <w:p>
      <w:pPr>
        <w:pStyle w:val="Heading2"/>
        <w:bidi/>
        <w:jc w:val="right"/>
      </w:pPr>
      <w:r>
        <w:rPr>
          <w:b/>
          <w:color w:val="2E74B5"/>
          <w:sz w:val="26"/>
          <w:rtl/>
        </w:rPr>
        <w:t>2.2 الدفاتر المساعدة الحكومية (29 دفتراً)</w:t>
      </w:r>
    </w:p>
    <w:tbl>
      <w:tblPr>
        <w:tblStyle w:val="TableGrid"/>
        <w:tblW w:type="auto" w:w="0"/>
        <w:jc w:val="center"/>
        <w:tblLook w:firstColumn="1" w:firstRow="1" w:lastColumn="0" w:lastRow="0" w:noHBand="0" w:noVBand="1" w:val="04A0"/>
        <w:bidiVisual/>
      </w:tblPr>
      <w:tblGrid>
        <w:gridCol w:w="3135"/>
        <w:gridCol w:w="3135"/>
        <w:gridCol w:w="3135"/>
      </w:tblGrid>
      <w:tr>
        <w:tc>
          <w:tcPr>
            <w:tcW w:type="dxa" w:w="3135"/>
            <w:shd w:val="clear" w:color="auto" w:fill="1F497D"/>
          </w:tcPr>
          <w:p>
            <w:pPr>
              <w:bidi/>
              <w:jc w:val="right"/>
              <w:bidi/>
            </w:pPr>
            <w:r>
              <w:rPr>
                <w:rtl/>
              </w:rPr>
            </w:r>
            <w:r>
              <w:rPr>
                <w:b/>
                <w:color w:val="FFFFFF"/>
                <w:sz w:val="18"/>
                <w:rtl/>
                <w:rtl/>
              </w:rPr>
              <w:t>#</w:t>
            </w:r>
          </w:p>
        </w:tc>
        <w:tc>
          <w:tcPr>
            <w:tcW w:type="dxa" w:w="3135"/>
            <w:shd w:val="clear" w:color="auto" w:fill="1F497D"/>
          </w:tcPr>
          <w:p>
            <w:pPr>
              <w:bidi/>
              <w:jc w:val="right"/>
              <w:bidi/>
            </w:pPr>
            <w:r>
              <w:rPr>
                <w:rtl/>
              </w:rPr>
            </w:r>
            <w:r>
              <w:rPr>
                <w:b/>
                <w:color w:val="FFFFFF"/>
                <w:sz w:val="18"/>
                <w:rtl/>
                <w:rtl/>
              </w:rPr>
              <w:t>الدفتر</w:t>
            </w:r>
          </w:p>
        </w:tc>
        <w:tc>
          <w:tcPr>
            <w:tcW w:type="dxa" w:w="3135"/>
            <w:shd w:val="clear" w:color="auto" w:fill="1F497D"/>
          </w:tcPr>
          <w:p>
            <w:pPr>
              <w:bidi/>
              <w:jc w:val="right"/>
              <w:bidi/>
            </w:pPr>
            <w:r>
              <w:rPr>
                <w:rtl/>
              </w:rPr>
            </w:r>
            <w:r>
              <w:rPr>
                <w:b/>
                <w:color w:val="FFFFFF"/>
                <w:sz w:val="18"/>
                <w:rtl/>
                <w:rtl/>
              </w:rPr>
              <w:t>الأولوية</w:t>
            </w:r>
          </w:p>
        </w:tc>
      </w:tr>
      <w:tr>
        <w:tc>
          <w:tcPr>
            <w:tcW w:type="dxa" w:w="3135"/>
            <w:shd w:val="clear" w:color="auto" w:fill="F2F2F2"/>
          </w:tcPr>
          <w:p>
            <w:pPr>
              <w:bidi/>
              <w:jc w:val="right"/>
              <w:bidi/>
            </w:pPr>
            <w:r>
              <w:rPr>
                <w:rtl/>
              </w:rPr>
            </w:r>
            <w:r>
              <w:rPr>
                <w:sz w:val="18"/>
                <w:rtl/>
                <w:rtl/>
              </w:rPr>
              <w:t>1</w:t>
            </w:r>
          </w:p>
        </w:tc>
        <w:tc>
          <w:tcPr>
            <w:tcW w:type="dxa" w:w="3135"/>
            <w:shd w:val="clear" w:color="auto" w:fill="F2F2F2"/>
          </w:tcPr>
          <w:p>
            <w:pPr>
              <w:bidi/>
              <w:jc w:val="right"/>
              <w:bidi/>
            </w:pPr>
            <w:r>
              <w:rPr>
                <w:rtl/>
              </w:rPr>
            </w:r>
            <w:r>
              <w:rPr>
                <w:sz w:val="18"/>
                <w:rtl/>
                <w:rtl/>
              </w:rPr>
              <w:t>مفردات الحسابات الجارية المدينة (39 ع.ح)</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2</w:t>
            </w:r>
          </w:p>
        </w:tc>
        <w:tc>
          <w:tcPr>
            <w:tcW w:type="dxa" w:w="3135"/>
            <w:shd w:val="clear" w:color="auto" w:fill="FFFFFF"/>
          </w:tcPr>
          <w:p>
            <w:pPr>
              <w:bidi/>
              <w:jc w:val="right"/>
              <w:bidi/>
            </w:pPr>
            <w:r>
              <w:rPr>
                <w:rtl/>
              </w:rPr>
            </w:r>
            <w:r>
              <w:rPr>
                <w:sz w:val="18"/>
                <w:rtl/>
                <w:rtl/>
              </w:rPr>
              <w:t>مفردات الحسابات الجارية الدائنة (39 ع.ح)</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3</w:t>
            </w:r>
          </w:p>
        </w:tc>
        <w:tc>
          <w:tcPr>
            <w:tcW w:type="dxa" w:w="3135"/>
            <w:shd w:val="clear" w:color="auto" w:fill="F2F2F2"/>
          </w:tcPr>
          <w:p>
            <w:pPr>
              <w:bidi/>
              <w:jc w:val="right"/>
              <w:bidi/>
            </w:pPr>
            <w:r>
              <w:rPr>
                <w:rtl/>
              </w:rPr>
            </w:r>
            <w:r>
              <w:rPr>
                <w:sz w:val="18"/>
                <w:rtl/>
                <w:rtl/>
              </w:rPr>
              <w:t>إجمالي الحسابات الجارية المدينة (71 مكرر)</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4</w:t>
            </w:r>
          </w:p>
        </w:tc>
        <w:tc>
          <w:tcPr>
            <w:tcW w:type="dxa" w:w="3135"/>
            <w:shd w:val="clear" w:color="auto" w:fill="FFFFFF"/>
          </w:tcPr>
          <w:p>
            <w:pPr>
              <w:bidi/>
              <w:jc w:val="right"/>
              <w:bidi/>
            </w:pPr>
            <w:r>
              <w:rPr>
                <w:rtl/>
              </w:rPr>
            </w:r>
            <w:r>
              <w:rPr>
                <w:sz w:val="18"/>
                <w:rtl/>
                <w:rtl/>
              </w:rPr>
              <w:t>إجمالي الحسابات الجارية الدائنة (71 ع.ح)</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5</w:t>
            </w:r>
          </w:p>
        </w:tc>
        <w:tc>
          <w:tcPr>
            <w:tcW w:type="dxa" w:w="3135"/>
            <w:shd w:val="clear" w:color="auto" w:fill="F2F2F2"/>
          </w:tcPr>
          <w:p>
            <w:pPr>
              <w:bidi/>
              <w:jc w:val="right"/>
              <w:bidi/>
            </w:pPr>
            <w:r>
              <w:rPr>
                <w:rtl/>
              </w:rPr>
            </w:r>
            <w:r>
              <w:rPr>
                <w:sz w:val="18"/>
                <w:rtl/>
                <w:rtl/>
              </w:rPr>
              <w:t>مفردات الحسابات النظامية المدينة (39 مكرر)</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6</w:t>
            </w:r>
          </w:p>
        </w:tc>
        <w:tc>
          <w:tcPr>
            <w:tcW w:type="dxa" w:w="3135"/>
            <w:shd w:val="clear" w:color="auto" w:fill="FFFFFF"/>
          </w:tcPr>
          <w:p>
            <w:pPr>
              <w:bidi/>
              <w:jc w:val="right"/>
              <w:bidi/>
            </w:pPr>
            <w:r>
              <w:rPr>
                <w:rtl/>
              </w:rPr>
            </w:r>
            <w:r>
              <w:rPr>
                <w:sz w:val="18"/>
                <w:rtl/>
                <w:rtl/>
              </w:rPr>
              <w:t>مفردات الحسابات النظامية الدائنة (39 مكرر)</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7</w:t>
            </w:r>
          </w:p>
        </w:tc>
        <w:tc>
          <w:tcPr>
            <w:tcW w:type="dxa" w:w="3135"/>
            <w:shd w:val="clear" w:color="auto" w:fill="F2F2F2"/>
          </w:tcPr>
          <w:p>
            <w:pPr>
              <w:bidi/>
              <w:jc w:val="right"/>
              <w:bidi/>
            </w:pPr>
            <w:r>
              <w:rPr>
                <w:rtl/>
              </w:rPr>
            </w:r>
            <w:r>
              <w:rPr>
                <w:sz w:val="18"/>
                <w:rtl/>
                <w:rtl/>
              </w:rPr>
              <w:t>إجمالي الحسابات النظامية المدينة (78 مكرر)</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8</w:t>
            </w:r>
          </w:p>
        </w:tc>
        <w:tc>
          <w:tcPr>
            <w:tcW w:type="dxa" w:w="3135"/>
            <w:shd w:val="clear" w:color="auto" w:fill="FFFFFF"/>
          </w:tcPr>
          <w:p>
            <w:pPr>
              <w:bidi/>
              <w:jc w:val="right"/>
              <w:bidi/>
            </w:pPr>
            <w:r>
              <w:rPr>
                <w:rtl/>
              </w:rPr>
            </w:r>
            <w:r>
              <w:rPr>
                <w:sz w:val="18"/>
                <w:rtl/>
                <w:rtl/>
              </w:rPr>
              <w:t>إجمالي الحسابات النظامية الدائنة (78 ع.ح)</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9</w:t>
            </w:r>
          </w:p>
        </w:tc>
        <w:tc>
          <w:tcPr>
            <w:tcW w:type="dxa" w:w="3135"/>
            <w:shd w:val="clear" w:color="auto" w:fill="F2F2F2"/>
          </w:tcPr>
          <w:p>
            <w:pPr>
              <w:bidi/>
              <w:jc w:val="right"/>
              <w:bidi/>
            </w:pPr>
            <w:r>
              <w:rPr>
                <w:rtl/>
              </w:rPr>
            </w:r>
            <w:r>
              <w:rPr>
                <w:sz w:val="18"/>
                <w:rtl/>
                <w:rtl/>
              </w:rPr>
              <w:t>دفتر اليومية العامة (يومية 224)</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10</w:t>
            </w:r>
          </w:p>
        </w:tc>
        <w:tc>
          <w:tcPr>
            <w:tcW w:type="dxa" w:w="3135"/>
            <w:shd w:val="clear" w:color="auto" w:fill="FFFFFF"/>
          </w:tcPr>
          <w:p>
            <w:pPr>
              <w:bidi/>
              <w:jc w:val="right"/>
              <w:bidi/>
            </w:pPr>
            <w:r>
              <w:rPr>
                <w:rtl/>
              </w:rPr>
            </w:r>
            <w:r>
              <w:rPr>
                <w:sz w:val="18"/>
                <w:rtl/>
                <w:rtl/>
              </w:rPr>
              <w:t>دفتر 55 ع.ح — اليومية المحاسبية</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11</w:t>
            </w:r>
          </w:p>
        </w:tc>
        <w:tc>
          <w:tcPr>
            <w:tcW w:type="dxa" w:w="3135"/>
            <w:shd w:val="clear" w:color="auto" w:fill="F2F2F2"/>
          </w:tcPr>
          <w:p>
            <w:pPr>
              <w:bidi/>
              <w:jc w:val="right"/>
              <w:bidi/>
            </w:pPr>
            <w:r>
              <w:rPr>
                <w:rtl/>
              </w:rPr>
            </w:r>
            <w:r>
              <w:rPr>
                <w:sz w:val="18"/>
                <w:rtl/>
                <w:rtl/>
              </w:rPr>
              <w:t>دفتر الصندوق العام المدين</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12</w:t>
            </w:r>
          </w:p>
        </w:tc>
        <w:tc>
          <w:tcPr>
            <w:tcW w:type="dxa" w:w="3135"/>
            <w:shd w:val="clear" w:color="auto" w:fill="FFFFFF"/>
          </w:tcPr>
          <w:p>
            <w:pPr>
              <w:bidi/>
              <w:jc w:val="right"/>
              <w:bidi/>
            </w:pPr>
            <w:r>
              <w:rPr>
                <w:rtl/>
              </w:rPr>
            </w:r>
            <w:r>
              <w:rPr>
                <w:sz w:val="18"/>
                <w:rtl/>
                <w:rtl/>
              </w:rPr>
              <w:t>دفتر الصندوق العام الدائن</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13</w:t>
            </w:r>
          </w:p>
        </w:tc>
        <w:tc>
          <w:tcPr>
            <w:tcW w:type="dxa" w:w="3135"/>
            <w:shd w:val="clear" w:color="auto" w:fill="F2F2F2"/>
          </w:tcPr>
          <w:p>
            <w:pPr>
              <w:bidi/>
              <w:jc w:val="right"/>
              <w:bidi/>
            </w:pPr>
            <w:r>
              <w:rPr>
                <w:rtl/>
              </w:rPr>
            </w:r>
            <w:r>
              <w:rPr>
                <w:sz w:val="18"/>
                <w:rtl/>
                <w:rtl/>
              </w:rPr>
              <w:t>دفتر الإيرادات</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14</w:t>
            </w:r>
          </w:p>
        </w:tc>
        <w:tc>
          <w:tcPr>
            <w:tcW w:type="dxa" w:w="3135"/>
            <w:shd w:val="clear" w:color="auto" w:fill="FFFFFF"/>
          </w:tcPr>
          <w:p>
            <w:pPr>
              <w:bidi/>
              <w:jc w:val="right"/>
              <w:bidi/>
            </w:pPr>
            <w:r>
              <w:rPr>
                <w:rtl/>
              </w:rPr>
            </w:r>
            <w:r>
              <w:rPr>
                <w:sz w:val="18"/>
                <w:rtl/>
                <w:rtl/>
              </w:rPr>
              <w:t>دفتر المصروفات</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15</w:t>
            </w:r>
          </w:p>
        </w:tc>
        <w:tc>
          <w:tcPr>
            <w:tcW w:type="dxa" w:w="3135"/>
            <w:shd w:val="clear" w:color="auto" w:fill="F2F2F2"/>
          </w:tcPr>
          <w:p>
            <w:pPr>
              <w:bidi/>
              <w:jc w:val="right"/>
              <w:bidi/>
            </w:pPr>
            <w:r>
              <w:rPr>
                <w:rtl/>
              </w:rPr>
            </w:r>
            <w:r>
              <w:rPr>
                <w:sz w:val="18"/>
                <w:rtl/>
                <w:rtl/>
              </w:rPr>
              <w:t>دفتر الشيكات الواردة</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16</w:t>
            </w:r>
          </w:p>
        </w:tc>
        <w:tc>
          <w:tcPr>
            <w:tcW w:type="dxa" w:w="3135"/>
            <w:shd w:val="clear" w:color="auto" w:fill="FFFFFF"/>
          </w:tcPr>
          <w:p>
            <w:pPr>
              <w:bidi/>
              <w:jc w:val="right"/>
              <w:bidi/>
            </w:pPr>
            <w:r>
              <w:rPr>
                <w:rtl/>
              </w:rPr>
            </w:r>
            <w:r>
              <w:rPr>
                <w:sz w:val="18"/>
                <w:rtl/>
                <w:rtl/>
              </w:rPr>
              <w:t>دفتر الشيكات الصادرة</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17</w:t>
            </w:r>
          </w:p>
        </w:tc>
        <w:tc>
          <w:tcPr>
            <w:tcW w:type="dxa" w:w="3135"/>
            <w:shd w:val="clear" w:color="auto" w:fill="F2F2F2"/>
          </w:tcPr>
          <w:p>
            <w:pPr>
              <w:bidi/>
              <w:jc w:val="right"/>
              <w:bidi/>
            </w:pPr>
            <w:r>
              <w:rPr>
                <w:rtl/>
              </w:rPr>
            </w:r>
            <w:r>
              <w:rPr>
                <w:sz w:val="18"/>
                <w:rtl/>
                <w:rtl/>
              </w:rPr>
              <w:t>دفتر التأمينات والودائع</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18</w:t>
            </w:r>
          </w:p>
        </w:tc>
        <w:tc>
          <w:tcPr>
            <w:tcW w:type="dxa" w:w="3135"/>
            <w:shd w:val="clear" w:color="auto" w:fill="FFFFFF"/>
          </w:tcPr>
          <w:p>
            <w:pPr>
              <w:bidi/>
              <w:jc w:val="right"/>
              <w:bidi/>
            </w:pPr>
            <w:r>
              <w:rPr>
                <w:rtl/>
              </w:rPr>
            </w:r>
            <w:r>
              <w:rPr>
                <w:sz w:val="18"/>
                <w:rtl/>
                <w:rtl/>
              </w:rPr>
              <w:t>دفتر السلف والعهد</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19</w:t>
            </w:r>
          </w:p>
        </w:tc>
        <w:tc>
          <w:tcPr>
            <w:tcW w:type="dxa" w:w="3135"/>
            <w:shd w:val="clear" w:color="auto" w:fill="F2F2F2"/>
          </w:tcPr>
          <w:p>
            <w:pPr>
              <w:bidi/>
              <w:jc w:val="right"/>
              <w:bidi/>
            </w:pPr>
            <w:r>
              <w:rPr>
                <w:rtl/>
              </w:rPr>
            </w:r>
            <w:r>
              <w:rPr>
                <w:sz w:val="18"/>
                <w:rtl/>
                <w:rtl/>
              </w:rPr>
              <w:t>دفتر التحويلات الخزينية</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20</w:t>
            </w:r>
          </w:p>
        </w:tc>
        <w:tc>
          <w:tcPr>
            <w:tcW w:type="dxa" w:w="3135"/>
            <w:shd w:val="clear" w:color="auto" w:fill="FFFFFF"/>
          </w:tcPr>
          <w:p>
            <w:pPr>
              <w:bidi/>
              <w:jc w:val="right"/>
              <w:bidi/>
            </w:pPr>
            <w:r>
              <w:rPr>
                <w:rtl/>
              </w:rPr>
            </w:r>
            <w:r>
              <w:rPr>
                <w:sz w:val="18"/>
                <w:rtl/>
                <w:rtl/>
              </w:rPr>
              <w:t>دفتر الالتزامات</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21</w:t>
            </w:r>
          </w:p>
        </w:tc>
        <w:tc>
          <w:tcPr>
            <w:tcW w:type="dxa" w:w="3135"/>
            <w:shd w:val="clear" w:color="auto" w:fill="F2F2F2"/>
          </w:tcPr>
          <w:p>
            <w:pPr>
              <w:bidi/>
              <w:jc w:val="right"/>
              <w:bidi/>
            </w:pPr>
            <w:r>
              <w:rPr>
                <w:rtl/>
              </w:rPr>
            </w:r>
            <w:r>
              <w:rPr>
                <w:sz w:val="18"/>
                <w:rtl/>
                <w:rtl/>
              </w:rPr>
              <w:t>دفتر أوامر الصرف (استمارة 50)</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22</w:t>
            </w:r>
          </w:p>
        </w:tc>
        <w:tc>
          <w:tcPr>
            <w:tcW w:type="dxa" w:w="3135"/>
            <w:shd w:val="clear" w:color="auto" w:fill="FFFFFF"/>
          </w:tcPr>
          <w:p>
            <w:pPr>
              <w:bidi/>
              <w:jc w:val="right"/>
              <w:bidi/>
            </w:pPr>
            <w:r>
              <w:rPr>
                <w:rtl/>
              </w:rPr>
            </w:r>
            <w:r>
              <w:rPr>
                <w:sz w:val="18"/>
                <w:rtl/>
                <w:rtl/>
              </w:rPr>
              <w:t>دفتر المستودع — الوارد</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23</w:t>
            </w:r>
          </w:p>
        </w:tc>
        <w:tc>
          <w:tcPr>
            <w:tcW w:type="dxa" w:w="3135"/>
            <w:shd w:val="clear" w:color="auto" w:fill="F2F2F2"/>
          </w:tcPr>
          <w:p>
            <w:pPr>
              <w:bidi/>
              <w:jc w:val="right"/>
              <w:bidi/>
            </w:pPr>
            <w:r>
              <w:rPr>
                <w:rtl/>
              </w:rPr>
            </w:r>
            <w:r>
              <w:rPr>
                <w:sz w:val="18"/>
                <w:rtl/>
                <w:rtl/>
              </w:rPr>
              <w:t>دفتر المستودع — الصادر</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24</w:t>
            </w:r>
          </w:p>
        </w:tc>
        <w:tc>
          <w:tcPr>
            <w:tcW w:type="dxa" w:w="3135"/>
            <w:shd w:val="clear" w:color="auto" w:fill="FFFFFF"/>
          </w:tcPr>
          <w:p>
            <w:pPr>
              <w:bidi/>
              <w:jc w:val="right"/>
              <w:bidi/>
            </w:pPr>
            <w:r>
              <w:rPr>
                <w:rtl/>
              </w:rPr>
            </w:r>
            <w:r>
              <w:rPr>
                <w:sz w:val="18"/>
                <w:rtl/>
                <w:rtl/>
              </w:rPr>
              <w:t>دفتر الأصول الثابتة</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25</w:t>
            </w:r>
          </w:p>
        </w:tc>
        <w:tc>
          <w:tcPr>
            <w:tcW w:type="dxa" w:w="3135"/>
            <w:shd w:val="clear" w:color="auto" w:fill="F2F2F2"/>
          </w:tcPr>
          <w:p>
            <w:pPr>
              <w:bidi/>
              <w:jc w:val="right"/>
              <w:bidi/>
            </w:pPr>
            <w:r>
              <w:rPr>
                <w:rtl/>
              </w:rPr>
            </w:r>
            <w:r>
              <w:rPr>
                <w:sz w:val="18"/>
                <w:rtl/>
                <w:rtl/>
              </w:rPr>
              <w:t>دفتر الإهلاك السنوي</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26</w:t>
            </w:r>
          </w:p>
        </w:tc>
        <w:tc>
          <w:tcPr>
            <w:tcW w:type="dxa" w:w="3135"/>
            <w:shd w:val="clear" w:color="auto" w:fill="FFFFFF"/>
          </w:tcPr>
          <w:p>
            <w:pPr>
              <w:bidi/>
              <w:jc w:val="right"/>
              <w:bidi/>
            </w:pPr>
            <w:r>
              <w:rPr>
                <w:rtl/>
              </w:rPr>
            </w:r>
            <w:r>
              <w:rPr>
                <w:sz w:val="18"/>
                <w:rtl/>
                <w:rtl/>
              </w:rPr>
              <w:t>دفتر الجزاءات والمخالفات</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27</w:t>
            </w:r>
          </w:p>
        </w:tc>
        <w:tc>
          <w:tcPr>
            <w:tcW w:type="dxa" w:w="3135"/>
            <w:shd w:val="clear" w:color="auto" w:fill="F2F2F2"/>
          </w:tcPr>
          <w:p>
            <w:pPr>
              <w:bidi/>
              <w:jc w:val="right"/>
              <w:bidi/>
            </w:pPr>
            <w:r>
              <w:rPr>
                <w:rtl/>
              </w:rPr>
            </w:r>
            <w:r>
              <w:rPr>
                <w:sz w:val="18"/>
                <w:rtl/>
                <w:rtl/>
              </w:rPr>
              <w:t>دفتر العقوبات والاستقطاعات</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28</w:t>
            </w:r>
          </w:p>
        </w:tc>
        <w:tc>
          <w:tcPr>
            <w:tcW w:type="dxa" w:w="3135"/>
            <w:shd w:val="clear" w:color="auto" w:fill="FFFFFF"/>
          </w:tcPr>
          <w:p>
            <w:pPr>
              <w:bidi/>
              <w:jc w:val="right"/>
              <w:bidi/>
            </w:pPr>
            <w:r>
              <w:rPr>
                <w:rtl/>
              </w:rPr>
            </w:r>
            <w:r>
              <w:rPr>
                <w:sz w:val="18"/>
                <w:rtl/>
                <w:rtl/>
              </w:rPr>
              <w:t>دفتر المزادات والممتلكات الحكومية</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29</w:t>
            </w:r>
          </w:p>
        </w:tc>
        <w:tc>
          <w:tcPr>
            <w:tcW w:type="dxa" w:w="3135"/>
            <w:shd w:val="clear" w:color="auto" w:fill="F2F2F2"/>
          </w:tcPr>
          <w:p>
            <w:pPr>
              <w:bidi/>
              <w:jc w:val="right"/>
              <w:bidi/>
            </w:pPr>
            <w:r>
              <w:rPr>
                <w:rtl/>
              </w:rPr>
            </w:r>
            <w:r>
              <w:rPr>
                <w:sz w:val="18"/>
                <w:rtl/>
                <w:rtl/>
              </w:rPr>
              <w:t>دفتر المخصصات والاحتياطيات</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w:t>
            </w:r>
          </w:p>
        </w:tc>
        <w:tc>
          <w:tcPr>
            <w:tcW w:type="dxa" w:w="3135"/>
            <w:shd w:val="clear" w:color="auto" w:fill="FFFFFF"/>
          </w:tcPr>
          <w:p>
            <w:pPr>
              <w:bidi/>
              <w:jc w:val="right"/>
              <w:bidi/>
            </w:pPr>
            <w:r>
              <w:rPr>
                <w:rtl/>
              </w:rPr>
            </w:r>
            <w:r>
              <w:rPr>
                <w:sz w:val="18"/>
                <w:rtl/>
                <w:rtl/>
              </w:rPr>
              <w:t>ترقيم تسلسلي قانوني لكل دفتر-سنة-فولية</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w:t>
            </w:r>
          </w:p>
        </w:tc>
        <w:tc>
          <w:tcPr>
            <w:tcW w:type="dxa" w:w="3135"/>
            <w:shd w:val="clear" w:color="auto" w:fill="F2F2F2"/>
          </w:tcPr>
          <w:p>
            <w:pPr>
              <w:bidi/>
              <w:jc w:val="right"/>
              <w:bidi/>
            </w:pPr>
            <w:r>
              <w:rPr>
                <w:rtl/>
              </w:rPr>
            </w:r>
            <w:r>
              <w:rPr>
                <w:sz w:val="18"/>
                <w:rtl/>
                <w:rtl/>
              </w:rPr>
              <w:t>ترحيل شهري (نقل بعده / من قبله)</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w:t>
            </w:r>
          </w:p>
        </w:tc>
        <w:tc>
          <w:tcPr>
            <w:tcW w:type="dxa" w:w="3135"/>
            <w:shd w:val="clear" w:color="auto" w:fill="FFFFFF"/>
          </w:tcPr>
          <w:p>
            <w:pPr>
              <w:bidi/>
              <w:jc w:val="right"/>
              <w:bidi/>
            </w:pPr>
            <w:r>
              <w:rPr>
                <w:rtl/>
              </w:rPr>
            </w:r>
            <w:r>
              <w:rPr>
                <w:sz w:val="18"/>
                <w:rtl/>
                <w:rtl/>
              </w:rPr>
              <w:t>توقيع موظف الشطب ورئيس الحسابات</w:t>
            </w:r>
          </w:p>
        </w:tc>
        <w:tc>
          <w:tcPr>
            <w:tcW w:type="dxa" w:w="3135"/>
            <w:shd w:val="clear" w:color="auto" w:fill="FFFFFF"/>
          </w:tcPr>
          <w:p>
            <w:pPr>
              <w:bidi/>
              <w:jc w:val="right"/>
              <w:bidi/>
            </w:pPr>
            <w:r>
              <w:rPr>
                <w:rtl/>
              </w:rPr>
            </w:r>
            <w:r>
              <w:rPr>
                <w:sz w:val="18"/>
                <w:rtl/>
                <w:rtl/>
              </w:rPr>
              <w:t>إلزامي</w:t>
            </w:r>
          </w:p>
        </w:tc>
      </w:tr>
    </w:tbl>
    <w:p>
      <w:pPr>
        <w:pStyle w:val="Heading2"/>
        <w:bidi/>
        <w:jc w:val="right"/>
      </w:pPr>
      <w:r>
        <w:rPr>
          <w:b/>
          <w:color w:val="2E74B5"/>
          <w:sz w:val="26"/>
          <w:rtl/>
        </w:rPr>
        <w:t>2.3 وحدة الموازنة والالتزامات</w:t>
      </w:r>
    </w:p>
    <w:tbl>
      <w:tblPr>
        <w:tblStyle w:val="TableGrid"/>
        <w:tblW w:type="auto" w:w="0"/>
        <w:jc w:val="center"/>
        <w:tblLook w:firstColumn="1" w:firstRow="1" w:lastColumn="0" w:lastRow="0" w:noHBand="0" w:noVBand="1" w:val="04A0"/>
        <w:bidiVisual/>
      </w:tblPr>
      <w:tblGrid>
        <w:gridCol w:w="3135"/>
        <w:gridCol w:w="3135"/>
        <w:gridCol w:w="3135"/>
      </w:tblGrid>
      <w:tr>
        <w:tc>
          <w:tcPr>
            <w:tcW w:type="dxa" w:w="3135"/>
            <w:shd w:val="clear" w:color="auto" w:fill="1F497D"/>
          </w:tcPr>
          <w:p>
            <w:pPr>
              <w:bidi/>
              <w:jc w:val="right"/>
              <w:bidi/>
            </w:pPr>
            <w:r>
              <w:rPr>
                <w:rtl/>
              </w:rPr>
            </w:r>
            <w:r>
              <w:rPr>
                <w:b/>
                <w:color w:val="FFFFFF"/>
                <w:sz w:val="18"/>
                <w:rtl/>
                <w:rtl/>
              </w:rPr>
              <w:t>#</w:t>
            </w:r>
          </w:p>
        </w:tc>
        <w:tc>
          <w:tcPr>
            <w:tcW w:type="dxa" w:w="3135"/>
            <w:shd w:val="clear" w:color="auto" w:fill="1F497D"/>
          </w:tcPr>
          <w:p>
            <w:pPr>
              <w:bidi/>
              <w:jc w:val="right"/>
              <w:bidi/>
            </w:pPr>
            <w:r>
              <w:rPr>
                <w:rtl/>
              </w:rPr>
            </w:r>
            <w:r>
              <w:rPr>
                <w:b/>
                <w:color w:val="FFFFFF"/>
                <w:sz w:val="18"/>
                <w:rtl/>
                <w:rtl/>
              </w:rPr>
              <w:t>المتطلب</w:t>
            </w:r>
          </w:p>
        </w:tc>
        <w:tc>
          <w:tcPr>
            <w:tcW w:type="dxa" w:w="3135"/>
            <w:shd w:val="clear" w:color="auto" w:fill="1F497D"/>
          </w:tcPr>
          <w:p>
            <w:pPr>
              <w:bidi/>
              <w:jc w:val="right"/>
              <w:bidi/>
            </w:pPr>
            <w:r>
              <w:rPr>
                <w:rtl/>
              </w:rPr>
            </w:r>
            <w:r>
              <w:rPr>
                <w:b/>
                <w:color w:val="FFFFFF"/>
                <w:sz w:val="18"/>
                <w:rtl/>
                <w:rtl/>
              </w:rPr>
              <w:t>الأولوية</w:t>
            </w:r>
          </w:p>
        </w:tc>
      </w:tr>
      <w:tr>
        <w:tc>
          <w:tcPr>
            <w:tcW w:type="dxa" w:w="3135"/>
            <w:shd w:val="clear" w:color="auto" w:fill="F2F2F2"/>
          </w:tcPr>
          <w:p>
            <w:pPr>
              <w:bidi/>
              <w:jc w:val="right"/>
              <w:bidi/>
            </w:pPr>
            <w:r>
              <w:rPr>
                <w:rtl/>
              </w:rPr>
            </w:r>
            <w:r>
              <w:rPr>
                <w:sz w:val="18"/>
                <w:rtl/>
                <w:rtl/>
              </w:rPr>
              <w:t>1</w:t>
            </w:r>
          </w:p>
        </w:tc>
        <w:tc>
          <w:tcPr>
            <w:tcW w:type="dxa" w:w="3135"/>
            <w:shd w:val="clear" w:color="auto" w:fill="F2F2F2"/>
          </w:tcPr>
          <w:p>
            <w:pPr>
              <w:bidi/>
              <w:jc w:val="right"/>
              <w:bidi/>
            </w:pPr>
            <w:r>
              <w:rPr>
                <w:rtl/>
              </w:rPr>
            </w:r>
            <w:r>
              <w:rPr>
                <w:sz w:val="18"/>
                <w:rtl/>
                <w:rtl/>
              </w:rPr>
              <w:t>إعداد الموازنة التفصيلية (باب/فصل/بند)</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2</w:t>
            </w:r>
          </w:p>
        </w:tc>
        <w:tc>
          <w:tcPr>
            <w:tcW w:type="dxa" w:w="3135"/>
            <w:shd w:val="clear" w:color="auto" w:fill="FFFFFF"/>
          </w:tcPr>
          <w:p>
            <w:pPr>
              <w:bidi/>
              <w:jc w:val="right"/>
              <w:bidi/>
            </w:pPr>
            <w:r>
              <w:rPr>
                <w:rtl/>
              </w:rPr>
            </w:r>
            <w:r>
              <w:rPr>
                <w:sz w:val="18"/>
                <w:rtl/>
                <w:rtl/>
              </w:rPr>
              <w:t>تسجيل الالتزامات قبل الصرف</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3</w:t>
            </w:r>
          </w:p>
        </w:tc>
        <w:tc>
          <w:tcPr>
            <w:tcW w:type="dxa" w:w="3135"/>
            <w:shd w:val="clear" w:color="auto" w:fill="F2F2F2"/>
          </w:tcPr>
          <w:p>
            <w:pPr>
              <w:bidi/>
              <w:jc w:val="right"/>
              <w:bidi/>
            </w:pPr>
            <w:r>
              <w:rPr>
                <w:rtl/>
              </w:rPr>
            </w:r>
            <w:r>
              <w:rPr>
                <w:sz w:val="18"/>
                <w:rtl/>
                <w:rtl/>
              </w:rPr>
              <w:t>مراقبة الاعتماد المالي في الوقت الفعلي</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4</w:t>
            </w:r>
          </w:p>
        </w:tc>
        <w:tc>
          <w:tcPr>
            <w:tcW w:type="dxa" w:w="3135"/>
            <w:shd w:val="clear" w:color="auto" w:fill="FFFFFF"/>
          </w:tcPr>
          <w:p>
            <w:pPr>
              <w:bidi/>
              <w:jc w:val="right"/>
              <w:bidi/>
            </w:pPr>
            <w:r>
              <w:rPr>
                <w:rtl/>
              </w:rPr>
            </w:r>
            <w:r>
              <w:rPr>
                <w:sz w:val="18"/>
                <w:rtl/>
                <w:rtl/>
              </w:rPr>
              <w:t>تنبيهات تجاوز الموازنة</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5</w:t>
            </w:r>
          </w:p>
        </w:tc>
        <w:tc>
          <w:tcPr>
            <w:tcW w:type="dxa" w:w="3135"/>
            <w:shd w:val="clear" w:color="auto" w:fill="F2F2F2"/>
          </w:tcPr>
          <w:p>
            <w:pPr>
              <w:bidi/>
              <w:jc w:val="right"/>
              <w:bidi/>
            </w:pPr>
            <w:r>
              <w:rPr>
                <w:rtl/>
              </w:rPr>
            </w:r>
            <w:r>
              <w:rPr>
                <w:sz w:val="18"/>
                <w:rtl/>
                <w:rtl/>
              </w:rPr>
              <w:t>تصنيف الموازنة (رأسمالية/جارية)</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6</w:t>
            </w:r>
          </w:p>
        </w:tc>
        <w:tc>
          <w:tcPr>
            <w:tcW w:type="dxa" w:w="3135"/>
            <w:shd w:val="clear" w:color="auto" w:fill="FFFFFF"/>
          </w:tcPr>
          <w:p>
            <w:pPr>
              <w:bidi/>
              <w:jc w:val="right"/>
              <w:bidi/>
            </w:pPr>
            <w:r>
              <w:rPr>
                <w:rtl/>
              </w:rPr>
            </w:r>
            <w:r>
              <w:rPr>
                <w:sz w:val="18"/>
                <w:rtl/>
                <w:rtl/>
              </w:rPr>
              <w:t>نقل الاعتمادات بين البنود</w:t>
            </w:r>
          </w:p>
        </w:tc>
        <w:tc>
          <w:tcPr>
            <w:tcW w:type="dxa" w:w="3135"/>
            <w:shd w:val="clear" w:color="auto" w:fill="FFFFFF"/>
          </w:tcPr>
          <w:p>
            <w:pPr>
              <w:bidi/>
              <w:jc w:val="right"/>
              <w:bidi/>
            </w:pPr>
            <w:r>
              <w:rPr>
                <w:rtl/>
              </w:rPr>
            </w:r>
            <w:r>
              <w:rPr>
                <w:sz w:val="18"/>
                <w:rtl/>
                <w:rtl/>
              </w:rPr>
              <w:t>مرغوب</w:t>
            </w:r>
          </w:p>
        </w:tc>
      </w:tr>
    </w:tbl>
    <w:p>
      <w:pPr>
        <w:pStyle w:val="Heading2"/>
        <w:bidi/>
        <w:jc w:val="right"/>
      </w:pPr>
      <w:r>
        <w:rPr>
          <w:b/>
          <w:color w:val="2E74B5"/>
          <w:sz w:val="26"/>
          <w:rtl/>
        </w:rPr>
        <w:t>2.4 وحدة أمر الصرف (استمارة 50 ع.ح)</w:t>
      </w:r>
    </w:p>
    <w:tbl>
      <w:tblPr>
        <w:tblStyle w:val="TableGrid"/>
        <w:tblW w:type="auto" w:w="0"/>
        <w:jc w:val="center"/>
        <w:tblLook w:firstColumn="1" w:firstRow="1" w:lastColumn="0" w:lastRow="0" w:noHBand="0" w:noVBand="1" w:val="04A0"/>
        <w:bidiVisual/>
      </w:tblPr>
      <w:tblGrid>
        <w:gridCol w:w="3135"/>
        <w:gridCol w:w="3135"/>
        <w:gridCol w:w="3135"/>
      </w:tblGrid>
      <w:tr>
        <w:tc>
          <w:tcPr>
            <w:tcW w:type="dxa" w:w="3135"/>
            <w:shd w:val="clear" w:color="auto" w:fill="1F497D"/>
          </w:tcPr>
          <w:p>
            <w:pPr>
              <w:bidi/>
              <w:jc w:val="right"/>
              <w:bidi/>
            </w:pPr>
            <w:r>
              <w:rPr>
                <w:rtl/>
              </w:rPr>
            </w:r>
            <w:r>
              <w:rPr>
                <w:b/>
                <w:color w:val="FFFFFF"/>
                <w:sz w:val="18"/>
                <w:rtl/>
                <w:rtl/>
              </w:rPr>
              <w:t>#</w:t>
            </w:r>
          </w:p>
        </w:tc>
        <w:tc>
          <w:tcPr>
            <w:tcW w:type="dxa" w:w="3135"/>
            <w:shd w:val="clear" w:color="auto" w:fill="1F497D"/>
          </w:tcPr>
          <w:p>
            <w:pPr>
              <w:bidi/>
              <w:jc w:val="right"/>
              <w:bidi/>
            </w:pPr>
            <w:r>
              <w:rPr>
                <w:rtl/>
              </w:rPr>
            </w:r>
            <w:r>
              <w:rPr>
                <w:b/>
                <w:color w:val="FFFFFF"/>
                <w:sz w:val="18"/>
                <w:rtl/>
                <w:rtl/>
              </w:rPr>
              <w:t>المتطلب</w:t>
            </w:r>
          </w:p>
        </w:tc>
        <w:tc>
          <w:tcPr>
            <w:tcW w:type="dxa" w:w="3135"/>
            <w:shd w:val="clear" w:color="auto" w:fill="1F497D"/>
          </w:tcPr>
          <w:p>
            <w:pPr>
              <w:bidi/>
              <w:jc w:val="right"/>
              <w:bidi/>
            </w:pPr>
            <w:r>
              <w:rPr>
                <w:rtl/>
              </w:rPr>
            </w:r>
            <w:r>
              <w:rPr>
                <w:b/>
                <w:color w:val="FFFFFF"/>
                <w:sz w:val="18"/>
                <w:rtl/>
                <w:rtl/>
              </w:rPr>
              <w:t>الأولوية</w:t>
            </w:r>
          </w:p>
        </w:tc>
      </w:tr>
      <w:tr>
        <w:tc>
          <w:tcPr>
            <w:tcW w:type="dxa" w:w="3135"/>
            <w:shd w:val="clear" w:color="auto" w:fill="F2F2F2"/>
          </w:tcPr>
          <w:p>
            <w:pPr>
              <w:bidi/>
              <w:jc w:val="right"/>
              <w:bidi/>
            </w:pPr>
            <w:r>
              <w:rPr>
                <w:rtl/>
              </w:rPr>
            </w:r>
            <w:r>
              <w:rPr>
                <w:sz w:val="18"/>
                <w:rtl/>
                <w:rtl/>
              </w:rPr>
              <w:t>1</w:t>
            </w:r>
          </w:p>
        </w:tc>
        <w:tc>
          <w:tcPr>
            <w:tcW w:type="dxa" w:w="3135"/>
            <w:shd w:val="clear" w:color="auto" w:fill="F2F2F2"/>
          </w:tcPr>
          <w:p>
            <w:pPr>
              <w:bidi/>
              <w:jc w:val="right"/>
              <w:bidi/>
            </w:pPr>
            <w:r>
              <w:rPr>
                <w:rtl/>
              </w:rPr>
            </w:r>
            <w:r>
              <w:rPr>
                <w:sz w:val="18"/>
                <w:rtl/>
                <w:rtl/>
              </w:rPr>
              <w:t>إنشاء أمر صرف إلكتروني كامل</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2</w:t>
            </w:r>
          </w:p>
        </w:tc>
        <w:tc>
          <w:tcPr>
            <w:tcW w:type="dxa" w:w="3135"/>
            <w:shd w:val="clear" w:color="auto" w:fill="FFFFFF"/>
          </w:tcPr>
          <w:p>
            <w:pPr>
              <w:bidi/>
              <w:jc w:val="right"/>
              <w:bidi/>
            </w:pPr>
            <w:r>
              <w:rPr>
                <w:rtl/>
              </w:rPr>
            </w:r>
            <w:r>
              <w:rPr>
                <w:sz w:val="18"/>
                <w:rtl/>
                <w:rtl/>
              </w:rPr>
              <w:t>طباعة استمارة 50 على الخلفية الرسمية المطبوعة مسبقاً</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3</w:t>
            </w:r>
          </w:p>
        </w:tc>
        <w:tc>
          <w:tcPr>
            <w:tcW w:type="dxa" w:w="3135"/>
            <w:shd w:val="clear" w:color="auto" w:fill="F2F2F2"/>
          </w:tcPr>
          <w:p>
            <w:pPr>
              <w:bidi/>
              <w:jc w:val="right"/>
              <w:bidi/>
            </w:pPr>
            <w:r>
              <w:rPr>
                <w:rtl/>
              </w:rPr>
            </w:r>
            <w:r>
              <w:rPr>
                <w:sz w:val="18"/>
                <w:rtl/>
                <w:rtl/>
              </w:rPr>
              <w:t>تحديد مواضع الحقول بدقة على النموذج المادي</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4</w:t>
            </w:r>
          </w:p>
        </w:tc>
        <w:tc>
          <w:tcPr>
            <w:tcW w:type="dxa" w:w="3135"/>
            <w:shd w:val="clear" w:color="auto" w:fill="FFFFFF"/>
          </w:tcPr>
          <w:p>
            <w:pPr>
              <w:bidi/>
              <w:jc w:val="right"/>
              <w:bidi/>
            </w:pPr>
            <w:r>
              <w:rPr>
                <w:rtl/>
              </w:rPr>
            </w:r>
            <w:r>
              <w:rPr>
                <w:sz w:val="18"/>
                <w:rtl/>
                <w:rtl/>
              </w:rPr>
              <w:t>جدول الفواتير المتعددة في الأمر الواحد</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5</w:t>
            </w:r>
          </w:p>
        </w:tc>
        <w:tc>
          <w:tcPr>
            <w:tcW w:type="dxa" w:w="3135"/>
            <w:shd w:val="clear" w:color="auto" w:fill="F2F2F2"/>
          </w:tcPr>
          <w:p>
            <w:pPr>
              <w:bidi/>
              <w:jc w:val="right"/>
              <w:bidi/>
            </w:pPr>
            <w:r>
              <w:rPr>
                <w:rtl/>
              </w:rPr>
            </w:r>
            <w:r>
              <w:rPr>
                <w:sz w:val="18"/>
                <w:rtl/>
                <w:rtl/>
              </w:rPr>
              <w:t>حساب الاستقطاعات تلقائياً (ضريبة/دمغة)</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6</w:t>
            </w:r>
          </w:p>
        </w:tc>
        <w:tc>
          <w:tcPr>
            <w:tcW w:type="dxa" w:w="3135"/>
            <w:shd w:val="clear" w:color="auto" w:fill="FFFFFF"/>
          </w:tcPr>
          <w:p>
            <w:pPr>
              <w:bidi/>
              <w:jc w:val="right"/>
              <w:bidi/>
            </w:pPr>
            <w:r>
              <w:rPr>
                <w:rtl/>
              </w:rPr>
            </w:r>
            <w:r>
              <w:rPr>
                <w:sz w:val="18"/>
                <w:rtl/>
                <w:rtl/>
              </w:rPr>
              <w:t>التفقيط بالعربية</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7</w:t>
            </w:r>
          </w:p>
        </w:tc>
        <w:tc>
          <w:tcPr>
            <w:tcW w:type="dxa" w:w="3135"/>
            <w:shd w:val="clear" w:color="auto" w:fill="F2F2F2"/>
          </w:tcPr>
          <w:p>
            <w:pPr>
              <w:bidi/>
              <w:jc w:val="right"/>
              <w:bidi/>
            </w:pPr>
            <w:r>
              <w:rPr>
                <w:rtl/>
              </w:rPr>
            </w:r>
            <w:r>
              <w:rPr>
                <w:sz w:val="18"/>
                <w:rtl/>
                <w:rtl/>
              </w:rPr>
              <w:t>دورة الموافقة متعددة المستويات</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8</w:t>
            </w:r>
          </w:p>
        </w:tc>
        <w:tc>
          <w:tcPr>
            <w:tcW w:type="dxa" w:w="3135"/>
            <w:shd w:val="clear" w:color="auto" w:fill="FFFFFF"/>
          </w:tcPr>
          <w:p>
            <w:pPr>
              <w:bidi/>
              <w:jc w:val="right"/>
              <w:bidi/>
            </w:pPr>
            <w:r>
              <w:rPr>
                <w:rtl/>
              </w:rPr>
            </w:r>
            <w:r>
              <w:rPr>
                <w:sz w:val="18"/>
                <w:rtl/>
                <w:rtl/>
              </w:rPr>
              <w:t>طباعة استمارة 69 و75</w:t>
            </w:r>
          </w:p>
        </w:tc>
        <w:tc>
          <w:tcPr>
            <w:tcW w:type="dxa" w:w="3135"/>
            <w:shd w:val="clear" w:color="auto" w:fill="FFFFFF"/>
          </w:tcPr>
          <w:p>
            <w:pPr>
              <w:bidi/>
              <w:jc w:val="right"/>
              <w:bidi/>
            </w:pPr>
            <w:r>
              <w:rPr>
                <w:rtl/>
              </w:rPr>
            </w:r>
            <w:r>
              <w:rPr>
                <w:sz w:val="18"/>
                <w:rtl/>
                <w:rtl/>
              </w:rPr>
              <w:t>مرغوب</w:t>
            </w:r>
          </w:p>
        </w:tc>
      </w:tr>
    </w:tbl>
    <w:p>
      <w:pPr>
        <w:pStyle w:val="Heading2"/>
        <w:bidi/>
        <w:jc w:val="right"/>
      </w:pPr>
      <w:r>
        <w:rPr>
          <w:b/>
          <w:color w:val="2E74B5"/>
          <w:sz w:val="26"/>
          <w:rtl/>
        </w:rPr>
        <w:t>2.5 المشتريات الحكومية</w:t>
      </w:r>
    </w:p>
    <w:tbl>
      <w:tblPr>
        <w:tblStyle w:val="TableGrid"/>
        <w:tblW w:type="auto" w:w="0"/>
        <w:jc w:val="center"/>
        <w:tblLook w:firstColumn="1" w:firstRow="1" w:lastColumn="0" w:lastRow="0" w:noHBand="0" w:noVBand="1" w:val="04A0"/>
        <w:bidiVisual/>
      </w:tblPr>
      <w:tblGrid>
        <w:gridCol w:w="3135"/>
        <w:gridCol w:w="3135"/>
        <w:gridCol w:w="3135"/>
      </w:tblGrid>
      <w:tr>
        <w:tc>
          <w:tcPr>
            <w:tcW w:type="dxa" w:w="3135"/>
            <w:shd w:val="clear" w:color="auto" w:fill="1F497D"/>
          </w:tcPr>
          <w:p>
            <w:pPr>
              <w:bidi/>
              <w:jc w:val="right"/>
              <w:bidi/>
            </w:pPr>
            <w:r>
              <w:rPr>
                <w:rtl/>
              </w:rPr>
            </w:r>
            <w:r>
              <w:rPr>
                <w:b/>
                <w:color w:val="FFFFFF"/>
                <w:sz w:val="18"/>
                <w:rtl/>
                <w:rtl/>
              </w:rPr>
              <w:t>#</w:t>
            </w:r>
          </w:p>
        </w:tc>
        <w:tc>
          <w:tcPr>
            <w:tcW w:type="dxa" w:w="3135"/>
            <w:shd w:val="clear" w:color="auto" w:fill="1F497D"/>
          </w:tcPr>
          <w:p>
            <w:pPr>
              <w:bidi/>
              <w:jc w:val="right"/>
              <w:bidi/>
            </w:pPr>
            <w:r>
              <w:rPr>
                <w:rtl/>
              </w:rPr>
            </w:r>
            <w:r>
              <w:rPr>
                <w:b/>
                <w:color w:val="FFFFFF"/>
                <w:sz w:val="18"/>
                <w:rtl/>
                <w:rtl/>
              </w:rPr>
              <w:t>المتطلب</w:t>
            </w:r>
          </w:p>
        </w:tc>
        <w:tc>
          <w:tcPr>
            <w:tcW w:type="dxa" w:w="3135"/>
            <w:shd w:val="clear" w:color="auto" w:fill="1F497D"/>
          </w:tcPr>
          <w:p>
            <w:pPr>
              <w:bidi/>
              <w:jc w:val="right"/>
              <w:bidi/>
            </w:pPr>
            <w:r>
              <w:rPr>
                <w:rtl/>
              </w:rPr>
            </w:r>
            <w:r>
              <w:rPr>
                <w:b/>
                <w:color w:val="FFFFFF"/>
                <w:sz w:val="18"/>
                <w:rtl/>
                <w:rtl/>
              </w:rPr>
              <w:t>الأولوية</w:t>
            </w:r>
          </w:p>
        </w:tc>
      </w:tr>
      <w:tr>
        <w:tc>
          <w:tcPr>
            <w:tcW w:type="dxa" w:w="3135"/>
            <w:shd w:val="clear" w:color="auto" w:fill="F2F2F2"/>
          </w:tcPr>
          <w:p>
            <w:pPr>
              <w:bidi/>
              <w:jc w:val="right"/>
              <w:bidi/>
            </w:pPr>
            <w:r>
              <w:rPr>
                <w:rtl/>
              </w:rPr>
            </w:r>
            <w:r>
              <w:rPr>
                <w:sz w:val="18"/>
                <w:rtl/>
                <w:rtl/>
              </w:rPr>
              <w:t>1</w:t>
            </w:r>
          </w:p>
        </w:tc>
        <w:tc>
          <w:tcPr>
            <w:tcW w:type="dxa" w:w="3135"/>
            <w:shd w:val="clear" w:color="auto" w:fill="F2F2F2"/>
          </w:tcPr>
          <w:p>
            <w:pPr>
              <w:bidi/>
              <w:jc w:val="right"/>
              <w:bidi/>
            </w:pPr>
            <w:r>
              <w:rPr>
                <w:rtl/>
              </w:rPr>
            </w:r>
            <w:r>
              <w:rPr>
                <w:sz w:val="18"/>
                <w:rtl/>
                <w:rtl/>
              </w:rPr>
              <w:t>طلبات الشراء ومصفوفة الموافقات</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2</w:t>
            </w:r>
          </w:p>
        </w:tc>
        <w:tc>
          <w:tcPr>
            <w:tcW w:type="dxa" w:w="3135"/>
            <w:shd w:val="clear" w:color="auto" w:fill="FFFFFF"/>
          </w:tcPr>
          <w:p>
            <w:pPr>
              <w:bidi/>
              <w:jc w:val="right"/>
              <w:bidi/>
            </w:pPr>
            <w:r>
              <w:rPr>
                <w:rtl/>
              </w:rPr>
            </w:r>
            <w:r>
              <w:rPr>
                <w:sz w:val="18"/>
                <w:rtl/>
                <w:rtl/>
              </w:rPr>
              <w:t>لجنة المشتريات (تشكيل/محاضر/قرارات)</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3</w:t>
            </w:r>
          </w:p>
        </w:tc>
        <w:tc>
          <w:tcPr>
            <w:tcW w:type="dxa" w:w="3135"/>
            <w:shd w:val="clear" w:color="auto" w:fill="F2F2F2"/>
          </w:tcPr>
          <w:p>
            <w:pPr>
              <w:bidi/>
              <w:jc w:val="right"/>
              <w:bidi/>
            </w:pPr>
            <w:r>
              <w:rPr>
                <w:rtl/>
              </w:rPr>
            </w:r>
            <w:r>
              <w:rPr>
                <w:sz w:val="18"/>
                <w:rtl/>
                <w:rtl/>
              </w:rPr>
              <w:t>جلسات العطاءات والترسية</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4</w:t>
            </w:r>
          </w:p>
        </w:tc>
        <w:tc>
          <w:tcPr>
            <w:tcW w:type="dxa" w:w="3135"/>
            <w:shd w:val="clear" w:color="auto" w:fill="FFFFFF"/>
          </w:tcPr>
          <w:p>
            <w:pPr>
              <w:bidi/>
              <w:jc w:val="right"/>
              <w:bidi/>
            </w:pPr>
            <w:r>
              <w:rPr>
                <w:rtl/>
              </w:rPr>
            </w:r>
            <w:r>
              <w:rPr>
                <w:sz w:val="18"/>
                <w:rtl/>
                <w:rtl/>
              </w:rPr>
              <w:t>أوامر الشراء مرتبطة بالموازنة</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5</w:t>
            </w:r>
          </w:p>
        </w:tc>
        <w:tc>
          <w:tcPr>
            <w:tcW w:type="dxa" w:w="3135"/>
            <w:shd w:val="clear" w:color="auto" w:fill="F2F2F2"/>
          </w:tcPr>
          <w:p>
            <w:pPr>
              <w:bidi/>
              <w:jc w:val="right"/>
              <w:bidi/>
            </w:pPr>
            <w:r>
              <w:rPr>
                <w:rtl/>
              </w:rPr>
            </w:r>
            <w:r>
              <w:rPr>
                <w:sz w:val="18"/>
                <w:rtl/>
                <w:rtl/>
              </w:rPr>
              <w:t>الفاتورة الإلكترونية ETA (B2B/B2G)</w:t>
            </w:r>
          </w:p>
        </w:tc>
        <w:tc>
          <w:tcPr>
            <w:tcW w:type="dxa" w:w="3135"/>
            <w:shd w:val="clear" w:color="auto" w:fill="F2F2F2"/>
          </w:tcPr>
          <w:p>
            <w:pPr>
              <w:bidi/>
              <w:jc w:val="right"/>
              <w:bidi/>
            </w:pPr>
            <w:r>
              <w:rPr>
                <w:rtl/>
              </w:rPr>
            </w:r>
            <w:r>
              <w:rPr>
                <w:sz w:val="18"/>
                <w:rtl/>
                <w:rtl/>
              </w:rPr>
              <w:t>إلزامي</w:t>
            </w:r>
          </w:p>
        </w:tc>
      </w:tr>
    </w:tbl>
    <w:p>
      <w:pPr>
        <w:pStyle w:val="Heading2"/>
        <w:bidi/>
        <w:jc w:val="right"/>
      </w:pPr>
      <w:r>
        <w:rPr>
          <w:b/>
          <w:color w:val="2E74B5"/>
          <w:sz w:val="26"/>
          <w:rtl/>
        </w:rPr>
        <w:t>2.6 المستودعات والمخزون</w:t>
      </w:r>
    </w:p>
    <w:tbl>
      <w:tblPr>
        <w:tblStyle w:val="TableGrid"/>
        <w:tblW w:type="auto" w:w="0"/>
        <w:jc w:val="center"/>
        <w:tblLook w:firstColumn="1" w:firstRow="1" w:lastColumn="0" w:lastRow="0" w:noHBand="0" w:noVBand="1" w:val="04A0"/>
        <w:bidiVisual/>
      </w:tblPr>
      <w:tblGrid>
        <w:gridCol w:w="3135"/>
        <w:gridCol w:w="3135"/>
        <w:gridCol w:w="3135"/>
      </w:tblGrid>
      <w:tr>
        <w:tc>
          <w:tcPr>
            <w:tcW w:type="dxa" w:w="3135"/>
            <w:shd w:val="clear" w:color="auto" w:fill="1F497D"/>
          </w:tcPr>
          <w:p>
            <w:pPr>
              <w:bidi/>
              <w:jc w:val="right"/>
              <w:bidi/>
            </w:pPr>
            <w:r>
              <w:rPr>
                <w:rtl/>
              </w:rPr>
            </w:r>
            <w:r>
              <w:rPr>
                <w:b/>
                <w:color w:val="FFFFFF"/>
                <w:sz w:val="18"/>
                <w:rtl/>
                <w:rtl/>
              </w:rPr>
              <w:t>#</w:t>
            </w:r>
          </w:p>
        </w:tc>
        <w:tc>
          <w:tcPr>
            <w:tcW w:type="dxa" w:w="3135"/>
            <w:shd w:val="clear" w:color="auto" w:fill="1F497D"/>
          </w:tcPr>
          <w:p>
            <w:pPr>
              <w:bidi/>
              <w:jc w:val="right"/>
              <w:bidi/>
            </w:pPr>
            <w:r>
              <w:rPr>
                <w:rtl/>
              </w:rPr>
            </w:r>
            <w:r>
              <w:rPr>
                <w:b/>
                <w:color w:val="FFFFFF"/>
                <w:sz w:val="18"/>
                <w:rtl/>
                <w:rtl/>
              </w:rPr>
              <w:t>المتطلب</w:t>
            </w:r>
          </w:p>
        </w:tc>
        <w:tc>
          <w:tcPr>
            <w:tcW w:type="dxa" w:w="3135"/>
            <w:shd w:val="clear" w:color="auto" w:fill="1F497D"/>
          </w:tcPr>
          <w:p>
            <w:pPr>
              <w:bidi/>
              <w:jc w:val="right"/>
              <w:bidi/>
            </w:pPr>
            <w:r>
              <w:rPr>
                <w:rtl/>
              </w:rPr>
            </w:r>
            <w:r>
              <w:rPr>
                <w:b/>
                <w:color w:val="FFFFFF"/>
                <w:sz w:val="18"/>
                <w:rtl/>
                <w:rtl/>
              </w:rPr>
              <w:t>الأولوية</w:t>
            </w:r>
          </w:p>
        </w:tc>
      </w:tr>
      <w:tr>
        <w:tc>
          <w:tcPr>
            <w:tcW w:type="dxa" w:w="3135"/>
            <w:shd w:val="clear" w:color="auto" w:fill="F2F2F2"/>
          </w:tcPr>
          <w:p>
            <w:pPr>
              <w:bidi/>
              <w:jc w:val="right"/>
              <w:bidi/>
            </w:pPr>
            <w:r>
              <w:rPr>
                <w:rtl/>
              </w:rPr>
            </w:r>
            <w:r>
              <w:rPr>
                <w:sz w:val="18"/>
                <w:rtl/>
                <w:rtl/>
              </w:rPr>
              <w:t>1</w:t>
            </w:r>
          </w:p>
        </w:tc>
        <w:tc>
          <w:tcPr>
            <w:tcW w:type="dxa" w:w="3135"/>
            <w:shd w:val="clear" w:color="auto" w:fill="F2F2F2"/>
          </w:tcPr>
          <w:p>
            <w:pPr>
              <w:bidi/>
              <w:jc w:val="right"/>
              <w:bidi/>
            </w:pPr>
            <w:r>
              <w:rPr>
                <w:rtl/>
              </w:rPr>
            </w:r>
            <w:r>
              <w:rPr>
                <w:sz w:val="18"/>
                <w:rtl/>
                <w:rtl/>
              </w:rPr>
              <w:t>إدارة مستودعات متعددة</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2</w:t>
            </w:r>
          </w:p>
        </w:tc>
        <w:tc>
          <w:tcPr>
            <w:tcW w:type="dxa" w:w="3135"/>
            <w:shd w:val="clear" w:color="auto" w:fill="FFFFFF"/>
          </w:tcPr>
          <w:p>
            <w:pPr>
              <w:bidi/>
              <w:jc w:val="right"/>
              <w:bidi/>
            </w:pPr>
            <w:r>
              <w:rPr>
                <w:rtl/>
              </w:rPr>
            </w:r>
            <w:r>
              <w:rPr>
                <w:sz w:val="18"/>
                <w:rtl/>
                <w:rtl/>
              </w:rPr>
              <w:t>أذونات الإضافة والصرف والإرجاع والتحويل</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3</w:t>
            </w:r>
          </w:p>
        </w:tc>
        <w:tc>
          <w:tcPr>
            <w:tcW w:type="dxa" w:w="3135"/>
            <w:shd w:val="clear" w:color="auto" w:fill="F2F2F2"/>
          </w:tcPr>
          <w:p>
            <w:pPr>
              <w:bidi/>
              <w:jc w:val="right"/>
              <w:bidi/>
            </w:pPr>
            <w:r>
              <w:rPr>
                <w:rtl/>
              </w:rPr>
            </w:r>
            <w:r>
              <w:rPr>
                <w:sz w:val="18"/>
                <w:rtl/>
                <w:rtl/>
              </w:rPr>
              <w:t>الجرد الدوري والسنوي</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4</w:t>
            </w:r>
          </w:p>
        </w:tc>
        <w:tc>
          <w:tcPr>
            <w:tcW w:type="dxa" w:w="3135"/>
            <w:shd w:val="clear" w:color="auto" w:fill="FFFFFF"/>
          </w:tcPr>
          <w:p>
            <w:pPr>
              <w:bidi/>
              <w:jc w:val="right"/>
              <w:bidi/>
            </w:pPr>
            <w:r>
              <w:rPr>
                <w:rtl/>
              </w:rPr>
            </w:r>
            <w:r>
              <w:rPr>
                <w:sz w:val="18"/>
                <w:rtl/>
                <w:rtl/>
              </w:rPr>
              <w:t>إعادة تقييم المخزون</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5</w:t>
            </w:r>
          </w:p>
        </w:tc>
        <w:tc>
          <w:tcPr>
            <w:tcW w:type="dxa" w:w="3135"/>
            <w:shd w:val="clear" w:color="auto" w:fill="F2F2F2"/>
          </w:tcPr>
          <w:p>
            <w:pPr>
              <w:bidi/>
              <w:jc w:val="right"/>
              <w:bidi/>
            </w:pPr>
            <w:r>
              <w:rPr>
                <w:rtl/>
              </w:rPr>
            </w:r>
            <w:r>
              <w:rPr>
                <w:sz w:val="18"/>
                <w:rtl/>
                <w:rtl/>
              </w:rPr>
              <w:t>ربط المخزون بالمحاسبة المالية</w:t>
            </w:r>
          </w:p>
        </w:tc>
        <w:tc>
          <w:tcPr>
            <w:tcW w:type="dxa" w:w="3135"/>
            <w:shd w:val="clear" w:color="auto" w:fill="F2F2F2"/>
          </w:tcPr>
          <w:p>
            <w:pPr>
              <w:bidi/>
              <w:jc w:val="right"/>
              <w:bidi/>
            </w:pPr>
            <w:r>
              <w:rPr>
                <w:rtl/>
              </w:rPr>
            </w:r>
            <w:r>
              <w:rPr>
                <w:sz w:val="18"/>
                <w:rtl/>
                <w:rtl/>
              </w:rPr>
              <w:t>إلزامي</w:t>
            </w:r>
          </w:p>
        </w:tc>
      </w:tr>
    </w:tbl>
    <w:p>
      <w:pPr>
        <w:pStyle w:val="Heading2"/>
        <w:bidi/>
        <w:jc w:val="right"/>
      </w:pPr>
      <w:r>
        <w:rPr>
          <w:b/>
          <w:color w:val="2E74B5"/>
          <w:sz w:val="26"/>
          <w:rtl/>
        </w:rPr>
        <w:t>2.7 الأصول الثابتة</w:t>
      </w:r>
    </w:p>
    <w:tbl>
      <w:tblPr>
        <w:tblStyle w:val="TableGrid"/>
        <w:tblW w:type="auto" w:w="0"/>
        <w:jc w:val="center"/>
        <w:tblLook w:firstColumn="1" w:firstRow="1" w:lastColumn="0" w:lastRow="0" w:noHBand="0" w:noVBand="1" w:val="04A0"/>
        <w:bidiVisual/>
      </w:tblPr>
      <w:tblGrid>
        <w:gridCol w:w="3135"/>
        <w:gridCol w:w="3135"/>
        <w:gridCol w:w="3135"/>
      </w:tblGrid>
      <w:tr>
        <w:tc>
          <w:tcPr>
            <w:tcW w:type="dxa" w:w="3135"/>
            <w:shd w:val="clear" w:color="auto" w:fill="1F497D"/>
          </w:tcPr>
          <w:p>
            <w:pPr>
              <w:bidi/>
              <w:jc w:val="right"/>
              <w:bidi/>
            </w:pPr>
            <w:r>
              <w:rPr>
                <w:rtl/>
              </w:rPr>
            </w:r>
            <w:r>
              <w:rPr>
                <w:b/>
                <w:color w:val="FFFFFF"/>
                <w:sz w:val="18"/>
                <w:rtl/>
                <w:rtl/>
              </w:rPr>
              <w:t>#</w:t>
            </w:r>
          </w:p>
        </w:tc>
        <w:tc>
          <w:tcPr>
            <w:tcW w:type="dxa" w:w="3135"/>
            <w:shd w:val="clear" w:color="auto" w:fill="1F497D"/>
          </w:tcPr>
          <w:p>
            <w:pPr>
              <w:bidi/>
              <w:jc w:val="right"/>
              <w:bidi/>
            </w:pPr>
            <w:r>
              <w:rPr>
                <w:rtl/>
              </w:rPr>
            </w:r>
            <w:r>
              <w:rPr>
                <w:b/>
                <w:color w:val="FFFFFF"/>
                <w:sz w:val="18"/>
                <w:rtl/>
                <w:rtl/>
              </w:rPr>
              <w:t>المتطلب</w:t>
            </w:r>
          </w:p>
        </w:tc>
        <w:tc>
          <w:tcPr>
            <w:tcW w:type="dxa" w:w="3135"/>
            <w:shd w:val="clear" w:color="auto" w:fill="1F497D"/>
          </w:tcPr>
          <w:p>
            <w:pPr>
              <w:bidi/>
              <w:jc w:val="right"/>
              <w:bidi/>
            </w:pPr>
            <w:r>
              <w:rPr>
                <w:rtl/>
              </w:rPr>
            </w:r>
            <w:r>
              <w:rPr>
                <w:b/>
                <w:color w:val="FFFFFF"/>
                <w:sz w:val="18"/>
                <w:rtl/>
                <w:rtl/>
              </w:rPr>
              <w:t>الأولوية</w:t>
            </w:r>
          </w:p>
        </w:tc>
      </w:tr>
      <w:tr>
        <w:tc>
          <w:tcPr>
            <w:tcW w:type="dxa" w:w="3135"/>
            <w:shd w:val="clear" w:color="auto" w:fill="F2F2F2"/>
          </w:tcPr>
          <w:p>
            <w:pPr>
              <w:bidi/>
              <w:jc w:val="right"/>
              <w:bidi/>
            </w:pPr>
            <w:r>
              <w:rPr>
                <w:rtl/>
              </w:rPr>
            </w:r>
            <w:r>
              <w:rPr>
                <w:sz w:val="18"/>
                <w:rtl/>
                <w:rtl/>
              </w:rPr>
              <w:t>1</w:t>
            </w:r>
          </w:p>
        </w:tc>
        <w:tc>
          <w:tcPr>
            <w:tcW w:type="dxa" w:w="3135"/>
            <w:shd w:val="clear" w:color="auto" w:fill="F2F2F2"/>
          </w:tcPr>
          <w:p>
            <w:pPr>
              <w:bidi/>
              <w:jc w:val="right"/>
              <w:bidi/>
            </w:pPr>
            <w:r>
              <w:rPr>
                <w:rtl/>
              </w:rPr>
            </w:r>
            <w:r>
              <w:rPr>
                <w:sz w:val="18"/>
                <w:rtl/>
                <w:rtl/>
              </w:rPr>
              <w:t>سجل الأصول الثابتة كامل</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2</w:t>
            </w:r>
          </w:p>
        </w:tc>
        <w:tc>
          <w:tcPr>
            <w:tcW w:type="dxa" w:w="3135"/>
            <w:shd w:val="clear" w:color="auto" w:fill="FFFFFF"/>
          </w:tcPr>
          <w:p>
            <w:pPr>
              <w:bidi/>
              <w:jc w:val="right"/>
              <w:bidi/>
            </w:pPr>
            <w:r>
              <w:rPr>
                <w:rtl/>
              </w:rPr>
            </w:r>
            <w:r>
              <w:rPr>
                <w:sz w:val="18"/>
                <w:rtl/>
                <w:rtl/>
              </w:rPr>
              <w:t>الإهلاك التلقائي (خطي/متناقص)</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3</w:t>
            </w:r>
          </w:p>
        </w:tc>
        <w:tc>
          <w:tcPr>
            <w:tcW w:type="dxa" w:w="3135"/>
            <w:shd w:val="clear" w:color="auto" w:fill="F2F2F2"/>
          </w:tcPr>
          <w:p>
            <w:pPr>
              <w:bidi/>
              <w:jc w:val="right"/>
              <w:bidi/>
            </w:pPr>
            <w:r>
              <w:rPr>
                <w:rtl/>
              </w:rPr>
            </w:r>
            <w:r>
              <w:rPr>
                <w:sz w:val="18"/>
                <w:rtl/>
                <w:rtl/>
              </w:rPr>
              <w:t>التخلص من الأصول</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4</w:t>
            </w:r>
          </w:p>
        </w:tc>
        <w:tc>
          <w:tcPr>
            <w:tcW w:type="dxa" w:w="3135"/>
            <w:shd w:val="clear" w:color="auto" w:fill="FFFFFF"/>
          </w:tcPr>
          <w:p>
            <w:pPr>
              <w:bidi/>
              <w:jc w:val="right"/>
              <w:bidi/>
            </w:pPr>
            <w:r>
              <w:rPr>
                <w:rtl/>
              </w:rPr>
            </w:r>
            <w:r>
              <w:rPr>
                <w:sz w:val="18"/>
                <w:rtl/>
                <w:rtl/>
              </w:rPr>
              <w:t>ربط قيود الإهلاك بالموازنة</w:t>
            </w:r>
          </w:p>
        </w:tc>
        <w:tc>
          <w:tcPr>
            <w:tcW w:type="dxa" w:w="3135"/>
            <w:shd w:val="clear" w:color="auto" w:fill="FFFFFF"/>
          </w:tcPr>
          <w:p>
            <w:pPr>
              <w:bidi/>
              <w:jc w:val="right"/>
              <w:bidi/>
            </w:pPr>
            <w:r>
              <w:rPr>
                <w:rtl/>
              </w:rPr>
            </w:r>
            <w:r>
              <w:rPr>
                <w:sz w:val="18"/>
                <w:rtl/>
                <w:rtl/>
              </w:rPr>
              <w:t>إلزامي</w:t>
            </w:r>
          </w:p>
        </w:tc>
      </w:tr>
    </w:tbl>
    <w:p>
      <w:pPr>
        <w:pStyle w:val="Heading2"/>
        <w:bidi/>
        <w:jc w:val="right"/>
      </w:pPr>
      <w:r>
        <w:rPr>
          <w:b/>
          <w:color w:val="2E74B5"/>
          <w:sz w:val="26"/>
          <w:rtl/>
        </w:rPr>
        <w:t>2.8 التقارير ولوحة القيادة التنفيذية</w:t>
      </w:r>
    </w:p>
    <w:tbl>
      <w:tblPr>
        <w:tblStyle w:val="TableGrid"/>
        <w:tblW w:type="auto" w:w="0"/>
        <w:jc w:val="center"/>
        <w:tblLook w:firstColumn="1" w:firstRow="1" w:lastColumn="0" w:lastRow="0" w:noHBand="0" w:noVBand="1" w:val="04A0"/>
        <w:bidiVisual/>
      </w:tblPr>
      <w:tblGrid>
        <w:gridCol w:w="3135"/>
        <w:gridCol w:w="3135"/>
        <w:gridCol w:w="3135"/>
      </w:tblGrid>
      <w:tr>
        <w:tc>
          <w:tcPr>
            <w:tcW w:type="dxa" w:w="3135"/>
            <w:shd w:val="clear" w:color="auto" w:fill="1F497D"/>
          </w:tcPr>
          <w:p>
            <w:pPr>
              <w:bidi/>
              <w:jc w:val="right"/>
              <w:bidi/>
            </w:pPr>
            <w:r>
              <w:rPr>
                <w:rtl/>
              </w:rPr>
            </w:r>
            <w:r>
              <w:rPr>
                <w:b/>
                <w:color w:val="FFFFFF"/>
                <w:sz w:val="18"/>
                <w:rtl/>
                <w:rtl/>
              </w:rPr>
              <w:t>#</w:t>
            </w:r>
          </w:p>
        </w:tc>
        <w:tc>
          <w:tcPr>
            <w:tcW w:type="dxa" w:w="3135"/>
            <w:shd w:val="clear" w:color="auto" w:fill="1F497D"/>
          </w:tcPr>
          <w:p>
            <w:pPr>
              <w:bidi/>
              <w:jc w:val="right"/>
              <w:bidi/>
            </w:pPr>
            <w:r>
              <w:rPr>
                <w:rtl/>
              </w:rPr>
            </w:r>
            <w:r>
              <w:rPr>
                <w:b/>
                <w:color w:val="FFFFFF"/>
                <w:sz w:val="18"/>
                <w:rtl/>
                <w:rtl/>
              </w:rPr>
              <w:t>المتطلب</w:t>
            </w:r>
          </w:p>
        </w:tc>
        <w:tc>
          <w:tcPr>
            <w:tcW w:type="dxa" w:w="3135"/>
            <w:shd w:val="clear" w:color="auto" w:fill="1F497D"/>
          </w:tcPr>
          <w:p>
            <w:pPr>
              <w:bidi/>
              <w:jc w:val="right"/>
              <w:bidi/>
            </w:pPr>
            <w:r>
              <w:rPr>
                <w:rtl/>
              </w:rPr>
            </w:r>
            <w:r>
              <w:rPr>
                <w:b/>
                <w:color w:val="FFFFFF"/>
                <w:sz w:val="18"/>
                <w:rtl/>
                <w:rtl/>
              </w:rPr>
              <w:t>الأولوية</w:t>
            </w:r>
          </w:p>
        </w:tc>
      </w:tr>
      <w:tr>
        <w:tc>
          <w:tcPr>
            <w:tcW w:type="dxa" w:w="3135"/>
            <w:shd w:val="clear" w:color="auto" w:fill="F2F2F2"/>
          </w:tcPr>
          <w:p>
            <w:pPr>
              <w:bidi/>
              <w:jc w:val="right"/>
              <w:bidi/>
            </w:pPr>
            <w:r>
              <w:rPr>
                <w:rtl/>
              </w:rPr>
            </w:r>
            <w:r>
              <w:rPr>
                <w:sz w:val="18"/>
                <w:rtl/>
                <w:rtl/>
              </w:rPr>
              <w:t>1</w:t>
            </w:r>
          </w:p>
        </w:tc>
        <w:tc>
          <w:tcPr>
            <w:tcW w:type="dxa" w:w="3135"/>
            <w:shd w:val="clear" w:color="auto" w:fill="F2F2F2"/>
          </w:tcPr>
          <w:p>
            <w:pPr>
              <w:bidi/>
              <w:jc w:val="right"/>
              <w:bidi/>
            </w:pPr>
            <w:r>
              <w:rPr>
                <w:rtl/>
              </w:rPr>
            </w:r>
            <w:r>
              <w:rPr>
                <w:sz w:val="18"/>
                <w:rtl/>
                <w:rtl/>
              </w:rPr>
              <w:t>لوحة القيادة التنفيذية (KPIs) — الوقت الفعلي</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2</w:t>
            </w:r>
          </w:p>
        </w:tc>
        <w:tc>
          <w:tcPr>
            <w:tcW w:type="dxa" w:w="3135"/>
            <w:shd w:val="clear" w:color="auto" w:fill="FFFFFF"/>
          </w:tcPr>
          <w:p>
            <w:pPr>
              <w:bidi/>
              <w:jc w:val="right"/>
              <w:bidi/>
            </w:pPr>
            <w:r>
              <w:rPr>
                <w:rtl/>
              </w:rPr>
            </w:r>
            <w:r>
              <w:rPr>
                <w:sz w:val="18"/>
                <w:rtl/>
                <w:rtl/>
              </w:rPr>
              <w:t>تقرير الأستاذ العام بالعربية</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3</w:t>
            </w:r>
          </w:p>
        </w:tc>
        <w:tc>
          <w:tcPr>
            <w:tcW w:type="dxa" w:w="3135"/>
            <w:shd w:val="clear" w:color="auto" w:fill="F2F2F2"/>
          </w:tcPr>
          <w:p>
            <w:pPr>
              <w:bidi/>
              <w:jc w:val="right"/>
              <w:bidi/>
            </w:pPr>
            <w:r>
              <w:rPr>
                <w:rtl/>
              </w:rPr>
            </w:r>
            <w:r>
              <w:rPr>
                <w:sz w:val="18"/>
                <w:rtl/>
                <w:rtl/>
              </w:rPr>
              <w:t>تقرير شيخوخة الذمم (Aging)</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4</w:t>
            </w:r>
          </w:p>
        </w:tc>
        <w:tc>
          <w:tcPr>
            <w:tcW w:type="dxa" w:w="3135"/>
            <w:shd w:val="clear" w:color="auto" w:fill="FFFFFF"/>
          </w:tcPr>
          <w:p>
            <w:pPr>
              <w:bidi/>
              <w:jc w:val="right"/>
              <w:bidi/>
            </w:pPr>
            <w:r>
              <w:rPr>
                <w:rtl/>
              </w:rPr>
            </w:r>
            <w:r>
              <w:rPr>
                <w:sz w:val="18"/>
                <w:rtl/>
                <w:rtl/>
              </w:rPr>
              <w:t>تقارير تنفيذ الموازنة</w:t>
            </w:r>
          </w:p>
        </w:tc>
        <w:tc>
          <w:tcPr>
            <w:tcW w:type="dxa" w:w="3135"/>
            <w:shd w:val="clear" w:color="auto" w:fill="FFFFFF"/>
          </w:tcPr>
          <w:p>
            <w:pPr>
              <w:bidi/>
              <w:jc w:val="right"/>
              <w:bidi/>
            </w:pPr>
            <w:r>
              <w:rPr>
                <w:rtl/>
              </w:rPr>
            </w:r>
            <w:r>
              <w:rPr>
                <w:sz w:val="18"/>
                <w:rtl/>
                <w:rtl/>
              </w:rPr>
              <w:t>إلزامي</w:t>
            </w:r>
          </w:p>
        </w:tc>
      </w:tr>
      <w:tr>
        <w:tc>
          <w:tcPr>
            <w:tcW w:type="dxa" w:w="3135"/>
            <w:shd w:val="clear" w:color="auto" w:fill="F2F2F2"/>
          </w:tcPr>
          <w:p>
            <w:pPr>
              <w:bidi/>
              <w:jc w:val="right"/>
              <w:bidi/>
            </w:pPr>
            <w:r>
              <w:rPr>
                <w:rtl/>
              </w:rPr>
            </w:r>
            <w:r>
              <w:rPr>
                <w:sz w:val="18"/>
                <w:rtl/>
                <w:rtl/>
              </w:rPr>
              <w:t>5</w:t>
            </w:r>
          </w:p>
        </w:tc>
        <w:tc>
          <w:tcPr>
            <w:tcW w:type="dxa" w:w="3135"/>
            <w:shd w:val="clear" w:color="auto" w:fill="F2F2F2"/>
          </w:tcPr>
          <w:p>
            <w:pPr>
              <w:bidi/>
              <w:jc w:val="right"/>
              <w:bidi/>
            </w:pPr>
            <w:r>
              <w:rPr>
                <w:rtl/>
              </w:rPr>
            </w:r>
            <w:r>
              <w:rPr>
                <w:sz w:val="18"/>
                <w:rtl/>
                <w:rtl/>
              </w:rPr>
              <w:t>تصدير XML للضرائب</w:t>
            </w:r>
          </w:p>
        </w:tc>
        <w:tc>
          <w:tcPr>
            <w:tcW w:type="dxa" w:w="3135"/>
            <w:shd w:val="clear" w:color="auto" w:fill="F2F2F2"/>
          </w:tcPr>
          <w:p>
            <w:pPr>
              <w:bidi/>
              <w:jc w:val="right"/>
              <w:bidi/>
            </w:pPr>
            <w:r>
              <w:rPr>
                <w:rtl/>
              </w:rPr>
            </w:r>
            <w:r>
              <w:rPr>
                <w:sz w:val="18"/>
                <w:rtl/>
                <w:rtl/>
              </w:rPr>
              <w:t>إلزامي</w:t>
            </w:r>
          </w:p>
        </w:tc>
      </w:tr>
      <w:tr>
        <w:tc>
          <w:tcPr>
            <w:tcW w:type="dxa" w:w="3135"/>
            <w:shd w:val="clear" w:color="auto" w:fill="FFFFFF"/>
          </w:tcPr>
          <w:p>
            <w:pPr>
              <w:bidi/>
              <w:jc w:val="right"/>
              <w:bidi/>
            </w:pPr>
            <w:r>
              <w:rPr>
                <w:rtl/>
              </w:rPr>
            </w:r>
            <w:r>
              <w:rPr>
                <w:sz w:val="18"/>
                <w:rtl/>
                <w:rtl/>
              </w:rPr>
              <w:t>6</w:t>
            </w:r>
          </w:p>
        </w:tc>
        <w:tc>
          <w:tcPr>
            <w:tcW w:type="dxa" w:w="3135"/>
            <w:shd w:val="clear" w:color="auto" w:fill="FFFFFF"/>
          </w:tcPr>
          <w:p>
            <w:pPr>
              <w:bidi/>
              <w:jc w:val="right"/>
              <w:bidi/>
            </w:pPr>
            <w:r>
              <w:rPr>
                <w:rtl/>
              </w:rPr>
            </w:r>
            <w:r>
              <w:rPr>
                <w:sz w:val="18"/>
                <w:rtl/>
                <w:rtl/>
              </w:rPr>
              <w:t>إدارة العهد والأمانات</w:t>
            </w:r>
          </w:p>
        </w:tc>
        <w:tc>
          <w:tcPr>
            <w:tcW w:type="dxa" w:w="3135"/>
            <w:shd w:val="clear" w:color="auto" w:fill="FFFFFF"/>
          </w:tcPr>
          <w:p>
            <w:pPr>
              <w:bidi/>
              <w:jc w:val="right"/>
              <w:bidi/>
            </w:pPr>
            <w:r>
              <w:rPr>
                <w:rtl/>
              </w:rPr>
            </w:r>
            <w:r>
              <w:rPr>
                <w:sz w:val="18"/>
                <w:rtl/>
                <w:rtl/>
              </w:rPr>
              <w:t>إلزامي</w:t>
            </w:r>
          </w:p>
        </w:tc>
      </w:tr>
    </w:tbl>
    <w:p>
      <w:r>
        <w:br w:type="page"/>
      </w:r>
    </w:p>
    <w:p>
      <w:pPr>
        <w:pStyle w:val="Heading1"/>
        <w:bidi/>
        <w:jc w:val="right"/>
      </w:pPr>
      <w:r>
        <w:rPr>
          <w:b/>
          <w:color w:val="1F497D"/>
          <w:sz w:val="32"/>
          <w:rtl/>
        </w:rPr>
        <w:t>القسم الثالث: المتطلبات التقنية</w:t>
      </w:r>
    </w:p>
    <w:p>
      <w:pPr>
        <w:pStyle w:val="Heading2"/>
        <w:bidi/>
        <w:jc w:val="right"/>
      </w:pPr>
      <w:r>
        <w:rPr>
          <w:b/>
          <w:color w:val="2E74B5"/>
          <w:sz w:val="26"/>
          <w:rtl/>
        </w:rPr>
        <w:t>3.1 الخادم الرئيسي (Production)</w:t>
      </w:r>
    </w:p>
    <w:tbl>
      <w:tblPr>
        <w:tblStyle w:val="TableGrid"/>
        <w:tblW w:type="auto" w:w="0"/>
        <w:jc w:val="center"/>
        <w:tblLook w:firstColumn="1" w:firstRow="1" w:lastColumn="0" w:lastRow="0" w:noHBand="0" w:noVBand="1" w:val="04A0"/>
        <w:bidiVisual/>
      </w:tblPr>
      <w:tblGrid>
        <w:gridCol w:w="4703"/>
        <w:gridCol w:w="4703"/>
      </w:tblGrid>
      <w:tr>
        <w:tc>
          <w:tcPr>
            <w:tcW w:type="dxa" w:w="4703"/>
            <w:shd w:val="clear" w:color="auto" w:fill="1F497D"/>
          </w:tcPr>
          <w:p>
            <w:pPr>
              <w:bidi/>
              <w:jc w:val="right"/>
              <w:bidi/>
            </w:pPr>
            <w:r>
              <w:rPr>
                <w:rtl/>
              </w:rPr>
            </w:r>
            <w:r>
              <w:rPr>
                <w:b/>
                <w:color w:val="FFFFFF"/>
                <w:sz w:val="18"/>
                <w:rtl/>
                <w:rtl/>
              </w:rPr>
              <w:t>المواصفة</w:t>
            </w:r>
          </w:p>
        </w:tc>
        <w:tc>
          <w:tcPr>
            <w:tcW w:type="dxa" w:w="4703"/>
            <w:shd w:val="clear" w:color="auto" w:fill="1F497D"/>
          </w:tcPr>
          <w:p>
            <w:pPr>
              <w:bidi/>
              <w:jc w:val="right"/>
              <w:bidi/>
            </w:pPr>
            <w:r>
              <w:rPr>
                <w:rtl/>
              </w:rPr>
            </w:r>
            <w:r>
              <w:rPr>
                <w:b/>
                <w:color w:val="FFFFFF"/>
                <w:sz w:val="18"/>
                <w:rtl/>
                <w:rtl/>
              </w:rPr>
              <w:t>الحد الأدنى</w:t>
            </w:r>
          </w:p>
        </w:tc>
      </w:tr>
      <w:tr>
        <w:tc>
          <w:tcPr>
            <w:tcW w:type="dxa" w:w="4703"/>
            <w:shd w:val="clear" w:color="auto" w:fill="F2F2F2"/>
          </w:tcPr>
          <w:p>
            <w:pPr>
              <w:bidi/>
              <w:jc w:val="right"/>
              <w:bidi/>
            </w:pPr>
            <w:r>
              <w:rPr>
                <w:rtl/>
              </w:rPr>
            </w:r>
            <w:r>
              <w:rPr>
                <w:sz w:val="18"/>
                <w:rtl/>
                <w:rtl/>
              </w:rPr>
              <w:t>المعالج</w:t>
            </w:r>
          </w:p>
        </w:tc>
        <w:tc>
          <w:tcPr>
            <w:tcW w:type="dxa" w:w="4703"/>
            <w:shd w:val="clear" w:color="auto" w:fill="F2F2F2"/>
          </w:tcPr>
          <w:p>
            <w:pPr>
              <w:bidi/>
              <w:jc w:val="right"/>
              <w:bidi/>
            </w:pPr>
            <w:r>
              <w:rPr>
                <w:rtl/>
              </w:rPr>
            </w:r>
            <w:r>
              <w:rPr>
                <w:sz w:val="18"/>
                <w:rtl/>
                <w:rtl/>
              </w:rPr>
              <w:t>Intel Xeon / AMD EPYC — 16 Core / 32 Thread</w:t>
            </w:r>
          </w:p>
        </w:tc>
      </w:tr>
      <w:tr>
        <w:tc>
          <w:tcPr>
            <w:tcW w:type="dxa" w:w="4703"/>
            <w:shd w:val="clear" w:color="auto" w:fill="FFFFFF"/>
          </w:tcPr>
          <w:p>
            <w:pPr>
              <w:bidi/>
              <w:jc w:val="right"/>
              <w:bidi/>
            </w:pPr>
            <w:r>
              <w:rPr>
                <w:rtl/>
              </w:rPr>
            </w:r>
            <w:r>
              <w:rPr>
                <w:sz w:val="18"/>
                <w:rtl/>
                <w:rtl/>
              </w:rPr>
              <w:t>الذاكرة العشوائية</w:t>
            </w:r>
          </w:p>
        </w:tc>
        <w:tc>
          <w:tcPr>
            <w:tcW w:type="dxa" w:w="4703"/>
            <w:shd w:val="clear" w:color="auto" w:fill="FFFFFF"/>
          </w:tcPr>
          <w:p>
            <w:pPr>
              <w:bidi/>
              <w:jc w:val="right"/>
              <w:bidi/>
            </w:pPr>
            <w:r>
              <w:rPr>
                <w:rtl/>
              </w:rPr>
            </w:r>
            <w:r>
              <w:rPr>
                <w:sz w:val="18"/>
                <w:rtl/>
                <w:rtl/>
              </w:rPr>
              <w:t>64 GB DDR4 ECC</w:t>
            </w:r>
          </w:p>
        </w:tc>
      </w:tr>
      <w:tr>
        <w:tc>
          <w:tcPr>
            <w:tcW w:type="dxa" w:w="4703"/>
            <w:shd w:val="clear" w:color="auto" w:fill="F2F2F2"/>
          </w:tcPr>
          <w:p>
            <w:pPr>
              <w:bidi/>
              <w:jc w:val="right"/>
              <w:bidi/>
            </w:pPr>
            <w:r>
              <w:rPr>
                <w:rtl/>
              </w:rPr>
            </w:r>
            <w:r>
              <w:rPr>
                <w:sz w:val="18"/>
                <w:rtl/>
                <w:rtl/>
              </w:rPr>
              <w:t>تخزين النظام</w:t>
            </w:r>
          </w:p>
        </w:tc>
        <w:tc>
          <w:tcPr>
            <w:tcW w:type="dxa" w:w="4703"/>
            <w:shd w:val="clear" w:color="auto" w:fill="F2F2F2"/>
          </w:tcPr>
          <w:p>
            <w:pPr>
              <w:bidi/>
              <w:jc w:val="right"/>
              <w:bidi/>
            </w:pPr>
            <w:r>
              <w:rPr>
                <w:rtl/>
              </w:rPr>
            </w:r>
            <w:r>
              <w:rPr>
                <w:sz w:val="18"/>
                <w:rtl/>
                <w:rtl/>
              </w:rPr>
              <w:t>2 × 480 GB SSD (RAID 1)</w:t>
            </w:r>
          </w:p>
        </w:tc>
      </w:tr>
      <w:tr>
        <w:tc>
          <w:tcPr>
            <w:tcW w:type="dxa" w:w="4703"/>
            <w:shd w:val="clear" w:color="auto" w:fill="FFFFFF"/>
          </w:tcPr>
          <w:p>
            <w:pPr>
              <w:bidi/>
              <w:jc w:val="right"/>
              <w:bidi/>
            </w:pPr>
            <w:r>
              <w:rPr>
                <w:rtl/>
              </w:rPr>
            </w:r>
            <w:r>
              <w:rPr>
                <w:sz w:val="18"/>
                <w:rtl/>
                <w:rtl/>
              </w:rPr>
              <w:t>تخزين البيانات</w:t>
            </w:r>
          </w:p>
        </w:tc>
        <w:tc>
          <w:tcPr>
            <w:tcW w:type="dxa" w:w="4703"/>
            <w:shd w:val="clear" w:color="auto" w:fill="FFFFFF"/>
          </w:tcPr>
          <w:p>
            <w:pPr>
              <w:bidi/>
              <w:jc w:val="right"/>
              <w:bidi/>
            </w:pPr>
            <w:r>
              <w:rPr>
                <w:rtl/>
              </w:rPr>
            </w:r>
            <w:r>
              <w:rPr>
                <w:sz w:val="18"/>
                <w:rtl/>
                <w:rtl/>
              </w:rPr>
              <w:t>4 × 2 TB NVMe SSD (RAID 10)</w:t>
            </w:r>
          </w:p>
        </w:tc>
      </w:tr>
      <w:tr>
        <w:tc>
          <w:tcPr>
            <w:tcW w:type="dxa" w:w="4703"/>
            <w:shd w:val="clear" w:color="auto" w:fill="F2F2F2"/>
          </w:tcPr>
          <w:p>
            <w:pPr>
              <w:bidi/>
              <w:jc w:val="right"/>
              <w:bidi/>
            </w:pPr>
            <w:r>
              <w:rPr>
                <w:rtl/>
              </w:rPr>
            </w:r>
            <w:r>
              <w:rPr>
                <w:sz w:val="18"/>
                <w:rtl/>
                <w:rtl/>
              </w:rPr>
              <w:t>الشبكة</w:t>
            </w:r>
          </w:p>
        </w:tc>
        <w:tc>
          <w:tcPr>
            <w:tcW w:type="dxa" w:w="4703"/>
            <w:shd w:val="clear" w:color="auto" w:fill="F2F2F2"/>
          </w:tcPr>
          <w:p>
            <w:pPr>
              <w:bidi/>
              <w:jc w:val="right"/>
              <w:bidi/>
            </w:pPr>
            <w:r>
              <w:rPr>
                <w:rtl/>
              </w:rPr>
            </w:r>
            <w:r>
              <w:rPr>
                <w:sz w:val="18"/>
                <w:rtl/>
                <w:rtl/>
              </w:rPr>
              <w:t>2 × 10 Gbps (Bonding)</w:t>
            </w:r>
          </w:p>
        </w:tc>
      </w:tr>
      <w:tr>
        <w:tc>
          <w:tcPr>
            <w:tcW w:type="dxa" w:w="4703"/>
            <w:shd w:val="clear" w:color="auto" w:fill="FFFFFF"/>
          </w:tcPr>
          <w:p>
            <w:pPr>
              <w:bidi/>
              <w:jc w:val="right"/>
              <w:bidi/>
            </w:pPr>
            <w:r>
              <w:rPr>
                <w:rtl/>
              </w:rPr>
            </w:r>
            <w:r>
              <w:rPr>
                <w:sz w:val="18"/>
                <w:rtl/>
                <w:rtl/>
              </w:rPr>
              <w:t>مزود الطاقة</w:t>
            </w:r>
          </w:p>
        </w:tc>
        <w:tc>
          <w:tcPr>
            <w:tcW w:type="dxa" w:w="4703"/>
            <w:shd w:val="clear" w:color="auto" w:fill="FFFFFF"/>
          </w:tcPr>
          <w:p>
            <w:pPr>
              <w:bidi/>
              <w:jc w:val="right"/>
              <w:bidi/>
            </w:pPr>
            <w:r>
              <w:rPr>
                <w:rtl/>
              </w:rPr>
            </w:r>
            <w:r>
              <w:rPr>
                <w:sz w:val="18"/>
                <w:rtl/>
                <w:rtl/>
              </w:rPr>
              <w:t>Redundant PSU (2 × 800W)</w:t>
            </w:r>
          </w:p>
        </w:tc>
      </w:tr>
      <w:tr>
        <w:tc>
          <w:tcPr>
            <w:tcW w:type="dxa" w:w="4703"/>
            <w:shd w:val="clear" w:color="auto" w:fill="F2F2F2"/>
          </w:tcPr>
          <w:p>
            <w:pPr>
              <w:bidi/>
              <w:jc w:val="right"/>
              <w:bidi/>
            </w:pPr>
            <w:r>
              <w:rPr>
                <w:rtl/>
              </w:rPr>
            </w:r>
            <w:r>
              <w:rPr>
                <w:sz w:val="18"/>
                <w:rtl/>
                <w:rtl/>
              </w:rPr>
              <w:t>نظام التشغيل</w:t>
            </w:r>
          </w:p>
        </w:tc>
        <w:tc>
          <w:tcPr>
            <w:tcW w:type="dxa" w:w="4703"/>
            <w:shd w:val="clear" w:color="auto" w:fill="F2F2F2"/>
          </w:tcPr>
          <w:p>
            <w:pPr>
              <w:bidi/>
              <w:jc w:val="right"/>
              <w:bidi/>
            </w:pPr>
            <w:r>
              <w:rPr>
                <w:rtl/>
              </w:rPr>
            </w:r>
            <w:r>
              <w:rPr>
                <w:sz w:val="18"/>
                <w:rtl/>
                <w:rtl/>
              </w:rPr>
              <w:t>Ubuntu Server 22.04 LTS</w:t>
            </w:r>
          </w:p>
        </w:tc>
      </w:tr>
    </w:tbl>
    <w:p>
      <w:pPr>
        <w:pStyle w:val="Heading2"/>
        <w:bidi/>
        <w:jc w:val="right"/>
      </w:pPr>
      <w:r>
        <w:rPr>
          <w:b/>
          <w:color w:val="2E74B5"/>
          <w:sz w:val="26"/>
          <w:rtl/>
        </w:rPr>
        <w:t>3.2 خادم الاحتياطي والاختبار</w:t>
      </w:r>
    </w:p>
    <w:tbl>
      <w:tblPr>
        <w:tblStyle w:val="TableGrid"/>
        <w:tblW w:type="auto" w:w="0"/>
        <w:jc w:val="center"/>
        <w:tblLook w:firstColumn="1" w:firstRow="1" w:lastColumn="0" w:lastRow="0" w:noHBand="0" w:noVBand="1" w:val="04A0"/>
        <w:bidiVisual/>
      </w:tblPr>
      <w:tblGrid>
        <w:gridCol w:w="2351"/>
        <w:gridCol w:w="2351"/>
        <w:gridCol w:w="2351"/>
        <w:gridCol w:w="2351"/>
      </w:tblGrid>
      <w:tr>
        <w:tc>
          <w:tcPr>
            <w:tcW w:type="dxa" w:w="2351"/>
            <w:shd w:val="clear" w:color="auto" w:fill="1F497D"/>
          </w:tcPr>
          <w:p>
            <w:pPr>
              <w:bidi/>
              <w:jc w:val="right"/>
              <w:bidi/>
            </w:pPr>
            <w:r>
              <w:rPr>
                <w:rtl/>
              </w:rPr>
            </w:r>
            <w:r>
              <w:rPr>
                <w:b/>
                <w:color w:val="FFFFFF"/>
                <w:sz w:val="18"/>
                <w:rtl/>
                <w:rtl/>
              </w:rPr>
              <w:t>الخادم</w:t>
            </w:r>
          </w:p>
        </w:tc>
        <w:tc>
          <w:tcPr>
            <w:tcW w:type="dxa" w:w="2351"/>
            <w:shd w:val="clear" w:color="auto" w:fill="1F497D"/>
          </w:tcPr>
          <w:p>
            <w:pPr>
              <w:bidi/>
              <w:jc w:val="right"/>
              <w:bidi/>
            </w:pPr>
            <w:r>
              <w:rPr>
                <w:rtl/>
              </w:rPr>
            </w:r>
            <w:r>
              <w:rPr>
                <w:b/>
                <w:color w:val="FFFFFF"/>
                <w:sz w:val="18"/>
                <w:rtl/>
                <w:rtl/>
              </w:rPr>
              <w:t>المعالج</w:t>
            </w:r>
          </w:p>
        </w:tc>
        <w:tc>
          <w:tcPr>
            <w:tcW w:type="dxa" w:w="2351"/>
            <w:shd w:val="clear" w:color="auto" w:fill="1F497D"/>
          </w:tcPr>
          <w:p>
            <w:pPr>
              <w:bidi/>
              <w:jc w:val="right"/>
              <w:bidi/>
            </w:pPr>
            <w:r>
              <w:rPr>
                <w:rtl/>
              </w:rPr>
            </w:r>
            <w:r>
              <w:rPr>
                <w:b/>
                <w:color w:val="FFFFFF"/>
                <w:sz w:val="18"/>
                <w:rtl/>
                <w:rtl/>
              </w:rPr>
              <w:t>RAM</w:t>
            </w:r>
          </w:p>
        </w:tc>
        <w:tc>
          <w:tcPr>
            <w:tcW w:type="dxa" w:w="2351"/>
            <w:shd w:val="clear" w:color="auto" w:fill="1F497D"/>
          </w:tcPr>
          <w:p>
            <w:pPr>
              <w:bidi/>
              <w:jc w:val="right"/>
              <w:bidi/>
            </w:pPr>
            <w:r>
              <w:rPr>
                <w:rtl/>
              </w:rPr>
            </w:r>
            <w:r>
              <w:rPr>
                <w:b/>
                <w:color w:val="FFFFFF"/>
                <w:sz w:val="18"/>
                <w:rtl/>
                <w:rtl/>
              </w:rPr>
              <w:t>التخزين</w:t>
            </w:r>
          </w:p>
        </w:tc>
      </w:tr>
      <w:tr>
        <w:tc>
          <w:tcPr>
            <w:tcW w:type="dxa" w:w="2351"/>
            <w:shd w:val="clear" w:color="auto" w:fill="F2F2F2"/>
          </w:tcPr>
          <w:p>
            <w:pPr>
              <w:bidi/>
              <w:jc w:val="right"/>
              <w:bidi/>
            </w:pPr>
            <w:r>
              <w:rPr>
                <w:rtl/>
              </w:rPr>
            </w:r>
            <w:r>
              <w:rPr>
                <w:sz w:val="18"/>
                <w:rtl/>
                <w:rtl/>
              </w:rPr>
              <w:t>Backup/DR</w:t>
            </w:r>
          </w:p>
        </w:tc>
        <w:tc>
          <w:tcPr>
            <w:tcW w:type="dxa" w:w="2351"/>
            <w:shd w:val="clear" w:color="auto" w:fill="F2F2F2"/>
          </w:tcPr>
          <w:p>
            <w:pPr>
              <w:bidi/>
              <w:jc w:val="right"/>
              <w:bidi/>
            </w:pPr>
            <w:r>
              <w:rPr>
                <w:rtl/>
              </w:rPr>
            </w:r>
            <w:r>
              <w:rPr>
                <w:sz w:val="18"/>
                <w:rtl/>
                <w:rtl/>
              </w:rPr>
              <w:t>8 Core</w:t>
            </w:r>
          </w:p>
        </w:tc>
        <w:tc>
          <w:tcPr>
            <w:tcW w:type="dxa" w:w="2351"/>
            <w:shd w:val="clear" w:color="auto" w:fill="F2F2F2"/>
          </w:tcPr>
          <w:p>
            <w:pPr>
              <w:bidi/>
              <w:jc w:val="right"/>
              <w:bidi/>
            </w:pPr>
            <w:r>
              <w:rPr>
                <w:rtl/>
              </w:rPr>
            </w:r>
            <w:r>
              <w:rPr>
                <w:sz w:val="18"/>
                <w:rtl/>
                <w:rtl/>
              </w:rPr>
              <w:t>32 GB</w:t>
            </w:r>
          </w:p>
        </w:tc>
        <w:tc>
          <w:tcPr>
            <w:tcW w:type="dxa" w:w="2351"/>
            <w:shd w:val="clear" w:color="auto" w:fill="F2F2F2"/>
          </w:tcPr>
          <w:p>
            <w:pPr>
              <w:bidi/>
              <w:jc w:val="right"/>
              <w:bidi/>
            </w:pPr>
            <w:r>
              <w:rPr>
                <w:rtl/>
              </w:rPr>
            </w:r>
            <w:r>
              <w:rPr>
                <w:sz w:val="18"/>
                <w:rtl/>
                <w:rtl/>
              </w:rPr>
              <w:t>8 TB NAS RAID 6</w:t>
            </w:r>
          </w:p>
        </w:tc>
      </w:tr>
      <w:tr>
        <w:tc>
          <w:tcPr>
            <w:tcW w:type="dxa" w:w="2351"/>
            <w:shd w:val="clear" w:color="auto" w:fill="FFFFFF"/>
          </w:tcPr>
          <w:p>
            <w:pPr>
              <w:bidi/>
              <w:jc w:val="right"/>
              <w:bidi/>
            </w:pPr>
            <w:r>
              <w:rPr>
                <w:rtl/>
              </w:rPr>
            </w:r>
            <w:r>
              <w:rPr>
                <w:sz w:val="18"/>
                <w:rtl/>
                <w:rtl/>
              </w:rPr>
              <w:t>Staging/Test</w:t>
            </w:r>
          </w:p>
        </w:tc>
        <w:tc>
          <w:tcPr>
            <w:tcW w:type="dxa" w:w="2351"/>
            <w:shd w:val="clear" w:color="auto" w:fill="FFFFFF"/>
          </w:tcPr>
          <w:p>
            <w:pPr>
              <w:bidi/>
              <w:jc w:val="right"/>
              <w:bidi/>
            </w:pPr>
            <w:r>
              <w:rPr>
                <w:rtl/>
              </w:rPr>
            </w:r>
            <w:r>
              <w:rPr>
                <w:sz w:val="18"/>
                <w:rtl/>
                <w:rtl/>
              </w:rPr>
              <w:t>8 Core</w:t>
            </w:r>
          </w:p>
        </w:tc>
        <w:tc>
          <w:tcPr>
            <w:tcW w:type="dxa" w:w="2351"/>
            <w:shd w:val="clear" w:color="auto" w:fill="FFFFFF"/>
          </w:tcPr>
          <w:p>
            <w:pPr>
              <w:bidi/>
              <w:jc w:val="right"/>
              <w:bidi/>
            </w:pPr>
            <w:r>
              <w:rPr>
                <w:rtl/>
              </w:rPr>
            </w:r>
            <w:r>
              <w:rPr>
                <w:sz w:val="18"/>
                <w:rtl/>
                <w:rtl/>
              </w:rPr>
              <w:t>32 GB</w:t>
            </w:r>
          </w:p>
        </w:tc>
        <w:tc>
          <w:tcPr>
            <w:tcW w:type="dxa" w:w="2351"/>
            <w:shd w:val="clear" w:color="auto" w:fill="FFFFFF"/>
          </w:tcPr>
          <w:p>
            <w:pPr>
              <w:bidi/>
              <w:jc w:val="right"/>
              <w:bidi/>
            </w:pPr>
            <w:r>
              <w:rPr>
                <w:rtl/>
              </w:rPr>
            </w:r>
            <w:r>
              <w:rPr>
                <w:sz w:val="18"/>
                <w:rtl/>
                <w:rtl/>
              </w:rPr>
              <w:t>1 TB SSD</w:t>
            </w:r>
          </w:p>
        </w:tc>
      </w:tr>
    </w:tbl>
    <w:p>
      <w:pPr>
        <w:pStyle w:val="Heading2"/>
        <w:bidi/>
        <w:jc w:val="right"/>
      </w:pPr>
      <w:r>
        <w:rPr>
          <w:b/>
          <w:color w:val="2E74B5"/>
          <w:sz w:val="26"/>
          <w:rtl/>
        </w:rPr>
        <w:t>3.3 البرمجيات المطلوبة</w:t>
      </w:r>
    </w:p>
    <w:tbl>
      <w:tblPr>
        <w:tblStyle w:val="TableGrid"/>
        <w:tblW w:type="auto" w:w="0"/>
        <w:jc w:val="center"/>
        <w:tblLook w:firstColumn="1" w:firstRow="1" w:lastColumn="0" w:lastRow="0" w:noHBand="0" w:noVBand="1" w:val="04A0"/>
        <w:bidiVisual/>
      </w:tblPr>
      <w:tblGrid>
        <w:gridCol w:w="4703"/>
        <w:gridCol w:w="4703"/>
      </w:tblGrid>
      <w:tr>
        <w:tc>
          <w:tcPr>
            <w:tcW w:type="dxa" w:w="4703"/>
            <w:shd w:val="clear" w:color="auto" w:fill="1F497D"/>
          </w:tcPr>
          <w:p>
            <w:pPr>
              <w:bidi/>
              <w:jc w:val="right"/>
              <w:bidi/>
            </w:pPr>
            <w:r>
              <w:rPr>
                <w:rtl/>
              </w:rPr>
            </w:r>
            <w:r>
              <w:rPr>
                <w:b/>
                <w:color w:val="FFFFFF"/>
                <w:sz w:val="18"/>
                <w:rtl/>
                <w:rtl/>
              </w:rPr>
              <w:t>البرنامج</w:t>
            </w:r>
          </w:p>
        </w:tc>
        <w:tc>
          <w:tcPr>
            <w:tcW w:type="dxa" w:w="4703"/>
            <w:shd w:val="clear" w:color="auto" w:fill="1F497D"/>
          </w:tcPr>
          <w:p>
            <w:pPr>
              <w:bidi/>
              <w:jc w:val="right"/>
              <w:bidi/>
            </w:pPr>
            <w:r>
              <w:rPr>
                <w:rtl/>
              </w:rPr>
            </w:r>
            <w:r>
              <w:rPr>
                <w:b/>
                <w:color w:val="FFFFFF"/>
                <w:sz w:val="18"/>
                <w:rtl/>
                <w:rtl/>
              </w:rPr>
              <w:t>الإصدار</w:t>
            </w:r>
          </w:p>
        </w:tc>
      </w:tr>
      <w:tr>
        <w:tc>
          <w:tcPr>
            <w:tcW w:type="dxa" w:w="4703"/>
            <w:shd w:val="clear" w:color="auto" w:fill="F2F2F2"/>
          </w:tcPr>
          <w:p>
            <w:pPr>
              <w:bidi/>
              <w:jc w:val="right"/>
              <w:bidi/>
            </w:pPr>
            <w:r>
              <w:rPr>
                <w:rtl/>
              </w:rPr>
            </w:r>
            <w:r>
              <w:rPr>
                <w:sz w:val="18"/>
                <w:rtl/>
                <w:rtl/>
              </w:rPr>
              <w:t>Odoo</w:t>
            </w:r>
          </w:p>
        </w:tc>
        <w:tc>
          <w:tcPr>
            <w:tcW w:type="dxa" w:w="4703"/>
            <w:shd w:val="clear" w:color="auto" w:fill="F2F2F2"/>
          </w:tcPr>
          <w:p>
            <w:pPr>
              <w:bidi/>
              <w:jc w:val="right"/>
              <w:bidi/>
            </w:pPr>
            <w:r>
              <w:rPr>
                <w:rtl/>
              </w:rPr>
            </w:r>
            <w:r>
              <w:rPr>
                <w:sz w:val="18"/>
                <w:rtl/>
                <w:rtl/>
              </w:rPr>
              <w:t>17.0 (Community أو Enterprise)</w:t>
            </w:r>
          </w:p>
        </w:tc>
      </w:tr>
      <w:tr>
        <w:tc>
          <w:tcPr>
            <w:tcW w:type="dxa" w:w="4703"/>
            <w:shd w:val="clear" w:color="auto" w:fill="FFFFFF"/>
          </w:tcPr>
          <w:p>
            <w:pPr>
              <w:bidi/>
              <w:jc w:val="right"/>
              <w:bidi/>
            </w:pPr>
            <w:r>
              <w:rPr>
                <w:rtl/>
              </w:rPr>
            </w:r>
            <w:r>
              <w:rPr>
                <w:sz w:val="18"/>
                <w:rtl/>
                <w:rtl/>
              </w:rPr>
              <w:t>PostgreSQL</w:t>
            </w:r>
          </w:p>
        </w:tc>
        <w:tc>
          <w:tcPr>
            <w:tcW w:type="dxa" w:w="4703"/>
            <w:shd w:val="clear" w:color="auto" w:fill="FFFFFF"/>
          </w:tcPr>
          <w:p>
            <w:pPr>
              <w:bidi/>
              <w:jc w:val="right"/>
              <w:bidi/>
            </w:pPr>
            <w:r>
              <w:rPr>
                <w:rtl/>
              </w:rPr>
            </w:r>
            <w:r>
              <w:rPr>
                <w:sz w:val="18"/>
                <w:rtl/>
                <w:rtl/>
              </w:rPr>
              <w:t>15 أو أحدث</w:t>
            </w:r>
          </w:p>
        </w:tc>
      </w:tr>
      <w:tr>
        <w:tc>
          <w:tcPr>
            <w:tcW w:type="dxa" w:w="4703"/>
            <w:shd w:val="clear" w:color="auto" w:fill="F2F2F2"/>
          </w:tcPr>
          <w:p>
            <w:pPr>
              <w:bidi/>
              <w:jc w:val="right"/>
              <w:bidi/>
            </w:pPr>
            <w:r>
              <w:rPr>
                <w:rtl/>
              </w:rPr>
            </w:r>
            <w:r>
              <w:rPr>
                <w:sz w:val="18"/>
                <w:rtl/>
                <w:rtl/>
              </w:rPr>
              <w:t>Python</w:t>
            </w:r>
          </w:p>
        </w:tc>
        <w:tc>
          <w:tcPr>
            <w:tcW w:type="dxa" w:w="4703"/>
            <w:shd w:val="clear" w:color="auto" w:fill="F2F2F2"/>
          </w:tcPr>
          <w:p>
            <w:pPr>
              <w:bidi/>
              <w:jc w:val="right"/>
              <w:bidi/>
            </w:pPr>
            <w:r>
              <w:rPr>
                <w:rtl/>
              </w:rPr>
            </w:r>
            <w:r>
              <w:rPr>
                <w:sz w:val="18"/>
                <w:rtl/>
                <w:rtl/>
              </w:rPr>
              <w:t>3.10+</w:t>
            </w:r>
          </w:p>
        </w:tc>
      </w:tr>
      <w:tr>
        <w:tc>
          <w:tcPr>
            <w:tcW w:type="dxa" w:w="4703"/>
            <w:shd w:val="clear" w:color="auto" w:fill="FFFFFF"/>
          </w:tcPr>
          <w:p>
            <w:pPr>
              <w:bidi/>
              <w:jc w:val="right"/>
              <w:bidi/>
            </w:pPr>
            <w:r>
              <w:rPr>
                <w:rtl/>
              </w:rPr>
            </w:r>
            <w:r>
              <w:rPr>
                <w:sz w:val="18"/>
                <w:rtl/>
                <w:rtl/>
              </w:rPr>
              <w:t>Nginx</w:t>
            </w:r>
          </w:p>
        </w:tc>
        <w:tc>
          <w:tcPr>
            <w:tcW w:type="dxa" w:w="4703"/>
            <w:shd w:val="clear" w:color="auto" w:fill="FFFFFF"/>
          </w:tcPr>
          <w:p>
            <w:pPr>
              <w:bidi/>
              <w:jc w:val="right"/>
              <w:bidi/>
            </w:pPr>
            <w:r>
              <w:rPr>
                <w:rtl/>
              </w:rPr>
            </w:r>
            <w:r>
              <w:rPr>
                <w:sz w:val="18"/>
                <w:rtl/>
                <w:rtl/>
              </w:rPr>
              <w:t>أحدث إصدار مستقر</w:t>
            </w:r>
          </w:p>
        </w:tc>
      </w:tr>
      <w:tr>
        <w:tc>
          <w:tcPr>
            <w:tcW w:type="dxa" w:w="4703"/>
            <w:shd w:val="clear" w:color="auto" w:fill="F2F2F2"/>
          </w:tcPr>
          <w:p>
            <w:pPr>
              <w:bidi/>
              <w:jc w:val="right"/>
              <w:bidi/>
            </w:pPr>
            <w:r>
              <w:rPr>
                <w:rtl/>
              </w:rPr>
            </w:r>
            <w:r>
              <w:rPr>
                <w:sz w:val="18"/>
                <w:rtl/>
                <w:rtl/>
              </w:rPr>
              <w:t>wkhtmltopdf</w:t>
            </w:r>
          </w:p>
        </w:tc>
        <w:tc>
          <w:tcPr>
            <w:tcW w:type="dxa" w:w="4703"/>
            <w:shd w:val="clear" w:color="auto" w:fill="F2F2F2"/>
          </w:tcPr>
          <w:p>
            <w:pPr>
              <w:bidi/>
              <w:jc w:val="right"/>
              <w:bidi/>
            </w:pPr>
            <w:r>
              <w:rPr>
                <w:rtl/>
              </w:rPr>
            </w:r>
            <w:r>
              <w:rPr>
                <w:sz w:val="18"/>
                <w:rtl/>
                <w:rtl/>
              </w:rPr>
              <w:t>0.12.6</w:t>
            </w:r>
          </w:p>
        </w:tc>
      </w:tr>
      <w:tr>
        <w:tc>
          <w:tcPr>
            <w:tcW w:type="dxa" w:w="4703"/>
            <w:shd w:val="clear" w:color="auto" w:fill="FFFFFF"/>
          </w:tcPr>
          <w:p>
            <w:pPr>
              <w:bidi/>
              <w:jc w:val="right"/>
              <w:bidi/>
            </w:pPr>
            <w:r>
              <w:rPr>
                <w:rtl/>
              </w:rPr>
            </w:r>
            <w:r>
              <w:rPr>
                <w:sz w:val="18"/>
                <w:rtl/>
                <w:rtl/>
              </w:rPr>
              <w:t>Redis</w:t>
            </w:r>
          </w:p>
        </w:tc>
        <w:tc>
          <w:tcPr>
            <w:tcW w:type="dxa" w:w="4703"/>
            <w:shd w:val="clear" w:color="auto" w:fill="FFFFFF"/>
          </w:tcPr>
          <w:p>
            <w:pPr>
              <w:bidi/>
              <w:jc w:val="right"/>
              <w:bidi/>
            </w:pPr>
            <w:r>
              <w:rPr>
                <w:rtl/>
              </w:rPr>
            </w:r>
            <w:r>
              <w:rPr>
                <w:sz w:val="18"/>
                <w:rtl/>
                <w:rtl/>
              </w:rPr>
              <w:t>7.x</w:t>
            </w:r>
          </w:p>
        </w:tc>
      </w:tr>
    </w:tbl>
    <w:p>
      <w:pPr>
        <w:pStyle w:val="Heading2"/>
        <w:bidi/>
        <w:jc w:val="right"/>
      </w:pPr>
      <w:r>
        <w:rPr>
          <w:b/>
          <w:color w:val="2E74B5"/>
          <w:sz w:val="26"/>
          <w:rtl/>
        </w:rPr>
        <w:t>3.4 محطات المستخدمين (40 محطة)</w:t>
      </w:r>
    </w:p>
    <w:tbl>
      <w:tblPr>
        <w:tblStyle w:val="TableGrid"/>
        <w:tblW w:type="auto" w:w="0"/>
        <w:jc w:val="center"/>
        <w:tblLook w:firstColumn="1" w:firstRow="1" w:lastColumn="0" w:lastRow="0" w:noHBand="0" w:noVBand="1" w:val="04A0"/>
        <w:bidiVisual/>
      </w:tblPr>
      <w:tblGrid>
        <w:gridCol w:w="4703"/>
        <w:gridCol w:w="4703"/>
      </w:tblGrid>
      <w:tr>
        <w:tc>
          <w:tcPr>
            <w:tcW w:type="dxa" w:w="4703"/>
            <w:shd w:val="clear" w:color="auto" w:fill="1F497D"/>
          </w:tcPr>
          <w:p>
            <w:pPr>
              <w:bidi/>
              <w:jc w:val="right"/>
              <w:bidi/>
            </w:pPr>
            <w:r>
              <w:rPr>
                <w:rtl/>
              </w:rPr>
            </w:r>
            <w:r>
              <w:rPr>
                <w:b/>
                <w:color w:val="FFFFFF"/>
                <w:sz w:val="18"/>
                <w:rtl/>
                <w:rtl/>
              </w:rPr>
              <w:t>المواصفة</w:t>
            </w:r>
          </w:p>
        </w:tc>
        <w:tc>
          <w:tcPr>
            <w:tcW w:type="dxa" w:w="4703"/>
            <w:shd w:val="clear" w:color="auto" w:fill="1F497D"/>
          </w:tcPr>
          <w:p>
            <w:pPr>
              <w:bidi/>
              <w:jc w:val="right"/>
              <w:bidi/>
            </w:pPr>
            <w:r>
              <w:rPr>
                <w:rtl/>
              </w:rPr>
            </w:r>
            <w:r>
              <w:rPr>
                <w:b/>
                <w:color w:val="FFFFFF"/>
                <w:sz w:val="18"/>
                <w:rtl/>
                <w:rtl/>
              </w:rPr>
              <w:t>الحد الأدنى</w:t>
            </w:r>
          </w:p>
        </w:tc>
      </w:tr>
      <w:tr>
        <w:tc>
          <w:tcPr>
            <w:tcW w:type="dxa" w:w="4703"/>
            <w:shd w:val="clear" w:color="auto" w:fill="F2F2F2"/>
          </w:tcPr>
          <w:p>
            <w:pPr>
              <w:bidi/>
              <w:jc w:val="right"/>
              <w:bidi/>
            </w:pPr>
            <w:r>
              <w:rPr>
                <w:rtl/>
              </w:rPr>
            </w:r>
            <w:r>
              <w:rPr>
                <w:sz w:val="18"/>
                <w:rtl/>
                <w:rtl/>
              </w:rPr>
              <w:t>المعالج</w:t>
            </w:r>
          </w:p>
        </w:tc>
        <w:tc>
          <w:tcPr>
            <w:tcW w:type="dxa" w:w="4703"/>
            <w:shd w:val="clear" w:color="auto" w:fill="F2F2F2"/>
          </w:tcPr>
          <w:p>
            <w:pPr>
              <w:bidi/>
              <w:jc w:val="right"/>
              <w:bidi/>
            </w:pPr>
            <w:r>
              <w:rPr>
                <w:rtl/>
              </w:rPr>
            </w:r>
            <w:r>
              <w:rPr>
                <w:sz w:val="18"/>
                <w:rtl/>
                <w:rtl/>
              </w:rPr>
              <w:t>Intel Core i5 (الجيل الثامن+)</w:t>
            </w:r>
          </w:p>
        </w:tc>
      </w:tr>
      <w:tr>
        <w:tc>
          <w:tcPr>
            <w:tcW w:type="dxa" w:w="4703"/>
            <w:shd w:val="clear" w:color="auto" w:fill="FFFFFF"/>
          </w:tcPr>
          <w:p>
            <w:pPr>
              <w:bidi/>
              <w:jc w:val="right"/>
              <w:bidi/>
            </w:pPr>
            <w:r>
              <w:rPr>
                <w:rtl/>
              </w:rPr>
            </w:r>
            <w:r>
              <w:rPr>
                <w:sz w:val="18"/>
                <w:rtl/>
                <w:rtl/>
              </w:rPr>
              <w:t>الذاكرة</w:t>
            </w:r>
          </w:p>
        </w:tc>
        <w:tc>
          <w:tcPr>
            <w:tcW w:type="dxa" w:w="4703"/>
            <w:shd w:val="clear" w:color="auto" w:fill="FFFFFF"/>
          </w:tcPr>
          <w:p>
            <w:pPr>
              <w:bidi/>
              <w:jc w:val="right"/>
              <w:bidi/>
            </w:pPr>
            <w:r>
              <w:rPr>
                <w:rtl/>
              </w:rPr>
            </w:r>
            <w:r>
              <w:rPr>
                <w:sz w:val="18"/>
                <w:rtl/>
                <w:rtl/>
              </w:rPr>
              <w:t>8 GB RAM</w:t>
            </w:r>
          </w:p>
        </w:tc>
      </w:tr>
      <w:tr>
        <w:tc>
          <w:tcPr>
            <w:tcW w:type="dxa" w:w="4703"/>
            <w:shd w:val="clear" w:color="auto" w:fill="F2F2F2"/>
          </w:tcPr>
          <w:p>
            <w:pPr>
              <w:bidi/>
              <w:jc w:val="right"/>
              <w:bidi/>
            </w:pPr>
            <w:r>
              <w:rPr>
                <w:rtl/>
              </w:rPr>
            </w:r>
            <w:r>
              <w:rPr>
                <w:sz w:val="18"/>
                <w:rtl/>
                <w:rtl/>
              </w:rPr>
              <w:t>التخزين</w:t>
            </w:r>
          </w:p>
        </w:tc>
        <w:tc>
          <w:tcPr>
            <w:tcW w:type="dxa" w:w="4703"/>
            <w:shd w:val="clear" w:color="auto" w:fill="F2F2F2"/>
          </w:tcPr>
          <w:p>
            <w:pPr>
              <w:bidi/>
              <w:jc w:val="right"/>
              <w:bidi/>
            </w:pPr>
            <w:r>
              <w:rPr>
                <w:rtl/>
              </w:rPr>
            </w:r>
            <w:r>
              <w:rPr>
                <w:sz w:val="18"/>
                <w:rtl/>
                <w:rtl/>
              </w:rPr>
              <w:t>256 GB SSD</w:t>
            </w:r>
          </w:p>
        </w:tc>
      </w:tr>
      <w:tr>
        <w:tc>
          <w:tcPr>
            <w:tcW w:type="dxa" w:w="4703"/>
            <w:shd w:val="clear" w:color="auto" w:fill="FFFFFF"/>
          </w:tcPr>
          <w:p>
            <w:pPr>
              <w:bidi/>
              <w:jc w:val="right"/>
              <w:bidi/>
            </w:pPr>
            <w:r>
              <w:rPr>
                <w:rtl/>
              </w:rPr>
            </w:r>
            <w:r>
              <w:rPr>
                <w:sz w:val="18"/>
                <w:rtl/>
                <w:rtl/>
              </w:rPr>
              <w:t>الشاشة</w:t>
            </w:r>
          </w:p>
        </w:tc>
        <w:tc>
          <w:tcPr>
            <w:tcW w:type="dxa" w:w="4703"/>
            <w:shd w:val="clear" w:color="auto" w:fill="FFFFFF"/>
          </w:tcPr>
          <w:p>
            <w:pPr>
              <w:bidi/>
              <w:jc w:val="right"/>
              <w:bidi/>
            </w:pPr>
            <w:r>
              <w:rPr>
                <w:rtl/>
              </w:rPr>
            </w:r>
            <w:r>
              <w:rPr>
                <w:sz w:val="18"/>
                <w:rtl/>
                <w:rtl/>
              </w:rPr>
              <w:t>21 بوصة — Full HD</w:t>
            </w:r>
          </w:p>
        </w:tc>
      </w:tr>
      <w:tr>
        <w:tc>
          <w:tcPr>
            <w:tcW w:type="dxa" w:w="4703"/>
            <w:shd w:val="clear" w:color="auto" w:fill="F2F2F2"/>
          </w:tcPr>
          <w:p>
            <w:pPr>
              <w:bidi/>
              <w:jc w:val="right"/>
              <w:bidi/>
            </w:pPr>
            <w:r>
              <w:rPr>
                <w:rtl/>
              </w:rPr>
            </w:r>
            <w:r>
              <w:rPr>
                <w:sz w:val="18"/>
                <w:rtl/>
                <w:rtl/>
              </w:rPr>
              <w:t>المتصفح</w:t>
            </w:r>
          </w:p>
        </w:tc>
        <w:tc>
          <w:tcPr>
            <w:tcW w:type="dxa" w:w="4703"/>
            <w:shd w:val="clear" w:color="auto" w:fill="F2F2F2"/>
          </w:tcPr>
          <w:p>
            <w:pPr>
              <w:bidi/>
              <w:jc w:val="right"/>
              <w:bidi/>
            </w:pPr>
            <w:r>
              <w:rPr>
                <w:rtl/>
              </w:rPr>
            </w:r>
            <w:r>
              <w:rPr>
                <w:sz w:val="18"/>
                <w:rtl/>
                <w:rtl/>
              </w:rPr>
              <w:t>Chrome 120+ / Firefox 120+</w:t>
            </w:r>
          </w:p>
        </w:tc>
      </w:tr>
      <w:tr>
        <w:tc>
          <w:tcPr>
            <w:tcW w:type="dxa" w:w="4703"/>
            <w:shd w:val="clear" w:color="auto" w:fill="FFFFFF"/>
          </w:tcPr>
          <w:p>
            <w:pPr>
              <w:bidi/>
              <w:jc w:val="right"/>
              <w:bidi/>
            </w:pPr>
            <w:r>
              <w:rPr>
                <w:rtl/>
              </w:rPr>
            </w:r>
            <w:r>
              <w:rPr>
                <w:sz w:val="18"/>
                <w:rtl/>
                <w:rtl/>
              </w:rPr>
              <w:t>الطابعة</w:t>
            </w:r>
          </w:p>
        </w:tc>
        <w:tc>
          <w:tcPr>
            <w:tcW w:type="dxa" w:w="4703"/>
            <w:shd w:val="clear" w:color="auto" w:fill="FFFFFF"/>
          </w:tcPr>
          <w:p>
            <w:pPr>
              <w:bidi/>
              <w:jc w:val="right"/>
              <w:bidi/>
            </w:pPr>
            <w:r>
              <w:rPr>
                <w:rtl/>
              </w:rPr>
            </w:r>
            <w:r>
              <w:rPr>
                <w:sz w:val="18"/>
                <w:rtl/>
                <w:rtl/>
              </w:rPr>
              <w:t>Laser A4</w:t>
            </w:r>
          </w:p>
        </w:tc>
      </w:tr>
    </w:tbl>
    <w:p>
      <w:r>
        <w:br w:type="page"/>
      </w:r>
    </w:p>
    <w:p>
      <w:pPr>
        <w:pStyle w:val="Heading1"/>
        <w:bidi/>
        <w:jc w:val="right"/>
      </w:pPr>
      <w:r>
        <w:rPr>
          <w:b/>
          <w:color w:val="1F497D"/>
          <w:sz w:val="32"/>
          <w:rtl/>
        </w:rPr>
        <w:t>القسم الرابع: الأداء والأمن</w:t>
      </w:r>
    </w:p>
    <w:p>
      <w:pPr>
        <w:pStyle w:val="Heading2"/>
        <w:bidi/>
        <w:jc w:val="right"/>
      </w:pPr>
      <w:r>
        <w:rPr>
          <w:b/>
          <w:color w:val="2E74B5"/>
          <w:sz w:val="26"/>
          <w:rtl/>
        </w:rPr>
        <w:t>4.1 معايير الأداء</w:t>
      </w:r>
    </w:p>
    <w:tbl>
      <w:tblPr>
        <w:tblStyle w:val="TableGrid"/>
        <w:tblW w:type="auto" w:w="0"/>
        <w:jc w:val="center"/>
        <w:tblLook w:firstColumn="1" w:firstRow="1" w:lastColumn="0" w:lastRow="0" w:noHBand="0" w:noVBand="1" w:val="04A0"/>
        <w:bidiVisual/>
      </w:tblPr>
      <w:tblGrid>
        <w:gridCol w:w="4703"/>
        <w:gridCol w:w="4703"/>
      </w:tblGrid>
      <w:tr>
        <w:tc>
          <w:tcPr>
            <w:tcW w:type="dxa" w:w="4703"/>
            <w:shd w:val="clear" w:color="auto" w:fill="1F497D"/>
          </w:tcPr>
          <w:p>
            <w:pPr>
              <w:bidi/>
              <w:jc w:val="right"/>
              <w:bidi/>
            </w:pPr>
            <w:r>
              <w:rPr>
                <w:rtl/>
              </w:rPr>
            </w:r>
            <w:r>
              <w:rPr>
                <w:b/>
                <w:color w:val="FFFFFF"/>
                <w:sz w:val="18"/>
                <w:rtl/>
                <w:rtl/>
              </w:rPr>
              <w:t>المعيار</w:t>
            </w:r>
          </w:p>
        </w:tc>
        <w:tc>
          <w:tcPr>
            <w:tcW w:type="dxa" w:w="4703"/>
            <w:shd w:val="clear" w:color="auto" w:fill="1F497D"/>
          </w:tcPr>
          <w:p>
            <w:pPr>
              <w:bidi/>
              <w:jc w:val="right"/>
              <w:bidi/>
            </w:pPr>
            <w:r>
              <w:rPr>
                <w:rtl/>
              </w:rPr>
            </w:r>
            <w:r>
              <w:rPr>
                <w:b/>
                <w:color w:val="FFFFFF"/>
                <w:sz w:val="18"/>
                <w:rtl/>
                <w:rtl/>
              </w:rPr>
              <w:t>المتطلب</w:t>
            </w:r>
          </w:p>
        </w:tc>
      </w:tr>
      <w:tr>
        <w:tc>
          <w:tcPr>
            <w:tcW w:type="dxa" w:w="4703"/>
            <w:shd w:val="clear" w:color="auto" w:fill="F2F2F2"/>
          </w:tcPr>
          <w:p>
            <w:pPr>
              <w:bidi/>
              <w:jc w:val="right"/>
              <w:bidi/>
            </w:pPr>
            <w:r>
              <w:rPr>
                <w:rtl/>
              </w:rPr>
            </w:r>
            <w:r>
              <w:rPr>
                <w:sz w:val="18"/>
                <w:rtl/>
                <w:rtl/>
              </w:rPr>
              <w:t>وقت استجابة الصفحة</w:t>
            </w:r>
          </w:p>
        </w:tc>
        <w:tc>
          <w:tcPr>
            <w:tcW w:type="dxa" w:w="4703"/>
            <w:shd w:val="clear" w:color="auto" w:fill="F2F2F2"/>
          </w:tcPr>
          <w:p>
            <w:pPr>
              <w:bidi/>
              <w:jc w:val="right"/>
              <w:bidi/>
            </w:pPr>
            <w:r>
              <w:rPr>
                <w:rtl/>
              </w:rPr>
            </w:r>
            <w:r>
              <w:rPr>
                <w:sz w:val="18"/>
                <w:rtl/>
                <w:rtl/>
              </w:rPr>
              <w:t>أقل من 3 ثوانٍ</w:t>
            </w:r>
          </w:p>
        </w:tc>
      </w:tr>
      <w:tr>
        <w:tc>
          <w:tcPr>
            <w:tcW w:type="dxa" w:w="4703"/>
            <w:shd w:val="clear" w:color="auto" w:fill="FFFFFF"/>
          </w:tcPr>
          <w:p>
            <w:pPr>
              <w:bidi/>
              <w:jc w:val="right"/>
              <w:bidi/>
            </w:pPr>
            <w:r>
              <w:rPr>
                <w:rtl/>
              </w:rPr>
            </w:r>
            <w:r>
              <w:rPr>
                <w:sz w:val="18"/>
                <w:rtl/>
                <w:rtl/>
              </w:rPr>
              <w:t>التوافرية (Uptime)</w:t>
            </w:r>
          </w:p>
        </w:tc>
        <w:tc>
          <w:tcPr>
            <w:tcW w:type="dxa" w:w="4703"/>
            <w:shd w:val="clear" w:color="auto" w:fill="FFFFFF"/>
          </w:tcPr>
          <w:p>
            <w:pPr>
              <w:bidi/>
              <w:jc w:val="right"/>
              <w:bidi/>
            </w:pPr>
            <w:r>
              <w:rPr>
                <w:rtl/>
              </w:rPr>
            </w:r>
            <w:r>
              <w:rPr>
                <w:sz w:val="18"/>
                <w:rtl/>
                <w:rtl/>
              </w:rPr>
              <w:t>≥ 99.5%</w:t>
            </w:r>
          </w:p>
        </w:tc>
      </w:tr>
      <w:tr>
        <w:tc>
          <w:tcPr>
            <w:tcW w:type="dxa" w:w="4703"/>
            <w:shd w:val="clear" w:color="auto" w:fill="F2F2F2"/>
          </w:tcPr>
          <w:p>
            <w:pPr>
              <w:bidi/>
              <w:jc w:val="right"/>
              <w:bidi/>
            </w:pPr>
            <w:r>
              <w:rPr>
                <w:rtl/>
              </w:rPr>
            </w:r>
            <w:r>
              <w:rPr>
                <w:sz w:val="18"/>
                <w:rtl/>
                <w:rtl/>
              </w:rPr>
              <w:t>المستخدمون المتزامنون</w:t>
            </w:r>
          </w:p>
        </w:tc>
        <w:tc>
          <w:tcPr>
            <w:tcW w:type="dxa" w:w="4703"/>
            <w:shd w:val="clear" w:color="auto" w:fill="F2F2F2"/>
          </w:tcPr>
          <w:p>
            <w:pPr>
              <w:bidi/>
              <w:jc w:val="right"/>
              <w:bidi/>
            </w:pPr>
            <w:r>
              <w:rPr>
                <w:rtl/>
              </w:rPr>
            </w:r>
            <w:r>
              <w:rPr>
                <w:sz w:val="18"/>
                <w:rtl/>
                <w:rtl/>
              </w:rPr>
              <w:t>25 كحد أدنى</w:t>
            </w:r>
          </w:p>
        </w:tc>
      </w:tr>
      <w:tr>
        <w:tc>
          <w:tcPr>
            <w:tcW w:type="dxa" w:w="4703"/>
            <w:shd w:val="clear" w:color="auto" w:fill="FFFFFF"/>
          </w:tcPr>
          <w:p>
            <w:pPr>
              <w:bidi/>
              <w:jc w:val="right"/>
              <w:bidi/>
            </w:pPr>
            <w:r>
              <w:rPr>
                <w:rtl/>
              </w:rPr>
            </w:r>
            <w:r>
              <w:rPr>
                <w:sz w:val="18"/>
                <w:rtl/>
                <w:rtl/>
              </w:rPr>
              <w:t>RTO (وقت التعافي)</w:t>
            </w:r>
          </w:p>
        </w:tc>
        <w:tc>
          <w:tcPr>
            <w:tcW w:type="dxa" w:w="4703"/>
            <w:shd w:val="clear" w:color="auto" w:fill="FFFFFF"/>
          </w:tcPr>
          <w:p>
            <w:pPr>
              <w:bidi/>
              <w:jc w:val="right"/>
              <w:bidi/>
            </w:pPr>
            <w:r>
              <w:rPr>
                <w:rtl/>
              </w:rPr>
            </w:r>
            <w:r>
              <w:rPr>
                <w:sz w:val="18"/>
                <w:rtl/>
                <w:rtl/>
              </w:rPr>
              <w:t>أقل من 4 ساعات</w:t>
            </w:r>
          </w:p>
        </w:tc>
      </w:tr>
      <w:tr>
        <w:tc>
          <w:tcPr>
            <w:tcW w:type="dxa" w:w="4703"/>
            <w:shd w:val="clear" w:color="auto" w:fill="F2F2F2"/>
          </w:tcPr>
          <w:p>
            <w:pPr>
              <w:bidi/>
              <w:jc w:val="right"/>
              <w:bidi/>
            </w:pPr>
            <w:r>
              <w:rPr>
                <w:rtl/>
              </w:rPr>
            </w:r>
            <w:r>
              <w:rPr>
                <w:sz w:val="18"/>
                <w:rtl/>
                <w:rtl/>
              </w:rPr>
              <w:t>RPO (نقطة الاسترداد)</w:t>
            </w:r>
          </w:p>
        </w:tc>
        <w:tc>
          <w:tcPr>
            <w:tcW w:type="dxa" w:w="4703"/>
            <w:shd w:val="clear" w:color="auto" w:fill="F2F2F2"/>
          </w:tcPr>
          <w:p>
            <w:pPr>
              <w:bidi/>
              <w:jc w:val="right"/>
              <w:bidi/>
            </w:pPr>
            <w:r>
              <w:rPr>
                <w:rtl/>
              </w:rPr>
            </w:r>
            <w:r>
              <w:rPr>
                <w:sz w:val="18"/>
                <w:rtl/>
                <w:rtl/>
              </w:rPr>
              <w:t>أقل من 24 ساعة</w:t>
            </w:r>
          </w:p>
        </w:tc>
      </w:tr>
    </w:tbl>
    <w:p>
      <w:pPr>
        <w:pStyle w:val="Heading2"/>
        <w:bidi/>
        <w:jc w:val="right"/>
      </w:pPr>
      <w:r>
        <w:rPr>
          <w:b/>
          <w:color w:val="2E74B5"/>
          <w:sz w:val="26"/>
          <w:rtl/>
        </w:rPr>
        <w:t>4.2 الأمن والصلاحيات</w:t>
      </w:r>
    </w:p>
    <w:tbl>
      <w:tblPr>
        <w:tblStyle w:val="TableGrid"/>
        <w:tblW w:type="auto" w:w="0"/>
        <w:jc w:val="center"/>
        <w:tblLook w:firstColumn="1" w:firstRow="1" w:lastColumn="0" w:lastRow="0" w:noHBand="0" w:noVBand="1" w:val="04A0"/>
        <w:bidiVisual/>
      </w:tblPr>
      <w:tblGrid>
        <w:gridCol w:w="4703"/>
        <w:gridCol w:w="4703"/>
      </w:tblGrid>
      <w:tr>
        <w:tc>
          <w:tcPr>
            <w:tcW w:type="dxa" w:w="4703"/>
            <w:shd w:val="clear" w:color="auto" w:fill="1F497D"/>
          </w:tcPr>
          <w:p>
            <w:pPr>
              <w:bidi/>
              <w:jc w:val="right"/>
              <w:bidi/>
            </w:pPr>
            <w:r>
              <w:rPr>
                <w:rtl/>
              </w:rPr>
            </w:r>
            <w:r>
              <w:rPr>
                <w:b/>
                <w:color w:val="FFFFFF"/>
                <w:sz w:val="18"/>
                <w:rtl/>
                <w:rtl/>
              </w:rPr>
              <w:t>المتطلب</w:t>
            </w:r>
          </w:p>
        </w:tc>
        <w:tc>
          <w:tcPr>
            <w:tcW w:type="dxa" w:w="4703"/>
            <w:shd w:val="clear" w:color="auto" w:fill="1F497D"/>
          </w:tcPr>
          <w:p>
            <w:pPr>
              <w:bidi/>
              <w:jc w:val="right"/>
              <w:bidi/>
            </w:pPr>
            <w:r>
              <w:rPr>
                <w:rtl/>
              </w:rPr>
            </w:r>
            <w:r>
              <w:rPr>
                <w:b/>
                <w:color w:val="FFFFFF"/>
                <w:sz w:val="18"/>
                <w:rtl/>
                <w:rtl/>
              </w:rPr>
              <w:t>التفاصيل</w:t>
            </w:r>
          </w:p>
        </w:tc>
      </w:tr>
      <w:tr>
        <w:tc>
          <w:tcPr>
            <w:tcW w:type="dxa" w:w="4703"/>
            <w:shd w:val="clear" w:color="auto" w:fill="F2F2F2"/>
          </w:tcPr>
          <w:p>
            <w:pPr>
              <w:bidi/>
              <w:jc w:val="right"/>
              <w:bidi/>
            </w:pPr>
            <w:r>
              <w:rPr>
                <w:rtl/>
              </w:rPr>
            </w:r>
            <w:r>
              <w:rPr>
                <w:sz w:val="18"/>
                <w:rtl/>
                <w:rtl/>
              </w:rPr>
              <w:t>المصادقة</w:t>
            </w:r>
          </w:p>
        </w:tc>
        <w:tc>
          <w:tcPr>
            <w:tcW w:type="dxa" w:w="4703"/>
            <w:shd w:val="clear" w:color="auto" w:fill="F2F2F2"/>
          </w:tcPr>
          <w:p>
            <w:pPr>
              <w:bidi/>
              <w:jc w:val="right"/>
              <w:bidi/>
            </w:pPr>
            <w:r>
              <w:rPr>
                <w:rtl/>
              </w:rPr>
            </w:r>
            <w:r>
              <w:rPr>
                <w:sz w:val="18"/>
                <w:rtl/>
                <w:rtl/>
              </w:rPr>
              <w:t>اسم مستخدم + كلمة مرور + 2FA اختياري</w:t>
            </w:r>
          </w:p>
        </w:tc>
      </w:tr>
      <w:tr>
        <w:tc>
          <w:tcPr>
            <w:tcW w:type="dxa" w:w="4703"/>
            <w:shd w:val="clear" w:color="auto" w:fill="FFFFFF"/>
          </w:tcPr>
          <w:p>
            <w:pPr>
              <w:bidi/>
              <w:jc w:val="right"/>
              <w:bidi/>
            </w:pPr>
            <w:r>
              <w:rPr>
                <w:rtl/>
              </w:rPr>
            </w:r>
            <w:r>
              <w:rPr>
                <w:sz w:val="18"/>
                <w:rtl/>
                <w:rtl/>
              </w:rPr>
              <w:t>نموذج الصلاحيات</w:t>
            </w:r>
          </w:p>
        </w:tc>
        <w:tc>
          <w:tcPr>
            <w:tcW w:type="dxa" w:w="4703"/>
            <w:shd w:val="clear" w:color="auto" w:fill="FFFFFF"/>
          </w:tcPr>
          <w:p>
            <w:pPr>
              <w:bidi/>
              <w:jc w:val="right"/>
              <w:bidi/>
            </w:pPr>
            <w:r>
              <w:rPr>
                <w:rtl/>
              </w:rPr>
            </w:r>
            <w:r>
              <w:rPr>
                <w:sz w:val="18"/>
                <w:rtl/>
                <w:rtl/>
              </w:rPr>
              <w:t>RBAC — Role-Based Access Control</w:t>
            </w:r>
          </w:p>
        </w:tc>
      </w:tr>
      <w:tr>
        <w:tc>
          <w:tcPr>
            <w:tcW w:type="dxa" w:w="4703"/>
            <w:shd w:val="clear" w:color="auto" w:fill="F2F2F2"/>
          </w:tcPr>
          <w:p>
            <w:pPr>
              <w:bidi/>
              <w:jc w:val="right"/>
              <w:bidi/>
            </w:pPr>
            <w:r>
              <w:rPr>
                <w:rtl/>
              </w:rPr>
            </w:r>
            <w:r>
              <w:rPr>
                <w:sz w:val="18"/>
                <w:rtl/>
                <w:rtl/>
              </w:rPr>
              <w:t>سجل التدقيق</w:t>
            </w:r>
          </w:p>
        </w:tc>
        <w:tc>
          <w:tcPr>
            <w:tcW w:type="dxa" w:w="4703"/>
            <w:shd w:val="clear" w:color="auto" w:fill="F2F2F2"/>
          </w:tcPr>
          <w:p>
            <w:pPr>
              <w:bidi/>
              <w:jc w:val="right"/>
              <w:bidi/>
            </w:pPr>
            <w:r>
              <w:rPr>
                <w:rtl/>
              </w:rPr>
            </w:r>
            <w:r>
              <w:rPr>
                <w:sz w:val="18"/>
                <w:rtl/>
                <w:rtl/>
              </w:rPr>
              <w:t>Audit Trail لكل عملية</w:t>
            </w:r>
          </w:p>
        </w:tc>
      </w:tr>
      <w:tr>
        <w:tc>
          <w:tcPr>
            <w:tcW w:type="dxa" w:w="4703"/>
            <w:shd w:val="clear" w:color="auto" w:fill="FFFFFF"/>
          </w:tcPr>
          <w:p>
            <w:pPr>
              <w:bidi/>
              <w:jc w:val="right"/>
              <w:bidi/>
            </w:pPr>
            <w:r>
              <w:rPr>
                <w:rtl/>
              </w:rPr>
            </w:r>
            <w:r>
              <w:rPr>
                <w:sz w:val="18"/>
                <w:rtl/>
                <w:rtl/>
              </w:rPr>
              <w:t>تشفير البيانات</w:t>
            </w:r>
          </w:p>
        </w:tc>
        <w:tc>
          <w:tcPr>
            <w:tcW w:type="dxa" w:w="4703"/>
            <w:shd w:val="clear" w:color="auto" w:fill="FFFFFF"/>
          </w:tcPr>
          <w:p>
            <w:pPr>
              <w:bidi/>
              <w:jc w:val="right"/>
              <w:bidi/>
            </w:pPr>
            <w:r>
              <w:rPr>
                <w:rtl/>
              </w:rPr>
            </w:r>
            <w:r>
              <w:rPr>
                <w:sz w:val="18"/>
                <w:rtl/>
                <w:rtl/>
              </w:rPr>
              <w:t>AES-256 (تخزين) + TLS 1.3 (نقل)</w:t>
            </w:r>
          </w:p>
        </w:tc>
      </w:tr>
      <w:tr>
        <w:tc>
          <w:tcPr>
            <w:tcW w:type="dxa" w:w="4703"/>
            <w:shd w:val="clear" w:color="auto" w:fill="F2F2F2"/>
          </w:tcPr>
          <w:p>
            <w:pPr>
              <w:bidi/>
              <w:jc w:val="right"/>
              <w:bidi/>
            </w:pPr>
            <w:r>
              <w:rPr>
                <w:rtl/>
              </w:rPr>
            </w:r>
            <w:r>
              <w:rPr>
                <w:sz w:val="18"/>
                <w:rtl/>
                <w:rtl/>
              </w:rPr>
              <w:t>حماية الاختراق</w:t>
            </w:r>
          </w:p>
        </w:tc>
        <w:tc>
          <w:tcPr>
            <w:tcW w:type="dxa" w:w="4703"/>
            <w:shd w:val="clear" w:color="auto" w:fill="F2F2F2"/>
          </w:tcPr>
          <w:p>
            <w:pPr>
              <w:bidi/>
              <w:jc w:val="right"/>
              <w:bidi/>
            </w:pPr>
            <w:r>
              <w:rPr>
                <w:rtl/>
              </w:rPr>
            </w:r>
            <w:r>
              <w:rPr>
                <w:sz w:val="18"/>
                <w:rtl/>
                <w:rtl/>
              </w:rPr>
              <w:t>WAF + IDS/IPS</w:t>
            </w:r>
          </w:p>
        </w:tc>
      </w:tr>
    </w:tbl>
    <w:p>
      <w:r>
        <w:br w:type="page"/>
      </w:r>
    </w:p>
    <w:p>
      <w:pPr>
        <w:pStyle w:val="Heading1"/>
        <w:bidi/>
        <w:jc w:val="right"/>
      </w:pPr>
      <w:r>
        <w:rPr>
          <w:b/>
          <w:color w:val="1F497D"/>
          <w:sz w:val="32"/>
          <w:rtl/>
        </w:rPr>
        <w:t>القسم الخامس: التنفيذ والتدريب</w:t>
      </w:r>
    </w:p>
    <w:p>
      <w:pPr>
        <w:pStyle w:val="Heading2"/>
        <w:bidi/>
        <w:jc w:val="right"/>
      </w:pPr>
      <w:r>
        <w:rPr>
          <w:b/>
          <w:color w:val="2E74B5"/>
          <w:sz w:val="26"/>
          <w:rtl/>
        </w:rPr>
        <w:t>5.1 مراحل التنفيذ</w:t>
      </w:r>
    </w:p>
    <w:tbl>
      <w:tblPr>
        <w:tblStyle w:val="TableGrid"/>
        <w:tblW w:type="auto" w:w="0"/>
        <w:jc w:val="center"/>
        <w:tblLook w:firstColumn="1" w:firstRow="1" w:lastColumn="0" w:lastRow="0" w:noHBand="0" w:noVBand="1" w:val="04A0"/>
        <w:bidiVisual/>
      </w:tblPr>
      <w:tblGrid>
        <w:gridCol w:w="3135"/>
        <w:gridCol w:w="3135"/>
        <w:gridCol w:w="3135"/>
      </w:tblGrid>
      <w:tr>
        <w:tc>
          <w:tcPr>
            <w:tcW w:type="dxa" w:w="3135"/>
            <w:shd w:val="clear" w:color="auto" w:fill="1F497D"/>
          </w:tcPr>
          <w:p>
            <w:pPr>
              <w:bidi/>
              <w:jc w:val="right"/>
              <w:bidi/>
            </w:pPr>
            <w:r>
              <w:rPr>
                <w:rtl/>
              </w:rPr>
            </w:r>
            <w:r>
              <w:rPr>
                <w:b/>
                <w:color w:val="FFFFFF"/>
                <w:sz w:val="18"/>
                <w:rtl/>
                <w:rtl/>
              </w:rPr>
              <w:t>المرحلة</w:t>
            </w:r>
          </w:p>
        </w:tc>
        <w:tc>
          <w:tcPr>
            <w:tcW w:type="dxa" w:w="3135"/>
            <w:shd w:val="clear" w:color="auto" w:fill="1F497D"/>
          </w:tcPr>
          <w:p>
            <w:pPr>
              <w:bidi/>
              <w:jc w:val="right"/>
              <w:bidi/>
            </w:pPr>
            <w:r>
              <w:rPr>
                <w:rtl/>
              </w:rPr>
            </w:r>
            <w:r>
              <w:rPr>
                <w:b/>
                <w:color w:val="FFFFFF"/>
                <w:sz w:val="18"/>
                <w:rtl/>
                <w:rtl/>
              </w:rPr>
              <w:t>المدة</w:t>
            </w:r>
          </w:p>
        </w:tc>
        <w:tc>
          <w:tcPr>
            <w:tcW w:type="dxa" w:w="3135"/>
            <w:shd w:val="clear" w:color="auto" w:fill="1F497D"/>
          </w:tcPr>
          <w:p>
            <w:pPr>
              <w:bidi/>
              <w:jc w:val="right"/>
              <w:bidi/>
            </w:pPr>
            <w:r>
              <w:rPr>
                <w:rtl/>
              </w:rPr>
            </w:r>
            <w:r>
              <w:rPr>
                <w:b/>
                <w:color w:val="FFFFFF"/>
                <w:sz w:val="18"/>
                <w:rtl/>
                <w:rtl/>
              </w:rPr>
              <w:t>المخرجات</w:t>
            </w:r>
          </w:p>
        </w:tc>
      </w:tr>
      <w:tr>
        <w:tc>
          <w:tcPr>
            <w:tcW w:type="dxa" w:w="3135"/>
            <w:shd w:val="clear" w:color="auto" w:fill="F2F2F2"/>
          </w:tcPr>
          <w:p>
            <w:pPr>
              <w:bidi/>
              <w:jc w:val="right"/>
              <w:bidi/>
            </w:pPr>
            <w:r>
              <w:rPr>
                <w:rtl/>
              </w:rPr>
            </w:r>
            <w:r>
              <w:rPr>
                <w:sz w:val="18"/>
                <w:rtl/>
                <w:rtl/>
              </w:rPr>
              <w:t>التركيب والإعداد</w:t>
            </w:r>
          </w:p>
        </w:tc>
        <w:tc>
          <w:tcPr>
            <w:tcW w:type="dxa" w:w="3135"/>
            <w:shd w:val="clear" w:color="auto" w:fill="F2F2F2"/>
          </w:tcPr>
          <w:p>
            <w:pPr>
              <w:bidi/>
              <w:jc w:val="right"/>
              <w:bidi/>
            </w:pPr>
            <w:r>
              <w:rPr>
                <w:rtl/>
              </w:rPr>
            </w:r>
            <w:r>
              <w:rPr>
                <w:sz w:val="18"/>
                <w:rtl/>
                <w:rtl/>
              </w:rPr>
              <w:t>الأسابيع 1–4</w:t>
            </w:r>
          </w:p>
        </w:tc>
        <w:tc>
          <w:tcPr>
            <w:tcW w:type="dxa" w:w="3135"/>
            <w:shd w:val="clear" w:color="auto" w:fill="F2F2F2"/>
          </w:tcPr>
          <w:p>
            <w:pPr>
              <w:bidi/>
              <w:jc w:val="right"/>
              <w:bidi/>
            </w:pPr>
            <w:r>
              <w:rPr>
                <w:rtl/>
              </w:rPr>
            </w:r>
            <w:r>
              <w:rPr>
                <w:sz w:val="18"/>
                <w:rtl/>
                <w:rtl/>
              </w:rPr>
              <w:t>الخوادم جاهزة، Odoo مثبت</w:t>
            </w:r>
          </w:p>
        </w:tc>
      </w:tr>
      <w:tr>
        <w:tc>
          <w:tcPr>
            <w:tcW w:type="dxa" w:w="3135"/>
            <w:shd w:val="clear" w:color="auto" w:fill="FFFFFF"/>
          </w:tcPr>
          <w:p>
            <w:pPr>
              <w:bidi/>
              <w:jc w:val="right"/>
              <w:bidi/>
            </w:pPr>
            <w:r>
              <w:rPr>
                <w:rtl/>
              </w:rPr>
            </w:r>
            <w:r>
              <w:rPr>
                <w:sz w:val="18"/>
                <w:rtl/>
                <w:rtl/>
              </w:rPr>
              <w:t>التخصيص والبرمجة</w:t>
            </w:r>
          </w:p>
        </w:tc>
        <w:tc>
          <w:tcPr>
            <w:tcW w:type="dxa" w:w="3135"/>
            <w:shd w:val="clear" w:color="auto" w:fill="FFFFFF"/>
          </w:tcPr>
          <w:p>
            <w:pPr>
              <w:bidi/>
              <w:jc w:val="right"/>
              <w:bidi/>
            </w:pPr>
            <w:r>
              <w:rPr>
                <w:rtl/>
              </w:rPr>
            </w:r>
            <w:r>
              <w:rPr>
                <w:sz w:val="18"/>
                <w:rtl/>
                <w:rtl/>
              </w:rPr>
              <w:t>الأسابيع 5–10</w:t>
            </w:r>
          </w:p>
        </w:tc>
        <w:tc>
          <w:tcPr>
            <w:tcW w:type="dxa" w:w="3135"/>
            <w:shd w:val="clear" w:color="auto" w:fill="FFFFFF"/>
          </w:tcPr>
          <w:p>
            <w:pPr>
              <w:bidi/>
              <w:jc w:val="right"/>
              <w:bidi/>
            </w:pPr>
            <w:r>
              <w:rPr>
                <w:rtl/>
              </w:rPr>
            </w:r>
            <w:r>
              <w:rPr>
                <w:sz w:val="18"/>
                <w:rtl/>
                <w:rtl/>
              </w:rPr>
              <w:t>كل الموديولات مبرمجة ومختبرة</w:t>
            </w:r>
          </w:p>
        </w:tc>
      </w:tr>
      <w:tr>
        <w:tc>
          <w:tcPr>
            <w:tcW w:type="dxa" w:w="3135"/>
            <w:shd w:val="clear" w:color="auto" w:fill="F2F2F2"/>
          </w:tcPr>
          <w:p>
            <w:pPr>
              <w:bidi/>
              <w:jc w:val="right"/>
              <w:bidi/>
            </w:pPr>
            <w:r>
              <w:rPr>
                <w:rtl/>
              </w:rPr>
            </w:r>
            <w:r>
              <w:rPr>
                <w:sz w:val="18"/>
                <w:rtl/>
                <w:rtl/>
              </w:rPr>
              <w:t>نقل البيانات وUAT</w:t>
            </w:r>
          </w:p>
        </w:tc>
        <w:tc>
          <w:tcPr>
            <w:tcW w:type="dxa" w:w="3135"/>
            <w:shd w:val="clear" w:color="auto" w:fill="F2F2F2"/>
          </w:tcPr>
          <w:p>
            <w:pPr>
              <w:bidi/>
              <w:jc w:val="right"/>
              <w:bidi/>
            </w:pPr>
            <w:r>
              <w:rPr>
                <w:rtl/>
              </w:rPr>
            </w:r>
            <w:r>
              <w:rPr>
                <w:sz w:val="18"/>
                <w:rtl/>
                <w:rtl/>
              </w:rPr>
              <w:t>الأسابيع 11–14</w:t>
            </w:r>
          </w:p>
        </w:tc>
        <w:tc>
          <w:tcPr>
            <w:tcW w:type="dxa" w:w="3135"/>
            <w:shd w:val="clear" w:color="auto" w:fill="F2F2F2"/>
          </w:tcPr>
          <w:p>
            <w:pPr>
              <w:bidi/>
              <w:jc w:val="right"/>
              <w:bidi/>
            </w:pPr>
            <w:r>
              <w:rPr>
                <w:rtl/>
              </w:rPr>
            </w:r>
            <w:r>
              <w:rPr>
                <w:sz w:val="18"/>
                <w:rtl/>
                <w:rtl/>
              </w:rPr>
              <w:t>البيانات محولة، اختبار القبول مكتمل</w:t>
            </w:r>
          </w:p>
        </w:tc>
      </w:tr>
      <w:tr>
        <w:tc>
          <w:tcPr>
            <w:tcW w:type="dxa" w:w="3135"/>
            <w:shd w:val="clear" w:color="auto" w:fill="FFFFFF"/>
          </w:tcPr>
          <w:p>
            <w:pPr>
              <w:bidi/>
              <w:jc w:val="right"/>
              <w:bidi/>
            </w:pPr>
            <w:r>
              <w:rPr>
                <w:rtl/>
              </w:rPr>
            </w:r>
            <w:r>
              <w:rPr>
                <w:sz w:val="18"/>
                <w:rtl/>
                <w:rtl/>
              </w:rPr>
              <w:t>التدريب</w:t>
            </w:r>
          </w:p>
        </w:tc>
        <w:tc>
          <w:tcPr>
            <w:tcW w:type="dxa" w:w="3135"/>
            <w:shd w:val="clear" w:color="auto" w:fill="FFFFFF"/>
          </w:tcPr>
          <w:p>
            <w:pPr>
              <w:bidi/>
              <w:jc w:val="right"/>
              <w:bidi/>
            </w:pPr>
            <w:r>
              <w:rPr>
                <w:rtl/>
              </w:rPr>
            </w:r>
            <w:r>
              <w:rPr>
                <w:sz w:val="18"/>
                <w:rtl/>
                <w:rtl/>
              </w:rPr>
              <w:t>الأسابيع 15–16</w:t>
            </w:r>
          </w:p>
        </w:tc>
        <w:tc>
          <w:tcPr>
            <w:tcW w:type="dxa" w:w="3135"/>
            <w:shd w:val="clear" w:color="auto" w:fill="FFFFFF"/>
          </w:tcPr>
          <w:p>
            <w:pPr>
              <w:bidi/>
              <w:jc w:val="right"/>
              <w:bidi/>
            </w:pPr>
            <w:r>
              <w:rPr>
                <w:rtl/>
              </w:rPr>
            </w:r>
            <w:r>
              <w:rPr>
                <w:sz w:val="18"/>
                <w:rtl/>
                <w:rtl/>
              </w:rPr>
              <w:t>جميع المستخدمين مدربون</w:t>
            </w:r>
          </w:p>
        </w:tc>
      </w:tr>
      <w:tr>
        <w:tc>
          <w:tcPr>
            <w:tcW w:type="dxa" w:w="3135"/>
            <w:shd w:val="clear" w:color="auto" w:fill="F2F2F2"/>
          </w:tcPr>
          <w:p>
            <w:pPr>
              <w:bidi/>
              <w:jc w:val="right"/>
              <w:bidi/>
            </w:pPr>
            <w:r>
              <w:rPr>
                <w:rtl/>
              </w:rPr>
            </w:r>
            <w:r>
              <w:rPr>
                <w:sz w:val="18"/>
                <w:rtl/>
                <w:rtl/>
              </w:rPr>
              <w:t>الإطلاق التجريبي</w:t>
            </w:r>
          </w:p>
        </w:tc>
        <w:tc>
          <w:tcPr>
            <w:tcW w:type="dxa" w:w="3135"/>
            <w:shd w:val="clear" w:color="auto" w:fill="F2F2F2"/>
          </w:tcPr>
          <w:p>
            <w:pPr>
              <w:bidi/>
              <w:jc w:val="right"/>
              <w:bidi/>
            </w:pPr>
            <w:r>
              <w:rPr>
                <w:rtl/>
              </w:rPr>
            </w:r>
            <w:r>
              <w:rPr>
                <w:sz w:val="18"/>
                <w:rtl/>
                <w:rtl/>
              </w:rPr>
              <w:t>الأسبوع 17</w:t>
            </w:r>
          </w:p>
        </w:tc>
        <w:tc>
          <w:tcPr>
            <w:tcW w:type="dxa" w:w="3135"/>
            <w:shd w:val="clear" w:color="auto" w:fill="F2F2F2"/>
          </w:tcPr>
          <w:p>
            <w:pPr>
              <w:bidi/>
              <w:jc w:val="right"/>
              <w:bidi/>
            </w:pPr>
            <w:r>
              <w:rPr>
                <w:rtl/>
              </w:rPr>
            </w:r>
            <w:r>
              <w:rPr>
                <w:sz w:val="18"/>
                <w:rtl/>
                <w:rtl/>
              </w:rPr>
              <w:t>تشغيل موازٍ</w:t>
            </w:r>
          </w:p>
        </w:tc>
      </w:tr>
      <w:tr>
        <w:tc>
          <w:tcPr>
            <w:tcW w:type="dxa" w:w="3135"/>
            <w:shd w:val="clear" w:color="auto" w:fill="FFFFFF"/>
          </w:tcPr>
          <w:p>
            <w:pPr>
              <w:bidi/>
              <w:jc w:val="right"/>
              <w:bidi/>
            </w:pPr>
            <w:r>
              <w:rPr>
                <w:rtl/>
              </w:rPr>
            </w:r>
            <w:r>
              <w:rPr>
                <w:sz w:val="18"/>
                <w:rtl/>
                <w:rtl/>
              </w:rPr>
              <w:t>الإطلاق الرسمي</w:t>
            </w:r>
          </w:p>
        </w:tc>
        <w:tc>
          <w:tcPr>
            <w:tcW w:type="dxa" w:w="3135"/>
            <w:shd w:val="clear" w:color="auto" w:fill="FFFFFF"/>
          </w:tcPr>
          <w:p>
            <w:pPr>
              <w:bidi/>
              <w:jc w:val="right"/>
              <w:bidi/>
            </w:pPr>
            <w:r>
              <w:rPr>
                <w:rtl/>
              </w:rPr>
            </w:r>
            <w:r>
              <w:rPr>
                <w:sz w:val="18"/>
                <w:rtl/>
                <w:rtl/>
              </w:rPr>
              <w:t>الأسبوع 18</w:t>
            </w:r>
          </w:p>
        </w:tc>
        <w:tc>
          <w:tcPr>
            <w:tcW w:type="dxa" w:w="3135"/>
            <w:shd w:val="clear" w:color="auto" w:fill="FFFFFF"/>
          </w:tcPr>
          <w:p>
            <w:pPr>
              <w:bidi/>
              <w:jc w:val="right"/>
              <w:bidi/>
            </w:pPr>
            <w:r>
              <w:rPr>
                <w:rtl/>
              </w:rPr>
            </w:r>
            <w:r>
              <w:rPr>
                <w:sz w:val="18"/>
                <w:rtl/>
                <w:rtl/>
              </w:rPr>
              <w:t>التحويل الكامل للإنتاج</w:t>
            </w:r>
          </w:p>
        </w:tc>
      </w:tr>
    </w:tbl>
    <w:p>
      <w:pPr>
        <w:pStyle w:val="Heading2"/>
        <w:bidi/>
        <w:jc w:val="right"/>
      </w:pPr>
      <w:r>
        <w:rPr>
          <w:b/>
          <w:color w:val="2E74B5"/>
          <w:sz w:val="26"/>
          <w:rtl/>
        </w:rPr>
        <w:t>5.2 متطلبات التدريب</w:t>
      </w:r>
    </w:p>
    <w:tbl>
      <w:tblPr>
        <w:tblStyle w:val="TableGrid"/>
        <w:tblW w:type="auto" w:w="0"/>
        <w:jc w:val="center"/>
        <w:tblLook w:firstColumn="1" w:firstRow="1" w:lastColumn="0" w:lastRow="0" w:noHBand="0" w:noVBand="1" w:val="04A0"/>
        <w:bidiVisual/>
      </w:tblPr>
      <w:tblGrid>
        <w:gridCol w:w="3135"/>
        <w:gridCol w:w="3135"/>
        <w:gridCol w:w="3135"/>
      </w:tblGrid>
      <w:tr>
        <w:tc>
          <w:tcPr>
            <w:tcW w:type="dxa" w:w="3135"/>
            <w:shd w:val="clear" w:color="auto" w:fill="1F497D"/>
          </w:tcPr>
          <w:p>
            <w:pPr>
              <w:bidi/>
              <w:jc w:val="right"/>
              <w:bidi/>
            </w:pPr>
            <w:r>
              <w:rPr>
                <w:rtl/>
              </w:rPr>
            </w:r>
            <w:r>
              <w:rPr>
                <w:b/>
                <w:color w:val="FFFFFF"/>
                <w:sz w:val="18"/>
                <w:rtl/>
                <w:rtl/>
              </w:rPr>
              <w:t>الفئة</w:t>
            </w:r>
          </w:p>
        </w:tc>
        <w:tc>
          <w:tcPr>
            <w:tcW w:type="dxa" w:w="3135"/>
            <w:shd w:val="clear" w:color="auto" w:fill="1F497D"/>
          </w:tcPr>
          <w:p>
            <w:pPr>
              <w:bidi/>
              <w:jc w:val="right"/>
              <w:bidi/>
            </w:pPr>
            <w:r>
              <w:rPr>
                <w:rtl/>
              </w:rPr>
            </w:r>
            <w:r>
              <w:rPr>
                <w:b/>
                <w:color w:val="FFFFFF"/>
                <w:sz w:val="18"/>
                <w:rtl/>
                <w:rtl/>
              </w:rPr>
              <w:t>الساعات</w:t>
            </w:r>
          </w:p>
        </w:tc>
        <w:tc>
          <w:tcPr>
            <w:tcW w:type="dxa" w:w="3135"/>
            <w:shd w:val="clear" w:color="auto" w:fill="1F497D"/>
          </w:tcPr>
          <w:p>
            <w:pPr>
              <w:bidi/>
              <w:jc w:val="right"/>
              <w:bidi/>
            </w:pPr>
            <w:r>
              <w:rPr>
                <w:rtl/>
              </w:rPr>
            </w:r>
            <w:r>
              <w:rPr>
                <w:b/>
                <w:color w:val="FFFFFF"/>
                <w:sz w:val="18"/>
                <w:rtl/>
                <w:rtl/>
              </w:rPr>
              <w:t>الأسلوب</w:t>
            </w:r>
          </w:p>
        </w:tc>
      </w:tr>
      <w:tr>
        <w:tc>
          <w:tcPr>
            <w:tcW w:type="dxa" w:w="3135"/>
            <w:shd w:val="clear" w:color="auto" w:fill="F2F2F2"/>
          </w:tcPr>
          <w:p>
            <w:pPr>
              <w:bidi/>
              <w:jc w:val="right"/>
              <w:bidi/>
            </w:pPr>
            <w:r>
              <w:rPr>
                <w:rtl/>
              </w:rPr>
            </w:r>
            <w:r>
              <w:rPr>
                <w:sz w:val="18"/>
                <w:rtl/>
                <w:rtl/>
              </w:rPr>
              <w:t>المستخدمون النهائيون (مالية)</w:t>
            </w:r>
          </w:p>
        </w:tc>
        <w:tc>
          <w:tcPr>
            <w:tcW w:type="dxa" w:w="3135"/>
            <w:shd w:val="clear" w:color="auto" w:fill="F2F2F2"/>
          </w:tcPr>
          <w:p>
            <w:pPr>
              <w:bidi/>
              <w:jc w:val="right"/>
              <w:bidi/>
            </w:pPr>
            <w:r>
              <w:rPr>
                <w:rtl/>
              </w:rPr>
            </w:r>
            <w:r>
              <w:rPr>
                <w:sz w:val="18"/>
                <w:rtl/>
                <w:rtl/>
              </w:rPr>
              <w:t>16 ساعة/وحدة</w:t>
            </w:r>
          </w:p>
        </w:tc>
        <w:tc>
          <w:tcPr>
            <w:tcW w:type="dxa" w:w="3135"/>
            <w:shd w:val="clear" w:color="auto" w:fill="F2F2F2"/>
          </w:tcPr>
          <w:p>
            <w:pPr>
              <w:bidi/>
              <w:jc w:val="right"/>
              <w:bidi/>
            </w:pPr>
            <w:r>
              <w:rPr>
                <w:rtl/>
              </w:rPr>
            </w:r>
            <w:r>
              <w:rPr>
                <w:sz w:val="18"/>
                <w:rtl/>
                <w:rtl/>
              </w:rPr>
              <w:t>حضوري + فيديو</w:t>
            </w:r>
          </w:p>
        </w:tc>
      </w:tr>
      <w:tr>
        <w:tc>
          <w:tcPr>
            <w:tcW w:type="dxa" w:w="3135"/>
            <w:shd w:val="clear" w:color="auto" w:fill="FFFFFF"/>
          </w:tcPr>
          <w:p>
            <w:pPr>
              <w:bidi/>
              <w:jc w:val="right"/>
              <w:bidi/>
            </w:pPr>
            <w:r>
              <w:rPr>
                <w:rtl/>
              </w:rPr>
            </w:r>
            <w:r>
              <w:rPr>
                <w:sz w:val="18"/>
                <w:rtl/>
                <w:rtl/>
              </w:rPr>
              <w:t>المستخدمون (مشتريات)</w:t>
            </w:r>
          </w:p>
        </w:tc>
        <w:tc>
          <w:tcPr>
            <w:tcW w:type="dxa" w:w="3135"/>
            <w:shd w:val="clear" w:color="auto" w:fill="FFFFFF"/>
          </w:tcPr>
          <w:p>
            <w:pPr>
              <w:bidi/>
              <w:jc w:val="right"/>
              <w:bidi/>
            </w:pPr>
            <w:r>
              <w:rPr>
                <w:rtl/>
              </w:rPr>
            </w:r>
            <w:r>
              <w:rPr>
                <w:sz w:val="18"/>
                <w:rtl/>
                <w:rtl/>
              </w:rPr>
              <w:t>16 ساعة/وحدة</w:t>
            </w:r>
          </w:p>
        </w:tc>
        <w:tc>
          <w:tcPr>
            <w:tcW w:type="dxa" w:w="3135"/>
            <w:shd w:val="clear" w:color="auto" w:fill="FFFFFF"/>
          </w:tcPr>
          <w:p>
            <w:pPr>
              <w:bidi/>
              <w:jc w:val="right"/>
              <w:bidi/>
            </w:pPr>
            <w:r>
              <w:rPr>
                <w:rtl/>
              </w:rPr>
            </w:r>
            <w:r>
              <w:rPr>
                <w:sz w:val="18"/>
                <w:rtl/>
                <w:rtl/>
              </w:rPr>
              <w:t>حضوري + فيديو</w:t>
            </w:r>
          </w:p>
        </w:tc>
      </w:tr>
      <w:tr>
        <w:tc>
          <w:tcPr>
            <w:tcW w:type="dxa" w:w="3135"/>
            <w:shd w:val="clear" w:color="auto" w:fill="F2F2F2"/>
          </w:tcPr>
          <w:p>
            <w:pPr>
              <w:bidi/>
              <w:jc w:val="right"/>
              <w:bidi/>
            </w:pPr>
            <w:r>
              <w:rPr>
                <w:rtl/>
              </w:rPr>
            </w:r>
            <w:r>
              <w:rPr>
                <w:sz w:val="18"/>
                <w:rtl/>
                <w:rtl/>
              </w:rPr>
              <w:t>المشرفون التقنيون</w:t>
            </w:r>
          </w:p>
        </w:tc>
        <w:tc>
          <w:tcPr>
            <w:tcW w:type="dxa" w:w="3135"/>
            <w:shd w:val="clear" w:color="auto" w:fill="F2F2F2"/>
          </w:tcPr>
          <w:p>
            <w:pPr>
              <w:bidi/>
              <w:jc w:val="right"/>
              <w:bidi/>
            </w:pPr>
            <w:r>
              <w:rPr>
                <w:rtl/>
              </w:rPr>
            </w:r>
            <w:r>
              <w:rPr>
                <w:sz w:val="18"/>
                <w:rtl/>
                <w:rtl/>
              </w:rPr>
              <w:t>40 ساعة</w:t>
            </w:r>
          </w:p>
        </w:tc>
        <w:tc>
          <w:tcPr>
            <w:tcW w:type="dxa" w:w="3135"/>
            <w:shd w:val="clear" w:color="auto" w:fill="F2F2F2"/>
          </w:tcPr>
          <w:p>
            <w:pPr>
              <w:bidi/>
              <w:jc w:val="right"/>
              <w:bidi/>
            </w:pPr>
            <w:r>
              <w:rPr>
                <w:rtl/>
              </w:rPr>
            </w:r>
            <w:r>
              <w:rPr>
                <w:sz w:val="18"/>
                <w:rtl/>
                <w:rtl/>
              </w:rPr>
              <w:t>حضوري</w:t>
            </w:r>
          </w:p>
        </w:tc>
      </w:tr>
      <w:tr>
        <w:tc>
          <w:tcPr>
            <w:tcW w:type="dxa" w:w="3135"/>
            <w:shd w:val="clear" w:color="auto" w:fill="FFFFFF"/>
          </w:tcPr>
          <w:p>
            <w:pPr>
              <w:bidi/>
              <w:jc w:val="right"/>
              <w:bidi/>
            </w:pPr>
            <w:r>
              <w:rPr>
                <w:rtl/>
              </w:rPr>
            </w:r>
            <w:r>
              <w:rPr>
                <w:sz w:val="18"/>
                <w:rtl/>
                <w:rtl/>
              </w:rPr>
              <w:t>مسؤولو النظام (IT)</w:t>
            </w:r>
          </w:p>
        </w:tc>
        <w:tc>
          <w:tcPr>
            <w:tcW w:type="dxa" w:w="3135"/>
            <w:shd w:val="clear" w:color="auto" w:fill="FFFFFF"/>
          </w:tcPr>
          <w:p>
            <w:pPr>
              <w:bidi/>
              <w:jc w:val="right"/>
              <w:bidi/>
            </w:pPr>
            <w:r>
              <w:rPr>
                <w:rtl/>
              </w:rPr>
            </w:r>
            <w:r>
              <w:rPr>
                <w:sz w:val="18"/>
                <w:rtl/>
                <w:rtl/>
              </w:rPr>
              <w:t>24 ساعة</w:t>
            </w:r>
          </w:p>
        </w:tc>
        <w:tc>
          <w:tcPr>
            <w:tcW w:type="dxa" w:w="3135"/>
            <w:shd w:val="clear" w:color="auto" w:fill="FFFFFF"/>
          </w:tcPr>
          <w:p>
            <w:pPr>
              <w:bidi/>
              <w:jc w:val="right"/>
              <w:bidi/>
            </w:pPr>
            <w:r>
              <w:rPr>
                <w:rtl/>
              </w:rPr>
            </w:r>
            <w:r>
              <w:rPr>
                <w:sz w:val="18"/>
                <w:rtl/>
                <w:rtl/>
              </w:rPr>
              <w:t>حضوري + تطبيق عملي</w:t>
            </w:r>
          </w:p>
        </w:tc>
      </w:tr>
      <w:tr>
        <w:tc>
          <w:tcPr>
            <w:tcW w:type="dxa" w:w="3135"/>
            <w:shd w:val="clear" w:color="auto" w:fill="F2F2F2"/>
          </w:tcPr>
          <w:p>
            <w:pPr>
              <w:bidi/>
              <w:jc w:val="right"/>
              <w:bidi/>
            </w:pPr>
            <w:r>
              <w:rPr>
                <w:rtl/>
              </w:rPr>
            </w:r>
            <w:r>
              <w:rPr>
                <w:sz w:val="18"/>
                <w:rtl/>
                <w:rtl/>
              </w:rPr>
              <w:t>الإدارة العليا</w:t>
            </w:r>
          </w:p>
        </w:tc>
        <w:tc>
          <w:tcPr>
            <w:tcW w:type="dxa" w:w="3135"/>
            <w:shd w:val="clear" w:color="auto" w:fill="F2F2F2"/>
          </w:tcPr>
          <w:p>
            <w:pPr>
              <w:bidi/>
              <w:jc w:val="right"/>
              <w:bidi/>
            </w:pPr>
            <w:r>
              <w:rPr>
                <w:rtl/>
              </w:rPr>
            </w:r>
            <w:r>
              <w:rPr>
                <w:sz w:val="18"/>
                <w:rtl/>
                <w:rtl/>
              </w:rPr>
              <w:t>4 ساعات</w:t>
            </w:r>
          </w:p>
        </w:tc>
        <w:tc>
          <w:tcPr>
            <w:tcW w:type="dxa" w:w="3135"/>
            <w:shd w:val="clear" w:color="auto" w:fill="F2F2F2"/>
          </w:tcPr>
          <w:p>
            <w:pPr>
              <w:bidi/>
              <w:jc w:val="right"/>
              <w:bidi/>
            </w:pPr>
            <w:r>
              <w:rPr>
                <w:rtl/>
              </w:rPr>
            </w:r>
            <w:r>
              <w:rPr>
                <w:sz w:val="18"/>
                <w:rtl/>
                <w:rtl/>
              </w:rPr>
              <w:t>عرض تقديمي</w:t>
            </w:r>
          </w:p>
        </w:tc>
      </w:tr>
    </w:tbl>
    <w:p>
      <w:r>
        <w:br w:type="page"/>
      </w:r>
    </w:p>
    <w:p>
      <w:pPr>
        <w:pStyle w:val="Heading1"/>
        <w:bidi/>
        <w:jc w:val="right"/>
      </w:pPr>
      <w:r>
        <w:rPr>
          <w:b/>
          <w:color w:val="1F497D"/>
          <w:sz w:val="32"/>
          <w:rtl/>
        </w:rPr>
        <w:t>القسم السادس: الدعم والصيانة</w:t>
      </w:r>
    </w:p>
    <w:p>
      <w:pPr>
        <w:pStyle w:val="Heading2"/>
        <w:bidi/>
        <w:jc w:val="right"/>
      </w:pPr>
      <w:r>
        <w:rPr>
          <w:b/>
          <w:color w:val="2E74B5"/>
          <w:sz w:val="26"/>
          <w:rtl/>
        </w:rPr>
        <w:t>6.1 مستويات الخدمة (SLA)</w:t>
      </w:r>
    </w:p>
    <w:tbl>
      <w:tblPr>
        <w:tblStyle w:val="TableGrid"/>
        <w:tblW w:type="auto" w:w="0"/>
        <w:jc w:val="center"/>
        <w:tblLook w:firstColumn="1" w:firstRow="1" w:lastColumn="0" w:lastRow="0" w:noHBand="0" w:noVBand="1" w:val="04A0"/>
        <w:bidiVisual/>
      </w:tblPr>
      <w:tblGrid>
        <w:gridCol w:w="2351"/>
        <w:gridCol w:w="2351"/>
        <w:gridCol w:w="2351"/>
        <w:gridCol w:w="2351"/>
      </w:tblGrid>
      <w:tr>
        <w:tc>
          <w:tcPr>
            <w:tcW w:type="dxa" w:w="2351"/>
            <w:shd w:val="clear" w:color="auto" w:fill="1F497D"/>
          </w:tcPr>
          <w:p>
            <w:pPr>
              <w:bidi/>
              <w:jc w:val="right"/>
              <w:bidi/>
            </w:pPr>
            <w:r>
              <w:rPr>
                <w:rtl/>
              </w:rPr>
            </w:r>
            <w:r>
              <w:rPr>
                <w:b/>
                <w:color w:val="FFFFFF"/>
                <w:sz w:val="18"/>
                <w:rtl/>
                <w:rtl/>
              </w:rPr>
              <w:t>الأولوية</w:t>
            </w:r>
          </w:p>
        </w:tc>
        <w:tc>
          <w:tcPr>
            <w:tcW w:type="dxa" w:w="2351"/>
            <w:shd w:val="clear" w:color="auto" w:fill="1F497D"/>
          </w:tcPr>
          <w:p>
            <w:pPr>
              <w:bidi/>
              <w:jc w:val="right"/>
              <w:bidi/>
            </w:pPr>
            <w:r>
              <w:rPr>
                <w:rtl/>
              </w:rPr>
            </w:r>
            <w:r>
              <w:rPr>
                <w:b/>
                <w:color w:val="FFFFFF"/>
                <w:sz w:val="18"/>
                <w:rtl/>
                <w:rtl/>
              </w:rPr>
              <w:t>التعريف</w:t>
            </w:r>
          </w:p>
        </w:tc>
        <w:tc>
          <w:tcPr>
            <w:tcW w:type="dxa" w:w="2351"/>
            <w:shd w:val="clear" w:color="auto" w:fill="1F497D"/>
          </w:tcPr>
          <w:p>
            <w:pPr>
              <w:bidi/>
              <w:jc w:val="right"/>
              <w:bidi/>
            </w:pPr>
            <w:r>
              <w:rPr>
                <w:rtl/>
              </w:rPr>
            </w:r>
            <w:r>
              <w:rPr>
                <w:b/>
                <w:color w:val="FFFFFF"/>
                <w:sz w:val="18"/>
                <w:rtl/>
                <w:rtl/>
              </w:rPr>
              <w:t>وقت الاستجابة</w:t>
            </w:r>
          </w:p>
        </w:tc>
        <w:tc>
          <w:tcPr>
            <w:tcW w:type="dxa" w:w="2351"/>
            <w:shd w:val="clear" w:color="auto" w:fill="1F497D"/>
          </w:tcPr>
          <w:p>
            <w:pPr>
              <w:bidi/>
              <w:jc w:val="right"/>
              <w:bidi/>
            </w:pPr>
            <w:r>
              <w:rPr>
                <w:rtl/>
              </w:rPr>
            </w:r>
            <w:r>
              <w:rPr>
                <w:b/>
                <w:color w:val="FFFFFF"/>
                <w:sz w:val="18"/>
                <w:rtl/>
                <w:rtl/>
              </w:rPr>
              <w:t>وقت الحل</w:t>
            </w:r>
          </w:p>
        </w:tc>
      </w:tr>
      <w:tr>
        <w:tc>
          <w:tcPr>
            <w:tcW w:type="dxa" w:w="2351"/>
            <w:shd w:val="clear" w:color="auto" w:fill="F2F2F2"/>
          </w:tcPr>
          <w:p>
            <w:pPr>
              <w:bidi/>
              <w:jc w:val="right"/>
              <w:bidi/>
            </w:pPr>
            <w:r>
              <w:rPr>
                <w:rtl/>
              </w:rPr>
            </w:r>
            <w:r>
              <w:rPr>
                <w:sz w:val="18"/>
                <w:rtl/>
                <w:rtl/>
              </w:rPr>
              <w:t>P1 — حرجة</w:t>
            </w:r>
          </w:p>
        </w:tc>
        <w:tc>
          <w:tcPr>
            <w:tcW w:type="dxa" w:w="2351"/>
            <w:shd w:val="clear" w:color="auto" w:fill="F2F2F2"/>
          </w:tcPr>
          <w:p>
            <w:pPr>
              <w:bidi/>
              <w:jc w:val="right"/>
              <w:bidi/>
            </w:pPr>
            <w:r>
              <w:rPr>
                <w:rtl/>
              </w:rPr>
            </w:r>
            <w:r>
              <w:rPr>
                <w:sz w:val="18"/>
                <w:rtl/>
                <w:rtl/>
              </w:rPr>
              <w:t>النظام متوقف كلياً</w:t>
            </w:r>
          </w:p>
        </w:tc>
        <w:tc>
          <w:tcPr>
            <w:tcW w:type="dxa" w:w="2351"/>
            <w:shd w:val="clear" w:color="auto" w:fill="F2F2F2"/>
          </w:tcPr>
          <w:p>
            <w:pPr>
              <w:bidi/>
              <w:jc w:val="right"/>
              <w:bidi/>
            </w:pPr>
            <w:r>
              <w:rPr>
                <w:rtl/>
              </w:rPr>
            </w:r>
            <w:r>
              <w:rPr>
                <w:sz w:val="18"/>
                <w:rtl/>
                <w:rtl/>
              </w:rPr>
              <w:t>1 ساعة</w:t>
            </w:r>
          </w:p>
        </w:tc>
        <w:tc>
          <w:tcPr>
            <w:tcW w:type="dxa" w:w="2351"/>
            <w:shd w:val="clear" w:color="auto" w:fill="F2F2F2"/>
          </w:tcPr>
          <w:p>
            <w:pPr>
              <w:bidi/>
              <w:jc w:val="right"/>
              <w:bidi/>
            </w:pPr>
            <w:r>
              <w:rPr>
                <w:rtl/>
              </w:rPr>
            </w:r>
            <w:r>
              <w:rPr>
                <w:sz w:val="18"/>
                <w:rtl/>
                <w:rtl/>
              </w:rPr>
              <w:t>4 ساعات</w:t>
            </w:r>
          </w:p>
        </w:tc>
      </w:tr>
      <w:tr>
        <w:tc>
          <w:tcPr>
            <w:tcW w:type="dxa" w:w="2351"/>
            <w:shd w:val="clear" w:color="auto" w:fill="FFFFFF"/>
          </w:tcPr>
          <w:p>
            <w:pPr>
              <w:bidi/>
              <w:jc w:val="right"/>
              <w:bidi/>
            </w:pPr>
            <w:r>
              <w:rPr>
                <w:rtl/>
              </w:rPr>
            </w:r>
            <w:r>
              <w:rPr>
                <w:sz w:val="18"/>
                <w:rtl/>
                <w:rtl/>
              </w:rPr>
              <w:t>P2 — عالية</w:t>
            </w:r>
          </w:p>
        </w:tc>
        <w:tc>
          <w:tcPr>
            <w:tcW w:type="dxa" w:w="2351"/>
            <w:shd w:val="clear" w:color="auto" w:fill="FFFFFF"/>
          </w:tcPr>
          <w:p>
            <w:pPr>
              <w:bidi/>
              <w:jc w:val="right"/>
              <w:bidi/>
            </w:pPr>
            <w:r>
              <w:rPr>
                <w:rtl/>
              </w:rPr>
            </w:r>
            <w:r>
              <w:rPr>
                <w:sz w:val="18"/>
                <w:rtl/>
                <w:rtl/>
              </w:rPr>
              <w:t>وظيفة رئيسية متوقفة</w:t>
            </w:r>
          </w:p>
        </w:tc>
        <w:tc>
          <w:tcPr>
            <w:tcW w:type="dxa" w:w="2351"/>
            <w:shd w:val="clear" w:color="auto" w:fill="FFFFFF"/>
          </w:tcPr>
          <w:p>
            <w:pPr>
              <w:bidi/>
              <w:jc w:val="right"/>
              <w:bidi/>
            </w:pPr>
            <w:r>
              <w:rPr>
                <w:rtl/>
              </w:rPr>
            </w:r>
            <w:r>
              <w:rPr>
                <w:sz w:val="18"/>
                <w:rtl/>
                <w:rtl/>
              </w:rPr>
              <w:t>4 ساعات</w:t>
            </w:r>
          </w:p>
        </w:tc>
        <w:tc>
          <w:tcPr>
            <w:tcW w:type="dxa" w:w="2351"/>
            <w:shd w:val="clear" w:color="auto" w:fill="FFFFFF"/>
          </w:tcPr>
          <w:p>
            <w:pPr>
              <w:bidi/>
              <w:jc w:val="right"/>
              <w:bidi/>
            </w:pPr>
            <w:r>
              <w:rPr>
                <w:rtl/>
              </w:rPr>
            </w:r>
            <w:r>
              <w:rPr>
                <w:sz w:val="18"/>
                <w:rtl/>
                <w:rtl/>
              </w:rPr>
              <w:t>24 ساعة</w:t>
            </w:r>
          </w:p>
        </w:tc>
      </w:tr>
      <w:tr>
        <w:tc>
          <w:tcPr>
            <w:tcW w:type="dxa" w:w="2351"/>
            <w:shd w:val="clear" w:color="auto" w:fill="F2F2F2"/>
          </w:tcPr>
          <w:p>
            <w:pPr>
              <w:bidi/>
              <w:jc w:val="right"/>
              <w:bidi/>
            </w:pPr>
            <w:r>
              <w:rPr>
                <w:rtl/>
              </w:rPr>
            </w:r>
            <w:r>
              <w:rPr>
                <w:sz w:val="18"/>
                <w:rtl/>
                <w:rtl/>
              </w:rPr>
              <w:t>P3 — متوسطة</w:t>
            </w:r>
          </w:p>
        </w:tc>
        <w:tc>
          <w:tcPr>
            <w:tcW w:type="dxa" w:w="2351"/>
            <w:shd w:val="clear" w:color="auto" w:fill="F2F2F2"/>
          </w:tcPr>
          <w:p>
            <w:pPr>
              <w:bidi/>
              <w:jc w:val="right"/>
              <w:bidi/>
            </w:pPr>
            <w:r>
              <w:rPr>
                <w:rtl/>
              </w:rPr>
            </w:r>
            <w:r>
              <w:rPr>
                <w:sz w:val="18"/>
                <w:rtl/>
                <w:rtl/>
              </w:rPr>
              <w:t>مشكلة جزئية</w:t>
            </w:r>
          </w:p>
        </w:tc>
        <w:tc>
          <w:tcPr>
            <w:tcW w:type="dxa" w:w="2351"/>
            <w:shd w:val="clear" w:color="auto" w:fill="F2F2F2"/>
          </w:tcPr>
          <w:p>
            <w:pPr>
              <w:bidi/>
              <w:jc w:val="right"/>
              <w:bidi/>
            </w:pPr>
            <w:r>
              <w:rPr>
                <w:rtl/>
              </w:rPr>
            </w:r>
            <w:r>
              <w:rPr>
                <w:sz w:val="18"/>
                <w:rtl/>
                <w:rtl/>
              </w:rPr>
              <w:t>8 ساعات</w:t>
            </w:r>
          </w:p>
        </w:tc>
        <w:tc>
          <w:tcPr>
            <w:tcW w:type="dxa" w:w="2351"/>
            <w:shd w:val="clear" w:color="auto" w:fill="F2F2F2"/>
          </w:tcPr>
          <w:p>
            <w:pPr>
              <w:bidi/>
              <w:jc w:val="right"/>
              <w:bidi/>
            </w:pPr>
            <w:r>
              <w:rPr>
                <w:rtl/>
              </w:rPr>
            </w:r>
            <w:r>
              <w:rPr>
                <w:sz w:val="18"/>
                <w:rtl/>
                <w:rtl/>
              </w:rPr>
              <w:t>72 ساعة</w:t>
            </w:r>
          </w:p>
        </w:tc>
      </w:tr>
      <w:tr>
        <w:tc>
          <w:tcPr>
            <w:tcW w:type="dxa" w:w="2351"/>
            <w:shd w:val="clear" w:color="auto" w:fill="FFFFFF"/>
          </w:tcPr>
          <w:p>
            <w:pPr>
              <w:bidi/>
              <w:jc w:val="right"/>
              <w:bidi/>
            </w:pPr>
            <w:r>
              <w:rPr>
                <w:rtl/>
              </w:rPr>
            </w:r>
            <w:r>
              <w:rPr>
                <w:sz w:val="18"/>
                <w:rtl/>
                <w:rtl/>
              </w:rPr>
              <w:t>P4 — منخفضة</w:t>
            </w:r>
          </w:p>
        </w:tc>
        <w:tc>
          <w:tcPr>
            <w:tcW w:type="dxa" w:w="2351"/>
            <w:shd w:val="clear" w:color="auto" w:fill="FFFFFF"/>
          </w:tcPr>
          <w:p>
            <w:pPr>
              <w:bidi/>
              <w:jc w:val="right"/>
              <w:bidi/>
            </w:pPr>
            <w:r>
              <w:rPr>
                <w:rtl/>
              </w:rPr>
            </w:r>
            <w:r>
              <w:rPr>
                <w:sz w:val="18"/>
                <w:rtl/>
                <w:rtl/>
              </w:rPr>
              <w:t>استفسارات/تحسينات</w:t>
            </w:r>
          </w:p>
        </w:tc>
        <w:tc>
          <w:tcPr>
            <w:tcW w:type="dxa" w:w="2351"/>
            <w:shd w:val="clear" w:color="auto" w:fill="FFFFFF"/>
          </w:tcPr>
          <w:p>
            <w:pPr>
              <w:bidi/>
              <w:jc w:val="right"/>
              <w:bidi/>
            </w:pPr>
            <w:r>
              <w:rPr>
                <w:rtl/>
              </w:rPr>
            </w:r>
            <w:r>
              <w:rPr>
                <w:sz w:val="18"/>
                <w:rtl/>
                <w:rtl/>
              </w:rPr>
              <w:t>24 ساعة</w:t>
            </w:r>
          </w:p>
        </w:tc>
        <w:tc>
          <w:tcPr>
            <w:tcW w:type="dxa" w:w="2351"/>
            <w:shd w:val="clear" w:color="auto" w:fill="FFFFFF"/>
          </w:tcPr>
          <w:p>
            <w:pPr>
              <w:bidi/>
              <w:jc w:val="right"/>
              <w:bidi/>
            </w:pPr>
            <w:r>
              <w:rPr>
                <w:rtl/>
              </w:rPr>
            </w:r>
            <w:r>
              <w:rPr>
                <w:sz w:val="18"/>
                <w:rtl/>
                <w:rtl/>
              </w:rPr>
              <w:t>أسبوع</w:t>
            </w:r>
          </w:p>
        </w:tc>
      </w:tr>
    </w:tbl>
    <w:p>
      <w:pPr>
        <w:pStyle w:val="Heading2"/>
        <w:bidi/>
        <w:jc w:val="right"/>
      </w:pPr>
      <w:r>
        <w:rPr>
          <w:b/>
          <w:color w:val="2E74B5"/>
          <w:sz w:val="26"/>
          <w:rtl/>
        </w:rPr>
        <w:t>6.2 خدمات الصيانة (3 سنوات)</w:t>
      </w:r>
    </w:p>
    <w:p>
      <w:pPr>
        <w:pStyle w:val="ListBullet"/>
        <w:bidi/>
        <w:jc w:val="right"/>
      </w:pPr>
      <w:r>
        <w:rPr>
          <w:sz w:val="20"/>
          <w:rtl/>
        </w:rPr>
        <w:t>تحديثات الأمان الدورية وترقيات Odoo 17.x</w:t>
      </w:r>
    </w:p>
    <w:p>
      <w:pPr>
        <w:pStyle w:val="ListBullet"/>
        <w:bidi/>
        <w:jc w:val="right"/>
      </w:pPr>
      <w:r>
        <w:rPr>
          <w:sz w:val="20"/>
          <w:rtl/>
        </w:rPr>
        <w:t>مراقبة الأداء والسعة</w:t>
      </w:r>
    </w:p>
    <w:p>
      <w:pPr>
        <w:pStyle w:val="ListBullet"/>
        <w:bidi/>
        <w:jc w:val="right"/>
      </w:pPr>
      <w:r>
        <w:rPr>
          <w:sz w:val="20"/>
          <w:rtl/>
        </w:rPr>
        <w:t>نسخ احتياطي مُراقب مع اختبار ربع سنوي</w:t>
      </w:r>
    </w:p>
    <w:p>
      <w:pPr>
        <w:pStyle w:val="ListBullet"/>
        <w:bidi/>
        <w:jc w:val="right"/>
      </w:pPr>
      <w:r>
        <w:rPr>
          <w:sz w:val="20"/>
          <w:rtl/>
        </w:rPr>
        <w:t>تقارير صحة النظام شهرية</w:t>
      </w:r>
    </w:p>
    <w:p>
      <w:pPr>
        <w:pStyle w:val="ListBullet"/>
        <w:bidi/>
        <w:jc w:val="right"/>
      </w:pPr>
      <w:r>
        <w:rPr>
          <w:sz w:val="20"/>
          <w:rtl/>
        </w:rPr>
        <w:t>خط دعم هاتفي وإلكتروني خلال ساعات العمل</w:t>
      </w:r>
    </w:p>
    <w:p>
      <w:pPr>
        <w:pStyle w:val="ListBullet"/>
        <w:bidi/>
        <w:jc w:val="right"/>
      </w:pPr>
      <w:r>
        <w:rPr>
          <w:sz w:val="20"/>
          <w:rtl/>
        </w:rPr>
        <w:t>زيارات ميدانية: حدٍّها الأدنى مرتان سنوياً</w:t>
      </w:r>
    </w:p>
    <w:p>
      <w:r>
        <w:br w:type="page"/>
      </w:r>
    </w:p>
    <w:p>
      <w:pPr>
        <w:pStyle w:val="Heading1"/>
        <w:bidi/>
        <w:jc w:val="right"/>
      </w:pPr>
      <w:r>
        <w:rPr>
          <w:b/>
          <w:color w:val="1F497D"/>
          <w:sz w:val="32"/>
          <w:rtl/>
        </w:rPr>
        <w:t>القسم السابع: متطلبات العرض والتقييم</w:t>
      </w:r>
    </w:p>
    <w:p>
      <w:pPr>
        <w:pStyle w:val="Heading2"/>
        <w:bidi/>
        <w:jc w:val="right"/>
      </w:pPr>
      <w:r>
        <w:rPr>
          <w:b/>
          <w:color w:val="2E74B5"/>
          <w:sz w:val="26"/>
          <w:rtl/>
        </w:rPr>
        <w:t>7.1 الوثائق المطلوبة</w:t>
      </w:r>
    </w:p>
    <w:tbl>
      <w:tblPr>
        <w:tblStyle w:val="TableGrid"/>
        <w:tblW w:type="auto" w:w="0"/>
        <w:jc w:val="center"/>
        <w:tblLook w:firstColumn="1" w:firstRow="1" w:lastColumn="0" w:lastRow="0" w:noHBand="0" w:noVBand="1" w:val="04A0"/>
        <w:bidiVisual/>
      </w:tblPr>
      <w:tblGrid>
        <w:gridCol w:w="3135"/>
        <w:gridCol w:w="3135"/>
        <w:gridCol w:w="3135"/>
      </w:tblGrid>
      <w:tr>
        <w:tc>
          <w:tcPr>
            <w:tcW w:type="dxa" w:w="3135"/>
            <w:shd w:val="clear" w:color="auto" w:fill="1F497D"/>
          </w:tcPr>
          <w:p>
            <w:pPr>
              <w:bidi/>
              <w:jc w:val="right"/>
              <w:bidi/>
            </w:pPr>
            <w:r>
              <w:rPr>
                <w:rtl/>
              </w:rPr>
            </w:r>
            <w:r>
              <w:rPr>
                <w:b/>
                <w:color w:val="FFFFFF"/>
                <w:sz w:val="18"/>
                <w:rtl/>
                <w:rtl/>
              </w:rPr>
              <w:t>#</w:t>
            </w:r>
          </w:p>
        </w:tc>
        <w:tc>
          <w:tcPr>
            <w:tcW w:type="dxa" w:w="3135"/>
            <w:shd w:val="clear" w:color="auto" w:fill="1F497D"/>
          </w:tcPr>
          <w:p>
            <w:pPr>
              <w:bidi/>
              <w:jc w:val="right"/>
              <w:bidi/>
            </w:pPr>
            <w:r>
              <w:rPr>
                <w:rtl/>
              </w:rPr>
            </w:r>
            <w:r>
              <w:rPr>
                <w:b/>
                <w:color w:val="FFFFFF"/>
                <w:sz w:val="18"/>
                <w:rtl/>
                <w:rtl/>
              </w:rPr>
              <w:t>الوثيقة</w:t>
            </w:r>
          </w:p>
        </w:tc>
        <w:tc>
          <w:tcPr>
            <w:tcW w:type="dxa" w:w="3135"/>
            <w:shd w:val="clear" w:color="auto" w:fill="1F497D"/>
          </w:tcPr>
          <w:p>
            <w:pPr>
              <w:bidi/>
              <w:jc w:val="right"/>
              <w:bidi/>
            </w:pPr>
            <w:r>
              <w:rPr>
                <w:rtl/>
              </w:rPr>
            </w:r>
            <w:r>
              <w:rPr>
                <w:b/>
                <w:color w:val="FFFFFF"/>
                <w:sz w:val="18"/>
                <w:rtl/>
                <w:rtl/>
              </w:rPr>
              <w:t>الصيغة</w:t>
            </w:r>
          </w:p>
        </w:tc>
      </w:tr>
      <w:tr>
        <w:tc>
          <w:tcPr>
            <w:tcW w:type="dxa" w:w="3135"/>
            <w:shd w:val="clear" w:color="auto" w:fill="F2F2F2"/>
          </w:tcPr>
          <w:p>
            <w:pPr>
              <w:bidi/>
              <w:jc w:val="right"/>
              <w:bidi/>
            </w:pPr>
            <w:r>
              <w:rPr>
                <w:rtl/>
              </w:rPr>
            </w:r>
            <w:r>
              <w:rPr>
                <w:sz w:val="18"/>
                <w:rtl/>
                <w:rtl/>
              </w:rPr>
              <w:t>1</w:t>
            </w:r>
          </w:p>
        </w:tc>
        <w:tc>
          <w:tcPr>
            <w:tcW w:type="dxa" w:w="3135"/>
            <w:shd w:val="clear" w:color="auto" w:fill="F2F2F2"/>
          </w:tcPr>
          <w:p>
            <w:pPr>
              <w:bidi/>
              <w:jc w:val="right"/>
              <w:bidi/>
            </w:pPr>
            <w:r>
              <w:rPr>
                <w:rtl/>
              </w:rPr>
            </w:r>
            <w:r>
              <w:rPr>
                <w:sz w:val="18"/>
                <w:rtl/>
                <w:rtl/>
              </w:rPr>
              <w:t>العرض الفني التفصيلي</w:t>
            </w:r>
          </w:p>
        </w:tc>
        <w:tc>
          <w:tcPr>
            <w:tcW w:type="dxa" w:w="3135"/>
            <w:shd w:val="clear" w:color="auto" w:fill="F2F2F2"/>
          </w:tcPr>
          <w:p>
            <w:pPr>
              <w:bidi/>
              <w:jc w:val="right"/>
              <w:bidi/>
            </w:pPr>
            <w:r>
              <w:rPr>
                <w:rtl/>
              </w:rPr>
            </w:r>
            <w:r>
              <w:rPr>
                <w:sz w:val="18"/>
                <w:rtl/>
                <w:rtl/>
              </w:rPr>
              <w:t>PDF</w:t>
            </w:r>
          </w:p>
        </w:tc>
      </w:tr>
      <w:tr>
        <w:tc>
          <w:tcPr>
            <w:tcW w:type="dxa" w:w="3135"/>
            <w:shd w:val="clear" w:color="auto" w:fill="FFFFFF"/>
          </w:tcPr>
          <w:p>
            <w:pPr>
              <w:bidi/>
              <w:jc w:val="right"/>
              <w:bidi/>
            </w:pPr>
            <w:r>
              <w:rPr>
                <w:rtl/>
              </w:rPr>
            </w:r>
            <w:r>
              <w:rPr>
                <w:sz w:val="18"/>
                <w:rtl/>
                <w:rtl/>
              </w:rPr>
              <w:t>2</w:t>
            </w:r>
          </w:p>
        </w:tc>
        <w:tc>
          <w:tcPr>
            <w:tcW w:type="dxa" w:w="3135"/>
            <w:shd w:val="clear" w:color="auto" w:fill="FFFFFF"/>
          </w:tcPr>
          <w:p>
            <w:pPr>
              <w:bidi/>
              <w:jc w:val="right"/>
              <w:bidi/>
            </w:pPr>
            <w:r>
              <w:rPr>
                <w:rtl/>
              </w:rPr>
            </w:r>
            <w:r>
              <w:rPr>
                <w:sz w:val="18"/>
                <w:rtl/>
                <w:rtl/>
              </w:rPr>
              <w:t>خطة المشروع مع Gantt Chart</w:t>
            </w:r>
          </w:p>
        </w:tc>
        <w:tc>
          <w:tcPr>
            <w:tcW w:type="dxa" w:w="3135"/>
            <w:shd w:val="clear" w:color="auto" w:fill="FFFFFF"/>
          </w:tcPr>
          <w:p>
            <w:pPr>
              <w:bidi/>
              <w:jc w:val="right"/>
              <w:bidi/>
            </w:pPr>
            <w:r>
              <w:rPr>
                <w:rtl/>
              </w:rPr>
            </w:r>
            <w:r>
              <w:rPr>
                <w:sz w:val="18"/>
                <w:rtl/>
                <w:rtl/>
              </w:rPr>
              <w:t>PDF / MS Project</w:t>
            </w:r>
          </w:p>
        </w:tc>
      </w:tr>
      <w:tr>
        <w:tc>
          <w:tcPr>
            <w:tcW w:type="dxa" w:w="3135"/>
            <w:shd w:val="clear" w:color="auto" w:fill="F2F2F2"/>
          </w:tcPr>
          <w:p>
            <w:pPr>
              <w:bidi/>
              <w:jc w:val="right"/>
              <w:bidi/>
            </w:pPr>
            <w:r>
              <w:rPr>
                <w:rtl/>
              </w:rPr>
            </w:r>
            <w:r>
              <w:rPr>
                <w:sz w:val="18"/>
                <w:rtl/>
                <w:rtl/>
              </w:rPr>
              <w:t>3</w:t>
            </w:r>
          </w:p>
        </w:tc>
        <w:tc>
          <w:tcPr>
            <w:tcW w:type="dxa" w:w="3135"/>
            <w:shd w:val="clear" w:color="auto" w:fill="F2F2F2"/>
          </w:tcPr>
          <w:p>
            <w:pPr>
              <w:bidi/>
              <w:jc w:val="right"/>
              <w:bidi/>
            </w:pPr>
            <w:r>
              <w:rPr>
                <w:rtl/>
              </w:rPr>
            </w:r>
            <w:r>
              <w:rPr>
                <w:sz w:val="18"/>
                <w:rtl/>
                <w:rtl/>
              </w:rPr>
              <w:t>السيرة الذاتية للفريق والشهادات</w:t>
            </w:r>
          </w:p>
        </w:tc>
        <w:tc>
          <w:tcPr>
            <w:tcW w:type="dxa" w:w="3135"/>
            <w:shd w:val="clear" w:color="auto" w:fill="F2F2F2"/>
          </w:tcPr>
          <w:p>
            <w:pPr>
              <w:bidi/>
              <w:jc w:val="right"/>
              <w:bidi/>
            </w:pPr>
            <w:r>
              <w:rPr>
                <w:rtl/>
              </w:rPr>
            </w:r>
            <w:r>
              <w:rPr>
                <w:sz w:val="18"/>
                <w:rtl/>
                <w:rtl/>
              </w:rPr>
              <w:t>PDF</w:t>
            </w:r>
          </w:p>
        </w:tc>
      </w:tr>
      <w:tr>
        <w:tc>
          <w:tcPr>
            <w:tcW w:type="dxa" w:w="3135"/>
            <w:shd w:val="clear" w:color="auto" w:fill="FFFFFF"/>
          </w:tcPr>
          <w:p>
            <w:pPr>
              <w:bidi/>
              <w:jc w:val="right"/>
              <w:bidi/>
            </w:pPr>
            <w:r>
              <w:rPr>
                <w:rtl/>
              </w:rPr>
            </w:r>
            <w:r>
              <w:rPr>
                <w:sz w:val="18"/>
                <w:rtl/>
                <w:rtl/>
              </w:rPr>
              <w:t>4</w:t>
            </w:r>
          </w:p>
        </w:tc>
        <w:tc>
          <w:tcPr>
            <w:tcW w:type="dxa" w:w="3135"/>
            <w:shd w:val="clear" w:color="auto" w:fill="FFFFFF"/>
          </w:tcPr>
          <w:p>
            <w:pPr>
              <w:bidi/>
              <w:jc w:val="right"/>
              <w:bidi/>
            </w:pPr>
            <w:r>
              <w:rPr>
                <w:rtl/>
              </w:rPr>
            </w:r>
            <w:r>
              <w:rPr>
                <w:sz w:val="18"/>
                <w:rtl/>
                <w:rtl/>
              </w:rPr>
              <w:t>مرجعيات 3 مشاريع حكومية منجزة</w:t>
            </w:r>
          </w:p>
        </w:tc>
        <w:tc>
          <w:tcPr>
            <w:tcW w:type="dxa" w:w="3135"/>
            <w:shd w:val="clear" w:color="auto" w:fill="FFFFFF"/>
          </w:tcPr>
          <w:p>
            <w:pPr>
              <w:bidi/>
              <w:jc w:val="right"/>
              <w:bidi/>
            </w:pPr>
            <w:r>
              <w:rPr>
                <w:rtl/>
              </w:rPr>
            </w:r>
            <w:r>
              <w:rPr>
                <w:sz w:val="18"/>
                <w:rtl/>
                <w:rtl/>
              </w:rPr>
              <w:t>PDF</w:t>
            </w:r>
          </w:p>
        </w:tc>
      </w:tr>
      <w:tr>
        <w:tc>
          <w:tcPr>
            <w:tcW w:type="dxa" w:w="3135"/>
            <w:shd w:val="clear" w:color="auto" w:fill="F2F2F2"/>
          </w:tcPr>
          <w:p>
            <w:pPr>
              <w:bidi/>
              <w:jc w:val="right"/>
              <w:bidi/>
            </w:pPr>
            <w:r>
              <w:rPr>
                <w:rtl/>
              </w:rPr>
            </w:r>
            <w:r>
              <w:rPr>
                <w:sz w:val="18"/>
                <w:rtl/>
                <w:rtl/>
              </w:rPr>
              <w:t>5</w:t>
            </w:r>
          </w:p>
        </w:tc>
        <w:tc>
          <w:tcPr>
            <w:tcW w:type="dxa" w:w="3135"/>
            <w:shd w:val="clear" w:color="auto" w:fill="F2F2F2"/>
          </w:tcPr>
          <w:p>
            <w:pPr>
              <w:bidi/>
              <w:jc w:val="right"/>
              <w:bidi/>
            </w:pPr>
            <w:r>
              <w:rPr>
                <w:rtl/>
              </w:rPr>
            </w:r>
            <w:r>
              <w:rPr>
                <w:sz w:val="18"/>
                <w:rtl/>
                <w:rtl/>
              </w:rPr>
              <w:t>العرض المالي (مظروف مغلق منفصل)</w:t>
            </w:r>
          </w:p>
        </w:tc>
        <w:tc>
          <w:tcPr>
            <w:tcW w:type="dxa" w:w="3135"/>
            <w:shd w:val="clear" w:color="auto" w:fill="F2F2F2"/>
          </w:tcPr>
          <w:p>
            <w:pPr>
              <w:bidi/>
              <w:jc w:val="right"/>
              <w:bidi/>
            </w:pPr>
            <w:r>
              <w:rPr>
                <w:rtl/>
              </w:rPr>
            </w:r>
            <w:r>
              <w:rPr>
                <w:sz w:val="18"/>
                <w:rtl/>
                <w:rtl/>
              </w:rPr>
              <w:t>PDF</w:t>
            </w:r>
          </w:p>
        </w:tc>
      </w:tr>
      <w:tr>
        <w:tc>
          <w:tcPr>
            <w:tcW w:type="dxa" w:w="3135"/>
            <w:shd w:val="clear" w:color="auto" w:fill="FFFFFF"/>
          </w:tcPr>
          <w:p>
            <w:pPr>
              <w:bidi/>
              <w:jc w:val="right"/>
              <w:bidi/>
            </w:pPr>
            <w:r>
              <w:rPr>
                <w:rtl/>
              </w:rPr>
            </w:r>
            <w:r>
              <w:rPr>
                <w:sz w:val="18"/>
                <w:rtl/>
                <w:rtl/>
              </w:rPr>
              <w:t>6</w:t>
            </w:r>
          </w:p>
        </w:tc>
        <w:tc>
          <w:tcPr>
            <w:tcW w:type="dxa" w:w="3135"/>
            <w:shd w:val="clear" w:color="auto" w:fill="FFFFFF"/>
          </w:tcPr>
          <w:p>
            <w:pPr>
              <w:bidi/>
              <w:jc w:val="right"/>
              <w:bidi/>
            </w:pPr>
            <w:r>
              <w:rPr>
                <w:rtl/>
              </w:rPr>
            </w:r>
            <w:r>
              <w:rPr>
                <w:sz w:val="18"/>
                <w:rtl/>
                <w:rtl/>
              </w:rPr>
              <w:t>سجل تجاري وبطاقة ضريبية</w:t>
            </w:r>
          </w:p>
        </w:tc>
        <w:tc>
          <w:tcPr>
            <w:tcW w:type="dxa" w:w="3135"/>
            <w:shd w:val="clear" w:color="auto" w:fill="FFFFFF"/>
          </w:tcPr>
          <w:p>
            <w:pPr>
              <w:bidi/>
              <w:jc w:val="right"/>
              <w:bidi/>
            </w:pPr>
            <w:r>
              <w:rPr>
                <w:rtl/>
              </w:rPr>
            </w:r>
            <w:r>
              <w:rPr>
                <w:sz w:val="18"/>
                <w:rtl/>
                <w:rtl/>
              </w:rPr>
              <w:t>PDF</w:t>
            </w:r>
          </w:p>
        </w:tc>
      </w:tr>
      <w:tr>
        <w:tc>
          <w:tcPr>
            <w:tcW w:type="dxa" w:w="3135"/>
            <w:shd w:val="clear" w:color="auto" w:fill="F2F2F2"/>
          </w:tcPr>
          <w:p>
            <w:pPr>
              <w:bidi/>
              <w:jc w:val="right"/>
              <w:bidi/>
            </w:pPr>
            <w:r>
              <w:rPr>
                <w:rtl/>
              </w:rPr>
            </w:r>
            <w:r>
              <w:rPr>
                <w:sz w:val="18"/>
                <w:rtl/>
                <w:rtl/>
              </w:rPr>
              <w:t>7</w:t>
            </w:r>
          </w:p>
        </w:tc>
        <w:tc>
          <w:tcPr>
            <w:tcW w:type="dxa" w:w="3135"/>
            <w:shd w:val="clear" w:color="auto" w:fill="F2F2F2"/>
          </w:tcPr>
          <w:p>
            <w:pPr>
              <w:bidi/>
              <w:jc w:val="right"/>
              <w:bidi/>
            </w:pPr>
            <w:r>
              <w:rPr>
                <w:rtl/>
              </w:rPr>
            </w:r>
            <w:r>
              <w:rPr>
                <w:sz w:val="18"/>
                <w:rtl/>
                <w:rtl/>
              </w:rPr>
              <w:t>شهادة Odoo Partner (إن وجدت)</w:t>
            </w:r>
          </w:p>
        </w:tc>
        <w:tc>
          <w:tcPr>
            <w:tcW w:type="dxa" w:w="3135"/>
            <w:shd w:val="clear" w:color="auto" w:fill="F2F2F2"/>
          </w:tcPr>
          <w:p>
            <w:pPr>
              <w:bidi/>
              <w:jc w:val="right"/>
              <w:bidi/>
            </w:pPr>
            <w:r>
              <w:rPr>
                <w:rtl/>
              </w:rPr>
            </w:r>
            <w:r>
              <w:rPr>
                <w:sz w:val="18"/>
                <w:rtl/>
                <w:rtl/>
              </w:rPr>
              <w:t>PDF</w:t>
            </w:r>
          </w:p>
        </w:tc>
      </w:tr>
      <w:tr>
        <w:tc>
          <w:tcPr>
            <w:tcW w:type="dxa" w:w="3135"/>
            <w:shd w:val="clear" w:color="auto" w:fill="FFFFFF"/>
          </w:tcPr>
          <w:p>
            <w:pPr>
              <w:bidi/>
              <w:jc w:val="right"/>
              <w:bidi/>
            </w:pPr>
            <w:r>
              <w:rPr>
                <w:rtl/>
              </w:rPr>
            </w:r>
            <w:r>
              <w:rPr>
                <w:sz w:val="18"/>
                <w:rtl/>
                <w:rtl/>
              </w:rPr>
              <w:t>8</w:t>
            </w:r>
          </w:p>
        </w:tc>
        <w:tc>
          <w:tcPr>
            <w:tcW w:type="dxa" w:w="3135"/>
            <w:shd w:val="clear" w:color="auto" w:fill="FFFFFF"/>
          </w:tcPr>
          <w:p>
            <w:pPr>
              <w:bidi/>
              <w:jc w:val="right"/>
              <w:bidi/>
            </w:pPr>
            <w:r>
              <w:rPr>
                <w:rtl/>
              </w:rPr>
            </w:r>
            <w:r>
              <w:rPr>
                <w:sz w:val="18"/>
                <w:rtl/>
                <w:rtl/>
              </w:rPr>
              <w:t>خطاب ضمان بنكي</w:t>
            </w:r>
          </w:p>
        </w:tc>
        <w:tc>
          <w:tcPr>
            <w:tcW w:type="dxa" w:w="3135"/>
            <w:shd w:val="clear" w:color="auto" w:fill="FFFFFF"/>
          </w:tcPr>
          <w:p>
            <w:pPr>
              <w:bidi/>
              <w:jc w:val="right"/>
              <w:bidi/>
            </w:pPr>
            <w:r>
              <w:rPr>
                <w:rtl/>
              </w:rPr>
            </w:r>
            <w:r>
              <w:rPr>
                <w:sz w:val="18"/>
                <w:rtl/>
                <w:rtl/>
              </w:rPr>
              <w:t>أصل</w:t>
            </w:r>
          </w:p>
        </w:tc>
      </w:tr>
    </w:tbl>
    <w:p>
      <w:pPr>
        <w:pStyle w:val="Heading2"/>
        <w:bidi/>
        <w:jc w:val="right"/>
      </w:pPr>
      <w:r>
        <w:rPr>
          <w:b/>
          <w:color w:val="2E74B5"/>
          <w:sz w:val="26"/>
          <w:rtl/>
        </w:rPr>
        <w:t>7.2 معايير التقييم</w:t>
      </w:r>
    </w:p>
    <w:tbl>
      <w:tblPr>
        <w:tblStyle w:val="TableGrid"/>
        <w:tblW w:type="auto" w:w="0"/>
        <w:jc w:val="center"/>
        <w:tblLook w:firstColumn="1" w:firstRow="1" w:lastColumn="0" w:lastRow="0" w:noHBand="0" w:noVBand="1" w:val="04A0"/>
        <w:bidiVisual/>
      </w:tblPr>
      <w:tblGrid>
        <w:gridCol w:w="4703"/>
        <w:gridCol w:w="4703"/>
      </w:tblGrid>
      <w:tr>
        <w:tc>
          <w:tcPr>
            <w:tcW w:type="dxa" w:w="4703"/>
            <w:shd w:val="clear" w:color="auto" w:fill="1F497D"/>
          </w:tcPr>
          <w:p>
            <w:pPr>
              <w:bidi/>
              <w:jc w:val="right"/>
              <w:bidi/>
            </w:pPr>
            <w:r>
              <w:rPr>
                <w:rtl/>
              </w:rPr>
            </w:r>
            <w:r>
              <w:rPr>
                <w:b/>
                <w:color w:val="FFFFFF"/>
                <w:sz w:val="18"/>
                <w:rtl/>
                <w:rtl/>
              </w:rPr>
              <w:t>المعيار</w:t>
            </w:r>
          </w:p>
        </w:tc>
        <w:tc>
          <w:tcPr>
            <w:tcW w:type="dxa" w:w="4703"/>
            <w:shd w:val="clear" w:color="auto" w:fill="1F497D"/>
          </w:tcPr>
          <w:p>
            <w:pPr>
              <w:bidi/>
              <w:jc w:val="right"/>
              <w:bidi/>
            </w:pPr>
            <w:r>
              <w:rPr>
                <w:rtl/>
              </w:rPr>
            </w:r>
            <w:r>
              <w:rPr>
                <w:b/>
                <w:color w:val="FFFFFF"/>
                <w:sz w:val="18"/>
                <w:rtl/>
                <w:rtl/>
              </w:rPr>
              <w:t>الوزن</w:t>
            </w:r>
          </w:p>
        </w:tc>
      </w:tr>
      <w:tr>
        <w:tc>
          <w:tcPr>
            <w:tcW w:type="dxa" w:w="4703"/>
            <w:shd w:val="clear" w:color="auto" w:fill="F2F2F2"/>
          </w:tcPr>
          <w:p>
            <w:pPr>
              <w:bidi/>
              <w:jc w:val="right"/>
              <w:bidi/>
            </w:pPr>
            <w:r>
              <w:rPr>
                <w:rtl/>
              </w:rPr>
            </w:r>
            <w:r>
              <w:rPr>
                <w:sz w:val="18"/>
                <w:rtl/>
                <w:rtl/>
              </w:rPr>
              <w:t>الملاءة الفنية للحل وشموليته</w:t>
            </w:r>
          </w:p>
        </w:tc>
        <w:tc>
          <w:tcPr>
            <w:tcW w:type="dxa" w:w="4703"/>
            <w:shd w:val="clear" w:color="auto" w:fill="F2F2F2"/>
          </w:tcPr>
          <w:p>
            <w:pPr>
              <w:bidi/>
              <w:jc w:val="right"/>
              <w:bidi/>
            </w:pPr>
            <w:r>
              <w:rPr>
                <w:rtl/>
              </w:rPr>
            </w:r>
            <w:r>
              <w:rPr>
                <w:sz w:val="18"/>
                <w:rtl/>
                <w:rtl/>
              </w:rPr>
              <w:t>35%</w:t>
            </w:r>
          </w:p>
        </w:tc>
      </w:tr>
      <w:tr>
        <w:tc>
          <w:tcPr>
            <w:tcW w:type="dxa" w:w="4703"/>
            <w:shd w:val="clear" w:color="auto" w:fill="FFFFFF"/>
          </w:tcPr>
          <w:p>
            <w:pPr>
              <w:bidi/>
              <w:jc w:val="right"/>
              <w:bidi/>
            </w:pPr>
            <w:r>
              <w:rPr>
                <w:rtl/>
              </w:rPr>
            </w:r>
            <w:r>
              <w:rPr>
                <w:sz w:val="18"/>
                <w:rtl/>
                <w:rtl/>
              </w:rPr>
              <w:t>خبرة الفريق ومرجعيات المشاريع</w:t>
            </w:r>
          </w:p>
        </w:tc>
        <w:tc>
          <w:tcPr>
            <w:tcW w:type="dxa" w:w="4703"/>
            <w:shd w:val="clear" w:color="auto" w:fill="FFFFFF"/>
          </w:tcPr>
          <w:p>
            <w:pPr>
              <w:bidi/>
              <w:jc w:val="right"/>
              <w:bidi/>
            </w:pPr>
            <w:r>
              <w:rPr>
                <w:rtl/>
              </w:rPr>
            </w:r>
            <w:r>
              <w:rPr>
                <w:sz w:val="18"/>
                <w:rtl/>
                <w:rtl/>
              </w:rPr>
              <w:t>25%</w:t>
            </w:r>
          </w:p>
        </w:tc>
      </w:tr>
      <w:tr>
        <w:tc>
          <w:tcPr>
            <w:tcW w:type="dxa" w:w="4703"/>
            <w:shd w:val="clear" w:color="auto" w:fill="F2F2F2"/>
          </w:tcPr>
          <w:p>
            <w:pPr>
              <w:bidi/>
              <w:jc w:val="right"/>
              <w:bidi/>
            </w:pPr>
            <w:r>
              <w:rPr>
                <w:rtl/>
              </w:rPr>
            </w:r>
            <w:r>
              <w:rPr>
                <w:sz w:val="18"/>
                <w:rtl/>
                <w:rtl/>
              </w:rPr>
              <w:t>خطة التنفيذ وجودة التدريب</w:t>
            </w:r>
          </w:p>
        </w:tc>
        <w:tc>
          <w:tcPr>
            <w:tcW w:type="dxa" w:w="4703"/>
            <w:shd w:val="clear" w:color="auto" w:fill="F2F2F2"/>
          </w:tcPr>
          <w:p>
            <w:pPr>
              <w:bidi/>
              <w:jc w:val="right"/>
              <w:bidi/>
            </w:pPr>
            <w:r>
              <w:rPr>
                <w:rtl/>
              </w:rPr>
            </w:r>
            <w:r>
              <w:rPr>
                <w:sz w:val="18"/>
                <w:rtl/>
                <w:rtl/>
              </w:rPr>
              <w:t>15%</w:t>
            </w:r>
          </w:p>
        </w:tc>
      </w:tr>
      <w:tr>
        <w:tc>
          <w:tcPr>
            <w:tcW w:type="dxa" w:w="4703"/>
            <w:shd w:val="clear" w:color="auto" w:fill="FFFFFF"/>
          </w:tcPr>
          <w:p>
            <w:pPr>
              <w:bidi/>
              <w:jc w:val="right"/>
              <w:bidi/>
            </w:pPr>
            <w:r>
              <w:rPr>
                <w:rtl/>
              </w:rPr>
            </w:r>
            <w:r>
              <w:rPr>
                <w:sz w:val="18"/>
                <w:rtl/>
                <w:rtl/>
              </w:rPr>
              <w:t>خطة الدعم والالتزام بالـ SLA</w:t>
            </w:r>
          </w:p>
        </w:tc>
        <w:tc>
          <w:tcPr>
            <w:tcW w:type="dxa" w:w="4703"/>
            <w:shd w:val="clear" w:color="auto" w:fill="FFFFFF"/>
          </w:tcPr>
          <w:p>
            <w:pPr>
              <w:bidi/>
              <w:jc w:val="right"/>
              <w:bidi/>
            </w:pPr>
            <w:r>
              <w:rPr>
                <w:rtl/>
              </w:rPr>
            </w:r>
            <w:r>
              <w:rPr>
                <w:sz w:val="18"/>
                <w:rtl/>
                <w:rtl/>
              </w:rPr>
              <w:t>15%</w:t>
            </w:r>
          </w:p>
        </w:tc>
      </w:tr>
      <w:tr>
        <w:tc>
          <w:tcPr>
            <w:tcW w:type="dxa" w:w="4703"/>
            <w:shd w:val="clear" w:color="auto" w:fill="F2F2F2"/>
          </w:tcPr>
          <w:p>
            <w:pPr>
              <w:bidi/>
              <w:jc w:val="right"/>
              <w:bidi/>
            </w:pPr>
            <w:r>
              <w:rPr>
                <w:rtl/>
              </w:rPr>
            </w:r>
            <w:r>
              <w:rPr>
                <w:sz w:val="18"/>
                <w:rtl/>
                <w:rtl/>
              </w:rPr>
              <w:t>التكلفة الإجمالية (5 سنوات)</w:t>
            </w:r>
          </w:p>
        </w:tc>
        <w:tc>
          <w:tcPr>
            <w:tcW w:type="dxa" w:w="4703"/>
            <w:shd w:val="clear" w:color="auto" w:fill="F2F2F2"/>
          </w:tcPr>
          <w:p>
            <w:pPr>
              <w:bidi/>
              <w:jc w:val="right"/>
              <w:bidi/>
            </w:pPr>
            <w:r>
              <w:rPr>
                <w:rtl/>
              </w:rPr>
            </w:r>
            <w:r>
              <w:rPr>
                <w:sz w:val="18"/>
                <w:rtl/>
                <w:rtl/>
              </w:rPr>
              <w:t>10%</w:t>
            </w:r>
          </w:p>
        </w:tc>
      </w:tr>
    </w:tbl>
    <w:p>
      <w:r>
        <w:br w:type="page"/>
      </w:r>
    </w:p>
    <w:p>
      <w:pPr>
        <w:pStyle w:val="Heading1"/>
        <w:bidi/>
        <w:jc w:val="right"/>
      </w:pPr>
      <w:r>
        <w:rPr>
          <w:b/>
          <w:color w:val="1F497D"/>
          <w:sz w:val="32"/>
          <w:rtl/>
        </w:rPr>
        <w:t>القسم الثامن: الجدول الزمني والتواصل</w:t>
      </w:r>
    </w:p>
    <w:p>
      <w:pPr>
        <w:pStyle w:val="Heading2"/>
        <w:bidi/>
        <w:jc w:val="right"/>
      </w:pPr>
      <w:r>
        <w:rPr>
          <w:b/>
          <w:color w:val="2E74B5"/>
          <w:sz w:val="26"/>
          <w:rtl/>
        </w:rPr>
        <w:t>8.1 الجدول الزمني</w:t>
      </w:r>
    </w:p>
    <w:tbl>
      <w:tblPr>
        <w:tblStyle w:val="TableGrid"/>
        <w:tblW w:type="auto" w:w="0"/>
        <w:jc w:val="center"/>
        <w:tblLook w:firstColumn="1" w:firstRow="1" w:lastColumn="0" w:lastRow="0" w:noHBand="0" w:noVBand="1" w:val="04A0"/>
        <w:bidiVisual/>
      </w:tblPr>
      <w:tblGrid>
        <w:gridCol w:w="4703"/>
        <w:gridCol w:w="4703"/>
      </w:tblGrid>
      <w:tr>
        <w:tc>
          <w:tcPr>
            <w:tcW w:type="dxa" w:w="4703"/>
            <w:shd w:val="clear" w:color="auto" w:fill="1F497D"/>
          </w:tcPr>
          <w:p>
            <w:pPr>
              <w:bidi/>
              <w:jc w:val="right"/>
              <w:bidi/>
            </w:pPr>
            <w:r>
              <w:rPr>
                <w:rtl/>
              </w:rPr>
            </w:r>
            <w:r>
              <w:rPr>
                <w:b/>
                <w:color w:val="FFFFFF"/>
                <w:sz w:val="18"/>
                <w:rtl/>
                <w:rtl/>
              </w:rPr>
              <w:t>الحدث</w:t>
            </w:r>
          </w:p>
        </w:tc>
        <w:tc>
          <w:tcPr>
            <w:tcW w:type="dxa" w:w="4703"/>
            <w:shd w:val="clear" w:color="auto" w:fill="1F497D"/>
          </w:tcPr>
          <w:p>
            <w:pPr>
              <w:bidi/>
              <w:jc w:val="right"/>
              <w:bidi/>
            </w:pPr>
            <w:r>
              <w:rPr>
                <w:rtl/>
              </w:rPr>
            </w:r>
            <w:r>
              <w:rPr>
                <w:b/>
                <w:color w:val="FFFFFF"/>
                <w:sz w:val="18"/>
                <w:rtl/>
                <w:rtl/>
              </w:rPr>
              <w:t>التاريخ</w:t>
            </w:r>
          </w:p>
        </w:tc>
      </w:tr>
      <w:tr>
        <w:tc>
          <w:tcPr>
            <w:tcW w:type="dxa" w:w="4703"/>
            <w:shd w:val="clear" w:color="auto" w:fill="F2F2F2"/>
          </w:tcPr>
          <w:p>
            <w:pPr>
              <w:bidi/>
              <w:jc w:val="right"/>
              <w:bidi/>
            </w:pPr>
            <w:r>
              <w:rPr>
                <w:rtl/>
              </w:rPr>
            </w:r>
            <w:r>
              <w:rPr>
                <w:sz w:val="18"/>
                <w:rtl/>
                <w:rtl/>
              </w:rPr>
              <w:t>إصدار طلب العروض</w:t>
            </w:r>
          </w:p>
        </w:tc>
        <w:tc>
          <w:tcPr>
            <w:tcW w:type="dxa" w:w="4703"/>
            <w:shd w:val="clear" w:color="auto" w:fill="F2F2F2"/>
          </w:tcPr>
          <w:p>
            <w:pPr>
              <w:bidi/>
              <w:jc w:val="right"/>
              <w:bidi/>
            </w:pPr>
            <w:r>
              <w:rPr>
                <w:rtl/>
              </w:rPr>
            </w:r>
            <w:r>
              <w:rPr>
                <w:sz w:val="18"/>
                <w:rtl/>
                <w:rtl/>
              </w:rPr>
              <w:t>............</w:t>
            </w:r>
          </w:p>
        </w:tc>
      </w:tr>
      <w:tr>
        <w:tc>
          <w:tcPr>
            <w:tcW w:type="dxa" w:w="4703"/>
            <w:shd w:val="clear" w:color="auto" w:fill="FFFFFF"/>
          </w:tcPr>
          <w:p>
            <w:pPr>
              <w:bidi/>
              <w:jc w:val="right"/>
              <w:bidi/>
            </w:pPr>
            <w:r>
              <w:rPr>
                <w:rtl/>
              </w:rPr>
            </w:r>
            <w:r>
              <w:rPr>
                <w:sz w:val="18"/>
                <w:rtl/>
                <w:rtl/>
              </w:rPr>
              <w:t>آخر موعد لأسئلة الموردين</w:t>
            </w:r>
          </w:p>
        </w:tc>
        <w:tc>
          <w:tcPr>
            <w:tcW w:type="dxa" w:w="4703"/>
            <w:shd w:val="clear" w:color="auto" w:fill="FFFFFF"/>
          </w:tcPr>
          <w:p>
            <w:pPr>
              <w:bidi/>
              <w:jc w:val="right"/>
              <w:bidi/>
            </w:pPr>
            <w:r>
              <w:rPr>
                <w:rtl/>
              </w:rPr>
            </w:r>
            <w:r>
              <w:rPr>
                <w:sz w:val="18"/>
                <w:rtl/>
                <w:rtl/>
              </w:rPr>
              <w:t>............</w:t>
            </w:r>
          </w:p>
        </w:tc>
      </w:tr>
      <w:tr>
        <w:tc>
          <w:tcPr>
            <w:tcW w:type="dxa" w:w="4703"/>
            <w:shd w:val="clear" w:color="auto" w:fill="F2F2F2"/>
          </w:tcPr>
          <w:p>
            <w:pPr>
              <w:bidi/>
              <w:jc w:val="right"/>
              <w:bidi/>
            </w:pPr>
            <w:r>
              <w:rPr>
                <w:rtl/>
              </w:rPr>
            </w:r>
            <w:r>
              <w:rPr>
                <w:sz w:val="18"/>
                <w:rtl/>
                <w:rtl/>
              </w:rPr>
              <w:t>الرد على الأسئلة</w:t>
            </w:r>
          </w:p>
        </w:tc>
        <w:tc>
          <w:tcPr>
            <w:tcW w:type="dxa" w:w="4703"/>
            <w:shd w:val="clear" w:color="auto" w:fill="F2F2F2"/>
          </w:tcPr>
          <w:p>
            <w:pPr>
              <w:bidi/>
              <w:jc w:val="right"/>
              <w:bidi/>
            </w:pPr>
            <w:r>
              <w:rPr>
                <w:rtl/>
              </w:rPr>
            </w:r>
            <w:r>
              <w:rPr>
                <w:sz w:val="18"/>
                <w:rtl/>
                <w:rtl/>
              </w:rPr>
              <w:t>............</w:t>
            </w:r>
          </w:p>
        </w:tc>
      </w:tr>
      <w:tr>
        <w:tc>
          <w:tcPr>
            <w:tcW w:type="dxa" w:w="4703"/>
            <w:shd w:val="clear" w:color="auto" w:fill="FFFFFF"/>
          </w:tcPr>
          <w:p>
            <w:pPr>
              <w:bidi/>
              <w:jc w:val="right"/>
              <w:bidi/>
            </w:pPr>
            <w:r>
              <w:rPr>
                <w:rtl/>
              </w:rPr>
            </w:r>
            <w:r>
              <w:rPr>
                <w:sz w:val="18"/>
                <w:rtl/>
                <w:rtl/>
              </w:rPr>
              <w:t>آخر موعد لتقديم العروض</w:t>
            </w:r>
          </w:p>
        </w:tc>
        <w:tc>
          <w:tcPr>
            <w:tcW w:type="dxa" w:w="4703"/>
            <w:shd w:val="clear" w:color="auto" w:fill="FFFFFF"/>
          </w:tcPr>
          <w:p>
            <w:pPr>
              <w:bidi/>
              <w:jc w:val="right"/>
              <w:bidi/>
            </w:pPr>
            <w:r>
              <w:rPr>
                <w:rtl/>
              </w:rPr>
            </w:r>
            <w:r>
              <w:rPr>
                <w:sz w:val="18"/>
                <w:rtl/>
                <w:rtl/>
              </w:rPr>
              <w:t>............</w:t>
            </w:r>
          </w:p>
        </w:tc>
      </w:tr>
      <w:tr>
        <w:tc>
          <w:tcPr>
            <w:tcW w:type="dxa" w:w="4703"/>
            <w:shd w:val="clear" w:color="auto" w:fill="F2F2F2"/>
          </w:tcPr>
          <w:p>
            <w:pPr>
              <w:bidi/>
              <w:jc w:val="right"/>
              <w:bidi/>
            </w:pPr>
            <w:r>
              <w:rPr>
                <w:rtl/>
              </w:rPr>
            </w:r>
            <w:r>
              <w:rPr>
                <w:sz w:val="18"/>
                <w:rtl/>
                <w:rtl/>
              </w:rPr>
              <w:t>فتح المظاريف الفنية</w:t>
            </w:r>
          </w:p>
        </w:tc>
        <w:tc>
          <w:tcPr>
            <w:tcW w:type="dxa" w:w="4703"/>
            <w:shd w:val="clear" w:color="auto" w:fill="F2F2F2"/>
          </w:tcPr>
          <w:p>
            <w:pPr>
              <w:bidi/>
              <w:jc w:val="right"/>
              <w:bidi/>
            </w:pPr>
            <w:r>
              <w:rPr>
                <w:rtl/>
              </w:rPr>
            </w:r>
            <w:r>
              <w:rPr>
                <w:sz w:val="18"/>
                <w:rtl/>
                <w:rtl/>
              </w:rPr>
              <w:t>............</w:t>
            </w:r>
          </w:p>
        </w:tc>
      </w:tr>
      <w:tr>
        <w:tc>
          <w:tcPr>
            <w:tcW w:type="dxa" w:w="4703"/>
            <w:shd w:val="clear" w:color="auto" w:fill="FFFFFF"/>
          </w:tcPr>
          <w:p>
            <w:pPr>
              <w:bidi/>
              <w:jc w:val="right"/>
              <w:bidi/>
            </w:pPr>
            <w:r>
              <w:rPr>
                <w:rtl/>
              </w:rPr>
            </w:r>
            <w:r>
              <w:rPr>
                <w:sz w:val="18"/>
                <w:rtl/>
                <w:rtl/>
              </w:rPr>
              <w:t>فتح المظاريف المالية</w:t>
            </w:r>
          </w:p>
        </w:tc>
        <w:tc>
          <w:tcPr>
            <w:tcW w:type="dxa" w:w="4703"/>
            <w:shd w:val="clear" w:color="auto" w:fill="FFFFFF"/>
          </w:tcPr>
          <w:p>
            <w:pPr>
              <w:bidi/>
              <w:jc w:val="right"/>
              <w:bidi/>
            </w:pPr>
            <w:r>
              <w:rPr>
                <w:rtl/>
              </w:rPr>
            </w:r>
            <w:r>
              <w:rPr>
                <w:sz w:val="18"/>
                <w:rtl/>
                <w:rtl/>
              </w:rPr>
              <w:t>............</w:t>
            </w:r>
          </w:p>
        </w:tc>
      </w:tr>
      <w:tr>
        <w:tc>
          <w:tcPr>
            <w:tcW w:type="dxa" w:w="4703"/>
            <w:shd w:val="clear" w:color="auto" w:fill="F2F2F2"/>
          </w:tcPr>
          <w:p>
            <w:pPr>
              <w:bidi/>
              <w:jc w:val="right"/>
              <w:bidi/>
            </w:pPr>
            <w:r>
              <w:rPr>
                <w:rtl/>
              </w:rPr>
            </w:r>
            <w:r>
              <w:rPr>
                <w:sz w:val="18"/>
                <w:rtl/>
                <w:rtl/>
              </w:rPr>
              <w:t>الإعلان عن الفائز</w:t>
            </w:r>
          </w:p>
        </w:tc>
        <w:tc>
          <w:tcPr>
            <w:tcW w:type="dxa" w:w="4703"/>
            <w:shd w:val="clear" w:color="auto" w:fill="F2F2F2"/>
          </w:tcPr>
          <w:p>
            <w:pPr>
              <w:bidi/>
              <w:jc w:val="right"/>
              <w:bidi/>
            </w:pPr>
            <w:r>
              <w:rPr>
                <w:rtl/>
              </w:rPr>
            </w:r>
            <w:r>
              <w:rPr>
                <w:sz w:val="18"/>
                <w:rtl/>
                <w:rtl/>
              </w:rPr>
              <w:t>............</w:t>
            </w:r>
          </w:p>
        </w:tc>
      </w:tr>
      <w:tr>
        <w:tc>
          <w:tcPr>
            <w:tcW w:type="dxa" w:w="4703"/>
            <w:shd w:val="clear" w:color="auto" w:fill="FFFFFF"/>
          </w:tcPr>
          <w:p>
            <w:pPr>
              <w:bidi/>
              <w:jc w:val="right"/>
              <w:bidi/>
            </w:pPr>
            <w:r>
              <w:rPr>
                <w:rtl/>
              </w:rPr>
            </w:r>
            <w:r>
              <w:rPr>
                <w:sz w:val="18"/>
                <w:rtl/>
                <w:rtl/>
              </w:rPr>
              <w:t>توقيع العقد</w:t>
            </w:r>
          </w:p>
        </w:tc>
        <w:tc>
          <w:tcPr>
            <w:tcW w:type="dxa" w:w="4703"/>
            <w:shd w:val="clear" w:color="auto" w:fill="FFFFFF"/>
          </w:tcPr>
          <w:p>
            <w:pPr>
              <w:bidi/>
              <w:jc w:val="right"/>
              <w:bidi/>
            </w:pPr>
            <w:r>
              <w:rPr>
                <w:rtl/>
              </w:rPr>
            </w:r>
            <w:r>
              <w:rPr>
                <w:sz w:val="18"/>
                <w:rtl/>
                <w:rtl/>
              </w:rPr>
              <w:t>............</w:t>
            </w:r>
          </w:p>
        </w:tc>
      </w:tr>
      <w:tr>
        <w:tc>
          <w:tcPr>
            <w:tcW w:type="dxa" w:w="4703"/>
            <w:shd w:val="clear" w:color="auto" w:fill="F2F2F2"/>
          </w:tcPr>
          <w:p>
            <w:pPr>
              <w:bidi/>
              <w:jc w:val="right"/>
              <w:bidi/>
            </w:pPr>
            <w:r>
              <w:rPr>
                <w:rtl/>
              </w:rPr>
            </w:r>
            <w:r>
              <w:rPr>
                <w:sz w:val="18"/>
                <w:rtl/>
                <w:rtl/>
              </w:rPr>
              <w:t>بدء التنفيذ</w:t>
            </w:r>
          </w:p>
        </w:tc>
        <w:tc>
          <w:tcPr>
            <w:tcW w:type="dxa" w:w="4703"/>
            <w:shd w:val="clear" w:color="auto" w:fill="F2F2F2"/>
          </w:tcPr>
          <w:p>
            <w:pPr>
              <w:bidi/>
              <w:jc w:val="right"/>
              <w:bidi/>
            </w:pPr>
            <w:r>
              <w:rPr>
                <w:rtl/>
              </w:rPr>
            </w:r>
            <w:r>
              <w:rPr>
                <w:sz w:val="18"/>
                <w:rtl/>
                <w:rtl/>
              </w:rPr>
              <w:t>............</w:t>
            </w:r>
          </w:p>
        </w:tc>
      </w:tr>
    </w:tbl>
    <w:p>
      <w:pPr>
        <w:pStyle w:val="Heading2"/>
        <w:bidi/>
        <w:jc w:val="right"/>
      </w:pPr>
      <w:r>
        <w:rPr>
          <w:b/>
          <w:color w:val="2E74B5"/>
          <w:sz w:val="26"/>
          <w:rtl/>
        </w:rPr>
        <w:t>8.2 معلومات التواصل</w:t>
      </w:r>
    </w:p>
    <w:tbl>
      <w:tblPr>
        <w:tblStyle w:val="TableGrid"/>
        <w:tblW w:type="auto" w:w="0"/>
        <w:jc w:val="center"/>
        <w:tblLook w:firstColumn="1" w:firstRow="1" w:lastColumn="0" w:lastRow="0" w:noHBand="0" w:noVBand="1" w:val="04A0"/>
        <w:bidiVisual/>
      </w:tblPr>
      <w:tblGrid>
        <w:gridCol w:w="4703"/>
        <w:gridCol w:w="4703"/>
      </w:tblGrid>
      <w:tr>
        <w:tc>
          <w:tcPr>
            <w:tcW w:type="dxa" w:w="4703"/>
            <w:shd w:val="clear" w:color="auto" w:fill="1F497D"/>
          </w:tcPr>
          <w:p>
            <w:pPr>
              <w:bidi/>
              <w:jc w:val="right"/>
              <w:bidi/>
            </w:pPr>
            <w:r>
              <w:rPr>
                <w:rtl/>
              </w:rPr>
            </w:r>
            <w:r>
              <w:rPr>
                <w:b/>
                <w:color w:val="FFFFFF"/>
                <w:sz w:val="18"/>
                <w:rtl/>
                <w:rtl/>
              </w:rPr>
              <w:t>البند</w:t>
            </w:r>
          </w:p>
        </w:tc>
        <w:tc>
          <w:tcPr>
            <w:tcW w:type="dxa" w:w="4703"/>
            <w:shd w:val="clear" w:color="auto" w:fill="1F497D"/>
          </w:tcPr>
          <w:p>
            <w:pPr>
              <w:bidi/>
              <w:jc w:val="right"/>
              <w:bidi/>
            </w:pPr>
            <w:r>
              <w:rPr>
                <w:rtl/>
              </w:rPr>
            </w:r>
            <w:r>
              <w:rPr>
                <w:b/>
                <w:color w:val="FFFFFF"/>
                <w:sz w:val="18"/>
                <w:rtl/>
                <w:rtl/>
              </w:rPr>
              <w:t>التفاصيل</w:t>
            </w:r>
          </w:p>
        </w:tc>
      </w:tr>
      <w:tr>
        <w:tc>
          <w:tcPr>
            <w:tcW w:type="dxa" w:w="4703"/>
            <w:shd w:val="clear" w:color="auto" w:fill="F2F2F2"/>
          </w:tcPr>
          <w:p>
            <w:pPr>
              <w:bidi/>
              <w:jc w:val="right"/>
              <w:bidi/>
            </w:pPr>
            <w:r>
              <w:rPr>
                <w:rtl/>
              </w:rPr>
            </w:r>
            <w:r>
              <w:rPr>
                <w:sz w:val="18"/>
                <w:rtl/>
                <w:rtl/>
              </w:rPr>
              <w:t>الجهة المختصة</w:t>
            </w:r>
          </w:p>
        </w:tc>
        <w:tc>
          <w:tcPr>
            <w:tcW w:type="dxa" w:w="4703"/>
            <w:shd w:val="clear" w:color="auto" w:fill="F2F2F2"/>
          </w:tcPr>
          <w:p>
            <w:pPr>
              <w:bidi/>
              <w:jc w:val="right"/>
              <w:bidi/>
            </w:pPr>
            <w:r>
              <w:rPr>
                <w:rtl/>
              </w:rPr>
            </w:r>
            <w:r>
              <w:rPr>
                <w:sz w:val="18"/>
                <w:rtl/>
                <w:rtl/>
              </w:rPr>
              <w:t>إدارة تقنية المعلومات</w:t>
            </w:r>
          </w:p>
        </w:tc>
      </w:tr>
      <w:tr>
        <w:tc>
          <w:tcPr>
            <w:tcW w:type="dxa" w:w="4703"/>
            <w:shd w:val="clear" w:color="auto" w:fill="FFFFFF"/>
          </w:tcPr>
          <w:p>
            <w:pPr>
              <w:bidi/>
              <w:jc w:val="right"/>
              <w:bidi/>
            </w:pPr>
            <w:r>
              <w:rPr>
                <w:rtl/>
              </w:rPr>
            </w:r>
            <w:r>
              <w:rPr>
                <w:sz w:val="18"/>
                <w:rtl/>
                <w:rtl/>
              </w:rPr>
              <w:t>الجهة</w:t>
            </w:r>
          </w:p>
        </w:tc>
        <w:tc>
          <w:tcPr>
            <w:tcW w:type="dxa" w:w="4703"/>
            <w:shd w:val="clear" w:color="auto" w:fill="FFFFFF"/>
          </w:tcPr>
          <w:p>
            <w:pPr>
              <w:bidi/>
              <w:jc w:val="right"/>
              <w:bidi/>
            </w:pPr>
            <w:r>
              <w:rPr>
                <w:rtl/>
              </w:rPr>
            </w:r>
            <w:r>
              <w:rPr>
                <w:sz w:val="18"/>
                <w:rtl/>
                <w:rtl/>
              </w:rPr>
              <w:t>الديوان العام لمحافظة ............</w:t>
            </w:r>
          </w:p>
        </w:tc>
      </w:tr>
      <w:tr>
        <w:tc>
          <w:tcPr>
            <w:tcW w:type="dxa" w:w="4703"/>
            <w:shd w:val="clear" w:color="auto" w:fill="F2F2F2"/>
          </w:tcPr>
          <w:p>
            <w:pPr>
              <w:bidi/>
              <w:jc w:val="right"/>
              <w:bidi/>
            </w:pPr>
            <w:r>
              <w:rPr>
                <w:rtl/>
              </w:rPr>
            </w:r>
            <w:r>
              <w:rPr>
                <w:sz w:val="18"/>
                <w:rtl/>
                <w:rtl/>
              </w:rPr>
              <w:t>العنوان</w:t>
            </w:r>
          </w:p>
        </w:tc>
        <w:tc>
          <w:tcPr>
            <w:tcW w:type="dxa" w:w="4703"/>
            <w:shd w:val="clear" w:color="auto" w:fill="F2F2F2"/>
          </w:tcPr>
          <w:p>
            <w:pPr>
              <w:bidi/>
              <w:jc w:val="right"/>
              <w:bidi/>
            </w:pPr>
            <w:r>
              <w:rPr>
                <w:rtl/>
              </w:rPr>
            </w:r>
            <w:r>
              <w:rPr>
                <w:sz w:val="18"/>
                <w:rtl/>
                <w:rtl/>
              </w:rPr>
              <w:t>............................................</w:t>
            </w:r>
          </w:p>
        </w:tc>
      </w:tr>
      <w:tr>
        <w:tc>
          <w:tcPr>
            <w:tcW w:type="dxa" w:w="4703"/>
            <w:shd w:val="clear" w:color="auto" w:fill="FFFFFF"/>
          </w:tcPr>
          <w:p>
            <w:pPr>
              <w:bidi/>
              <w:jc w:val="right"/>
              <w:bidi/>
            </w:pPr>
            <w:r>
              <w:rPr>
                <w:rtl/>
              </w:rPr>
            </w:r>
            <w:r>
              <w:rPr>
                <w:sz w:val="18"/>
                <w:rtl/>
                <w:rtl/>
              </w:rPr>
              <w:t>هاتف</w:t>
            </w:r>
          </w:p>
        </w:tc>
        <w:tc>
          <w:tcPr>
            <w:tcW w:type="dxa" w:w="4703"/>
            <w:shd w:val="clear" w:color="auto" w:fill="FFFFFF"/>
          </w:tcPr>
          <w:p>
            <w:pPr>
              <w:bidi/>
              <w:jc w:val="right"/>
              <w:bidi/>
            </w:pPr>
            <w:r>
              <w:rPr>
                <w:rtl/>
              </w:rPr>
            </w:r>
            <w:r>
              <w:rPr>
                <w:sz w:val="18"/>
                <w:rtl/>
                <w:rtl/>
              </w:rPr>
              <w:t>............................................</w:t>
            </w:r>
          </w:p>
        </w:tc>
      </w:tr>
      <w:tr>
        <w:tc>
          <w:tcPr>
            <w:tcW w:type="dxa" w:w="4703"/>
            <w:shd w:val="clear" w:color="auto" w:fill="F2F2F2"/>
          </w:tcPr>
          <w:p>
            <w:pPr>
              <w:bidi/>
              <w:jc w:val="right"/>
              <w:bidi/>
            </w:pPr>
            <w:r>
              <w:rPr>
                <w:rtl/>
              </w:rPr>
            </w:r>
            <w:r>
              <w:rPr>
                <w:sz w:val="18"/>
                <w:rtl/>
                <w:rtl/>
              </w:rPr>
              <w:t>بريد إلكتروني</w:t>
            </w:r>
          </w:p>
        </w:tc>
        <w:tc>
          <w:tcPr>
            <w:tcW w:type="dxa" w:w="4703"/>
            <w:shd w:val="clear" w:color="auto" w:fill="F2F2F2"/>
          </w:tcPr>
          <w:p>
            <w:pPr>
              <w:bidi/>
              <w:jc w:val="right"/>
              <w:bidi/>
            </w:pPr>
            <w:r>
              <w:rPr>
                <w:rtl/>
              </w:rPr>
            </w:r>
            <w:r>
              <w:rPr>
                <w:sz w:val="18"/>
                <w:rtl/>
                <w:rtl/>
              </w:rPr>
              <w:t>............................................</w:t>
            </w:r>
          </w:p>
        </w:tc>
      </w:tr>
      <w:tr>
        <w:tc>
          <w:tcPr>
            <w:tcW w:type="dxa" w:w="4703"/>
            <w:shd w:val="clear" w:color="auto" w:fill="FFFFFF"/>
          </w:tcPr>
          <w:p>
            <w:pPr>
              <w:bidi/>
              <w:jc w:val="right"/>
              <w:bidi/>
            </w:pPr>
            <w:r>
              <w:rPr>
                <w:rtl/>
              </w:rPr>
            </w:r>
            <w:r>
              <w:rPr>
                <w:sz w:val="18"/>
                <w:rtl/>
                <w:rtl/>
              </w:rPr>
              <w:t>ساعات العمل</w:t>
            </w:r>
          </w:p>
        </w:tc>
        <w:tc>
          <w:tcPr>
            <w:tcW w:type="dxa" w:w="4703"/>
            <w:shd w:val="clear" w:color="auto" w:fill="FFFFFF"/>
          </w:tcPr>
          <w:p>
            <w:pPr>
              <w:bidi/>
              <w:jc w:val="right"/>
              <w:bidi/>
            </w:pPr>
            <w:r>
              <w:rPr>
                <w:rtl/>
              </w:rPr>
            </w:r>
            <w:r>
              <w:rPr>
                <w:sz w:val="18"/>
                <w:rtl/>
                <w:rtl/>
              </w:rPr>
              <w:t>الأحد–الخميس، 09:00–15:00</w:t>
            </w:r>
          </w:p>
        </w:tc>
      </w:tr>
    </w:tbl>
    <w:p/>
    <w:p>
      <w:pPr>
        <w:bidi/>
        <w:jc w:val="right"/>
      </w:pPr>
      <w:r>
        <w:rPr>
          <w:b w:val="0"/>
          <w:sz w:val="18"/>
          <w:rtl/>
        </w:rPr>
        <w:t>الإصدار 1.0 — مايو 2026 | الديوان العام لمحافظة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