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r>
        <w:rPr>
          <w:rFonts w:ascii="Calibri" w:cs="Calibri" w:eastAsia="Calibri" w:hAnsi="Calibri"/>
          <w:b/>
          <w:bCs/>
          <w:color w:val="2563EB"/>
          <w:spacing w:val="60"/>
          <w:sz w:val="30"/>
          <w:szCs w:val="30"/>
        </w:rPr>
        <w:t xml:space="preserve">FUTURE MIRROR AI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172A"/>
          <w:sz w:val="60"/>
          <w:szCs w:val="60"/>
        </w:rPr>
        <w:t xml:space="preserve">On-Premises Deployment Guide</w:t>
      </w:r>
    </w:p>
    <w:p>
      <w:pPr>
        <w:pBdr>
          <w:bottom w:val="single" w:color="2563EB" w:sz="12" w:space="12"/>
        </w:pBdr>
        <w:spacing w:after="600"/>
      </w:pPr>
      <w:r>
        <w:rPr>
          <w:rFonts w:ascii="Calibri" w:cs="Calibri" w:eastAsia="Calibri" w:hAnsi="Calibri"/>
          <w:color w:val="475569"/>
          <w:sz w:val="30"/>
          <w:szCs w:val="30"/>
        </w:rPr>
        <w:t xml:space="preserve">Sizing, technical requirements and step-by-step installation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On-Premises Deployment Guide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 October 2026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Applies to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 Mirror AI, main branch (Docker Compose project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future-mirror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Audience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Infrastructure, security and application administrators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</w:rPr>
        <w:t xml:space="preserve">Right-click the table and choose </w:t>
      </w:r>
      <w:r>
        <w:rPr>
          <w:rFonts w:ascii="Calibri" w:cs="Calibri" w:eastAsia="Calibri" w:hAnsi="Calibri"/>
          <w:b/>
          <w:bCs/>
        </w:rPr>
        <w:t xml:space="preserve">Update Field</w:t>
      </w:r>
      <w:r>
        <w:rPr>
          <w:rFonts w:ascii="Calibri" w:cs="Calibri" w:eastAsia="Calibri" w:hAnsi="Calibri"/>
        </w:rPr>
        <w:t xml:space="preserve"> if page numbers are missing.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Introduction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Purpose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guide explains how to install and run Future Mirror AI in a customer's own data centre. It covers server sizing, every technical prerequisite, the installation steps, post-installation checks, security hardening, backup and recovery, upgrades and troubleshooting.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What is deployed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Future Mirror AI is a decision-intelligence platform. Users ask a business question (for example, "what if we collect 30% more revenue by contracting a collection agency?"). Rule-based or LLM-assisted executive agents analyse it, a Monte Carlo simulation produces three alternative futures, and governance policies decide which human approvals are needed. All results, approvals and audit events are stored in a PostgreSQL database.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platform ships as container images that run under Docker Compose on a single server. Optional components (workflow automation with n8n, a local LLM, ERP connectors) can be added later without reinstalling.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Deployment principles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Data stays on-premises.</w:t>
      </w:r>
      <w:r>
        <w:rPr>
          <w:rFonts w:ascii="Calibri" w:cs="Calibri" w:eastAsia="Calibri" w:hAnsi="Calibri"/>
        </w:rPr>
        <w:t xml:space="preserve">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FM_LLM_PROVIDER=none</w:t>
      </w:r>
      <w:r>
        <w:rPr>
          <w:rFonts w:ascii="Calibri" w:cs="Calibri" w:eastAsia="Calibri" w:hAnsi="Calibri"/>
        </w:rPr>
        <w:t xml:space="preserve"> (rule-based agents) or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ollama</w:t>
      </w:r>
      <w:r>
        <w:rPr>
          <w:rFonts w:ascii="Calibri" w:cs="Calibri" w:eastAsia="Calibri" w:hAnsi="Calibri"/>
        </w:rPr>
        <w:t xml:space="preserve"> (a local model), no business data leaves the network.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No inbound internet access is required.</w:t>
      </w:r>
      <w:r>
        <w:rPr>
          <w:rFonts w:ascii="Calibri" w:cs="Calibri" w:eastAsia="Calibri" w:hAnsi="Calibri"/>
        </w:rPr>
        <w:t xml:space="preserve"> Users reach the application only through the internal network. Outbound internet access is needed only to download software during installation, and an offline method is provided (section 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External actions are disabled by default.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FM_EXTERNAL_ACTIONS_ENABLED=false</w:t>
      </w:r>
      <w:r>
        <w:rPr>
          <w:rFonts w:ascii="Calibri" w:cs="Calibri" w:eastAsia="Calibri" w:hAnsi="Calibri"/>
        </w:rPr>
        <w:t xml:space="preserve"> blocks any consequential action in other systems (policy GOV-003 / GOV-014).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ERP connectors are read-only.</w:t>
      </w:r>
      <w:r>
        <w:rPr>
          <w:rFonts w:ascii="Calibri" w:cs="Calibri" w:eastAsia="Calibri" w:hAnsi="Calibri"/>
        </w:rPr>
        <w:t xml:space="preserve"> They never write to the source system.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1.4 Terms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 / application server</w:t>
            </w:r>
          </w:p>
        </w:tc>
        <w:tc>
          <w:tcPr>
            <w:tcW w:type="dxa" w:w="6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Linux (or Windows) machine that runs Docker and the platform containers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Compose project</w:t>
            </w:r>
          </w:p>
        </w:tc>
        <w:tc>
          <w:tcPr>
            <w:tcW w:type="dxa" w:w="6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set of containers defined in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docker-compose.yml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(project name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future-mirror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</w:t>
            </w:r>
          </w:p>
        </w:tc>
        <w:tc>
          <w:tcPr>
            <w:tcW w:type="dxa" w:w="6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Docker-managed storage that survives container rebuilds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pgdata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n8ndata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</w:p>
        </w:tc>
        <w:tc>
          <w:tcPr>
            <w:tcW w:type="dxa" w:w="6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configuration file in the project folder holding passwords, keys and settings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Decision run</w:t>
            </w:r>
          </w:p>
        </w:tc>
        <w:tc>
          <w:tcPr>
            <w:tcW w:type="dxa" w:w="68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full analysis of a question: agents, simulation, governance and recommendation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Solution architecture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Logical view</w:t>
      </w:r>
    </w:p>
    <w:p>
      <w:pPr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arch" descr="Users reach a TLS reverse proxy, then the frontend container, backend container and PostgreSQL database on one Docker host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1. On-premises deployment topology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Components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2650"/>
        <w:gridCol w:w="1325"/>
        <w:gridCol w:w="1325"/>
        <w:gridCol w:w="3133"/>
      </w:tblGrid>
      <w:tr>
        <w:trPr>
          <w:tblHeader/>
        </w:trPr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Image / technology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Persistent data</w:t>
            </w:r>
          </w:p>
        </w:tc>
        <w:tc>
          <w:tcPr>
            <w:tcW w:type="dxa" w:w="3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future-mirror-frontend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(nginx 1.27-alpine + React SPA)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 8080 → 80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3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Serves the web UI, reverse-proxies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/api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the backend, streams live run events (SSE)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future-mirror-backend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(Python 3.13-slim, FastAPI, runs as non-root uid 10001)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8000 (internal only)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(stateless)</w:t>
            </w:r>
          </w:p>
        </w:tc>
        <w:tc>
          <w:tcPr>
            <w:tcW w:type="dxa" w:w="3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API, authentication (JWT), agents, simulation engine, governance, reports (PDF), connectors. Runs database migrations on start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</w:t>
            </w:r>
          </w:p>
        </w:tc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postgres:16-alpine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5432 (internal only)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pgdata</w:t>
            </w:r>
          </w:p>
        </w:tc>
        <w:tc>
          <w:tcPr>
            <w:tcW w:type="dxa" w:w="3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application data and the tamper-evident audit chain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n8n (optional)</w:t>
            </w:r>
          </w:p>
        </w:tc>
        <w:tc>
          <w:tcPr>
            <w:tcW w:type="dxa" w:w="2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n8nio/n8n:1.72.1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(profile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automation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5678</w:t>
            </w:r>
          </w:p>
        </w:tc>
        <w:tc>
          <w:tcPr>
            <w:tcW w:type="dxa" w:w="13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n8ndata</w:t>
            </w:r>
          </w:p>
        </w:tc>
        <w:tc>
          <w:tcPr>
            <w:tcW w:type="dxa" w:w="3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Notification and approval workflows (seven ready-made workflows in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automation/n8n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 Request flow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browser opens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https://&lt;server-name&gt;/</w:t>
      </w:r>
      <w:r>
        <w:rPr>
          <w:rFonts w:ascii="Calibri" w:cs="Calibri" w:eastAsia="Calibri" w:hAnsi="Calibri"/>
        </w:rPr>
        <w:t xml:space="preserve">. The TLS reverse proxy forwards the request to the frontend container on port 8080.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nginx returns the single-page application. API calls to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/api/...</w:t>
      </w:r>
      <w:r>
        <w:rPr>
          <w:rFonts w:ascii="Calibri" w:cs="Calibri" w:eastAsia="Calibri" w:hAnsi="Calibri"/>
        </w:rPr>
        <w:t xml:space="preserve"> are forwarded to the backend on the internal Docker network.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The backend authenticates the user (JWT), reads and writes PostgreSQL, and runs the decision pipeline. Progress is streamed back as Server-Sent Events, with buffering disabled in nginx.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Only the frontend port is published on the host. The backend and the database are not reachable from outside the Docker network.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2.4 Health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3382"/>
        <w:gridCol w:w="4227"/>
      </w:tblGrid>
      <w:tr>
        <w:trPr>
          <w:tblHeader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Checked by</w:t>
            </w:r>
          </w:p>
        </w:tc>
        <w:tc>
          <w:tcPr>
            <w:tcW w:type="dxa" w:w="4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/healthz</w:t>
            </w:r>
          </w:p>
        </w:tc>
        <w:tc>
          <w:tcPr>
            <w:tcW w:type="dxa" w:w="3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container health check</w:t>
            </w:r>
          </w:p>
        </w:tc>
        <w:tc>
          <w:tcPr>
            <w:tcW w:type="dxa" w:w="4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nginx is serving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3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monitoring</w:t>
            </w:r>
          </w:p>
        </w:tc>
        <w:tc>
          <w:tcPr>
            <w:tcW w:type="dxa" w:w="4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process is alive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/api/ready</w:t>
            </w:r>
          </w:p>
        </w:tc>
        <w:tc>
          <w:tcPr>
            <w:tcW w:type="dxa" w:w="3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container health check, ops scripts</w:t>
            </w:r>
          </w:p>
        </w:tc>
        <w:tc>
          <w:tcPr>
            <w:tcW w:type="dxa" w:w="4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is up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database answers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/api/docs</w:t>
            </w:r>
          </w:p>
        </w:tc>
        <w:tc>
          <w:tcPr>
            <w:tcW w:type="dxa" w:w="33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administrators</w:t>
            </w:r>
          </w:p>
        </w:tc>
        <w:tc>
          <w:tcPr>
            <w:tcW w:type="dxa" w:w="4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Interactive API documentation (OpenAPI)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Sizing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Measured baseline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figures below were measured on the current release, running the standard Docker Compose stack on a 4-vCPU, 16 GB test machine. Each run used the full pipeline: 1,000-iteration Monte Carlo simulation, all agents, governance and recommendation.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8"/>
        <w:gridCol w:w="5560"/>
      </w:tblGrid>
      <w:tr>
        <w:trPr>
          <w:tblHeader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at idle (all three containers)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190 MB (backend 146 MB, PostgreSQL 37 MB, nginx 7 MB)</w:t>
            </w:r>
          </w:p>
        </w:tc>
      </w:tr>
      <w:tr>
        <w:trPr>
          <w:cantSplit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Peak memory, 5 decision runs at the same time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183 MB, PostgreSQL 55 MB</w:t>
            </w:r>
          </w:p>
        </w:tc>
      </w:tr>
      <w:tr>
        <w:trPr>
          <w:cantSplit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Peak CPU, 5 decision runs at the same time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≈ 1.3 cores, PostgreSQL ≈ 0.3 core</w:t>
            </w:r>
          </w:p>
        </w:tc>
      </w:tr>
      <w:tr>
        <w:trPr>
          <w:cantSplit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for one decision run (rule-based agents)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2 seconds (excluding the optional on-screen presentation pacing)</w:t>
            </w:r>
          </w:p>
        </w:tc>
      </w:tr>
      <w:tr>
        <w:trPr>
          <w:cantSplit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 for 5 simultaneous runs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5.5 seconds each (one backend worker)</w:t>
            </w:r>
          </w:p>
        </w:tc>
      </w:tr>
      <w:tr>
        <w:trPr>
          <w:cantSplit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size after installation with demo data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10 MB</w:t>
            </w:r>
          </w:p>
        </w:tc>
      </w:tr>
      <w:tr>
        <w:trPr>
          <w:cantSplit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growth per decision run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0.3–0.5 MB (results, findings, audit events)</w:t>
            </w:r>
          </w:p>
        </w:tc>
      </w:tr>
      <w:tr>
        <w:trPr>
          <w:cantSplit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Container images on disk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1.4 GB (≈ 2.5 GB with n8n)</w:t>
            </w:r>
          </w:p>
        </w:tc>
      </w:tr>
      <w:tr>
        <w:trPr>
          <w:cantSplit/>
        </w:trPr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full backup (database +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project folder)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≈ 0.1–0.3 GB, depending on demo videos kept in the project folder</w:t>
            </w:r>
          </w:p>
        </w:tc>
      </w:tr>
    </w:tbl>
    <w:p>
      <w:pPr>
        <w:pBdr>
          <w:left w:val="single" w:color="2563EB" w:sz="24" w:space="8"/>
        </w:pBdr>
        <w:shd w:fill="EFF6FF" w:color="auto" w:val="clear"/>
        <w:spacing w:after="160" w:before="80" w:line="264"/>
        <w:ind w:left="200" w:right="100"/>
      </w:pPr>
      <w:r>
        <w:rPr>
          <w:rFonts w:ascii="Calibri" w:cs="Calibri" w:eastAsia="Calibri" w:hAnsi="Calibri"/>
          <w:b/>
          <w:bCs/>
          <w:color w:val="2563EB"/>
        </w:rPr>
        <w:t xml:space="preserve">Reading the numbers.  </w:t>
      </w:r>
      <w:r>
        <w:rPr>
          <w:rFonts w:ascii="Calibri" w:cs="Calibri" w:eastAsia="Calibri" w:hAnsi="Calibri"/>
        </w:rPr>
        <w:t xml:space="preserve">The application itself is light. Sizing is driven by headroom for concurrent simulations, the operating system, monitoring agents, backup retention and, above all, by whether a </w:t>
      </w:r>
      <w:r>
        <w:rPr>
          <w:rFonts w:ascii="Calibri" w:cs="Calibri" w:eastAsia="Calibri" w:hAnsi="Calibri"/>
          <w:b/>
          <w:bCs/>
        </w:rPr>
        <w:t xml:space="preserve">local LLM</w:t>
      </w:r>
      <w:r>
        <w:rPr>
          <w:rFonts w:ascii="Calibri" w:cs="Calibri" w:eastAsia="Calibri" w:hAnsi="Calibri"/>
        </w:rPr>
        <w:t xml:space="preserve"> is used (section 3.4).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Recommended profiles (application server)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6"/>
        <w:gridCol w:w="2206"/>
        <w:gridCol w:w="1045"/>
        <w:gridCol w:w="1161"/>
        <w:gridCol w:w="1277"/>
        <w:gridCol w:w="2323"/>
      </w:tblGrid>
      <w:tr>
        <w:trPr>
          <w:tblHeader/>
        </w:trPr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Profile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use</w:t>
            </w:r>
          </w:p>
        </w:tc>
        <w:tc>
          <w:tcPr>
            <w:tcW w:type="dxa" w:w="10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vCPU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Disk (SSD)</w:t>
            </w:r>
          </w:p>
        </w:tc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S. Pilot / evaluation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10 named users, 1–3 simultaneous runs</w:t>
            </w:r>
          </w:p>
        </w:tc>
        <w:tc>
          <w:tcPr>
            <w:tcW w:type="dxa" w:w="10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GB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GB</w:t>
            </w:r>
          </w:p>
        </w:tc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VM; rule-based or cloud LLM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M. Production (standard)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100 named users, up to 10 simultaneous runs</w:t>
            </w:r>
          </w:p>
        </w:tc>
        <w:tc>
          <w:tcPr>
            <w:tcW w:type="dxa" w:w="10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 GB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250 GB</w:t>
            </w:r>
          </w:p>
        </w:tc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VM; 2–4 backend workers; add n8n here if needed</w:t>
            </w:r>
          </w:p>
        </w:tc>
      </w:tr>
      <w:tr>
        <w:trPr>
          <w:cantSplit/>
        </w:trPr>
        <w:tc>
          <w:tcPr>
            <w:tcW w:type="dxa" w:w="1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L. Production (large / HA)</w:t>
            </w:r>
          </w:p>
        </w:tc>
        <w:tc>
          <w:tcPr>
            <w:tcW w:type="dxa" w:w="2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500 named users, 20+ simultaneous runs</w:t>
            </w:r>
          </w:p>
        </w:tc>
        <w:tc>
          <w:tcPr>
            <w:tcW w:type="dxa" w:w="10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app VMs × 8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 DB VM 8</w:t>
            </w:r>
          </w:p>
        </w:tc>
        <w:tc>
          <w:tcPr>
            <w:tcW w:type="dxa" w:w="11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 16 GB each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 32 GB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 100 GB each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 500 GB</w:t>
            </w:r>
          </w:p>
        </w:tc>
        <w:tc>
          <w:tcPr>
            <w:tcW w:type="dxa" w:w="23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 balancer in front; dedicated PostgreSQL 16 (see 3.5)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Add the following when the optional components are used: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6068"/>
      </w:tblGrid>
      <w:tr>
        <w:trPr>
          <w:tblHeader/>
        </w:trPr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Add-on</w:t>
            </w:r>
          </w:p>
        </w:tc>
        <w:tc>
          <w:tcPr>
            <w:tcW w:type="dxa" w:w="6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Extra resources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n8n automation</w:t>
            </w:r>
          </w:p>
        </w:tc>
        <w:tc>
          <w:tcPr>
            <w:tcW w:type="dxa" w:w="6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 vCPU, +2 GB RAM, +10 GB disk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 storage (separate disk, NAS or backup server)</w:t>
            </w:r>
          </w:p>
        </w:tc>
        <w:tc>
          <w:tcPr>
            <w:tcW w:type="dxa" w:w="6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S: 100 GB · M: 500 GB · L: 1 TB (30 daily backups kept by default,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FM_BACKUP_KEEP=30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Monitoring / antivirus agents</w:t>
            </w:r>
          </w:p>
        </w:tc>
        <w:tc>
          <w:tcPr>
            <w:tcW w:type="dxa" w:w="6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Follow the vendor's guidance, typically +0.5 vCPU and +1 GB RAM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3.3 Disk layout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7"/>
        <w:gridCol w:w="4042"/>
        <w:gridCol w:w="3109"/>
      </w:tblGrid>
      <w:tr>
        <w:trPr>
          <w:tblHeader/>
        </w:trPr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 guidance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/var/lib/docker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Images, containers, volumes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pgdata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n8ndata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60% of the disk; place on SSD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/opt/future-mirror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folder: code,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ops scripts, local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backups/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GB + local backups</w:t>
            </w:r>
          </w:p>
        </w:tc>
      </w:tr>
      <w:tr>
        <w:trPr>
          <w:cantSplit/>
        </w:trPr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 target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FM_BACKUP_COPY_TO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 copy of every backup</w:t>
            </w:r>
          </w:p>
        </w:tc>
        <w:tc>
          <w:tcPr>
            <w:tcW w:type="dxa" w:w="31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 different physical storage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3.4 Optional local LLM server (Ollama)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Rule-based agents need no GPU. To use an LLM without sending data outside the network, run Ollama on a separate GPU server and set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FM_LLM_PROVIDER=ollama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2536"/>
        <w:gridCol w:w="1649"/>
        <w:gridCol w:w="1015"/>
        <w:gridCol w:w="2409"/>
      </w:tblGrid>
      <w:tr>
        <w:trPr>
          <w:tblHeader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 class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GPU (VRAM)</w:t>
            </w:r>
          </w:p>
        </w:tc>
        <w:tc>
          <w:tcPr>
            <w:tcW w:type="dxa" w:w="16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CPU / RAM</w:t>
            </w:r>
          </w:p>
        </w:tc>
        <w:tc>
          <w:tcPr>
            <w:tcW w:type="dxa" w:w="10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Disk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7–9B parameters (quantised)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× 16–24 GB (e.g. NVIDIA L4, A10, RTX 4090)</w:t>
            </w:r>
          </w:p>
        </w:tc>
        <w:tc>
          <w:tcPr>
            <w:tcW w:type="dxa" w:w="16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vCPU / 32 GB</w:t>
            </w:r>
          </w:p>
        </w:tc>
        <w:tc>
          <w:tcPr>
            <w:tcW w:type="dxa" w:w="10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GB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Good starting point; fast responses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14–32B parameters (quantised)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× 48 GB (e.g. L40S, A6000) or 2 × 24 GB</w:t>
            </w:r>
          </w:p>
        </w:tc>
        <w:tc>
          <w:tcPr>
            <w:tcW w:type="dxa" w:w="16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 vCPU / 64 GB</w:t>
            </w:r>
          </w:p>
        </w:tc>
        <w:tc>
          <w:tcPr>
            <w:tcW w:type="dxa" w:w="10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200 GB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Better Arabic and reasoning quality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70B parameters (quantised)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× 48 GB or 1 × 80 GB (A100 / H100)</w:t>
            </w:r>
          </w:p>
        </w:tc>
        <w:tc>
          <w:tcPr>
            <w:tcW w:type="dxa" w:w="16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 vCPU / 128 GB</w:t>
            </w:r>
          </w:p>
        </w:tc>
        <w:tc>
          <w:tcPr>
            <w:tcW w:type="dxa" w:w="10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300 GB</w:t>
            </w:r>
          </w:p>
        </w:tc>
        <w:tc>
          <w:tcPr>
            <w:tcW w:type="dxa" w:w="2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Highest quality; plan capacity with the vendor</w:t>
            </w:r>
          </w:p>
        </w:tc>
      </w:tr>
    </w:tbl>
    <w:p>
      <w:pPr>
        <w:pBdr>
          <w:left w:val="single" w:color="2563EB" w:sz="24" w:space="8"/>
        </w:pBdr>
        <w:shd w:fill="EFF6FF" w:color="auto" w:val="clear"/>
        <w:spacing w:after="160" w:before="80" w:line="264"/>
        <w:ind w:left="200" w:right="100"/>
      </w:pPr>
      <w:r>
        <w:rPr>
          <w:rFonts w:ascii="Calibri" w:cs="Calibri" w:eastAsia="Calibri" w:hAnsi="Calibri"/>
          <w:b/>
          <w:bCs/>
          <w:color w:val="2563EB"/>
        </w:rPr>
        <w:t xml:space="preserve">Tip.  </w:t>
      </w:r>
      <w:r>
        <w:rPr>
          <w:rFonts w:ascii="Calibri" w:cs="Calibri" w:eastAsia="Calibri" w:hAnsi="Calibri"/>
        </w:rPr>
        <w:t xml:space="preserve">Each agent call has a time limit (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FM_AGENT_TIMEOUT_SECONDS</w:t>
      </w:r>
      <w:r>
        <w:rPr>
          <w:rFonts w:ascii="Calibri" w:cs="Calibri" w:eastAsia="Calibri" w:hAnsi="Calibri"/>
        </w:rPr>
        <w:t xml:space="preserve">, default 20 s; whole pipeline 180 s). A CPU-only LLM is usually too slow for these limits.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3.5 Scaling and high availability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Vertical first.</w:t>
      </w:r>
      <w:r>
        <w:rPr>
          <w:rFonts w:ascii="Calibri" w:cs="Calibri" w:eastAsia="Calibri" w:hAnsi="Calibri"/>
        </w:rPr>
        <w:t xml:space="preserve"> Increasing vCPU and adding backend workers is the simplest way to support more simultaneous runs.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More workers.</w:t>
      </w:r>
      <w:r>
        <w:rPr>
          <w:rFonts w:ascii="Calibri" w:cs="Calibri" w:eastAsia="Calibri" w:hAnsi="Calibri"/>
        </w:rPr>
        <w:t xml:space="preserve"> Add a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command:</w:t>
      </w:r>
      <w:r>
        <w:rPr>
          <w:rFonts w:ascii="Calibri" w:cs="Calibri" w:eastAsia="Calibri" w:hAnsi="Calibri"/>
        </w:rPr>
        <w:t xml:space="preserve"> override for the backend in a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docker-compose.override.yml</w:t>
      </w:r>
      <w:r>
        <w:rPr>
          <w:rFonts w:ascii="Calibri" w:cs="Calibri" w:eastAsia="Calibri" w:hAnsi="Calibri"/>
        </w:rPr>
        <w:t xml:space="preserve"> (example in section 8.6). Rule of thumb: one worker per 2 vCPU.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Several application servers.</w:t>
      </w:r>
      <w:r>
        <w:rPr>
          <w:rFonts w:ascii="Calibri" w:cs="Calibri" w:eastAsia="Calibri" w:hAnsi="Calibri"/>
        </w:rPr>
        <w:t xml:space="preserve"> Run the frontend and backend on two or more VMs behind a load balancer. All servers point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FM_DATABASE_URL</w:t>
      </w:r>
      <w:r>
        <w:rPr>
          <w:rFonts w:ascii="Calibri" w:cs="Calibri" w:eastAsia="Calibri" w:hAnsi="Calibri"/>
        </w:rPr>
        <w:t xml:space="preserve"> to one shared PostgreSQL 16 server. Live run events work from any server because they are read from the database.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Database availability.</w:t>
      </w:r>
      <w:r>
        <w:rPr>
          <w:rFonts w:ascii="Calibri" w:cs="Calibri" w:eastAsia="Calibri" w:hAnsi="Calibri"/>
        </w:rPr>
        <w:t xml:space="preserve"> For HA, use a PostgreSQL 16 primary with a streaming replica (or your standard database cluster) and point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FM_DATABASE_URL</w:t>
      </w:r>
      <w:r>
        <w:rPr>
          <w:rFonts w:ascii="Calibri" w:cs="Calibri" w:eastAsia="Calibri" w:hAnsi="Calibri"/>
        </w:rPr>
        <w:t xml:space="preserve"> at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Known limitation.</w:t>
      </w:r>
      <w:r>
        <w:rPr>
          <w:rFonts w:ascii="Calibri" w:cs="Calibri" w:eastAsia="Calibri" w:hAnsi="Calibri"/>
        </w:rPr>
        <w:t xml:space="preserve"> A decision run in progress is not resumed if its server restarts; the user starts the run again. Completed results are never lost.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Technical requirements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Operating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8"/>
        <w:gridCol w:w="2659"/>
        <w:gridCol w:w="2991"/>
      </w:tblGrid>
      <w:tr>
        <w:trPr>
          <w:tblHeader/>
        </w:trPr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Supported versions</w:t>
            </w:r>
          </w:p>
        </w:tc>
        <w:tc>
          <w:tcPr>
            <w:tcW w:type="dxa" w:w="29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for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Ubuntu Server LTS</w:t>
            </w:r>
          </w:p>
        </w:tc>
        <w:tc>
          <w:tcPr>
            <w:tcW w:type="dxa" w:w="2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22.04, 24.04 (x86-64)</w:t>
            </w:r>
          </w:p>
        </w:tc>
        <w:tc>
          <w:tcPr>
            <w:tcW w:type="dxa" w:w="29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Production (recommended)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Hat Enterprise Linux / Rocky / AlmaLinux</w:t>
            </w:r>
          </w:p>
        </w:tc>
        <w:tc>
          <w:tcPr>
            <w:tcW w:type="dxa" w:w="2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9.x (x86-64)</w:t>
            </w:r>
          </w:p>
        </w:tc>
        <w:tc>
          <w:tcPr>
            <w:tcW w:type="dxa" w:w="29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Debian</w:t>
            </w:r>
          </w:p>
        </w:tc>
        <w:tc>
          <w:tcPr>
            <w:tcW w:type="dxa" w:w="2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(x86-64)</w:t>
            </w:r>
          </w:p>
        </w:tc>
        <w:tc>
          <w:tcPr>
            <w:tcW w:type="dxa" w:w="29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Windows 10/11 Pro or Enterprise with Docker Desktop (WSL 2)</w:t>
            </w:r>
          </w:p>
        </w:tc>
        <w:tc>
          <w:tcPr>
            <w:tcW w:type="dxa" w:w="26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22H2 or later</w:t>
            </w:r>
          </w:p>
        </w:tc>
        <w:tc>
          <w:tcPr>
            <w:tcW w:type="dxa" w:w="29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Pilot, demos, single-user use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Production servers should run Linux. Docker Desktop on Windows is intended for workstations and needs a commercial licence in larger organisations. The ops scripts are provided for both: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.sh</w:t>
      </w:r>
      <w:r>
        <w:rPr>
          <w:rFonts w:ascii="Calibri" w:cs="Calibri" w:eastAsia="Calibri" w:hAnsi="Calibri"/>
        </w:rPr>
        <w:t xml:space="preserve"> for Linux and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.bat</w:t>
      </w:r>
      <w:r>
        <w:rPr>
          <w:rFonts w:ascii="Calibri" w:cs="Calibri" w:eastAsia="Calibri" w:hAnsi="Calibri"/>
        </w:rPr>
        <w:t xml:space="preserve"> for Windows.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Software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1"/>
        <w:gridCol w:w="2921"/>
        <w:gridCol w:w="3796"/>
      </w:tblGrid>
      <w:tr>
        <w:trPr>
          <w:tblHeader/>
        </w:trPr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Software</w:t>
            </w:r>
          </w:p>
        </w:tc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7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Engine</w:t>
            </w:r>
          </w:p>
        </w:tc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24.0 or later (26+ recommended)</w:t>
            </w:r>
          </w:p>
        </w:tc>
        <w:tc>
          <w:tcPr>
            <w:tcW w:type="dxa" w:w="37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the containers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Compose plugin</w:t>
            </w:r>
          </w:p>
        </w:tc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2.24.0 or later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 version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7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 for the optional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file syntax used in the compose file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</w:t>
            </w:r>
          </w:p>
        </w:tc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2.30 or later</w:t>
            </w:r>
          </w:p>
        </w:tc>
        <w:tc>
          <w:tcPr>
            <w:tcW w:type="dxa" w:w="37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Obtain and update the code (not needed with an offline bundle)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curl, tar, gzip, sha256sum</w:t>
            </w:r>
          </w:p>
        </w:tc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packages</w:t>
            </w:r>
          </w:p>
        </w:tc>
        <w:tc>
          <w:tcPr>
            <w:tcW w:type="dxa" w:w="37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Used by the ops scripts (health checks, backups)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OpenSSL</w:t>
            </w:r>
          </w:p>
        </w:tc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package</w:t>
            </w:r>
          </w:p>
        </w:tc>
        <w:tc>
          <w:tcPr>
            <w:tcW w:type="dxa" w:w="37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 secrets and, if needed, certificates</w:t>
            </w:r>
          </w:p>
        </w:tc>
      </w:tr>
      <w:tr>
        <w:trPr>
          <w:cantSplit/>
        </w:trPr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proxy (nginx, Apache, IIS ARR, F5, HAProxy)</w:t>
            </w:r>
          </w:p>
        </w:tc>
        <w:tc>
          <w:tcPr>
            <w:tcW w:type="dxa" w:w="29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current version</w:t>
            </w:r>
          </w:p>
        </w:tc>
        <w:tc>
          <w:tcPr>
            <w:tcW w:type="dxa" w:w="37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 termination on port 443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No Python, Node.js or database software has to be installed on the host; everything runs inside the containers.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Network and firewall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Inbound to the application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"/>
        <w:gridCol w:w="1710"/>
        <w:gridCol w:w="2798"/>
        <w:gridCol w:w="4042"/>
      </w:tblGrid>
      <w:tr>
        <w:trPr>
          <w:tblHeader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443</w:t>
            </w:r>
          </w:p>
        </w:tc>
        <w:tc>
          <w:tcPr>
            <w:tcW w:type="dxa" w:w="1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TCP / HTTPS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network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(via the TLS reverse proxy)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8080</w:t>
            </w:r>
          </w:p>
        </w:tc>
        <w:tc>
          <w:tcPr>
            <w:tcW w:type="dxa" w:w="1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TCP / HTTP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proxy only (or localhost)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container; block from users once TLS is in place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5678</w:t>
            </w:r>
          </w:p>
        </w:tc>
        <w:tc>
          <w:tcPr>
            <w:tcW w:type="dxa" w:w="1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TCP / HTTP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Administrators only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n8n editor (only if the automation profile is used)</w:t>
            </w:r>
          </w:p>
        </w:tc>
      </w:tr>
      <w:tr>
        <w:trPr>
          <w:cantSplit/>
        </w:trPr>
        <w:tc>
          <w:tcPr>
            <w:tcW w:type="dxa" w:w="10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TCP / SSH</w:t>
            </w:r>
          </w:p>
        </w:tc>
        <w:tc>
          <w:tcPr>
            <w:tcW w:type="dxa" w:w="27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Administration network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administration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Ports 8000 (backend) and 5432 (PostgreSQL) are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published on the host and must stay closed.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Outbound from the application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506"/>
        <w:gridCol w:w="3313"/>
      </w:tblGrid>
      <w:tr>
        <w:trPr>
          <w:tblHeader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needed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Hub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registry-1.docker.io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auth.docker.io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production.cloudflare.docker.com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443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Installation and upgrades only (base images)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PyPI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pypi.org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files.pythonhosted.org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and npm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registry.npmjs.org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443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Installation and upgrades only (image build)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github.com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443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Installation and upgrades with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git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(not needed with an offline bundle)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Ubuntu / RHEL package mirrors,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download.docker.com</w:t>
            </w:r>
          </w:p>
        </w:tc>
        <w:tc>
          <w:tcPr>
            <w:tcW w:type="dxa" w:w="1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443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and Docker installation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ERP endpoints (Odoo, D365 +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login.microsoftonline.com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SAP, SQL, REST)</w:t>
            </w:r>
          </w:p>
        </w:tc>
        <w:tc>
          <w:tcPr>
            <w:tcW w:type="dxa" w:w="1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443 / DB port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if a connector is configured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LLM: Ollama server (internal) or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api.anthropic.com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api.openai.com</w:t>
            </w:r>
          </w:p>
        </w:tc>
        <w:tc>
          <w:tcPr>
            <w:tcW w:type="dxa" w:w="1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11434 / 443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if an LLM provider is enabled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SMTP relay</w:t>
            </w:r>
          </w:p>
        </w:tc>
        <w:tc>
          <w:tcPr>
            <w:tcW w:type="dxa" w:w="1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587 / 25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for n8n e-mail notifications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NTP servers</w:t>
            </w:r>
          </w:p>
        </w:tc>
        <w:tc>
          <w:tcPr>
            <w:tcW w:type="dxa" w:w="1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123 / UDP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Always (audit timestamps must be accurate)</w:t>
            </w:r>
          </w:p>
        </w:tc>
      </w:tr>
    </w:tbl>
    <w:p>
      <w:pPr>
        <w:spacing w:after="80"/>
      </w:pPr>
    </w:p>
    <w:p>
      <w:pPr>
        <w:pBdr>
          <w:left w:val="single" w:color="2563EB" w:sz="24" w:space="8"/>
        </w:pBdr>
        <w:shd w:fill="EFF6FF" w:color="auto" w:val="clear"/>
        <w:spacing w:after="160" w:before="80" w:line="264"/>
        <w:ind w:left="200" w:right="100"/>
      </w:pPr>
      <w:r>
        <w:rPr>
          <w:rFonts w:ascii="Calibri" w:cs="Calibri" w:eastAsia="Calibri" w:hAnsi="Calibri"/>
          <w:b/>
          <w:bCs/>
          <w:color w:val="2563EB"/>
        </w:rPr>
        <w:t xml:space="preserve">Proxy and private CA.  </w:t>
      </w:r>
      <w:r>
        <w:rPr>
          <w:rFonts w:ascii="Calibri" w:cs="Calibri" w:eastAsia="Calibri" w:hAnsi="Calibri"/>
        </w:rPr>
        <w:t xml:space="preserve">If outbound traffic goes through an HTTP proxy with a private certificate authority, build the images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CA_BUNDLE=/path/to/ca.crt ./scripts/docker-build-behind-proxy.sh</w:t>
      </w:r>
      <w:r>
        <w:rPr>
          <w:rFonts w:ascii="Calibri" w:cs="Calibri" w:eastAsia="Calibri" w:hAnsi="Calibri"/>
        </w:rPr>
        <w:t xml:space="preserve">. The CA is used only during the build and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stored in the images.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DNS and certificates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 DNS record for the application, for example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futuremirror.&lt;company&gt;.local</w:t>
      </w:r>
      <w:r>
        <w:rPr>
          <w:rFonts w:ascii="Calibri" w:cs="Calibri" w:eastAsia="Calibri" w:hAnsi="Calibri"/>
        </w:rPr>
        <w:t xml:space="preserve">, pointing to the server or the load balancer.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 TLS certificate for that name, issued by the corporate CA (PEM: certificate chain + private key).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Client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4"/>
        <w:gridCol w:w="7274"/>
      </w:tblGrid>
      <w:tr>
        <w:trPr>
          <w:tblHeader/>
        </w:trPr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Browser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Microsoft Edge, Google Chrome, Mozilla Firefox or Safari (JavaScript enabled)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Screen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1366 × 768 minimum; 1920 × 1080 recommended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Languages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Arabic (right-to-left) and English, switchable in the application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</w:t>
            </w:r>
          </w:p>
        </w:tc>
        <w:tc>
          <w:tcPr>
            <w:tcW w:type="dxa" w:w="7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access to the application name; Server-Sent Events must not be blocked or buffered by web filters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4.6 Accounts and access needed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 Linux user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sudo</w:t>
      </w:r>
      <w:r>
        <w:rPr>
          <w:rFonts w:ascii="Calibri" w:cs="Calibri" w:eastAsia="Calibri" w:hAnsi="Calibri"/>
        </w:rPr>
        <w:t xml:space="preserve"> rights for the installation, and a service account (for example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futuremirror</w:t>
      </w:r>
      <w:r>
        <w:rPr>
          <w:rFonts w:ascii="Calibri" w:cs="Calibri" w:eastAsia="Calibri" w:hAnsi="Calibri"/>
        </w:rPr>
        <w:t xml:space="preserve">) that is a member of the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</w:t>
      </w:r>
      <w:r>
        <w:rPr>
          <w:rFonts w:ascii="Calibri" w:cs="Calibri" w:eastAsia="Calibri" w:hAnsi="Calibri"/>
        </w:rPr>
        <w:t xml:space="preserve"> group.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Access to the source code: read access to the GitHub repository, or an offline bundle prepared by the vendor.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Firewall, DNS and certificate change requests approved by the customer's IT team.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For connectors: read-only ERP credentials (see the connector table in section 9.3).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Pre-deployment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3"/>
        <w:gridCol w:w="5931"/>
        <w:gridCol w:w="2224"/>
        <w:gridCol w:w="890"/>
      </w:tblGrid>
      <w:tr>
        <w:trPr>
          <w:tblHeader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provisioned to the chosen profile (section 3.2), OS patched, time zone and NTP set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Disk layout as in section 3.3; separate backup target available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Firewall rules opened (section 4.3); outbound access or offline bundle available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 / Security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DNS record created and TLS certificate issued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 / PKI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Engine and Compose plugin installed at the required versions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code or offline bundle available on the server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Vendor / Application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Values for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prepared: database password, secret key, LLM choice, connector secrets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/ Security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 of initial users and their roles (CEO, CFO, COO, Legal, HR, analyst, admin, viewer)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9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 schedule and retention agreed</w:t>
            </w:r>
          </w:p>
        </w:tc>
        <w:tc>
          <w:tcPr>
            <w:tcW w:type="dxa" w:w="22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Deployment steps (Linux, connected)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These steps use Ubuntu Server 24.04. Commands for RHEL-family systems are noted where they differ. Run them as a user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sudo</w:t>
      </w:r>
      <w:r>
        <w:rPr>
          <w:rFonts w:ascii="Calibri" w:cs="Calibri" w:eastAsia="Calibri" w:hAnsi="Calibri"/>
        </w:rPr>
        <w:t xml:space="preserve"> rights.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1. Prepare the server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apt update &amp;&amp; sudo apt -y upgrade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timedatectl set-timezone Africa/Cairo        # use your time zone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timedatectl status                                # "System clock synchronized: yes"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adduser --disabled-password --gecos "" futuremirror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2. Install Docker Engine and the Compose plugin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apt -y install ca-certificates curl git openssl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install -m 0755 -d /etc/apt/keyrings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curl -fsSL https://download.docker.com/linux/ubuntu/gpg -o /etc/apt/keyrings/docker.asc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echo "deb [arch=$(dpkg --print-architecture) signed-by=/etc/apt/keyrings/docker.asc] \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https://download.docker.com/linux/ubuntu $(. /etc/os-release &amp;&amp; echo $VERSION_CODENAME) stable" \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| sudo tee /etc/apt/sources.list.d/docker.list &gt; /dev/null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apt update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apt -y install docker-ce docker-ce-cli containerd.io docker-buildx-plugin docker-compose-plugin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systemctl enable --now docker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usermod -aG docker futuremirror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--version &amp;&amp; docker compose version        # Compose must be 2.24.0 or later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RHEL / Rocky / Alma 9: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sudo dnf -y install dnf-plugins-core &amp;&amp; sudo dnf config-manager --add-repo https://download.docker.com/linux/rhel/docker-ce.repo &amp;&amp; sudo dnf -y install docker-ce docker-ce-cli containerd.io docker-buildx-plugin docker-compose-plugin git</w:t>
      </w:r>
      <w:r>
        <w:rPr>
          <w:rFonts w:ascii="Calibri" w:cs="Calibri" w:eastAsia="Calibri" w:hAnsi="Calibri"/>
        </w:rPr>
        <w:t xml:space="preserve">, then the same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systemctl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usermod</w:t>
      </w:r>
      <w:r>
        <w:rPr>
          <w:rFonts w:ascii="Calibri" w:cs="Calibri" w:eastAsia="Calibri" w:hAnsi="Calibri"/>
        </w:rPr>
        <w:t xml:space="preserve"> commands.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3. Get the code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mkdir -p /opt/future-mirror &amp;&amp; sudo chown futuremirror: /opt/future-mirror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-iu futuremirror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clone https://github.com/helfaramawi/paradise-AI-Project.git /opt/future-mirror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/opt/future-mirror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log -1 --oneline                              # record the version being installed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For an offline server, follow section 7 instead of this step.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4. Configure the environment (.env)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cp .env.example .env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chmod 600 .env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openssl rand -hex 32     # use the output as FM_SECRET_KEY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openssl rand -base64 24  # use the output as POSTGRES_PASSWORD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nano .env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Set at least these values: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4518"/>
      </w:tblGrid>
      <w:tr>
        <w:trPr>
          <w:tblHeader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Production value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FM_ENVIRONMENT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production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Enables the start-up check that refuses the default secret key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FM_SECRET_KEY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 random hex characters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Signs login tokens. Changing it later logs every user out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POSTGRES_PASSWORD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Strong random password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password.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Set it before the first start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it is written into the database volume then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FM_DEMO_PASSWORD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Strong temporary password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Initial password of the built-in accounts used to bootstrap the system (step 7)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FM_SEED_DEMO_DATA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true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the first start only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Creates the workspace, roles, policies and the first administrator account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FM_LLM_PROVIDER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ollama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rule-based agents;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ollama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keeps data on-premises (also set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FM_LLM_MODEL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FM_OLLAMA_BASE_URL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FM_PRESENTATION_PACING_MS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450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Visible pause between stages, for demonstrations. Use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for fastest results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FM_EXTERNAL_ACTIONS_ENABLED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false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disabled (governance policies GOV-003 / GOV-014)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FM_HTTP_PORT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8080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 port of the frontend behind the reverse proxy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FM_BACKUP_COPY_TO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e.g.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/mnt/backup/future-mirror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 copy of every backup on other storage</w:t>
            </w:r>
          </w:p>
        </w:tc>
      </w:tr>
    </w:tbl>
    <w:p>
      <w:pPr>
        <w:spacing w:after="80"/>
      </w:pPr>
    </w:p>
    <w:p>
      <w:pPr>
        <w:pBdr>
          <w:left w:val="single" w:color="B45309" w:sz="24" w:space="8"/>
        </w:pBdr>
        <w:shd w:fill="FEF3C7" w:color="auto" w:val="clear"/>
        <w:spacing w:after="160" w:before="80" w:line="264"/>
        <w:ind w:left="200" w:right="100"/>
      </w:pPr>
      <w:r>
        <w:rPr>
          <w:rFonts w:ascii="Calibri" w:cs="Calibri" w:eastAsia="Calibri" w:hAnsi="Calibri"/>
          <w:b/>
          <w:bCs/>
          <w:color w:val="B45309"/>
        </w:rPr>
        <w:t xml:space="preserve">Important. 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contains every secret of the installation. Keep its permissions at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600</w:t>
      </w:r>
      <w:r>
        <w:rPr>
          <w:rFonts w:ascii="Calibri" w:cs="Calibri" w:eastAsia="Calibri" w:hAnsi="Calibri"/>
        </w:rPr>
        <w:t xml:space="preserve">, never commit it to Git, and remember that backups contain a copy of 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5. Build and start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/opt/future-mirror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./ops/start.sh                 # = docker compose up -d --build, then waits for /api/ready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ps              # db, backend and frontend must show "healthy"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first build downloads base images and libraries and takes about 5–10 minutes. On start, the backend applies all database migrations automatically.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6. Put TLS in front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Use the corporate reverse proxy, or install nginx on the host. Example host nginx configuration (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/etc/nginx/sites-available/future-mirror</w:t>
      </w:r>
      <w:r>
        <w:rPr>
          <w:rFonts w:ascii="Calibri" w:cs="Calibri" w:eastAsia="Calibri" w:hAnsi="Calibri"/>
        </w:rPr>
        <w:t xml:space="preserve">):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server {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listen 443 ssl http2;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server_name futuremirror.company.local;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ssl_certificate     /etc/ssl/futuremirror/fullchain.pem;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ssl_certificate_key /etc/ssl/futuremirror/privkey.pem;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client_max_body_size 6m;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location / {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proxy_pass http://127.0.0.1:8080;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proxy_http_version 1.1;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proxy_set_header Host $host;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proxy_set_header X-Forwarded-For $proxy_add_x_forwarded_for;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proxy_set_header X-Forwarded-Proto https;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proxy_set_header Connection "";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proxy_buffering off;          # live run events (Server-Sent Events)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proxy_read_timeout 1h;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server { listen 80; server_name futuremirror.company.local; return 301 https://$host$request_uri; }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ln -s /etc/nginx/sites-available/future-mirror /etc/nginx/sites-enabled/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nginx -t &amp;&amp; sudo systemctl reload nginx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ufw allow 443/tcp &amp;&amp; sudo ufw deny 8080/tcp     # users reach only HTTPS</w:t>
      </w:r>
    </w:p>
    <w:p>
      <w:pPr>
        <w:pBdr>
          <w:left w:val="single" w:color="2563EB" w:sz="24" w:space="8"/>
        </w:pBdr>
        <w:shd w:fill="EFF6FF" w:color="auto" w:val="clear"/>
        <w:spacing w:after="160" w:before="80" w:line="264"/>
        <w:ind w:left="200" w:right="100"/>
      </w:pPr>
      <w:r>
        <w:rPr>
          <w:rFonts w:ascii="Calibri" w:cs="Calibri" w:eastAsia="Calibri" w:hAnsi="Calibri"/>
          <w:b/>
          <w:bCs/>
          <w:color w:val="2563EB"/>
        </w:rPr>
        <w:t xml:space="preserve">Note.  </w:t>
      </w:r>
      <w:r>
        <w:rPr>
          <w:rFonts w:ascii="Calibri" w:cs="Calibri" w:eastAsia="Calibri" w:hAnsi="Calibri"/>
        </w:rPr>
        <w:t xml:space="preserve">Docker publishes container ports through its own firewall rules, which can bypass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ufw</w:t>
      </w:r>
      <w:r>
        <w:rPr>
          <w:rFonts w:ascii="Calibri" w:cs="Calibri" w:eastAsia="Calibri" w:hAnsi="Calibri"/>
        </w:rPr>
        <w:t xml:space="preserve">. To make sure port 8080 is reachable only from the host, also block it at the network firewall, or restrict the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DOCKER-USER</w:t>
      </w:r>
      <w:r>
        <w:rPr>
          <w:rFonts w:ascii="Calibri" w:cs="Calibri" w:eastAsia="Calibri" w:hAnsi="Calibri"/>
        </w:rPr>
        <w:t xml:space="preserve"> iptables chain.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7. Create the real users and close the bootstrap accounts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Open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https://futuremirror.company.local</w:t>
      </w:r>
      <w:r>
        <w:rPr>
          <w:rFonts w:ascii="Calibri" w:cs="Calibri" w:eastAsia="Calibri" w:hAnsi="Calibri"/>
        </w:rPr>
        <w:t xml:space="preserve"> and sign in as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admin@futuremirror.demo</w:t>
      </w:r>
      <w:r>
        <w:rPr>
          <w:rFonts w:ascii="Calibri" w:cs="Calibri" w:eastAsia="Calibri" w:hAnsi="Calibri"/>
        </w:rPr>
        <w:t xml:space="preserve"> with the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FM_DEMO_PASSWORD</w:t>
      </w:r>
      <w:r>
        <w:rPr>
          <w:rFonts w:ascii="Calibri" w:cs="Calibri" w:eastAsia="Calibri" w:hAnsi="Calibri"/>
        </w:rPr>
        <w:t xml:space="preserve"> value from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Administration → Users &amp; roles</w:t>
      </w:r>
      <w:r>
        <w:rPr>
          <w:rFonts w:ascii="Calibri" w:cs="Calibri" w:eastAsia="Calibri" w:hAnsi="Calibri"/>
        </w:rPr>
        <w:t xml:space="preserve"> and create the real users with their roles: at least one </w:t>
      </w:r>
      <w:r>
        <w:rPr>
          <w:rFonts w:ascii="Calibri" w:cs="Calibri" w:eastAsia="Calibri" w:hAnsi="Calibri"/>
          <w:b/>
          <w:bCs/>
        </w:rPr>
        <w:t xml:space="preserve">admin</w:t>
      </w:r>
      <w:r>
        <w:rPr>
          <w:rFonts w:ascii="Calibri" w:cs="Calibri" w:eastAsia="Calibri" w:hAnsi="Calibri"/>
        </w:rPr>
        <w:t xml:space="preserve">, plus the approvers (CEO, CFO, COO, Legal, HR), analysts and viewers. Passwords must be at least 10 characters.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Sign out, sign in with your new admin account, and deactivate every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@futuremirror.demo</w:t>
      </w:r>
      <w:r>
        <w:rPr>
          <w:rFonts w:ascii="Calibri" w:cs="Calibri" w:eastAsia="Calibri" w:hAnsi="Calibri"/>
        </w:rPr>
        <w:t xml:space="preserve"> account.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Set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FM_SEED_DEMO_DATA=false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and run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up -d backend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Calibri" w:cs="Calibri" w:eastAsia="Calibri" w:hAnsi="Calibri"/>
        </w:rPr>
        <w:t xml:space="preserve">Replace the sample datasets with real data: upload them in </w:t>
      </w:r>
      <w:r>
        <w:rPr>
          <w:rFonts w:ascii="Calibri" w:cs="Calibri" w:eastAsia="Calibri" w:hAnsi="Calibri"/>
          <w:b/>
          <w:bCs/>
        </w:rPr>
        <w:t xml:space="preserve">Data Connections</w:t>
      </w:r>
      <w:r>
        <w:rPr>
          <w:rFonts w:ascii="Calibri" w:cs="Calibri" w:eastAsia="Calibri" w:hAnsi="Calibri"/>
        </w:rPr>
        <w:t xml:space="preserve"> or configure a read-only connector (section 9.3).</w:t>
      </w:r>
    </w:p>
    <w:p>
      <w:pPr>
        <w:pBdr>
          <w:left w:val="single" w:color="2563EB" w:sz="24" w:space="8"/>
        </w:pBdr>
        <w:shd w:fill="EFF6FF" w:color="auto" w:val="clear"/>
        <w:spacing w:after="160" w:before="80" w:line="264"/>
        <w:ind w:left="200" w:right="100"/>
      </w:pPr>
      <w:r>
        <w:rPr>
          <w:rFonts w:ascii="Calibri" w:cs="Calibri" w:eastAsia="Calibri" w:hAnsi="Calibri"/>
          <w:b/>
          <w:bCs/>
          <w:color w:val="2563EB"/>
        </w:rPr>
        <w:t xml:space="preserve">Note.  </w:t>
      </w:r>
      <w:r>
        <w:rPr>
          <w:rFonts w:ascii="Calibri" w:cs="Calibri" w:eastAsia="Calibri" w:hAnsi="Calibri"/>
        </w:rPr>
        <w:t xml:space="preserve">The bootstrap creates a sample workspace with illustrative figures so the system can be tried at once. Everything shown before real data is loaded is sample data.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8. Schedule backups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-iu futuremirror crontab -e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daily full, verified backup at 01:30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30 1 * * * cd /opt/future-mirror &amp;&amp; ./ops/backup.sh &gt;&gt; backups/backup.log 2&gt;&amp;1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Each backup is test-restored into a scratch database and compared with the live data before it counts as good (section 10).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9. Start automatically after a reboot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All services use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restart: unless-stopped</w:t>
      </w:r>
      <w:r>
        <w:rPr>
          <w:rFonts w:ascii="Calibri" w:cs="Calibri" w:eastAsia="Calibri" w:hAnsi="Calibri"/>
        </w:rPr>
        <w:t xml:space="preserve">, so they start again with Docker after a reboot. Check that Docker itself starts at boot: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systemctl is-enabled docker</w:t>
      </w:r>
      <w:r>
        <w:rPr>
          <w:rFonts w:ascii="Calibri" w:cs="Calibri" w:eastAsia="Calibri" w:hAnsi="Calibri"/>
        </w:rPr>
        <w:t xml:space="preserve"> should print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enabled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Alternative installation methods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Offline (air-gapped) server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Build the images on a connected machine with the same CPU architecture (x86-64), then move them across.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On the connected machine: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clone https://github.com/helfaramawi/paradise-AI-Project.git future-mirror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future-mirror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build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pull postgres:16-alpine          # and n8nio/n8n:1.72.1 if automation is needed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save future-mirror-backend future-mirror-frontend postgres:16-alpine | gzip &gt; fm-images.tar.gz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.. &amp;&amp; tar czf fm-project.tar.gz future-mirror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sha256sum fm-images.tar.gz fm-project.tar.gz &gt; SHA256SUMS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Copy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fm-images.tar.gz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fm-project.tar.gz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SHA256SUMS</w:t>
      </w:r>
      <w:r>
        <w:rPr>
          <w:rFonts w:ascii="Calibri" w:cs="Calibri" w:eastAsia="Calibri" w:hAnsi="Calibri"/>
        </w:rPr>
        <w:t xml:space="preserve"> to the target server using approved media.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On the target server (Docker already installed from your internal mirror):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sha256sum -c SHA256SUMS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sudo tar xzf fm-project.tar.gz -C /opt &amp;&amp; sudo chown -R futuremirror: /opt/future-mirror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load &lt; fm-images.tar.gz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/opt/future-mirror &amp;&amp; cp .env.example .env    # then edit as in step 4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up -d --no-build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Calibri" w:cs="Calibri" w:eastAsia="Calibri" w:hAnsi="Calibri"/>
        </w:rPr>
        <w:t xml:space="preserve">Continue with steps 6–9 of section 6. The PDF font for Arabic reports is already included, so no internet access is needed at run time.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Windows (pilot or demonstration)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Install </w:t>
      </w:r>
      <w:r>
        <w:rPr>
          <w:rFonts w:ascii="Calibri" w:cs="Calibri" w:eastAsia="Calibri" w:hAnsi="Calibri"/>
          <w:b/>
          <w:bCs/>
        </w:rPr>
        <w:t xml:space="preserve">Docker Desktop</w:t>
      </w:r>
      <w:r>
        <w:rPr>
          <w:rFonts w:ascii="Calibri" w:cs="Calibri" w:eastAsia="Calibri" w:hAnsi="Calibri"/>
        </w:rPr>
        <w:t xml:space="preserve"> (WSL 2 back-end) and </w:t>
      </w:r>
      <w:r>
        <w:rPr>
          <w:rFonts w:ascii="Calibri" w:cs="Calibri" w:eastAsia="Calibri" w:hAnsi="Calibri"/>
          <w:b/>
          <w:bCs/>
        </w:rPr>
        <w:t xml:space="preserve">Git for Windows</w:t>
      </w:r>
      <w:r>
        <w:rPr>
          <w:rFonts w:ascii="Calibri" w:cs="Calibri" w:eastAsia="Calibri" w:hAnsi="Calibri"/>
        </w:rPr>
        <w:t xml:space="preserve">. Start Docker Desktop and wait until it shows "Engine running".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Open Command Prompt and run: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git clone https://github.com/helfaramawi/paradise-AI-Project.git C:\FutureMirror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Copy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.env.example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C:\FutureMirror</w:t>
      </w:r>
      <w:r>
        <w:rPr>
          <w:rFonts w:ascii="Calibri" w:cs="Calibri" w:eastAsia="Calibri" w:hAnsi="Calibri"/>
        </w:rPr>
        <w:t xml:space="preserve"> and edit it as in step 4.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Double-click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ops\start.bat</w:t>
      </w:r>
      <w:r>
        <w:rPr>
          <w:rFonts w:ascii="Calibri" w:cs="Calibri" w:eastAsia="Calibri" w:hAnsi="Calibri"/>
        </w:rPr>
        <w:t xml:space="preserve">. The script builds, starts and waits until the application is ready, then shows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http://localhost:8080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 w:line="264"/>
      </w:pPr>
      <w:r>
        <w:rPr>
          <w:rFonts w:ascii="Calibri" w:cs="Calibri" w:eastAsia="Calibri" w:hAnsi="Calibri"/>
        </w:rPr>
        <w:t xml:space="preserve">Daily operation: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ops\stop.bat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ops\restart.bat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ops\backup.bat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ops\restore.bat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ops\update.bat</w:t>
      </w:r>
      <w:r>
        <w:rPr>
          <w:rFonts w:ascii="Calibri" w:cs="Calibri" w:eastAsia="Calibri" w:hAnsi="Calibri"/>
        </w:rPr>
        <w:t xml:space="preserve">. Schedule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ops\backup.bat /nopause</w:t>
      </w:r>
      <w:r>
        <w:rPr>
          <w:rFonts w:ascii="Calibri" w:cs="Calibri" w:eastAsia="Calibri" w:hAnsi="Calibri"/>
        </w:rPr>
        <w:t xml:space="preserve"> in Windows Task Scheduler.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Post-deployment verification and hardening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Smoke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"/>
        <w:gridCol w:w="4042"/>
        <w:gridCol w:w="4974"/>
      </w:tblGrid>
      <w:tr>
        <w:trPr>
          <w:tblHeader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 ps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db, backend and frontend are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healthy</w:t>
            </w:r>
          </w:p>
        </w:tc>
      </w:tr>
      <w:tr>
        <w:trPr>
          <w:cantSplit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curl -s http://localhost:8080/api/ready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{"status":"ready","database":"ok"}</w:t>
            </w:r>
          </w:p>
        </w:tc>
      </w:tr>
      <w:tr>
        <w:trPr>
          <w:cantSplit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https://&lt;server-name&gt;/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from a user PC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page loads with a valid certificate (no browser warning)</w:t>
            </w:r>
          </w:p>
        </w:tc>
      </w:tr>
      <w:tr>
        <w:trPr>
          <w:cantSplit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 in with a real user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Executive Command Center opens; the language switch works (Arabic / English)</w:t>
            </w:r>
          </w:p>
        </w:tc>
      </w:tr>
      <w:tr>
        <w:trPr>
          <w:cantSplit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Decision → enter a question → run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execution room shows stages; three futures appear within seconds</w:t>
            </w:r>
          </w:p>
        </w:tc>
      </w:tr>
      <w:tr>
        <w:trPr>
          <w:cantSplit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Approval Center → open the decision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 approvals are listed; approving records an audit event</w:t>
            </w:r>
          </w:p>
        </w:tc>
      </w:tr>
      <w:tr>
        <w:trPr>
          <w:cantSplit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PDF report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the decision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PDF downloads and Arabic text renders correctly</w:t>
            </w:r>
          </w:p>
        </w:tc>
      </w:tr>
      <w:tr>
        <w:trPr>
          <w:cantSplit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Administration → Tamper-evident audit trail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Hash chain verified</w:t>
            </w:r>
          </w:p>
        </w:tc>
      </w:tr>
      <w:tr>
        <w:trPr>
          <w:cantSplit/>
        </w:trPr>
        <w:tc>
          <w:tcPr>
            <w:tcW w:type="dxa" w:w="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4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./ops/backup.sh</w:t>
            </w:r>
          </w:p>
        </w:tc>
        <w:tc>
          <w:tcPr>
            <w:tcW w:type="dxa" w:w="49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Ends with "Backup complete and verified"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8.2 Security hardening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Secrets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FM_ENVIRONMENT=production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random 64-character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FM_SECRET_KEY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strong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POSTGRES_PASSWORD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mode 600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Bootstrap accounts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@futuremirror.demo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users deactivated;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FM_SEED_DEMO_DATA=false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Transport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only (TLS 1.2+); port 8080 reachable only from the reverse proxy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 services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Ports 8000 and 5432 not published; n8n (5678) limited to administrators, or not started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Least privilege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Roles assigned per job (admin, CEO, CFO, COO, Legal, HR, analyst, viewer); connector accounts read-only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External actions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FM_EXTERNAL_ACTIONS_ENABLED=false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residency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FM_LLM_PROVIDER=none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ollama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no cloud API keys in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unless approved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lifetime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FM_ACCESS_TOKEN_MINUTES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per policy (default 480 = 8 hours)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Patching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patched monthly; application updated with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ops/update.sh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(section 11)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Logging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logs are JSON on stdout (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 logs backend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); forward them to the SIEM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Alerting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 on audit actions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platform.emergency_stop_on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approval.blocked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Emergency stop</w:t>
            </w:r>
          </w:p>
        </w:tc>
        <w:tc>
          <w:tcPr>
            <w:tcW w:type="dxa" w:w="72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Administrators can halt all automation from Administration → Activate emergency stop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8.3 Built-in security features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Container images run without OS packages added at build time; the backend runs as a non-root user (uid 10001).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nginx sends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X-Content-Type-Options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X-Frame-Options: DENY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Referrer-Policy: no-referrer</w:t>
      </w:r>
      <w:r>
        <w:rPr>
          <w:rFonts w:ascii="Calibri" w:cs="Calibri" w:eastAsia="Calibri" w:hAnsi="Calibri"/>
        </w:rPr>
        <w:t xml:space="preserve">; uploads are limited to 6 MB.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Passwords are stored as hashes; connector secrets are read from the environment only and never stored in the database.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Every change is written to a hash-chained audit log whose integrity can be verified in the UI.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8.4 Logs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logs -f backend          # application (JSON)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logs --since 1h frontend  # web access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docker compose logs db                   # database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 limit log size on the host, set log rotation 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/etc/docker/daemon.json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{"log-driver":"json-file","log-opts":{"max-size":"50m","max-file":"5"}}</w:t>
      </w:r>
      <w:r>
        <w:rPr>
          <w:rFonts w:ascii="Calibri" w:cs="Calibri" w:eastAsia="Calibri" w:hAnsi="Calibri"/>
        </w:rPr>
        <w:t xml:space="preserve">, then restart Docker.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8.5 Monitoring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Probe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https://&lt;server-name&gt;/api/ready</w:t>
      </w:r>
      <w:r>
        <w:rPr>
          <w:rFonts w:ascii="Calibri" w:cs="Calibri" w:eastAsia="Calibri" w:hAnsi="Calibri"/>
        </w:rPr>
        <w:t xml:space="preserve"> every minute; alert after 3 failures.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Watch host CPU, memory and free space on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/var/lib/docker</w:t>
      </w:r>
      <w:r>
        <w:rPr>
          <w:rFonts w:ascii="Calibri" w:cs="Calibri" w:eastAsia="Calibri" w:hAnsi="Calibri"/>
        </w:rPr>
        <w:t xml:space="preserve"> and on the backup target; alert below 20% free.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Check that the daily backup log ends with "Backup complete and verified".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8.6 More backend workers (profile M and L)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Create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docker-compose.override.yml</w:t>
      </w:r>
      <w:r>
        <w:rPr>
          <w:rFonts w:ascii="Calibri" w:cs="Calibri" w:eastAsia="Calibri" w:hAnsi="Calibri"/>
        </w:rPr>
        <w:t xml:space="preserve"> in the project folder: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services: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backend: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command: ["uvicorn", "app.main:app", "--host", "0.0.0.0", "--port", "8000",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"--proxy-headers", "--workers", "4"]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Then run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up -d backend</w:t>
      </w:r>
      <w:r>
        <w:rPr>
          <w:rFonts w:ascii="Calibri" w:cs="Calibri" w:eastAsia="Calibri" w:hAnsi="Calibri"/>
        </w:rPr>
        <w:t xml:space="preserve">. The override file is kept across updates.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Optional components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Workflow automation (n8n)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</w:rPr>
        <w:t xml:space="preserve">Start it: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--profile automation up -d</w:t>
      </w:r>
      <w:r>
        <w:rPr>
          <w:rFonts w:ascii="Calibri" w:cs="Calibri" w:eastAsia="Calibri" w:hAnsi="Calibri"/>
        </w:rPr>
        <w:t xml:space="preserve">, then open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http://&lt;server&gt;:5678</w:t>
      </w:r>
      <w:r>
        <w:rPr>
          <w:rFonts w:ascii="Calibri" w:cs="Calibri" w:eastAsia="Calibri" w:hAnsi="Calibri"/>
        </w:rPr>
        <w:t xml:space="preserve"> (administrators only) and create the owner account.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</w:rPr>
        <w:t xml:space="preserve">Import the seven workflows from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automation/n8n/</w:t>
      </w:r>
      <w:r>
        <w:rPr>
          <w:rFonts w:ascii="Calibri" w:cs="Calibri" w:eastAsia="Calibri" w:hAnsi="Calibri"/>
        </w:rPr>
        <w:t xml:space="preserve">, select an SMTP credential in each e-mail node and activate them.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</w:rPr>
        <w:t xml:space="preserve">Set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FM_N8N_BASE_URL=http://n8n:5678</w:t>
      </w:r>
      <w:r>
        <w:rPr>
          <w:rFonts w:ascii="Calibri" w:cs="Calibri" w:eastAsia="Calibri" w:hAnsi="Calibri"/>
        </w:rPr>
        <w:t xml:space="preserve"> (and optionally the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FM_N8N_*</w:t>
      </w:r>
      <w:r>
        <w:rPr>
          <w:rFonts w:ascii="Calibri" w:cs="Calibri" w:eastAsia="Calibri" w:hAnsi="Calibri"/>
        </w:rPr>
        <w:t xml:space="preserve"> e-mail settings) 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, then run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up -d backend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 w:line="264"/>
      </w:pPr>
      <w:r>
        <w:rPr>
          <w:rFonts w:ascii="Calibri" w:cs="Calibri" w:eastAsia="Calibri" w:hAnsi="Calibri"/>
        </w:rPr>
        <w:t xml:space="preserve">In the Automation Center, run a non-consequential workflow live to test. Consequential workflows remain blocked by policy GOV-014.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Local LLM (Ollama)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on the GPU server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curl -fsSL https://ollama.com/install.sh | sh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OLLAMA_HOST=0.0.0.0 ollama serve &amp;          # or configure the systemd service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ollama pull &lt;model-name&gt;                    # e.g. a 7–14B instruction model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in /opt/future-mirror/.env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FM_LLM_PROVIDER=ollama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FM_LLM_MODEL=&lt;model-name&gt;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FM_OLLAMA_BASE_URL=http://&lt;gpu-server&gt;:11434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Restart the backend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up -d backend</w:t>
      </w:r>
      <w:r>
        <w:rPr>
          <w:rFonts w:ascii="Calibri" w:cs="Calibri" w:eastAsia="Calibri" w:hAnsi="Calibri"/>
        </w:rPr>
        <w:t xml:space="preserve">. Allow TCP 11434 from the application server to the GPU server only. The UI labels which agents used the LLM and which used rules.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9.3 ERP connectors (read-only)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Configure connectors in </w:t>
      </w:r>
      <w:r>
        <w:rPr>
          <w:rFonts w:ascii="Calibri" w:cs="Calibri" w:eastAsia="Calibri" w:hAnsi="Calibri"/>
          <w:b/>
          <w:bCs/>
        </w:rPr>
        <w:t xml:space="preserve">Data Connections → Settings</w:t>
      </w:r>
      <w:r>
        <w:rPr>
          <w:rFonts w:ascii="Calibri" w:cs="Calibri" w:eastAsia="Calibri" w:hAnsi="Calibri"/>
        </w:rPr>
        <w:t xml:space="preserve"> (admin role). The form stores only non-secret settings; secrets go into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, followed by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up -d backend</w:t>
      </w:r>
      <w:r>
        <w:rPr>
          <w:rFonts w:ascii="Calibri" w:cs="Calibri" w:eastAsia="Calibri" w:hAnsi="Calibri"/>
        </w:rPr>
        <w:t xml:space="preserve">. Then press </w:t>
      </w:r>
      <w:r>
        <w:rPr>
          <w:rFonts w:ascii="Calibri" w:cs="Calibri" w:eastAsia="Calibri" w:hAnsi="Calibri"/>
          <w:b/>
          <w:bCs/>
        </w:rPr>
        <w:t xml:space="preserve">Test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Sync</w:t>
      </w:r>
      <w:r>
        <w:rPr>
          <w:rFonts w:ascii="Calibri" w:cs="Calibri" w:eastAsia="Calibri" w:hAnsi="Calibri"/>
        </w:rPr>
        <w:t xml:space="preserve">. Full connector details are in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DEPLOYMENT_GUIDE.md</w:t>
      </w:r>
      <w:r>
        <w:rPr>
          <w:rFonts w:ascii="Calibri" w:cs="Calibri" w:eastAsia="Calibri" w:hAnsi="Calibri"/>
        </w:rPr>
        <w:t xml:space="preserve">, section 8, in the repository.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8"/>
        <w:gridCol w:w="2172"/>
        <w:gridCol w:w="2443"/>
        <w:gridCol w:w="2715"/>
      </w:tblGrid>
      <w:tr>
        <w:trPr>
          <w:tblHeader/>
        </w:trPr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Connector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Secret in .env</w:t>
            </w:r>
          </w:p>
        </w:tc>
        <w:tc>
          <w:tcPr>
            <w:tcW w:type="dxa" w:w="2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Network</w:t>
            </w:r>
          </w:p>
        </w:tc>
        <w:tc>
          <w:tcPr>
            <w:tcW w:type="dxa" w:w="27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 prerequisite</w:t>
            </w:r>
          </w:p>
        </w:tc>
      </w:tr>
      <w:tr>
        <w:trPr>
          <w:cantSplit/>
        </w:trPr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Odoo (XML-RPC)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FM_ODOO_API_KEY</w:t>
            </w:r>
          </w:p>
        </w:tc>
        <w:tc>
          <w:tcPr>
            <w:tcW w:type="dxa" w:w="2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to Odoo</w:t>
            </w:r>
          </w:p>
        </w:tc>
        <w:tc>
          <w:tcPr>
            <w:tcW w:type="dxa" w:w="27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key of a read-only user</w:t>
            </w:r>
          </w:p>
        </w:tc>
      </w:tr>
      <w:tr>
        <w:trPr>
          <w:cantSplit/>
        </w:trPr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Dynamics 365 Finance &amp; Operations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FM_D365_FO_CLIENT_SECRET</w:t>
            </w:r>
          </w:p>
        </w:tc>
        <w:tc>
          <w:tcPr>
            <w:tcW w:type="dxa" w:w="2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to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login.microsoftonline.com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the F&amp;O URL</w:t>
            </w:r>
          </w:p>
        </w:tc>
        <w:tc>
          <w:tcPr>
            <w:tcW w:type="dxa" w:w="27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ID app registration mapped to a read-only user</w:t>
            </w:r>
          </w:p>
        </w:tc>
      </w:tr>
      <w:tr>
        <w:trPr>
          <w:cantSplit/>
        </w:trPr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Dynamics 365 Business Central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FM_D365_BC_CLIENT_SECRET</w:t>
            </w:r>
          </w:p>
        </w:tc>
        <w:tc>
          <w:tcPr>
            <w:tcW w:type="dxa" w:w="2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to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login.microsoftonline.com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api.businesscentral.dynamics.com</w:t>
            </w:r>
          </w:p>
        </w:tc>
        <w:tc>
          <w:tcPr>
            <w:tcW w:type="dxa" w:w="27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ID app with read-only permission sets</w:t>
            </w:r>
          </w:p>
        </w:tc>
      </w:tr>
      <w:tr>
        <w:trPr>
          <w:cantSplit/>
        </w:trPr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SAP S/4HANA (OData)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FM_SAP_PASSWORD</w:t>
            </w:r>
          </w:p>
        </w:tc>
        <w:tc>
          <w:tcPr>
            <w:tcW w:type="dxa" w:w="2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to S/4HANA</w:t>
            </w:r>
          </w:p>
        </w:tc>
        <w:tc>
          <w:tcPr>
            <w:tcW w:type="dxa" w:w="27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arrangement exposing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API_JOURNALENTRYITEMBASIC_SRV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read-only user</w:t>
            </w:r>
          </w:p>
        </w:tc>
      </w:tr>
      <w:tr>
        <w:trPr>
          <w:cantSplit/>
        </w:trPr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database (PostgreSQL, SQL Server, MySQL/MariaDB)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FM_SQL_PASSWORD</w:t>
            </w:r>
          </w:p>
        </w:tc>
        <w:tc>
          <w:tcPr>
            <w:tcW w:type="dxa" w:w="2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DB port (5432 / 1433 / 3306)</w:t>
            </w:r>
          </w:p>
        </w:tc>
        <w:tc>
          <w:tcPr>
            <w:tcW w:type="dxa" w:w="27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with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SELECT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one ledger view only</w:t>
            </w:r>
          </w:p>
        </w:tc>
      </w:tr>
      <w:tr>
        <w:trPr>
          <w:cantSplit/>
        </w:trPr>
        <w:tc>
          <w:tcPr>
            <w:tcW w:type="dxa" w:w="23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Generic REST API</w:t>
            </w:r>
          </w:p>
        </w:tc>
        <w:tc>
          <w:tcPr>
            <w:tcW w:type="dxa" w:w="2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FM_REST_TOKEN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(optional)</w:t>
            </w:r>
          </w:p>
        </w:tc>
        <w:tc>
          <w:tcPr>
            <w:tcW w:type="dxa" w:w="2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to the endpoint</w:t>
            </w:r>
          </w:p>
        </w:tc>
        <w:tc>
          <w:tcPr>
            <w:tcW w:type="dxa" w:w="27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JSON endpoint returning ledger lines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Backup and recovery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What a backup contains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7401"/>
      </w:tblGrid>
      <w:tr>
        <w:trPr>
          <w:tblHeader/>
        </w:trPr>
        <w:tc>
          <w:tcPr>
            <w:tcW w:type="dxa" w:w="22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2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database.dump</w:t>
            </w:r>
          </w:p>
        </w:tc>
        <w:tc>
          <w:tcPr>
            <w:tcW w:type="dxa" w:w="7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application data (PostgreSQL custom-format dump)</w:t>
            </w:r>
          </w:p>
        </w:tc>
      </w:tr>
      <w:tr>
        <w:trPr>
          <w:cantSplit/>
        </w:trPr>
        <w:tc>
          <w:tcPr>
            <w:tcW w:type="dxa" w:w="22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env.backup</w:t>
            </w:r>
          </w:p>
        </w:tc>
        <w:tc>
          <w:tcPr>
            <w:tcW w:type="dxa" w:w="7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file (passwords, keys, connector secrets):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keep backups private</w:t>
            </w:r>
          </w:p>
        </w:tc>
      </w:tr>
      <w:tr>
        <w:trPr>
          <w:cantSplit/>
        </w:trPr>
        <w:tc>
          <w:tcPr>
            <w:tcW w:type="dxa" w:w="22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n8n.tar.gz</w:t>
            </w:r>
          </w:p>
        </w:tc>
        <w:tc>
          <w:tcPr>
            <w:tcW w:type="dxa" w:w="7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n8n workflows and settings (if the automation profile was used)</w:t>
            </w:r>
          </w:p>
        </w:tc>
      </w:tr>
      <w:tr>
        <w:trPr>
          <w:cantSplit/>
        </w:trPr>
        <w:tc>
          <w:tcPr>
            <w:tcW w:type="dxa" w:w="22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project.tar.gz</w:t>
            </w:r>
          </w:p>
        </w:tc>
        <w:tc>
          <w:tcPr>
            <w:tcW w:type="dxa" w:w="7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folder: code and Git history, local changes, documents (not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node_modules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manifest.txt</w:t>
            </w:r>
          </w:p>
        </w:tc>
        <w:tc>
          <w:tcPr>
            <w:tcW w:type="dxa" w:w="7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Time, code version, verification result, row counts and SHA-256 checksums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Backups are written to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backups/fm_YYYYMMDD_HHMMSS/</w:t>
      </w:r>
      <w:r>
        <w:rPr>
          <w:rFonts w:ascii="Calibri" w:cs="Calibri" w:eastAsia="Calibri" w:hAnsi="Calibri"/>
        </w:rPr>
        <w:t xml:space="preserve">. The newest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FM_BACKUP_KEEP</w:t>
      </w:r>
      <w:r>
        <w:rPr>
          <w:rFonts w:ascii="Calibri" w:cs="Calibri" w:eastAsia="Calibri" w:hAnsi="Calibri"/>
        </w:rPr>
        <w:t xml:space="preserve"> (default 30) are kept, and each is copied to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FM_BACKUP_COPY_TO</w:t>
      </w:r>
      <w:r>
        <w:rPr>
          <w:rFonts w:ascii="Calibri" w:cs="Calibri" w:eastAsia="Calibri" w:hAnsi="Calibri"/>
        </w:rPr>
        <w:t xml:space="preserve"> when set. A backup that fails verification is renamed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failed_fm_...</w:t>
      </w:r>
      <w:r>
        <w:rPr>
          <w:rFonts w:ascii="Calibri" w:cs="Calibri" w:eastAsia="Calibri" w:hAnsi="Calibri"/>
        </w:rPr>
        <w:t xml:space="preserve"> so it is never mistaken for a good one.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10.2 Recovery objectives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9"/>
        <w:gridCol w:w="3060"/>
        <w:gridCol w:w="4589"/>
      </w:tblGrid>
      <w:tr>
        <w:trPr>
          <w:tblHeader/>
        </w:trPr>
        <w:tc>
          <w:tcPr>
            <w:tcW w:type="dxa" w:w="1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daily backups</w:t>
            </w:r>
          </w:p>
        </w:tc>
        <w:tc>
          <w:tcPr>
            <w:tcW w:type="dxa" w:w="45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improve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RPO (data loss)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 to 24 hours</w:t>
            </w:r>
          </w:p>
        </w:tc>
        <w:tc>
          <w:tcPr>
            <w:tcW w:type="dxa" w:w="45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backups more often (e.g. every 4 hours), or use PostgreSQL streaming replication</w:t>
            </w:r>
          </w:p>
        </w:tc>
      </w:tr>
      <w:tr>
        <w:trPr>
          <w:cantSplit/>
        </w:trPr>
        <w:tc>
          <w:tcPr>
            <w:tcW w:type="dxa" w:w="1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RTO (restore time)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15–30 minutes on a prepared server</w:t>
            </w:r>
          </w:p>
        </w:tc>
        <w:tc>
          <w:tcPr>
            <w:tcW w:type="dxa" w:w="45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a standby server with Docker and images already loaded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10.3 Restore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6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/opt/future-mirror</w:t>
      </w:r>
    </w:p>
    <w:p>
      <w:pPr>
        <w:keepNext/>
        <w:pBdr>
          <w:left w:val="single" w:color="2563EB" w:sz="18" w:space="8"/>
        </w:pBdr>
        <w:shd w:fill="F1F5F9" w:color="auto" w:val="clear"/>
        <w:spacing w:after="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./ops/restore.sh                 # lists backups, asks which one</w:t>
      </w:r>
    </w:p>
    <w:p>
      <w:pPr>
        <w:keepNext w:val="false"/>
        <w:pBdr>
          <w:left w:val="single" w:color="2563EB" w:sz="18" w:space="8"/>
        </w:pBdr>
        <w:shd w:fill="F1F5F9" w:color="auto" w:val="clear"/>
        <w:spacing w:after="140" w:before="0" w:line="240"/>
        <w:ind w:left="200" w:right="10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or: ./ops/restore.sh backups/fm_20261019_013000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Restore puts back the database,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and n8n data, then restarts the platform. Test a restore on a spare server at least every quarter.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10.4 Moving to a new server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</w:rPr>
        <w:t xml:space="preserve">Install Docker on the new server (section 6, steps 1–2).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</w:rPr>
        <w:t xml:space="preserve">Copy one backup folder to it and unpack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project.tar.gz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/opt/future-mirror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</w:rPr>
        <w:t xml:space="preserve">Copy the backup folder into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/opt/future-mirror/backups/</w:t>
      </w:r>
      <w:r>
        <w:rPr>
          <w:rFonts w:ascii="Calibri" w:cs="Calibri" w:eastAsia="Calibri" w:hAnsi="Calibri"/>
        </w:rPr>
        <w:t xml:space="preserve"> and run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./ops/restore.sh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64"/>
      </w:pPr>
      <w:r>
        <w:rPr>
          <w:rFonts w:ascii="Calibri" w:cs="Calibri" w:eastAsia="Calibri" w:hAnsi="Calibri"/>
        </w:rPr>
        <w:t xml:space="preserve">Point DNS and the reverse proxy to the new server and run the smoke test (section 8.1).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Operations and upgrades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Day-to-day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Linux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Windows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(rebuild if code changed)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./ops/start.sh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ops\start.bat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 (data kept)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./ops/stop.sh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ops\stop.bat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Restart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./ops/restart.sh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ops\restart.bat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verified backup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./ops/backup.sh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ops\backup.bat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Restore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./ops/restore.sh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ops\restore.bat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 to latest version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./ops/update.sh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ops\update.bat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 ps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 ps</w:t>
            </w:r>
          </w:p>
        </w:tc>
      </w:tr>
    </w:tbl>
    <w:p>
      <w:pPr>
        <w:spacing w:after="80"/>
      </w:pPr>
    </w:p>
    <w:p>
      <w:pPr>
        <w:pBdr>
          <w:left w:val="single" w:color="B45309" w:sz="24" w:space="8"/>
        </w:pBdr>
        <w:shd w:fill="FEF3C7" w:color="auto" w:val="clear"/>
        <w:spacing w:after="160" w:before="80" w:line="264"/>
        <w:ind w:left="200" w:right="100"/>
      </w:pPr>
      <w:r>
        <w:rPr>
          <w:rFonts w:ascii="Calibri" w:cs="Calibri" w:eastAsia="Calibri" w:hAnsi="Calibri"/>
          <w:b/>
          <w:bCs/>
          <w:color w:val="B45309"/>
        </w:rPr>
        <w:t xml:space="preserve">Never run 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down -v</w:t>
      </w:r>
      <w:r>
        <w:rPr>
          <w:rFonts w:ascii="Calibri" w:cs="Calibri" w:eastAsia="Calibri" w:hAnsi="Calibri"/>
        </w:rPr>
        <w:t xml:space="preserve"> on a production server: the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-v</w:t>
      </w:r>
      <w:r>
        <w:rPr>
          <w:rFonts w:ascii="Calibri" w:cs="Calibri" w:eastAsia="Calibri" w:hAnsi="Calibri"/>
        </w:rPr>
        <w:t xml:space="preserve"> option deletes the database volume and all data.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11.2 Upgrade procedure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</w:rPr>
        <w:t xml:space="preserve">Announce a short maintenance window (usually under 15 minutes).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</w:rPr>
        <w:t xml:space="preserve">Run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./ops/update.sh</w:t>
      </w:r>
      <w:r>
        <w:rPr>
          <w:rFonts w:ascii="Calibri" w:cs="Calibri" w:eastAsia="Calibri" w:hAnsi="Calibri"/>
        </w:rPr>
        <w:t xml:space="preserve">. It takes a full verified backup, pulls the latest code, rebuilds the images and restarts. Database migrations run automatically on start.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</w:rPr>
        <w:t xml:space="preserve">Run the smoke test (section 8.1).</w:t>
      </w:r>
    </w:p>
    <w:p>
      <w:pPr>
        <w:pStyle w:val="ListParagraph"/>
        <w:numPr>
          <w:ilvl w:val="0"/>
          <w:numId w:val="9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Rollback: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git checkout &lt;previous-version&gt;</w:t>
      </w:r>
      <w:r>
        <w:rPr>
          <w:rFonts w:ascii="Calibri" w:cs="Calibri" w:eastAsia="Calibri" w:hAnsi="Calibri"/>
        </w:rPr>
        <w:t xml:space="preserve">, then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./ops/restore.sh</w:t>
      </w:r>
      <w:r>
        <w:rPr>
          <w:rFonts w:ascii="Calibri" w:cs="Calibri" w:eastAsia="Calibri" w:hAnsi="Calibri"/>
        </w:rPr>
        <w:t xml:space="preserve"> with the backup taken in step 2, then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./ops/start.sh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Offline servers: build and transfer new images as in section 7.1, take a backup, then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load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up -d --no-build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11.3 Housekeeping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Remove old images after upgrades: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image prune -f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Review users and roles quarterly; deactivate leavers at once.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Rotate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POSTGRES_PASSWORD</w:t>
      </w:r>
      <w:r>
        <w:rPr>
          <w:rFonts w:ascii="Calibri" w:cs="Calibri" w:eastAsia="Calibri" w:hAnsi="Calibri"/>
        </w:rPr>
        <w:t xml:space="preserve"> and connector secrets per policy. Changing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POSTGRES_PASSWORD</w:t>
      </w:r>
      <w:r>
        <w:rPr>
          <w:rFonts w:ascii="Calibri" w:cs="Calibri" w:eastAsia="Calibri" w:hAnsi="Calibri"/>
        </w:rPr>
        <w:t xml:space="preserve"> requires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ALTER USER</w:t>
      </w:r>
      <w:r>
        <w:rPr>
          <w:rFonts w:ascii="Calibri" w:cs="Calibri" w:eastAsia="Calibri" w:hAnsi="Calibri"/>
        </w:rPr>
        <w:t xml:space="preserve"> inside the database first; changing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FM_SECRET_KEY</w:t>
      </w:r>
      <w:r>
        <w:rPr>
          <w:rFonts w:ascii="Calibri" w:cs="Calibri" w:eastAsia="Calibri" w:hAnsi="Calibri"/>
        </w:rPr>
        <w:t xml:space="preserve"> signs everyone out.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2711"/>
        <w:gridCol w:w="3915"/>
      </w:tblGrid>
      <w:tr>
        <w:trPr>
          <w:tblHeader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reports an error about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env_file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required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Compose plugin older than 2.24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Upgrade the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docker-compose-plugin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package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keeps restarting; log says the secret key is the development value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FM_ENVIRONMENT=production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the default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FM_SECRET_KEY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a random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FM_SECRET_KEY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run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compose up -d backend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unhealthy; database authentication failed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POSTGRES_PASSWORD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changed after the first start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Restore the original password, or change it inside PostgreSQL with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ALTER USER fm PASSWORD '...'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fails with certificate errors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Corporate proxy with a private CA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with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CA_BUNDLE=... ./scripts/docker-build-behind-proxy.sh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execution room stays empty, results appear only at the end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proxy buffers Server-Sent Events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proxy_buffering off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(or the equivalent) for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/api/v1/runs/*/events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 8080 already in use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Another service on the host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FM_HTTP_PORT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a free port in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update the reverse proxy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Cannot log in after restore or move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Different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(secret key) or deactivated user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Restore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env.backup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the database; check the user in Administration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LLM agents fall back to rules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Ollama unreachable or too slow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FM_OLLAMA_BASE_URL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firewall port 11434 and GPU load; agent time limit is 20 s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Disk full</w:t>
            </w:r>
          </w:p>
        </w:tc>
        <w:tc>
          <w:tcPr>
            <w:tcW w:type="dxa" w:w="27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Images, logs or backups</w:t>
            </w:r>
          </w:p>
        </w:tc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docker image prune -f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enable log rotation, lower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FM_BACKUP_KEEP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extend the disk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Collect diagnostics for support with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ps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docker compose logs --since 2h &gt; fm-logs.txt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9F1239"/>
          <w:sz w:val="19"/>
          <w:szCs w:val="19"/>
        </w:rPr>
        <w:t xml:space="preserve">git log -1 --oneline</w:t>
      </w:r>
      <w:r>
        <w:rPr>
          <w:rFonts w:ascii="Calibri" w:cs="Calibri" w:eastAsia="Calibri" w:hAnsi="Calibri"/>
        </w:rPr>
        <w:t xml:space="preserve">. Remove passwords before sharing any file.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Appendix A. Configuration reference (.env)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5"/>
        <w:gridCol w:w="2410"/>
        <w:gridCol w:w="3313"/>
      </w:tblGrid>
      <w:tr>
        <w:trPr>
          <w:tblHeader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POSTGRES_DB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POSTGRES_USER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POSTGRES_PASSWORD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future_mirror / fm / change-me-db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name, user and password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FM_ENVIRONMENT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production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enforces a non-default secret key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FM_SECRET_KEY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development value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signing key (64 random characters)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FM_ACCESS_TOKEN_MINUTES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480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session lifetime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FM_SEED_DEMO_DATA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true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the bootstrap workspace and accounts on start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FM_DEMO_PASSWORD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FutureMirror!2026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 of the bootstrap accounts: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 it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FM_PRESENTATION_PACING_MS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450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Visible pause between pipeline stages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FM_HTTP_PORT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8080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 port of the web interface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FM_LLM_PROVIDER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FM_LLM_MODEL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/ provider default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none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ollama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anthropic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openai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FM_OLLAMA_BASE_URL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http://host.docker.internal:11434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Ollama server address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FM_ANTHROPIC_API_KEY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FM_OPENAI_API_KEY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LLM keys (data leaves the network if used)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FM_AGENT_TIMEOUT_SECONDS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FM_PIPELINE_TIMEOUT_SECONDS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/ 180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Execution limits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FM_N8N_BASE_URL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FM_N8N_API_KEY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Enables live delivery to n8n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FM_EXTERNAL_ACTIONS_ENABLED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Keep false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FM_ODOO_API_KEY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FM_D365_FO_CLIENT_SECRET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FM_D365_BC_CLIENT_SECRET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FM_SAP_PASSWORD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FM_REST_TOKEN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FM_SQL_PASSWORD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Connector secrets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FM_BACKUP_KEEP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FM_BACKUP_COPY_TO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FM_BACKUP_FILES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/ empty / 1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 retention, second location, include project folder</w:t>
            </w:r>
          </w:p>
        </w:tc>
      </w:tr>
      <w:tr>
        <w:trPr>
          <w:cantSplit/>
        </w:trPr>
        <w:tc>
          <w:tcPr>
            <w:tcW w:type="dxa" w:w="3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FM_SKIP_STARTUP_MIGRATIONS</w:t>
            </w:r>
          </w:p>
        </w:tc>
        <w:tc>
          <w:tcPr>
            <w:tcW w:type="dxa" w:w="24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unset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F1239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 run migrations as a separate job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Appendix B. Port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3707"/>
        <w:gridCol w:w="4448"/>
      </w:tblGrid>
      <w:tr>
        <w:trPr>
          <w:tblHeader/>
        </w:trPr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Exposure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443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proxy (HTTPS)</w:t>
            </w:r>
          </w:p>
        </w:tc>
        <w:tc>
          <w:tcPr>
            <w:tcW w:type="dxa" w:w="4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8080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 (nginx)</w:t>
            </w:r>
          </w:p>
        </w:tc>
        <w:tc>
          <w:tcPr>
            <w:tcW w:type="dxa" w:w="4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Reverse proxy / localhost only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8000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4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network only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5432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network only (or app servers, for an external DB)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5678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n8n (optional)</w:t>
            </w:r>
          </w:p>
        </w:tc>
        <w:tc>
          <w:tcPr>
            <w:tcW w:type="dxa" w:w="4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Administrators only</w:t>
            </w:r>
          </w:p>
        </w:tc>
      </w:tr>
      <w:tr>
        <w:trPr>
          <w:cantSplit/>
        </w:trPr>
        <w:tc>
          <w:tcPr>
            <w:tcW w:type="dxa" w:w="14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11434</w:t>
            </w:r>
          </w:p>
        </w:tc>
        <w:tc>
          <w:tcPr>
            <w:tcW w:type="dxa" w:w="3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Ollama (optional, separate server)</w:t>
            </w:r>
          </w:p>
        </w:tc>
        <w:tc>
          <w:tcPr>
            <w:tcW w:type="dxa" w:w="4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server only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Appendix C. Handover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4"/>
        <w:gridCol w:w="2487"/>
        <w:gridCol w:w="2487"/>
      </w:tblGrid>
      <w:tr>
        <w:trPr>
          <w:tblHeader/>
        </w:trPr>
        <w:tc>
          <w:tcPr>
            <w:tcW w:type="dxa" w:w="4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4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Infrastructure ready (sections 3–5)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Application installed and smoke test passed (8.1)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 hardening complete (8.2)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Backup scheduled and a test restore performed (10)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4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owner acceptance</w:t>
            </w: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24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475569"/>
        <w:sz w:val="16"/>
        <w:szCs w:val="16"/>
      </w:rPr>
      <w:t xml:space="preserve">Version 1.0 · Internal</w:t>
    </w:r>
    <w:r>
      <w:rPr>
        <w:rFonts w:ascii="Calibri" w:cs="Calibri" w:eastAsia="Calibri" w:hAnsi="Calibri"/>
        <w:color w:val="475569"/>
        <w:sz w:val="16"/>
        <w:szCs w:val="16"/>
      </w:rPr>
      <w:t xml:space="preserve">	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Calibri" w:cs="Calibri" w:eastAsia="Calibri" w:hAnsi="Calibri"/>
        <w:color w:val="475569"/>
        <w:sz w:val="16"/>
        <w:szCs w:val="16"/>
      </w:rPr>
      <w:t xml:space="preserve">Future Mirror AI · On-Premises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81e360887a957ffe707ca6fd8e62853db12cc4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Mirror AI — On-Premises Deployment Guide</dc:title>
  <dc:creator>Future Mirror AI</dc:creator>
  <dc:description>Sizing, technical requirements and deployment steps</dc:description>
  <cp:lastModifiedBy>Un-named</cp:lastModifiedBy>
  <cp:revision>1</cp:revision>
  <dcterms:created xsi:type="dcterms:W3CDTF">2026-10-19T19:16:47.120Z</dcterms:created>
  <dcterms:modified xsi:type="dcterms:W3CDTF">2026-10-19T19:16:47.120Z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