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6E" w:rsidRPr="00AD006E" w:rsidRDefault="00AD006E" w:rsidP="00AD006E">
      <w:pP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AD006E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ПРОГРАМА НАВЧАЛЬНОЇ ДИСЦИПЛІНИ</w:t>
      </w:r>
    </w:p>
    <w:p w:rsidR="00AD006E" w:rsidRPr="00AD006E" w:rsidRDefault="00AD006E" w:rsidP="00AD006E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kern w:val="32"/>
          <w:sz w:val="24"/>
          <w:szCs w:val="24"/>
          <w:lang w:val="uk-UA" w:eastAsia="uk-UA"/>
        </w:rPr>
      </w:pPr>
      <w:r w:rsidRPr="00AD006E">
        <w:rPr>
          <w:rFonts w:ascii="Times New Roman" w:eastAsia="Times New Roman" w:hAnsi="Times New Roman" w:cs="Times New Roman"/>
          <w:b/>
          <w:bCs/>
          <w:i/>
          <w:iCs/>
          <w:kern w:val="32"/>
          <w:sz w:val="24"/>
          <w:szCs w:val="24"/>
          <w:lang w:val="uk-UA" w:eastAsia="uk-UA"/>
        </w:rPr>
        <w:t>Тема 1.Феномен української культури. Джерельна база</w:t>
      </w:r>
    </w:p>
    <w:p w:rsidR="00AD006E" w:rsidRPr="00AD006E" w:rsidRDefault="00AD006E" w:rsidP="00AD006E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iCs/>
          <w:kern w:val="32"/>
          <w:sz w:val="24"/>
          <w:szCs w:val="24"/>
          <w:lang w:val="uk-UA" w:eastAsia="uk-UA"/>
        </w:rPr>
      </w:pPr>
      <w:r w:rsidRPr="00AD006E">
        <w:rPr>
          <w:rFonts w:ascii="Times New Roman" w:eastAsia="Times New Roman" w:hAnsi="Times New Roman" w:cs="Times New Roman"/>
          <w:b/>
          <w:bCs/>
          <w:i/>
          <w:iCs/>
          <w:kern w:val="32"/>
          <w:sz w:val="24"/>
          <w:szCs w:val="24"/>
          <w:lang w:val="uk-UA" w:eastAsia="uk-UA"/>
        </w:rPr>
        <w:t>та методологічні  засади її вивчення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p w:rsidR="00AD006E" w:rsidRPr="00AD006E" w:rsidRDefault="00AD006E" w:rsidP="00AD006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Джерельна база та методологічні засади вивчення історії української культури</w:t>
      </w:r>
    </w:p>
    <w:p w:rsidR="00AD006E" w:rsidRPr="00AD006E" w:rsidRDefault="00AD006E" w:rsidP="00AD006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Культура – суспільний і духовний феномен. Взаємодія світової та національної культури</w:t>
      </w:r>
    </w:p>
    <w:p w:rsidR="00AD006E" w:rsidRPr="00AD006E" w:rsidRDefault="00AD006E" w:rsidP="00AD006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Українська культура як соціокультурний феномен, її особливості, характерні риси  й ознаки</w:t>
      </w:r>
    </w:p>
    <w:p w:rsidR="00AD006E" w:rsidRPr="00AD006E" w:rsidRDefault="00AD006E" w:rsidP="00AD006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 історії української культури,  основні етапи на шляху її розвитку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Культура – духовний  і суспільний феномен, її сутність та філософський зміст. Взаємодія світової  й  національної культури, їх особливості та відмінності. Поняття “українська національна культура” як певний тип культури, що відображає систему наукових, філософських, релігійних, естетичних і морально-етичних поглядів,  переконань, витворених українським народом упродовж історії. Українська культура в контексті європейської та світової культури.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 історії української культура, головні етапи на шляху її розвитку. Джерельна база  й методологічні засади вивчення історії української культури.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Феномен української культури як самобутнє духовне утворення. Історичні та духовні складники української культурної самобутності. Мова і менталітет народу, релігійні вірування, звичаї й обряди, побут – вагомі елементи української духовної культури. </w:t>
      </w:r>
    </w:p>
    <w:p w:rsidR="00AD006E" w:rsidRPr="00AD006E" w:rsidRDefault="00AD006E" w:rsidP="00AD0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</w:pPr>
      <w:r w:rsidRPr="00AD00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Тема 2. Витоки української культури</w:t>
      </w:r>
    </w:p>
    <w:p w:rsidR="00AD006E" w:rsidRPr="00AD006E" w:rsidRDefault="00AD006E" w:rsidP="00AD006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Історичні передумови виникнення та джерела формування української культури</w:t>
      </w:r>
    </w:p>
    <w:p w:rsidR="00AD006E" w:rsidRPr="00AD006E" w:rsidRDefault="00AD006E" w:rsidP="00AD006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Етногенез українського народу як нової історичної спільноти. Міграційна й автохтонна теорії походження предків українців</w:t>
      </w:r>
    </w:p>
    <w:p w:rsidR="00AD006E" w:rsidRPr="00AD006E" w:rsidRDefault="00AD006E" w:rsidP="00AD006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Матеріальна та духовна культура східнослов’янських племен  дохристиянської Русі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Українська культура – соціокультурний феномен. Духовні риси й ознаки української культури: гуманістична спрямованість, відкритість перед культурами інших народів, глибокий демократизм, творчий характер.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Джерела формування української культури як своєрідний синтез –автохтонних (корінних, місцевих культур) і зовнішніх культурних взаємовпливів. Трипільська культура </w:t>
      </w:r>
      <w:r w:rsidRPr="00AD00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IV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D00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III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тис. до н.е. та кімерійсько-скіфсько-сарматський культурний симбіоз як автохтонні джерела української культури. Контакти з культурами народів Середземномор’я, Близького Сходу й Індії. Вплив античної культури. Найважливіші ознаки археологічних культур на території України І тис. н.е.: зарубинецької, зубрівської, вельборської, черняхівської, київської, райковецької та інших, що хронологічно передували культурі доби Київської Русі.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Етногенез українського народу. Основні етнічні складові етногенезу українців: слов’яни, скіфо-сармати, тюркські кочові народи південних степів – сармати й еліни, а також причорноморських територій.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Формування українського етносу як нової історичної спільноти. М.Грушевський про появу українського народу як такого (Твори в 10 т. Т.1, –С.18). Перша письмова згадка про Україну (1187 р.).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Матеріальна та духовна культура дохристиянської Русі. Політеїстичні релігійні вірування давніх слов’ян. 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Тема 3. Культура Київської Русі та Галицько-Волинського князівства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 християнства на духовну культуру Київської Русі</w:t>
      </w:r>
    </w:p>
    <w:p w:rsidR="00AD006E" w:rsidRPr="00AD006E" w:rsidRDefault="00AD006E" w:rsidP="00AD006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 літератури, освіти та письменства</w:t>
      </w:r>
    </w:p>
    <w:p w:rsidR="00AD006E" w:rsidRPr="00AD006E" w:rsidRDefault="00AD006E" w:rsidP="00AD006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Архітектура й образотворче мистецтво Київської Русі</w:t>
      </w:r>
    </w:p>
    <w:p w:rsidR="00AD006E" w:rsidRPr="00AD006E" w:rsidRDefault="00AD006E" w:rsidP="00AD006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Матеріальна та духовна культура Галицько-Волинського князівства</w:t>
      </w:r>
    </w:p>
    <w:p w:rsidR="00AD006E" w:rsidRPr="00AD006E" w:rsidRDefault="00AD006E" w:rsidP="00AD006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Запровадження християнства у Київській Русі, його вплив на духовну культуру. Взаємозв’язок давньоруської культури з культурою Візантії. Розвиток писемності й освіти, утвердження церковнослов’янської мови як літературної мови Київської Русі. Перекладна та паломницька література. Остромирове Євангеліє (1056–1057 рр.) – визначна пам’ятка духовної культури. </w:t>
      </w:r>
    </w:p>
    <w:p w:rsidR="00AD006E" w:rsidRPr="00AD006E" w:rsidRDefault="00AD006E" w:rsidP="00AD006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Пам’ятки оригінальної літератури Київської Русі. Митрополит Іларіон. Основні ідеї праці “Слово про закон і благодать”. К. Туровський, К. Смолятич, Д. Заточник. Літописець Нестор “Повість временних літ” (1113–1116 рр.). “Слово о полку Ігоревім” (1185–1187 рр.) як шедевр тогочасної світової літератури. Ізборник Святослава (1073 і 1076 рр.)  – перший бібліографічний довідник на Русі. Гуманістичні ідеї усної народної творчості. Житійна література. Києво-печерський патерик.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Архітектура  й образотворче мистецтво Київської Русі. Мозаїки та фрески. Іконописання. Особливості давньоруського малярства. Ювелірне мистецтво. Музика. Історичне значення культури Київської Русі.</w:t>
      </w:r>
    </w:p>
    <w:p w:rsidR="00AD006E" w:rsidRPr="00AD006E" w:rsidRDefault="00AD006E" w:rsidP="00AD0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Галицько-Волинська Русь як культурна спадкоємниця культури Київської Русі. Духовна культура. Архітектура. Іконописні традиції. Мініатюри. Декоративне й ужиткове мистецтво. Галицько-Волинський літопис. </w:t>
      </w:r>
    </w:p>
    <w:p w:rsidR="00AD006E" w:rsidRPr="00AD006E" w:rsidRDefault="00AD006E" w:rsidP="00AD00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D006E" w:rsidRPr="00504DB4" w:rsidRDefault="00AD006E" w:rsidP="00AD00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Тема 4.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>Ренесанс в історії української культури.</w:t>
      </w:r>
      <w:r w:rsidRPr="00504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D006E" w:rsidRDefault="00AD006E" w:rsidP="00AD006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Своєрідність формування Ренесансу в Україні. Видатні діячі українського Передвідродження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noBreakHyphen/>
      </w:r>
      <w:r w:rsidRPr="00504D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Юрій Дрогобич (Г.</w:t>
      </w:r>
      <w:r w:rsidRPr="00504D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504D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Котермак), Пав</w:t>
      </w:r>
      <w:r w:rsidRPr="0005036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ло Русин, Станіслав Оріховський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6C614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04D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Олельковецький ренесанс 40-70-х</w:t>
      </w:r>
      <w:r w:rsidRPr="00504D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504D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років </w:t>
      </w:r>
      <w:r w:rsidRPr="00504DB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XV</w:t>
      </w:r>
      <w:r w:rsidRPr="00504D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504DB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ст.</w:t>
      </w:r>
    </w:p>
    <w:p w:rsidR="00AD006E" w:rsidRPr="006C6146" w:rsidRDefault="00AD006E" w:rsidP="00AD006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614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 освіти та наукових знань в Україні. Культурно-просвітницька діяльність братських шкіл</w:t>
      </w:r>
      <w:r w:rsidRPr="006C614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6C61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Початок кириличного книгодрукування. </w:t>
      </w:r>
    </w:p>
    <w:p w:rsidR="00AD006E" w:rsidRPr="00504DB4" w:rsidRDefault="00AD006E" w:rsidP="00AD006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DB4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Архітектура і образотворче мистецтво. Золотий вік Львівського архітектурного ренесансу</w:t>
      </w:r>
    </w:p>
    <w:p w:rsidR="00AD006E" w:rsidRPr="00504DB4" w:rsidRDefault="00AD006E" w:rsidP="00AD006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DB4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Музична культура і театральне мистецтво України епохи Ренесансу</w:t>
      </w:r>
    </w:p>
    <w:p w:rsidR="00AD006E" w:rsidRPr="00504DB4" w:rsidRDefault="00AD006E" w:rsidP="00AD006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AD006E" w:rsidRPr="00AD006E" w:rsidRDefault="00AD006E" w:rsidP="00AD00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</w:pPr>
    </w:p>
    <w:p w:rsidR="00AD006E" w:rsidRPr="00AD006E" w:rsidRDefault="00AD006E" w:rsidP="00AD006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Українська культура в умовах полько-литовського панування. Етнокультурні процеси в Україні. Продовження процесу формування українського етносу, етнічних особливостей, ментальності, традицій і звичаїв українського народу. Розвиток української мови та фольклору. Руська мова (праукраїнська й прабілоруська) як мова державного управління, літературної творчості та спілкування. Виникнення головних культурних осередків України. Друга хвиля південнослов’янського впливу.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Витоки козаччини. Духовна культура українського народу: усна народна творчість, звичаї й обряди народу. Освіта та наука. Особливості релігійного життя. Українське православ’я у складі Константинопольського патріархату. Братства як просвітницькі організації та православні церковні об’єднання.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Розвиток освіти і наукових знань. Навчання представників української молоді за кордоном. Перші українські студенти і професори. Юрій Дрогобич – Георгій Котермак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Українське передвідродження: відгуки  ідей Ренесансу і гуманізму в Україні. Олельковецький ренесанс 40–70-х років </w:t>
      </w:r>
      <w:r w:rsidRPr="00AD00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XV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ст. Перекладна література. Перші наукові трактати. Виникнення освітніх закладів. Ранній гуманізм в Україні та його представники:  Юрій Дрогобич, Павло Русин з міста Кросно, Лукаш із Нового Міста, Станіслав Оріховський. Іконопис. Архітектура. Малярство. Початок кириличного книгодрукування. 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Особливості національно-культурного та релігійного життя українського народу в умовах польсько-литовського панування кінця </w:t>
      </w:r>
      <w:r w:rsidRPr="00AD00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XVI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–першої половини </w:t>
      </w:r>
      <w:r w:rsidRPr="00AD00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XVII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ст. Міжконфесійні суперечності. Берестейська та Ужгородська церковні унії. Козацтво як вияв опору чужоземному поневоленню.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Український Ренесанс: передумови виникнення, особливості та періодизація. Культурно-освітні осередки як центри існування ренесансної української культури. Острозька академія – новий тип вищої школи. Вчений гурток Києво-Печерської Лаври. Полемічна література. Іван Вишенський.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Національно-релігійний і культурологічний зміст братського руху. Братські школи, їхня культурно-просвітницька діяльність. Відновлення друкарства та книгодрукування в Україні. Перші граматики і словники. Петро Могила і могилянська доба в українській культурі. Києво-Могилянська колегія як вищий навчальний заклад західноєвропейського типу. Філософія та гуманітарні науки. Поширення наукових знань: Йосип Кононович Горбацький, Інокентій Гізель, Памво Беринда, Мелетій Смотрицький, його граматика старослов’янської мови (1619 р.). Розвиток літературної творчості. Полемічна література. Патріотичні й гуманістичні ідеї в поезіях Касіяна Саковича та Кирила Транквіліона-Ставровецького.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Мистецтво українського Ренесансу Ренесансні новації в українському іконописі: “українізація ікони”. Народна ікона. Львів як центр ренесансних впливів в Україні. Театральне мистецтво. Розвиток української професійної та народної музики. Кобзарство. Історичні пісні й козацькі думи. 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504DB4" w:rsidRDefault="00AD006E" w:rsidP="00AD00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Тема 5.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ru-RU"/>
        </w:rPr>
        <w:t>К</w:t>
      </w:r>
      <w:r w:rsidRPr="00504D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ультура України епохи Бароко та доби Просвітництва (друга половина </w:t>
      </w:r>
      <w:r w:rsidRPr="00504D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XVII</w:t>
      </w:r>
      <w:r w:rsidRPr="00504D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–</w:t>
      </w:r>
      <w:r w:rsidRPr="00504D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XVIII</w:t>
      </w:r>
      <w:r w:rsidRPr="00504DB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 ст.)</w:t>
      </w:r>
    </w:p>
    <w:p w:rsidR="00AD006E" w:rsidRPr="00504DB4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D006E" w:rsidRPr="00504DB4" w:rsidRDefault="00AD006E" w:rsidP="00AD006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Своєрідність формування Бароко в Україні. </w:t>
      </w:r>
      <w:r w:rsidRPr="00504DB4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Культура Козацької держави та її самобутні риси</w:t>
      </w:r>
    </w:p>
    <w:p w:rsidR="00AD006E" w:rsidRPr="00504DB4" w:rsidRDefault="00AD006E" w:rsidP="00AD006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DB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 освіти і наукових знань. Культурно-просвітницька діяльність Києво-Могилянської академії</w:t>
      </w:r>
    </w:p>
    <w:p w:rsidR="00AD006E" w:rsidRPr="00504DB4" w:rsidRDefault="00AD006E" w:rsidP="00AD006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D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Українське бароко в літературі, архітектурі та образотворчому мистецтві </w:t>
      </w:r>
    </w:p>
    <w:p w:rsidR="00AD006E" w:rsidRPr="00504DB4" w:rsidRDefault="00AD006E" w:rsidP="00AD006E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DB4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Музична культура і театральне мистецтво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Соціокультурна ситуація в Україні в другій половині </w:t>
      </w:r>
      <w:r w:rsidRPr="00AD00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XVII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AD00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XVIII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ст. Національно-визвольна війна під проводом Б. Хмельницького і поширення демократичних ідей в українській культурі. Козацька держава, її культура. Освіта і шкільництво Гетьманщини та Слобідської України. Самобутні риси культури Запорізької Січі. Побут і звичаї козацтва. Релігійні вірування, музичне і театральне мистецтво (кобзарство, ляльковий народний театр). Львівський університет та його роль у розвитку освіти та науки.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Особливості культури українського бароко. Українське бароко як нове світовідчуття. Козацтво – лицарський ідеал українського бароко. Внесок гетьмана І. Мазепи у розвиток української культури. Києво-Могилянська академія. Розвиток академічної філософії (Т. Прокопович, С. Яворський, Г. Кониський) та історичної науки 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(“Хроніка” Ф. Сафоновича та “Синопсис” І. Гізеля). Козацька Конституція Пилипа Орлика.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 барокового мистецтва: архітектура, скульптура, живопис, література, музика. Архітектурне бароко в Україні. Архітектурні шедеври та їх творці:Йоган Шедель, Іван Зарудний, Іван Григорович-Барський, Степан Ковнір, Бернард Меретин. Гетьманські й козацькі церкви. Стиль рококо в українській архітектурі. Шедеври Бартоломео Растреллі. Образотворче мистецтво українського бароко. Європейське значення сакральної дерев’яної скульптури Івана Георгія Пінзеля. Національні особливості барокового живопису в Україні. Жовківський малярський осередок бароко. Іван Руткович, Йов Кондзелевич, Василь Петрахнович</w:t>
      </w:r>
      <w:r w:rsidRPr="00AD00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 рококо в Жовківській школі живопису (Лука Долинський).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Українське бароко в літературі. Козацькі літописи Самовидця, Г. Грабянки, С. Величка, П. Симоновського, В.Рубана. “Літописець” Д. Туптала. “Курйозні вірші” І. Величковського. Драматургія Т. Прокоповича і М. Довгалевського. Видання  “житійної літератури” (“Четьї-Мінеї” Д. Туптала). Драматургічні твори (“Володимир” Т. Прокоповича). Специфіка українського бароко у театральному мистецтві.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Барокові мотиви у літературній творчості Г. Скороводи.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 шкільної драми (віршова сатира, інтермедія, історична драма). Кріпацький театр. Музика українського бароко та її творці (Дмитро Бортнянський, Максим Березовський, Артемій Ведель). Пісенно-музична народна творчість.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Своєрідність та особливості українського Просвітництва. Філософія Г. Скороводи. Просвітницька діяльність Я. Козельського, В. Капніста, І. Рубана, М. Мотиніса, С. Десницького, П. Лодія, Г. та І. Полетиків. Василь Каразін, його внесок у розвиток вищої освіти в Україні. Заснування Харківського університету (1805 р.). Класицизм в архітектурі та живопису кінця ХУІІІ ст.  Батуринська й  Почепська резиденції гетьмана України Кирила Розумовського. Малярство Антона Лосенка, Дмитра Левицького, Володимира Боровиковського. 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Тема 6</w:t>
      </w:r>
      <w:r w:rsidRPr="00AD00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Національно-культурне відродження в Україні кінця </w:t>
      </w:r>
      <w:r w:rsidRPr="00AD00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XVIII</w:t>
      </w:r>
      <w:r w:rsidRPr="00AD00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– </w:t>
      </w:r>
    </w:p>
    <w:p w:rsidR="00AD006E" w:rsidRPr="00AD006E" w:rsidRDefault="00AD006E" w:rsidP="00AD00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  початку </w:t>
      </w:r>
      <w:r w:rsidRPr="00AD00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XX</w:t>
      </w:r>
      <w:r w:rsidRPr="00AD00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 ст. Український романтизм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numPr>
          <w:ilvl w:val="0"/>
          <w:numId w:val="8"/>
        </w:numPr>
        <w:tabs>
          <w:tab w:val="num" w:pos="1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Ґенеза та періодизація національно-культурного відродження в Україні </w:t>
      </w:r>
    </w:p>
    <w:p w:rsidR="00AD006E" w:rsidRPr="00AD006E" w:rsidRDefault="00AD006E" w:rsidP="00AD006E">
      <w:pPr>
        <w:numPr>
          <w:ilvl w:val="0"/>
          <w:numId w:val="8"/>
        </w:numPr>
        <w:tabs>
          <w:tab w:val="num" w:pos="1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Дворянський період українського національно-культурного відродження, його особливості</w:t>
      </w:r>
    </w:p>
    <w:p w:rsidR="00AD006E" w:rsidRPr="00AD006E" w:rsidRDefault="00AD006E" w:rsidP="00AD006E">
      <w:pPr>
        <w:numPr>
          <w:ilvl w:val="0"/>
          <w:numId w:val="8"/>
        </w:numPr>
        <w:tabs>
          <w:tab w:val="num" w:pos="1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Народницький період національно-культурного відродження. Суспільно-політична діяльність Кирило-Мефодіївського братства</w:t>
      </w:r>
    </w:p>
    <w:p w:rsidR="00AD006E" w:rsidRPr="00AD006E" w:rsidRDefault="00AD006E" w:rsidP="00AD006E">
      <w:pPr>
        <w:numPr>
          <w:ilvl w:val="0"/>
          <w:numId w:val="8"/>
        </w:numPr>
        <w:tabs>
          <w:tab w:val="num" w:pos="1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Національно-культурне відродження в Галичині ХІХ ст. Культурно-просвітницька діяльність “Руської Трійці”</w:t>
      </w:r>
    </w:p>
    <w:p w:rsidR="00AD006E" w:rsidRPr="00AD006E" w:rsidRDefault="00AD006E" w:rsidP="00AD006E">
      <w:pPr>
        <w:numPr>
          <w:ilvl w:val="0"/>
          <w:numId w:val="8"/>
        </w:numPr>
        <w:tabs>
          <w:tab w:val="num" w:pos="18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Модерністський період національно-культурного відродження, його характерні риси й ознаки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Соціокультурна ситуація в Україні наприкінці Х</w:t>
      </w:r>
      <w:r w:rsidRPr="00AD00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ІІІ – початку ХХ ст. Сутність національно-культурного відродження. Аналіз різних поглядів на процеси відродження: І.Франко, М.Грушевський, Д.Дорошенко, М. Грох, Р. Шпорлюк, І. Лисяк-Рудницький. Періодизація національно-культурного відродження у новітній історіографії України.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Дворянський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(шляхетський) період українського національно-культурного відродження (1780–1840 рр.), його особливості та характерні риси. Провідник відродження – українське дворянство козацького і шляхетського походження. Гасло відродження – повернутися “лицем до козаччини”. Зародження національної ідеї у середовищі українського дворянства. Книга “Історія Русів”, її вплив на формування 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національної свідомості українців. Літературне відродження. І. Котляревський “Енеїда”. Харківський університет –  осередок національного відродження.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Народницький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період національно-культурного відродження (1840–1880 р.), його характерні риси та ознаки. Демократична інтелігенція як провідник національного відродження. Микола Гулак, Микола Костомаров, Володимир Білозерський – засновники  Кирило-Мефодіївського товариства. Тарас Шевченко – виразник національної ідеї. Програмний документ товариства  “Закон Божий”, або “Книга буття українського народу”. Формування ідеї державності України в колі  слов’янських республік.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Розвиток національної свідомості українців у 50–60-х роках. Діяльність “хлопоманів”, громадівський рух в Україні (М. Драгоманов, О. Потебня, П.Юркевич, Д.. Антонович та ін.), їхня роль у збереженні української ідентичності. Значення творчості М. Драгоманова для розвитку визвольних ідей в Україні. Павло Чубинський – автор гімну “Ще не вмерла Україна”, музика – Михайла Вербицького.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Феномен українського театрального мистецтва. Театр корифеїв. Тенденції національного відродження в українській професійній музиці. С.Гулак-Артемовський, М. Лисенко, їхній внесок у світову музичну культуру.  Шевченкіана у творах українських композиторів (Ф.Колеса, С.Людкевич) Розвиток хорового мистецтво. Архітектура. Реалізм в українському малярстві.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Національно-культурне відродження в Галичині, його характерні особливості та періодизація. Культурно-просвітницька діяльність Руської трійці. М. Шашкевич, І. Вагилевич, Я. Головацький. Альманах “Русалка Дністровая”. Ідеї єднання українців Східної  та  Західної України.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Модерністський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період національно-культурного відродження. Українська культура епохи модерну, її характерні риси й ознаки.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Українська філософська та суспільно-політична думка модерністського періоду. Національна ідея у творчій спадщині Ю. Бачинського (“Україна </w:t>
      </w:r>
      <w:r w:rsidRPr="00AD00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irredenta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 і М. Міхновського (“Самостійна Україна”) (1900 р.). Михайло Грушевський  – видатний діяч національно-культурного відродження у Східній та Західній Україні. Іван Франко і Леся Українка, їхнє  місце в українському національно-культурному русі кінця ХІХ – початку ХХ ст.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Модерністські тенденції в літературній творчості М. Коцюбинського, О. Кобилянської, В. Стефаника. Микола Вороний – новатор-модерніст вукраїнській поезії. Роль В. Винниченка у модернізації української драматургії.  Духовна музика К. Стеценка, М. Леонтовича. Розвиток української музичної фольклористики (Філарет Колеса). Творчість Соломії Крушельницької, Олександра Мишуги. Модернізм в українському образотворчому мистецтві й архітектурі.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7C0252" w:rsidRDefault="00AD006E" w:rsidP="00AD006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Тема 7</w:t>
      </w:r>
      <w:r w:rsidRPr="00AD00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7C0252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Духовна культура України ХХ ст.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D006E" w:rsidRPr="00AD006E" w:rsidRDefault="00AD006E" w:rsidP="00AD006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Періодизація української культури ХХ ст., тенденції її розвитку</w:t>
      </w:r>
    </w:p>
    <w:p w:rsidR="00AD006E" w:rsidRPr="00AD006E" w:rsidRDefault="00AD006E" w:rsidP="00AD006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Здобутки української культури  в першій чверті ХХ ст. </w:t>
      </w:r>
    </w:p>
    <w:p w:rsidR="00AD006E" w:rsidRPr="00AD006E" w:rsidRDefault="00AD006E" w:rsidP="00AD006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“Розстріляне відродження” 20–30 років та його трагічні наслідки для української культури.</w:t>
      </w:r>
    </w:p>
    <w:p w:rsidR="00AD006E" w:rsidRDefault="00AD006E" w:rsidP="00AD006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Творчість діячів української культури в еміграції</w:t>
      </w:r>
    </w:p>
    <w:p w:rsidR="00B134EE" w:rsidRPr="00AD006E" w:rsidRDefault="00B134EE" w:rsidP="00B134E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 соціокультурних процесів у незалежній Україні</w:t>
      </w:r>
    </w:p>
    <w:p w:rsidR="00B134EE" w:rsidRPr="00AD006E" w:rsidRDefault="00B134EE" w:rsidP="00B134E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Основні чинники, тенденції та риси сучасної української культури </w:t>
      </w:r>
    </w:p>
    <w:p w:rsidR="00B134EE" w:rsidRPr="00AD006E" w:rsidRDefault="00B134EE" w:rsidP="00B134E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Художня культура та її особливості. Феномен масової культури</w:t>
      </w:r>
    </w:p>
    <w:p w:rsidR="00B134EE" w:rsidRPr="00AD006E" w:rsidRDefault="00B134EE" w:rsidP="00B134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34EE" w:rsidRPr="00AD006E" w:rsidRDefault="00B134EE" w:rsidP="00AD006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Суспільно-історичні передумови розвитку української культури. Лютнева революція 1917 р. у Росії та спалах національно-політичного життя  в Україні: </w:t>
      </w: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М. Грушевський і процеси державотворення в Україні. Центральна Рада та її універсали. Проголошення повної самостійності Української Народної Республіки. Тенденції розвитку й періодизація духовної культури України ХХ ст. Національно-культурний рух періоду Центральної Ради. Формування української національної школи. Створення української вищої школи. Заснування Української академії наук. В. Вернадський, Д. Багалій, А. Кримський, М. Туган-Барановський. Українізація національного життя   у 20-х роках  ХХ ст.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Видавнича справа. Преса. Театр. Лесь Курбас – видатний діяч українського театрального мистецтва. Олександр Довженко – основоположник українського кіномистецтва. Діяльність літературних об’єднань “Плуг”, “Гарт”, “ВАПЛІТЕ”, “Молодняк”. </w:t>
      </w:r>
    </w:p>
    <w:p w:rsidR="00AD006E" w:rsidRPr="00AD006E" w:rsidRDefault="00AD006E" w:rsidP="00AD00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Музична культура. Діяльність музичного товариства ім. Леонтовича. Архітектура й образотворче мистецтво.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Репресивні акції сталінізму та їх трагічні наслідки для української культури. “Розстріляне відродження”. Культурно-просвітницька діяльність М. Хвильового, М. Зерова, О. Довженка. Русифікаторська політика   у воєнні й повоєнні роки.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Політична та культурно-просвітницька діяльність шістдесятників. Л.Костенко, І.Драч, І.Дзюба, Д.Павличко, М.Вінграновськикй, Є.Гуцал, В.Дрозд, І.Світличний, В.Симоненко. Рух дисидентів у 60–70-х роках. Поезія В.Стуса. Літературна творчість М.Осадчого і В.Марченка. Літературна критика та публіцистика В.Мороза і В.Чорновола. Самвидав “Гельсинська спілка”.  Народний рух України.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Український  культурний процес в еміграції. Празька школа української поезії (Є.Маланюк, О.Теліга). Д.Чижевський. М.Семчишин, Д.Дорошенко, Д.Антонович. Скульптурна пластика й “архитектура” О.Архипенка. Розвиток музичної культури.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Національно-культурний рух в Україні у середині 80-х – на початку 90-х років та його особливості. Декларація Верховної Ради України про державний суверенітет України. Акт проголошення незалежності України. Їх значення у формуванні національної самосвідомості українців, розвитку духовної культури. Українська державність як необхідна передумова національно-культурного відродження. 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7C0252" w:rsidRDefault="00AD006E" w:rsidP="00AD00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Тема 8</w:t>
      </w:r>
      <w:r w:rsidRPr="00AD006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7C0252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Культура України в умовах нової соціально-політичної реальності</w:t>
      </w:r>
    </w:p>
    <w:p w:rsidR="00AD006E" w:rsidRPr="007C0252" w:rsidRDefault="00AD006E" w:rsidP="00AD00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7C0252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90–ті роки ХХ – початок ХХІ ст.)</w:t>
      </w:r>
    </w:p>
    <w:p w:rsidR="00AD006E" w:rsidRPr="00AD006E" w:rsidRDefault="00AD006E" w:rsidP="00AD006E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 соціокультурних процесів у незалежній Україні</w:t>
      </w:r>
    </w:p>
    <w:p w:rsidR="00AD006E" w:rsidRPr="00AD006E" w:rsidRDefault="00AD006E" w:rsidP="00AD006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Основні чинники, тенденції та риси сучасної української культури </w:t>
      </w:r>
    </w:p>
    <w:p w:rsidR="00AD006E" w:rsidRPr="00AD006E" w:rsidRDefault="00AD006E" w:rsidP="00AD006E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Художня культура та її особливості. Феномен масової культури</w:t>
      </w:r>
    </w:p>
    <w:p w:rsidR="00AD006E" w:rsidRPr="00AD006E" w:rsidRDefault="00AD006E" w:rsidP="00AD00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Національно-культурний  рух в Україні наприкінці ХХ – початку ХХІ ст. Українська державність як необхідна передумова розвитку національної культури. Демократизація духовного життя українського народу. Зміст статусу культури, її ролі та функцій у незалежній демократичній державі. Закон Верховної Ради України “Основи законодавства України про культуру” (1992 р.). Курс українського уряду на формування національної ідентичності. Національна культура України як засіб входження України у світовий культурний простір. Новаційні й трансформаційні тенденції у сфері духовної культури.  Зростання інтересу до історії національної культури. Особливості соціокультурних процесів у незалежній Україні, їх суперечливий характер. Постмодерн в Україні. Насичення культурного життя національним і постмодерністським змістом. Формування специфічних культурних структур в окремих регіонах України. Структурна мозаїчність української культури, професійна, самодіяльно-художня, традиційно-художня, релігійна.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Особливості художньої культури. Українські художні традиції та сучасність. Естетична досконалість,  народність, новаційність і авангардність української художньої культури.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Риси національних традицій у творчості українських письменників: П. Загребельний. Р. Іваничук, Р. Федорів. Творчість Д. Павличка, Л. Костенко, І.Драча,  В.Шевчука, М.Вінграновського, Р.Лубківського. 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Явище так званої масової культури в українському культурному просторі. Американізація, вестернізація й русифікація  масової культури на зламі ХХ-ХХІ ст. Поширення нових вітчизняних і зарубіжних вартостей, поява нових вимірів засвоєння культури: зміна критеріїв, смаків, уподобань в оцінці культурних цінностей.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Нова модерністська генерація в українській літературі: О. Забужко, В. Неборак, Ю. Андрухович, С. Павличко, Ю. Покальчук, О. Ірванець.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Творчість літературних груп і об’єднань “Бу-ба-бу”, “Лугосад”, “Пропала грамота”, “Нова дегенерація”.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Розвиток національних  традицій у класичній та естрадній музиці.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Традиції й новації в сучасному українському театральному та кіномистецтві. Здобутки сучасного українського кіномистецтва. “Поетичне кіно”. С. Параджанов. І.Миколайчук, Л.Осика. 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 освіти і науки наприкінці ХХ – початку ХХІ ст.</w:t>
      </w:r>
    </w:p>
    <w:p w:rsidR="00AD006E" w:rsidRPr="00AD006E" w:rsidRDefault="00AD006E" w:rsidP="00AD006E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006E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Християнська церква і духовне оновлення українського народу в умовах розбудови суверенної Української держави.</w:t>
      </w:r>
    </w:p>
    <w:p w:rsidR="00CD4274" w:rsidRDefault="00966850"/>
    <w:sectPr w:rsidR="00CD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6D49"/>
    <w:multiLevelType w:val="hybridMultilevel"/>
    <w:tmpl w:val="8D661B8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D27D7A"/>
    <w:multiLevelType w:val="hybridMultilevel"/>
    <w:tmpl w:val="9D52E5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0C592A"/>
    <w:multiLevelType w:val="hybridMultilevel"/>
    <w:tmpl w:val="D1FAE6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A81CFE"/>
    <w:multiLevelType w:val="hybridMultilevel"/>
    <w:tmpl w:val="AACA89F6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3C2454"/>
    <w:multiLevelType w:val="hybridMultilevel"/>
    <w:tmpl w:val="FC2E14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5023CF"/>
    <w:multiLevelType w:val="hybridMultilevel"/>
    <w:tmpl w:val="449207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244731"/>
    <w:multiLevelType w:val="hybridMultilevel"/>
    <w:tmpl w:val="CEC884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210F3F"/>
    <w:multiLevelType w:val="hybridMultilevel"/>
    <w:tmpl w:val="9D9AAE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232ACB"/>
    <w:multiLevelType w:val="hybridMultilevel"/>
    <w:tmpl w:val="4992DDF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8D61D0"/>
    <w:multiLevelType w:val="hybridMultilevel"/>
    <w:tmpl w:val="516AA31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1AA"/>
    <w:rsid w:val="00221BB7"/>
    <w:rsid w:val="003466C2"/>
    <w:rsid w:val="00506839"/>
    <w:rsid w:val="007C0252"/>
    <w:rsid w:val="00966850"/>
    <w:rsid w:val="00AD006E"/>
    <w:rsid w:val="00B134EE"/>
    <w:rsid w:val="00DB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A54A"/>
  <w15:docId w15:val="{F8886455-FC05-4967-A210-31D1B8EE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0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3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3015</Words>
  <Characters>17188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</dc:creator>
  <cp:keywords/>
  <dc:description/>
  <cp:lastModifiedBy>Ulyana Kis</cp:lastModifiedBy>
  <cp:revision>5</cp:revision>
  <cp:lastPrinted>2018-05-14T04:46:00Z</cp:lastPrinted>
  <dcterms:created xsi:type="dcterms:W3CDTF">2017-10-03T17:16:00Z</dcterms:created>
  <dcterms:modified xsi:type="dcterms:W3CDTF">2020-09-28T12:20:00Z</dcterms:modified>
</cp:coreProperties>
</file>