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1FA" w:rsidRPr="001161FA" w:rsidRDefault="001161FA" w:rsidP="001161FA">
      <w:pPr>
        <w:pStyle w:val="a3"/>
        <w:jc w:val="center"/>
        <w:rPr>
          <w:rFonts w:ascii="Times New Roman" w:hAnsi="Times New Roman" w:cs="Times New Roman"/>
          <w:b/>
          <w:szCs w:val="64"/>
          <w:lang w:val="uk-UA"/>
        </w:rPr>
      </w:pPr>
    </w:p>
    <w:p w:rsidR="001161FA" w:rsidRPr="001161FA" w:rsidRDefault="001161FA" w:rsidP="001161FA">
      <w:pPr>
        <w:pStyle w:val="a3"/>
        <w:jc w:val="center"/>
        <w:rPr>
          <w:rFonts w:ascii="Times New Roman" w:hAnsi="Times New Roman" w:cs="Times New Roman"/>
          <w:b/>
          <w:szCs w:val="64"/>
          <w:lang w:val="uk-UA"/>
        </w:rPr>
      </w:pPr>
    </w:p>
    <w:p w:rsidR="001161FA" w:rsidRPr="001161FA" w:rsidRDefault="001161FA" w:rsidP="001161FA">
      <w:pPr>
        <w:pStyle w:val="a3"/>
        <w:jc w:val="center"/>
        <w:rPr>
          <w:rFonts w:ascii="Times New Roman" w:hAnsi="Times New Roman" w:cs="Times New Roman"/>
          <w:b/>
          <w:szCs w:val="64"/>
          <w:lang w:val="uk-UA"/>
        </w:rPr>
      </w:pPr>
    </w:p>
    <w:p w:rsidR="001161FA" w:rsidRPr="001161FA" w:rsidRDefault="001161FA" w:rsidP="001161FA">
      <w:pPr>
        <w:pStyle w:val="a3"/>
        <w:jc w:val="center"/>
        <w:rPr>
          <w:rFonts w:ascii="Times New Roman" w:hAnsi="Times New Roman" w:cs="Times New Roman"/>
          <w:b/>
          <w:szCs w:val="64"/>
          <w:lang w:val="uk-UA"/>
        </w:rPr>
      </w:pPr>
    </w:p>
    <w:p w:rsidR="000D0E91" w:rsidRPr="001161FA" w:rsidRDefault="001161FA" w:rsidP="001161FA">
      <w:pPr>
        <w:pStyle w:val="a3"/>
        <w:jc w:val="center"/>
        <w:rPr>
          <w:rFonts w:ascii="Times New Roman" w:hAnsi="Times New Roman" w:cs="Times New Roman"/>
          <w:b/>
          <w:szCs w:val="64"/>
          <w:lang w:val="uk-UA"/>
        </w:rPr>
      </w:pPr>
      <w:r w:rsidRPr="001161FA">
        <w:rPr>
          <w:rFonts w:ascii="Times New Roman" w:hAnsi="Times New Roman" w:cs="Times New Roman"/>
          <w:b/>
          <w:szCs w:val="64"/>
          <w:lang w:val="uk-UA"/>
        </w:rPr>
        <w:t>Культура – суспільний і духовний феномен. Взаємодія світової та національної культури</w:t>
      </w: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rPr>
          <w:rFonts w:ascii="Times New Roman" w:hAnsi="Times New Roman" w:cs="Times New Roman"/>
          <w:lang w:val="uk-UA"/>
        </w:rPr>
      </w:pPr>
    </w:p>
    <w:p w:rsidR="001161FA" w:rsidRPr="001161FA" w:rsidRDefault="001161FA" w:rsidP="001161FA">
      <w:pPr>
        <w:jc w:val="right"/>
        <w:rPr>
          <w:rFonts w:ascii="Times New Roman" w:hAnsi="Times New Roman" w:cs="Times New Roman"/>
          <w:b/>
          <w:sz w:val="36"/>
          <w:lang w:val="uk-UA"/>
        </w:rPr>
      </w:pPr>
      <w:r w:rsidRPr="001161FA">
        <w:rPr>
          <w:rFonts w:ascii="Times New Roman" w:hAnsi="Times New Roman" w:cs="Times New Roman"/>
          <w:b/>
          <w:sz w:val="36"/>
          <w:lang w:val="uk-UA"/>
        </w:rPr>
        <w:t>Студент групи ПМі-23</w:t>
      </w:r>
    </w:p>
    <w:p w:rsidR="001161FA" w:rsidRDefault="001161FA" w:rsidP="001161FA">
      <w:pPr>
        <w:jc w:val="right"/>
        <w:rPr>
          <w:rFonts w:ascii="Times New Roman" w:hAnsi="Times New Roman" w:cs="Times New Roman"/>
          <w:b/>
          <w:sz w:val="36"/>
          <w:lang w:val="uk-UA"/>
        </w:rPr>
      </w:pPr>
      <w:r w:rsidRPr="001161FA">
        <w:rPr>
          <w:rFonts w:ascii="Times New Roman" w:hAnsi="Times New Roman" w:cs="Times New Roman"/>
          <w:b/>
          <w:sz w:val="36"/>
          <w:lang w:val="uk-UA"/>
        </w:rPr>
        <w:t>Кіс Юрій</w:t>
      </w:r>
    </w:p>
    <w:p w:rsidR="001161FA" w:rsidRDefault="001161FA" w:rsidP="001161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61FA">
        <w:rPr>
          <w:rFonts w:ascii="Times New Roman" w:eastAsia="Times New Roman" w:hAnsi="Times New Roman" w:cs="Times New Roman"/>
          <w:b/>
          <w:bCs/>
          <w:kern w:val="36"/>
          <w:sz w:val="48"/>
          <w:szCs w:val="48"/>
        </w:rPr>
        <w:lastRenderedPageBreak/>
        <w:t>Культура як духовний та суспільний феномен</w:t>
      </w:r>
    </w:p>
    <w:p w:rsidR="001161FA" w:rsidRPr="002E389C" w:rsidRDefault="001161FA" w:rsidP="002E389C">
      <w:pPr>
        <w:spacing w:before="100" w:beforeAutospacing="1" w:after="100" w:afterAutospacing="1" w:line="240" w:lineRule="auto"/>
        <w:ind w:firstLine="720"/>
        <w:outlineLvl w:val="0"/>
        <w:rPr>
          <w:rFonts w:ascii="Times New Roman" w:eastAsia="Times New Roman" w:hAnsi="Times New Roman" w:cs="Times New Roman"/>
          <w:bCs/>
          <w:kern w:val="36"/>
          <w:sz w:val="28"/>
          <w:szCs w:val="28"/>
        </w:rPr>
      </w:pPr>
      <w:r w:rsidRPr="002E389C">
        <w:rPr>
          <w:rFonts w:ascii="Times New Roman" w:eastAsia="Times New Roman" w:hAnsi="Times New Roman" w:cs="Times New Roman"/>
          <w:b/>
          <w:bCs/>
          <w:kern w:val="36"/>
          <w:sz w:val="28"/>
          <w:szCs w:val="28"/>
        </w:rPr>
        <w:t>Культу́ра</w:t>
      </w:r>
      <w:r w:rsidR="00BF79A6">
        <w:rPr>
          <w:rFonts w:ascii="Times New Roman" w:eastAsia="Times New Roman" w:hAnsi="Times New Roman" w:cs="Times New Roman"/>
          <w:bCs/>
          <w:kern w:val="36"/>
          <w:sz w:val="28"/>
          <w:szCs w:val="28"/>
          <w:lang w:val="uk-UA"/>
        </w:rPr>
        <w:t xml:space="preserve"> </w:t>
      </w:r>
      <w:r w:rsidRPr="002E389C">
        <w:rPr>
          <w:rFonts w:ascii="Times New Roman" w:eastAsia="Times New Roman" w:hAnsi="Times New Roman" w:cs="Times New Roman"/>
          <w:bCs/>
          <w:kern w:val="36"/>
          <w:sz w:val="28"/>
          <w:szCs w:val="28"/>
        </w:rPr>
        <w:t xml:space="preserve">— сукупність </w:t>
      </w:r>
      <w:r w:rsidRPr="002E389C">
        <w:rPr>
          <w:rFonts w:ascii="Times New Roman" w:eastAsia="Times New Roman" w:hAnsi="Times New Roman" w:cs="Times New Roman"/>
          <w:b/>
          <w:bCs/>
          <w:kern w:val="36"/>
          <w:sz w:val="28"/>
          <w:szCs w:val="28"/>
        </w:rPr>
        <w:t>матеріальних і духовних цінностей</w:t>
      </w:r>
      <w:r w:rsidRPr="002E389C">
        <w:rPr>
          <w:rFonts w:ascii="Times New Roman" w:eastAsia="Times New Roman" w:hAnsi="Times New Roman" w:cs="Times New Roman"/>
          <w:bCs/>
          <w:kern w:val="36"/>
          <w:sz w:val="28"/>
          <w:szCs w:val="28"/>
        </w:rPr>
        <w:t xml:space="preserve">, створених людством протягом його історії; історично набутий набір правил усередині соціуму для його </w:t>
      </w:r>
      <w:r w:rsidRPr="002E389C">
        <w:rPr>
          <w:rFonts w:ascii="Times New Roman" w:eastAsia="Times New Roman" w:hAnsi="Times New Roman" w:cs="Times New Roman"/>
          <w:b/>
          <w:bCs/>
          <w:kern w:val="36"/>
          <w:sz w:val="28"/>
          <w:szCs w:val="28"/>
        </w:rPr>
        <w:t>збереження та гармонізації</w:t>
      </w:r>
      <w:r w:rsidR="002E389C">
        <w:rPr>
          <w:rFonts w:ascii="Times New Roman" w:eastAsia="Times New Roman" w:hAnsi="Times New Roman" w:cs="Times New Roman"/>
          <w:bCs/>
          <w:kern w:val="36"/>
          <w:sz w:val="28"/>
          <w:szCs w:val="28"/>
        </w:rPr>
        <w:t>.</w:t>
      </w:r>
      <w:r w:rsidRPr="002E389C">
        <w:rPr>
          <w:rFonts w:ascii="Times New Roman" w:eastAsia="Times New Roman" w:hAnsi="Times New Roman" w:cs="Times New Roman"/>
          <w:bCs/>
          <w:kern w:val="36"/>
          <w:sz w:val="28"/>
          <w:szCs w:val="28"/>
        </w:rPr>
        <w:t xml:space="preserve">. </w:t>
      </w:r>
    </w:p>
    <w:p w:rsidR="001161FA" w:rsidRDefault="001161FA" w:rsidP="00BF79A6">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2E389C">
        <w:rPr>
          <w:rFonts w:ascii="Times New Roman" w:eastAsia="Times New Roman" w:hAnsi="Times New Roman" w:cs="Times New Roman"/>
          <w:bCs/>
          <w:kern w:val="36"/>
          <w:sz w:val="28"/>
          <w:szCs w:val="28"/>
        </w:rPr>
        <w:t xml:space="preserve">Поняття </w:t>
      </w:r>
      <w:r w:rsidRPr="002E389C">
        <w:rPr>
          <w:rFonts w:ascii="Times New Roman" w:eastAsia="Times New Roman" w:hAnsi="Times New Roman" w:cs="Times New Roman"/>
          <w:bCs/>
          <w:i/>
          <w:iCs/>
          <w:kern w:val="36"/>
          <w:sz w:val="28"/>
          <w:szCs w:val="28"/>
        </w:rPr>
        <w:t>культура</w:t>
      </w:r>
      <w:r w:rsidRPr="002E389C">
        <w:rPr>
          <w:rFonts w:ascii="Times New Roman" w:eastAsia="Times New Roman" w:hAnsi="Times New Roman" w:cs="Times New Roman"/>
          <w:bCs/>
          <w:kern w:val="36"/>
          <w:sz w:val="28"/>
          <w:szCs w:val="28"/>
        </w:rPr>
        <w:t xml:space="preserve"> об'єднує в собі науку і освіту, мистецтво</w:t>
      </w:r>
      <w:r w:rsidR="00BF79A6">
        <w:rPr>
          <w:rFonts w:ascii="Times New Roman" w:eastAsia="Times New Roman" w:hAnsi="Times New Roman" w:cs="Times New Roman"/>
          <w:bCs/>
          <w:kern w:val="36"/>
          <w:sz w:val="28"/>
          <w:szCs w:val="28"/>
          <w:lang w:val="uk-UA"/>
        </w:rPr>
        <w:t xml:space="preserve">, </w:t>
      </w:r>
      <w:r w:rsidRPr="002E389C">
        <w:rPr>
          <w:rFonts w:ascii="Times New Roman" w:eastAsia="Times New Roman" w:hAnsi="Times New Roman" w:cs="Times New Roman"/>
          <w:bCs/>
          <w:kern w:val="36"/>
          <w:sz w:val="28"/>
          <w:szCs w:val="28"/>
        </w:rPr>
        <w:t>мораль, уклад життя та світогляд. Культура вивчається комплексом гуманітарних наук, насамперед культурологією, етнографією, культурною антропологією, соціологією</w:t>
      </w:r>
      <w:r w:rsidRPr="002E389C">
        <w:rPr>
          <w:rFonts w:ascii="Times New Roman" w:eastAsia="Times New Roman" w:hAnsi="Times New Roman" w:cs="Times New Roman"/>
          <w:bCs/>
          <w:kern w:val="36"/>
          <w:sz w:val="28"/>
          <w:szCs w:val="28"/>
          <w:lang w:val="uk-UA"/>
        </w:rPr>
        <w:t>,</w:t>
      </w:r>
      <w:r w:rsidRPr="002E389C">
        <w:rPr>
          <w:rFonts w:ascii="Times New Roman" w:eastAsia="Times New Roman" w:hAnsi="Times New Roman" w:cs="Times New Roman"/>
          <w:bCs/>
          <w:kern w:val="36"/>
          <w:sz w:val="28"/>
          <w:szCs w:val="28"/>
        </w:rPr>
        <w:t xml:space="preserve"> психологією</w:t>
      </w:r>
      <w:r w:rsidR="002E389C">
        <w:rPr>
          <w:rFonts w:ascii="Times New Roman" w:eastAsia="Times New Roman" w:hAnsi="Times New Roman" w:cs="Times New Roman"/>
          <w:bCs/>
          <w:kern w:val="36"/>
          <w:sz w:val="28"/>
          <w:szCs w:val="28"/>
          <w:lang w:val="uk-UA"/>
        </w:rPr>
        <w:t xml:space="preserve"> та</w:t>
      </w:r>
      <w:r w:rsidRPr="002E389C">
        <w:rPr>
          <w:rFonts w:ascii="Times New Roman" w:eastAsia="Times New Roman" w:hAnsi="Times New Roman" w:cs="Times New Roman"/>
          <w:bCs/>
          <w:kern w:val="36"/>
          <w:sz w:val="28"/>
          <w:szCs w:val="28"/>
        </w:rPr>
        <w:t xml:space="preserve"> історією. </w:t>
      </w:r>
    </w:p>
    <w:p w:rsidR="002E389C" w:rsidRPr="002E389C" w:rsidRDefault="002E389C" w:rsidP="00BF79A6">
      <w:pPr>
        <w:spacing w:before="100" w:beforeAutospacing="1" w:after="100" w:afterAutospacing="1" w:line="240" w:lineRule="auto"/>
        <w:ind w:firstLine="720"/>
        <w:outlineLvl w:val="0"/>
        <w:rPr>
          <w:rFonts w:ascii="Times New Roman" w:eastAsia="Times New Roman" w:hAnsi="Times New Roman" w:cs="Times New Roman"/>
          <w:bCs/>
          <w:kern w:val="36"/>
          <w:sz w:val="28"/>
          <w:szCs w:val="28"/>
        </w:rPr>
      </w:pPr>
      <w:r w:rsidRPr="002E389C">
        <w:rPr>
          <w:rFonts w:ascii="Times New Roman" w:eastAsia="Times New Roman" w:hAnsi="Times New Roman" w:cs="Times New Roman"/>
          <w:bCs/>
          <w:kern w:val="36"/>
          <w:sz w:val="28"/>
          <w:szCs w:val="28"/>
        </w:rPr>
        <w:t>Саме слово “</w:t>
      </w:r>
      <w:r w:rsidRPr="002E389C">
        <w:rPr>
          <w:rFonts w:ascii="Times New Roman" w:eastAsia="Times New Roman" w:hAnsi="Times New Roman" w:cs="Times New Roman"/>
          <w:bCs/>
          <w:i/>
          <w:kern w:val="36"/>
          <w:sz w:val="28"/>
          <w:szCs w:val="28"/>
        </w:rPr>
        <w:t>культура</w:t>
      </w:r>
      <w:r w:rsidRPr="002E389C">
        <w:rPr>
          <w:rFonts w:ascii="Times New Roman" w:eastAsia="Times New Roman" w:hAnsi="Times New Roman" w:cs="Times New Roman"/>
          <w:bCs/>
          <w:kern w:val="36"/>
          <w:sz w:val="28"/>
          <w:szCs w:val="28"/>
        </w:rPr>
        <w:t>” латинського походження і означає “</w:t>
      </w:r>
      <w:r w:rsidRPr="002E389C">
        <w:rPr>
          <w:rFonts w:ascii="Times New Roman" w:eastAsia="Times New Roman" w:hAnsi="Times New Roman" w:cs="Times New Roman"/>
          <w:bCs/>
          <w:i/>
          <w:kern w:val="36"/>
          <w:sz w:val="28"/>
          <w:szCs w:val="28"/>
        </w:rPr>
        <w:t>обробіток</w:t>
      </w:r>
      <w:r w:rsidRPr="002E389C">
        <w:rPr>
          <w:rFonts w:ascii="Times New Roman" w:eastAsia="Times New Roman" w:hAnsi="Times New Roman" w:cs="Times New Roman"/>
          <w:bCs/>
          <w:kern w:val="36"/>
          <w:sz w:val="28"/>
          <w:szCs w:val="28"/>
        </w:rPr>
        <w:t xml:space="preserve">”, “догляд”. Вперше це поняття вжив видатний римський мислитель, оратор і державний діяч Цицерон (106-43 рр. до н.е.). У культурі він вбачав, з одного боку, діяльність по перетворенню природи на благо людини, а з іншого – засіб удосконалення духовних сил людини, її розуму. </w:t>
      </w:r>
    </w:p>
    <w:p w:rsidR="002E389C" w:rsidRPr="002E389C" w:rsidRDefault="002E389C" w:rsidP="002E389C">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2E389C">
        <w:rPr>
          <w:rFonts w:ascii="Times New Roman" w:eastAsia="Times New Roman" w:hAnsi="Times New Roman" w:cs="Times New Roman"/>
          <w:bCs/>
          <w:kern w:val="36"/>
          <w:sz w:val="28"/>
          <w:szCs w:val="28"/>
        </w:rPr>
        <w:t>Пізніше слово “</w:t>
      </w:r>
      <w:r w:rsidRPr="002E389C">
        <w:rPr>
          <w:rFonts w:ascii="Times New Roman" w:eastAsia="Times New Roman" w:hAnsi="Times New Roman" w:cs="Times New Roman"/>
          <w:bCs/>
          <w:i/>
          <w:kern w:val="36"/>
          <w:sz w:val="28"/>
          <w:szCs w:val="28"/>
        </w:rPr>
        <w:t>культура</w:t>
      </w:r>
      <w:r w:rsidRPr="002E389C">
        <w:rPr>
          <w:rFonts w:ascii="Times New Roman" w:eastAsia="Times New Roman" w:hAnsi="Times New Roman" w:cs="Times New Roman"/>
          <w:bCs/>
          <w:kern w:val="36"/>
          <w:sz w:val="28"/>
          <w:szCs w:val="28"/>
        </w:rPr>
        <w:t>” все частіше починає вживатися як синонім освіченості, вихованості людини, і в цьому розумінні воно увійшло по суті у всі європейські мови. У середні віки поняття “</w:t>
      </w:r>
      <w:r w:rsidRPr="002E389C">
        <w:rPr>
          <w:rFonts w:ascii="Times New Roman" w:eastAsia="Times New Roman" w:hAnsi="Times New Roman" w:cs="Times New Roman"/>
          <w:bCs/>
          <w:i/>
          <w:kern w:val="36"/>
          <w:sz w:val="28"/>
          <w:szCs w:val="28"/>
        </w:rPr>
        <w:t>культура</w:t>
      </w:r>
      <w:r w:rsidRPr="002E389C">
        <w:rPr>
          <w:rFonts w:ascii="Times New Roman" w:eastAsia="Times New Roman" w:hAnsi="Times New Roman" w:cs="Times New Roman"/>
          <w:bCs/>
          <w:kern w:val="36"/>
          <w:sz w:val="28"/>
          <w:szCs w:val="28"/>
        </w:rPr>
        <w:t>” асоціюється з міським укладом життя, а пізніше, в епоху Відродження, з досконалістю людини. Нарешті, у ХVІІ ст. слово “</w:t>
      </w:r>
      <w:r w:rsidRPr="002E389C">
        <w:rPr>
          <w:rFonts w:ascii="Times New Roman" w:eastAsia="Times New Roman" w:hAnsi="Times New Roman" w:cs="Times New Roman"/>
          <w:bCs/>
          <w:i/>
          <w:kern w:val="36"/>
          <w:sz w:val="28"/>
          <w:szCs w:val="28"/>
        </w:rPr>
        <w:t>культура</w:t>
      </w:r>
      <w:r w:rsidRPr="002E389C">
        <w:rPr>
          <w:rFonts w:ascii="Times New Roman" w:eastAsia="Times New Roman" w:hAnsi="Times New Roman" w:cs="Times New Roman"/>
          <w:bCs/>
          <w:kern w:val="36"/>
          <w:sz w:val="28"/>
          <w:szCs w:val="28"/>
        </w:rPr>
        <w:t xml:space="preserve">” набуває самостійного наукового значення. </w:t>
      </w:r>
    </w:p>
    <w:p w:rsidR="002E389C" w:rsidRPr="002E389C" w:rsidRDefault="002E389C" w:rsidP="002E389C">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2E389C">
        <w:rPr>
          <w:rFonts w:ascii="Times New Roman" w:eastAsia="Times New Roman" w:hAnsi="Times New Roman" w:cs="Times New Roman"/>
          <w:bCs/>
          <w:kern w:val="36"/>
          <w:sz w:val="28"/>
          <w:szCs w:val="28"/>
        </w:rPr>
        <w:t xml:space="preserve">Німецький філософ ХVІІ ст. Й. Гейдер відстоював ідею історичного прогресу людства, пов’язуючи його з розвитком культур. Він підкреслював, що творення і засвоєння набутої людством культури є необхідною умовою становлення людини, її “другим народженням”. </w:t>
      </w:r>
    </w:p>
    <w:p w:rsidR="002E389C" w:rsidRPr="002E389C" w:rsidRDefault="002E389C" w:rsidP="002E389C">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2E389C">
        <w:rPr>
          <w:rFonts w:ascii="Times New Roman" w:eastAsia="Times New Roman" w:hAnsi="Times New Roman" w:cs="Times New Roman"/>
          <w:bCs/>
          <w:kern w:val="36"/>
          <w:sz w:val="28"/>
          <w:szCs w:val="28"/>
        </w:rPr>
        <w:t xml:space="preserve">Український філософ Г.Сковорода вперше поставив питання про культуру як окремий, незалежний від природи, символічний світ, у якому вищі цінності людського буття, все святе і божественне, розкриваються і побутують у символічній формі. </w:t>
      </w:r>
    </w:p>
    <w:p w:rsidR="002E389C" w:rsidRDefault="002E389C" w:rsidP="002E389C">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2E389C">
        <w:rPr>
          <w:rFonts w:ascii="Times New Roman" w:eastAsia="Times New Roman" w:hAnsi="Times New Roman" w:cs="Times New Roman"/>
          <w:bCs/>
          <w:kern w:val="36"/>
          <w:sz w:val="28"/>
          <w:szCs w:val="28"/>
        </w:rPr>
        <w:t xml:space="preserve">У XX столітті вчені А. Кребер та К. Клакхон зробили спробу об'єднати досягнення культурологів усього світу й навели у своїй праці («англ. </w:t>
      </w:r>
      <w:r w:rsidRPr="002E389C">
        <w:rPr>
          <w:rFonts w:ascii="Times New Roman" w:eastAsia="Times New Roman" w:hAnsi="Times New Roman" w:cs="Times New Roman"/>
          <w:bCs/>
          <w:i/>
          <w:iCs/>
          <w:kern w:val="36"/>
          <w:sz w:val="28"/>
          <w:szCs w:val="28"/>
          <w:lang w:val="en"/>
        </w:rPr>
        <w:t>Culture: A Critical Review of Concepts and Definitions</w:t>
      </w:r>
      <w:r w:rsidRPr="002E389C">
        <w:rPr>
          <w:rFonts w:ascii="Times New Roman" w:eastAsia="Times New Roman" w:hAnsi="Times New Roman" w:cs="Times New Roman"/>
          <w:bCs/>
          <w:kern w:val="36"/>
          <w:sz w:val="28"/>
          <w:szCs w:val="28"/>
        </w:rPr>
        <w:t>», 1952) 180 визначень терміну «</w:t>
      </w:r>
      <w:r w:rsidRPr="002E389C">
        <w:rPr>
          <w:rFonts w:ascii="Times New Roman" w:eastAsia="Times New Roman" w:hAnsi="Times New Roman" w:cs="Times New Roman"/>
          <w:bCs/>
          <w:i/>
          <w:kern w:val="36"/>
          <w:sz w:val="28"/>
          <w:szCs w:val="28"/>
        </w:rPr>
        <w:t>культура</w:t>
      </w:r>
      <w:r w:rsidRPr="002E389C">
        <w:rPr>
          <w:rFonts w:ascii="Times New Roman" w:eastAsia="Times New Roman" w:hAnsi="Times New Roman" w:cs="Times New Roman"/>
          <w:bCs/>
          <w:kern w:val="36"/>
          <w:sz w:val="28"/>
          <w:szCs w:val="28"/>
        </w:rPr>
        <w:t>». У 1983 р. на XVII Всесвітньому конгресі в Торонто, присвяченому проблемі «Філософія й культура», було наведено вже кілька сотень визначень цього поняття.</w:t>
      </w:r>
    </w:p>
    <w:p w:rsidR="001161FA" w:rsidRDefault="00420C3A" w:rsidP="00BF79A6">
      <w:pPr>
        <w:spacing w:before="100" w:beforeAutospacing="1" w:after="100" w:afterAutospacing="1" w:line="240" w:lineRule="auto"/>
        <w:ind w:firstLine="720"/>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 xml:space="preserve">Духовна культура </w:t>
      </w:r>
      <w:r w:rsidRPr="00420C3A">
        <w:rPr>
          <w:rFonts w:ascii="Times New Roman" w:eastAsia="Times New Roman" w:hAnsi="Times New Roman" w:cs="Times New Roman"/>
          <w:bCs/>
          <w:kern w:val="36"/>
          <w:sz w:val="28"/>
          <w:szCs w:val="28"/>
        </w:rPr>
        <w:t xml:space="preserve">є продуктом суспільного розвитку, її основне призначення полягає у продукуванні свідомості. Проблема духовності набуває все більшої актуальності в сучасній неокласичній і постмодерній філософії. Це пов’язано з поглибленням антропологічної орієнтації, яка відбулась у філософії ХХ ст., з прагненням подолати протистояння раціоналізму та ірраціоналізму в </w:t>
      </w:r>
      <w:r w:rsidRPr="00420C3A">
        <w:rPr>
          <w:rFonts w:ascii="Times New Roman" w:eastAsia="Times New Roman" w:hAnsi="Times New Roman" w:cs="Times New Roman"/>
          <w:bCs/>
          <w:kern w:val="36"/>
          <w:sz w:val="28"/>
          <w:szCs w:val="28"/>
        </w:rPr>
        <w:lastRenderedPageBreak/>
        <w:t>розумінні людини, знайти вихід з тієї загальної духовної кризи, що вразила сучасну цивілізацію. Духовне життя людини і сьогодні виникає на основі його практичної діяльності, є особливою формою віддзеркалення навколишнього світу і засобом взаємодії з ним. До духовного життя відносять, як правило, знання, віру, відчуття, потреби, здібності, прагнення та цілі людини. В єдності, вони складають духовний світ особи. Будучи породженням суспільної практики, духовне життя тісно пов'язано з іншими сферами життя суспільства і є однією з підсистем соціуму.</w:t>
      </w:r>
    </w:p>
    <w:p w:rsidR="00420C3A" w:rsidRPr="00420C3A" w:rsidRDefault="00420C3A" w:rsidP="00420C3A">
      <w:pPr>
        <w:jc w:val="center"/>
        <w:rPr>
          <w:rFonts w:ascii="Times New Roman" w:hAnsi="Times New Roman" w:cs="Times New Roman"/>
          <w:b/>
          <w:sz w:val="28"/>
          <w:u w:val="dotDotDash"/>
          <w:lang w:val="ru-RU"/>
        </w:rPr>
      </w:pPr>
      <w:r w:rsidRPr="002E389C">
        <w:rPr>
          <w:rFonts w:ascii="Times New Roman" w:hAnsi="Times New Roman" w:cs="Times New Roman"/>
          <w:b/>
          <w:sz w:val="28"/>
          <w:u w:val="dotDotDash"/>
          <w:lang w:val="uk-UA"/>
        </w:rPr>
        <w:t>----------------------------------------------------------------------------------------------------------</w:t>
      </w:r>
    </w:p>
    <w:p w:rsidR="002E389C" w:rsidRPr="002E389C" w:rsidRDefault="002E389C" w:rsidP="002E389C">
      <w:pPr>
        <w:ind w:left="2880" w:firstLine="720"/>
        <w:rPr>
          <w:rFonts w:ascii="Times New Roman" w:hAnsi="Times New Roman" w:cs="Times New Roman"/>
          <w:b/>
          <w:bCs/>
          <w:sz w:val="36"/>
        </w:rPr>
      </w:pPr>
      <w:r w:rsidRPr="002E389C">
        <w:rPr>
          <w:rFonts w:ascii="Times New Roman" w:hAnsi="Times New Roman" w:cs="Times New Roman"/>
          <w:b/>
          <w:bCs/>
          <w:sz w:val="36"/>
        </w:rPr>
        <w:t>Функції культури:</w:t>
      </w:r>
    </w:p>
    <w:p w:rsidR="002E389C" w:rsidRDefault="002E389C" w:rsidP="002E389C">
      <w:pPr>
        <w:ind w:left="720" w:firstLine="720"/>
        <w:rPr>
          <w:rFonts w:ascii="Times New Roman" w:hAnsi="Times New Roman" w:cs="Times New Roman"/>
          <w:sz w:val="28"/>
        </w:rPr>
      </w:pPr>
      <w:r>
        <w:rPr>
          <w:rFonts w:ascii="Times New Roman" w:hAnsi="Times New Roman" w:cs="Times New Roman"/>
          <w:sz w:val="28"/>
        </w:rPr>
        <w:t>а) інформаційна</w:t>
      </w:r>
      <w:r w:rsidRPr="002E389C">
        <w:rPr>
          <w:rFonts w:ascii="Times New Roman" w:hAnsi="Times New Roman" w:cs="Times New Roman"/>
          <w:sz w:val="28"/>
        </w:rPr>
        <w:t>;</w:t>
      </w:r>
    </w:p>
    <w:p w:rsidR="002E389C" w:rsidRDefault="002E389C" w:rsidP="002E389C">
      <w:pPr>
        <w:ind w:left="720" w:firstLine="720"/>
        <w:rPr>
          <w:rFonts w:ascii="Times New Roman" w:hAnsi="Times New Roman" w:cs="Times New Roman"/>
          <w:sz w:val="28"/>
        </w:rPr>
      </w:pPr>
      <w:r w:rsidRPr="002E389C">
        <w:rPr>
          <w:rFonts w:ascii="Times New Roman" w:hAnsi="Times New Roman" w:cs="Times New Roman"/>
          <w:sz w:val="28"/>
        </w:rPr>
        <w:t>б) пізнавальна;</w:t>
      </w:r>
    </w:p>
    <w:p w:rsidR="002E389C" w:rsidRDefault="002E389C" w:rsidP="002E389C">
      <w:pPr>
        <w:ind w:left="720" w:firstLine="720"/>
        <w:rPr>
          <w:rFonts w:ascii="Times New Roman" w:hAnsi="Times New Roman" w:cs="Times New Roman"/>
          <w:sz w:val="28"/>
        </w:rPr>
      </w:pPr>
      <w:r w:rsidRPr="002E389C">
        <w:rPr>
          <w:rFonts w:ascii="Times New Roman" w:hAnsi="Times New Roman" w:cs="Times New Roman"/>
          <w:sz w:val="28"/>
        </w:rPr>
        <w:t>в) регулятивна;</w:t>
      </w:r>
    </w:p>
    <w:p w:rsidR="002E389C" w:rsidRDefault="002E389C" w:rsidP="002E389C">
      <w:pPr>
        <w:ind w:left="720" w:firstLine="720"/>
        <w:rPr>
          <w:rFonts w:ascii="Times New Roman" w:hAnsi="Times New Roman" w:cs="Times New Roman"/>
          <w:sz w:val="28"/>
        </w:rPr>
      </w:pPr>
      <w:r w:rsidRPr="002E389C">
        <w:rPr>
          <w:rFonts w:ascii="Times New Roman" w:hAnsi="Times New Roman" w:cs="Times New Roman"/>
          <w:sz w:val="28"/>
        </w:rPr>
        <w:t>г) семіотична;</w:t>
      </w:r>
    </w:p>
    <w:p w:rsidR="002E389C" w:rsidRDefault="002E389C" w:rsidP="002E389C">
      <w:pPr>
        <w:ind w:left="720" w:firstLine="720"/>
        <w:rPr>
          <w:rFonts w:ascii="Times New Roman" w:hAnsi="Times New Roman" w:cs="Times New Roman"/>
          <w:sz w:val="28"/>
        </w:rPr>
      </w:pPr>
      <w:r w:rsidRPr="002E389C">
        <w:rPr>
          <w:rFonts w:ascii="Times New Roman" w:hAnsi="Times New Roman" w:cs="Times New Roman"/>
          <w:sz w:val="28"/>
        </w:rPr>
        <w:t>д) ціннісна.</w:t>
      </w:r>
    </w:p>
    <w:p w:rsidR="002E389C" w:rsidRPr="002E389C" w:rsidRDefault="002E389C" w:rsidP="002E389C">
      <w:pPr>
        <w:jc w:val="center"/>
        <w:rPr>
          <w:rFonts w:ascii="Times New Roman" w:hAnsi="Times New Roman" w:cs="Times New Roman"/>
          <w:b/>
          <w:sz w:val="28"/>
          <w:u w:val="dotDotDash"/>
          <w:lang w:val="uk-UA"/>
        </w:rPr>
      </w:pPr>
      <w:r w:rsidRPr="002E389C">
        <w:rPr>
          <w:rFonts w:ascii="Times New Roman" w:hAnsi="Times New Roman" w:cs="Times New Roman"/>
          <w:b/>
          <w:sz w:val="28"/>
          <w:u w:val="dotDotDash"/>
          <w:lang w:val="uk-UA"/>
        </w:rPr>
        <w:t>----------------------------------------------------------------------------------------------------------</w:t>
      </w:r>
    </w:p>
    <w:p w:rsidR="002E389C" w:rsidRDefault="002E389C" w:rsidP="002E389C">
      <w:pPr>
        <w:ind w:firstLine="720"/>
        <w:rPr>
          <w:rFonts w:ascii="Times New Roman" w:hAnsi="Times New Roman" w:cs="Times New Roman"/>
          <w:sz w:val="28"/>
        </w:rPr>
      </w:pPr>
      <w:r w:rsidRPr="002E389C">
        <w:rPr>
          <w:rFonts w:ascii="Times New Roman" w:hAnsi="Times New Roman" w:cs="Times New Roman"/>
          <w:sz w:val="28"/>
        </w:rPr>
        <w:t xml:space="preserve">Однією з найважливіших функцій будь-якої культури є передача соціального досвіду. Тому її називають </w:t>
      </w:r>
      <w:r w:rsidRPr="002E389C">
        <w:rPr>
          <w:rFonts w:ascii="Times New Roman" w:hAnsi="Times New Roman" w:cs="Times New Roman"/>
          <w:b/>
          <w:bCs/>
          <w:sz w:val="28"/>
        </w:rPr>
        <w:t>інформаційною.</w:t>
      </w:r>
      <w:r w:rsidRPr="002E389C">
        <w:rPr>
          <w:rFonts w:ascii="Times New Roman" w:hAnsi="Times New Roman" w:cs="Times New Roman"/>
          <w:sz w:val="28"/>
        </w:rPr>
        <w:t xml:space="preserve"> Культура виступає єдиним механізмом передачі соціального досвіду від покоління до покоління, від епохи до епохи, від однієї країни до іншої. Адже, крім культури, суспільство не має інакших способів передачі досвіду, нагромадженого попередниками. Саме через це культуру не випадково вважають соціальною пам’яттю людства, а розрив культурних зв'язків між поколіннями призводить до її втрати (феномен “манкуртизму”) з усіма негативними наслідками.</w:t>
      </w:r>
    </w:p>
    <w:p w:rsidR="002E389C" w:rsidRDefault="002E389C" w:rsidP="002E389C">
      <w:pPr>
        <w:ind w:firstLine="720"/>
        <w:rPr>
          <w:rFonts w:ascii="Times New Roman" w:hAnsi="Times New Roman" w:cs="Times New Roman"/>
          <w:sz w:val="28"/>
        </w:rPr>
      </w:pPr>
      <w:r w:rsidRPr="002E389C">
        <w:rPr>
          <w:rFonts w:ascii="Times New Roman" w:hAnsi="Times New Roman" w:cs="Times New Roman"/>
          <w:sz w:val="28"/>
        </w:rPr>
        <w:t xml:space="preserve">Іншою провідною функцією є </w:t>
      </w:r>
      <w:r w:rsidRPr="002E389C">
        <w:rPr>
          <w:rFonts w:ascii="Times New Roman" w:hAnsi="Times New Roman" w:cs="Times New Roman"/>
          <w:b/>
          <w:bCs/>
          <w:sz w:val="28"/>
        </w:rPr>
        <w:t>пізнавальна.</w:t>
      </w:r>
      <w:r w:rsidRPr="002E389C">
        <w:rPr>
          <w:rFonts w:ascii="Times New Roman" w:hAnsi="Times New Roman" w:cs="Times New Roman"/>
          <w:sz w:val="28"/>
        </w:rPr>
        <w:t xml:space="preserve"> Вона тісно пов'язана з першою і випливає з неї. Культура, яка концентрує в собі кращий соціальний досвід багатьох людських поколінь, набуває здатності створювати сприятливі умови для його пізнання і засвоєння.Можна стверджувати, що суспільство інтелектуальне настільки, наск</w:t>
      </w:r>
      <w:r w:rsidR="00BA3AF3">
        <w:rPr>
          <w:rFonts w:ascii="Times New Roman" w:hAnsi="Times New Roman" w:cs="Times New Roman"/>
          <w:sz w:val="28"/>
        </w:rPr>
        <w:t xml:space="preserve">ільки воно використовує </w:t>
      </w:r>
      <w:r w:rsidR="00BA3AF3">
        <w:rPr>
          <w:rFonts w:ascii="Times New Roman" w:hAnsi="Times New Roman" w:cs="Times New Roman"/>
          <w:sz w:val="28"/>
          <w:lang w:val="ru-RU"/>
        </w:rPr>
        <w:t>ус</w:t>
      </w:r>
      <w:r w:rsidR="00BA3AF3">
        <w:rPr>
          <w:rFonts w:ascii="Times New Roman" w:hAnsi="Times New Roman" w:cs="Times New Roman"/>
          <w:sz w:val="28"/>
          <w:lang w:val="uk-UA"/>
        </w:rPr>
        <w:t>і наявні</w:t>
      </w:r>
      <w:r w:rsidRPr="002E389C">
        <w:rPr>
          <w:rFonts w:ascii="Times New Roman" w:hAnsi="Times New Roman" w:cs="Times New Roman"/>
          <w:sz w:val="28"/>
        </w:rPr>
        <w:t xml:space="preserve"> знання, які містяться в культурному генофонді людства. Всі типи суспільства суттєво різняться між собою саме за цією ознакою. Одні з них демонструють надзвичайну здатність через культуру увібрати все краще, нагромаджене людьми. Інші – не здатні використати пізнавальної функції культури і залишаючись на досить низькому щаблі розвитку.</w:t>
      </w:r>
    </w:p>
    <w:p w:rsidR="002E389C" w:rsidRDefault="002E389C" w:rsidP="002E389C">
      <w:pPr>
        <w:ind w:firstLine="720"/>
        <w:rPr>
          <w:rFonts w:ascii="Times New Roman" w:hAnsi="Times New Roman" w:cs="Times New Roman"/>
          <w:sz w:val="28"/>
        </w:rPr>
      </w:pPr>
      <w:r w:rsidRPr="002E389C">
        <w:rPr>
          <w:rFonts w:ascii="Times New Roman" w:hAnsi="Times New Roman" w:cs="Times New Roman"/>
          <w:b/>
          <w:bCs/>
          <w:sz w:val="28"/>
        </w:rPr>
        <w:lastRenderedPageBreak/>
        <w:t>Регулятивна</w:t>
      </w:r>
      <w:r>
        <w:rPr>
          <w:rFonts w:ascii="Times New Roman" w:hAnsi="Times New Roman" w:cs="Times New Roman"/>
          <w:sz w:val="28"/>
        </w:rPr>
        <w:t xml:space="preserve"> функція</w:t>
      </w:r>
      <w:r w:rsidRPr="002E389C">
        <w:rPr>
          <w:rFonts w:ascii="Times New Roman" w:hAnsi="Times New Roman" w:cs="Times New Roman"/>
          <w:sz w:val="28"/>
        </w:rPr>
        <w:t xml:space="preserve"> культури пов'язана, перш за все, з визначенням (регуляцією) різних сторін, видів суспільної і особистої діяльності людей. У праці, побуті, міжособистісних відносинах культура так або ж так впливає на поведінку людей та їхні вчинки, на вибір тих чи інших матеріальних і духовних цінностей. Регулятивна функція культури спирається на такі нормативні системи, як мораль і право. </w:t>
      </w:r>
    </w:p>
    <w:p w:rsidR="002E389C" w:rsidRDefault="002E389C" w:rsidP="002E389C">
      <w:pPr>
        <w:ind w:firstLine="720"/>
        <w:rPr>
          <w:rFonts w:ascii="Times New Roman" w:hAnsi="Times New Roman" w:cs="Times New Roman"/>
          <w:sz w:val="28"/>
        </w:rPr>
      </w:pPr>
      <w:r w:rsidRPr="002E389C">
        <w:rPr>
          <w:rFonts w:ascii="Times New Roman" w:hAnsi="Times New Roman" w:cs="Times New Roman"/>
          <w:b/>
          <w:bCs/>
          <w:sz w:val="28"/>
        </w:rPr>
        <w:t>Семіотична,</w:t>
      </w:r>
      <w:r w:rsidRPr="002E389C">
        <w:rPr>
          <w:rFonts w:ascii="Times New Roman" w:hAnsi="Times New Roman" w:cs="Times New Roman"/>
          <w:sz w:val="28"/>
        </w:rPr>
        <w:t xml:space="preserve"> або знакова (</w:t>
      </w:r>
      <w:r w:rsidRPr="00BA3AF3">
        <w:rPr>
          <w:rFonts w:ascii="Times New Roman" w:hAnsi="Times New Roman" w:cs="Times New Roman"/>
          <w:i/>
          <w:sz w:val="28"/>
        </w:rPr>
        <w:t>семіотика</w:t>
      </w:r>
      <w:r w:rsidRPr="002E389C">
        <w:rPr>
          <w:rFonts w:ascii="Times New Roman" w:hAnsi="Times New Roman" w:cs="Times New Roman"/>
          <w:sz w:val="28"/>
        </w:rPr>
        <w:t xml:space="preserve"> – вчення про знаки), функція також досить важлива для розвитку культури. Являючи собою певну знакову систему, без оволодіння якою досягнення культури стають неможливими. Так, мова – засіб спілкування людей; літературна мова – важливий засіб оволодіння національною культурою. Специфічні мови потрібні для пізнання особливого світу музики, живопису, театру.</w:t>
      </w:r>
    </w:p>
    <w:p w:rsidR="002E389C" w:rsidRDefault="002E389C" w:rsidP="002E389C">
      <w:pPr>
        <w:ind w:firstLine="720"/>
        <w:rPr>
          <w:rFonts w:ascii="Times New Roman" w:hAnsi="Times New Roman" w:cs="Times New Roman"/>
          <w:sz w:val="28"/>
        </w:rPr>
      </w:pPr>
      <w:r w:rsidRPr="002E389C">
        <w:rPr>
          <w:rFonts w:ascii="Times New Roman" w:hAnsi="Times New Roman" w:cs="Times New Roman"/>
          <w:b/>
          <w:bCs/>
          <w:sz w:val="28"/>
        </w:rPr>
        <w:t>Ціннісна</w:t>
      </w:r>
      <w:r w:rsidRPr="002E389C">
        <w:rPr>
          <w:rFonts w:ascii="Times New Roman" w:hAnsi="Times New Roman" w:cs="Times New Roman"/>
          <w:sz w:val="28"/>
        </w:rPr>
        <w:t xml:space="preserve"> функція відображає важливий якісний стан культури. Саме система цінностей формує у людини певні ціннісні потреби і орієнтацію. За характером і якістю цих потреб і духовних орієнтирів особи роблять висновки про рівень її культури. Моральні й інтелектуальні потреби і запити виступають основним критерієм відповідної оцінки серед людей.</w:t>
      </w:r>
    </w:p>
    <w:p w:rsidR="00420C3A" w:rsidRPr="00420C3A" w:rsidRDefault="00420C3A" w:rsidP="00420C3A">
      <w:pPr>
        <w:jc w:val="center"/>
        <w:rPr>
          <w:rFonts w:ascii="Times New Roman" w:hAnsi="Times New Roman" w:cs="Times New Roman"/>
          <w:b/>
          <w:sz w:val="28"/>
          <w:u w:val="dotDotDash"/>
          <w:lang w:val="uk-UA"/>
        </w:rPr>
      </w:pPr>
      <w:r w:rsidRPr="002E389C">
        <w:rPr>
          <w:rFonts w:ascii="Times New Roman" w:hAnsi="Times New Roman" w:cs="Times New Roman"/>
          <w:b/>
          <w:sz w:val="28"/>
          <w:u w:val="dotDotDash"/>
          <w:lang w:val="uk-UA"/>
        </w:rPr>
        <w:t>----------------------------------------------------------------------------------------------------------</w:t>
      </w:r>
    </w:p>
    <w:p w:rsidR="00BA3AF3" w:rsidRPr="00BA3AF3" w:rsidRDefault="00420C3A" w:rsidP="00BA3AF3">
      <w:pPr>
        <w:pStyle w:val="a3"/>
        <w:spacing w:line="312" w:lineRule="auto"/>
        <w:jc w:val="center"/>
        <w:rPr>
          <w:rFonts w:ascii="Times New Roman" w:hAnsi="Times New Roman" w:cs="Times New Roman"/>
          <w:b/>
          <w:sz w:val="48"/>
          <w:szCs w:val="64"/>
          <w:lang w:val="uk-UA"/>
        </w:rPr>
      </w:pPr>
      <w:r w:rsidRPr="00420C3A">
        <w:rPr>
          <w:rFonts w:ascii="Times New Roman" w:hAnsi="Times New Roman" w:cs="Times New Roman"/>
          <w:b/>
          <w:sz w:val="48"/>
          <w:szCs w:val="64"/>
          <w:lang w:val="uk-UA"/>
        </w:rPr>
        <w:t>Взаємодія світової та національної культури</w:t>
      </w:r>
    </w:p>
    <w:p w:rsidR="00420C3A" w:rsidRDefault="00420C3A" w:rsidP="002E389C">
      <w:pPr>
        <w:ind w:firstLine="720"/>
        <w:rPr>
          <w:rFonts w:ascii="Times New Roman" w:hAnsi="Times New Roman" w:cs="Times New Roman"/>
          <w:sz w:val="28"/>
          <w:lang w:val="uk-UA"/>
        </w:rPr>
      </w:pPr>
      <w:r w:rsidRPr="00420C3A">
        <w:rPr>
          <w:rFonts w:ascii="Times New Roman" w:hAnsi="Times New Roman" w:cs="Times New Roman"/>
          <w:sz w:val="28"/>
          <w:lang w:val="uk-UA"/>
        </w:rPr>
        <w:t xml:space="preserve">Співвідношення світової та національних культур — одна з найскладніших проблем сучасної культурології. її розв'язання передбачає з'ясування самого факту існування світової культури як певної цілісності. Серед прихильників існування світової імена таких відомих мислителів, як В.Вернадський, А.Швейцер, </w:t>
      </w:r>
      <w:r w:rsidR="00BA3AF3">
        <w:rPr>
          <w:rFonts w:ascii="Times New Roman" w:hAnsi="Times New Roman" w:cs="Times New Roman"/>
          <w:sz w:val="28"/>
          <w:lang w:val="uk-UA"/>
        </w:rPr>
        <w:t>Р.</w:t>
      </w:r>
      <w:r w:rsidRPr="00420C3A">
        <w:rPr>
          <w:rFonts w:ascii="Times New Roman" w:hAnsi="Times New Roman" w:cs="Times New Roman"/>
          <w:sz w:val="28"/>
          <w:lang w:val="uk-UA"/>
        </w:rPr>
        <w:t>Дж.Коллінгвуд. Вони вважали, що світова культура — це система духовних цінностей, що виробляються в надрах національних культур, але набувають загальнолюдського значення. Проте О.Шпенг</w:t>
      </w:r>
      <w:r w:rsidR="00BA3AF3">
        <w:rPr>
          <w:rFonts w:ascii="Times New Roman" w:hAnsi="Times New Roman" w:cs="Times New Roman"/>
          <w:sz w:val="28"/>
          <w:lang w:val="uk-UA"/>
        </w:rPr>
        <w:t>лер та</w:t>
      </w:r>
      <w:r w:rsidRPr="00420C3A">
        <w:rPr>
          <w:rFonts w:ascii="Times New Roman" w:hAnsi="Times New Roman" w:cs="Times New Roman"/>
          <w:sz w:val="28"/>
          <w:lang w:val="uk-UA"/>
        </w:rPr>
        <w:t xml:space="preserve"> А</w:t>
      </w:r>
      <w:r w:rsidR="00BA3AF3">
        <w:rPr>
          <w:rFonts w:ascii="Times New Roman" w:hAnsi="Times New Roman" w:cs="Times New Roman"/>
          <w:sz w:val="28"/>
          <w:lang w:val="uk-UA"/>
        </w:rPr>
        <w:t>.</w:t>
      </w:r>
      <w:r w:rsidRPr="00420C3A">
        <w:rPr>
          <w:rFonts w:ascii="Times New Roman" w:hAnsi="Times New Roman" w:cs="Times New Roman"/>
          <w:sz w:val="28"/>
          <w:lang w:val="uk-UA"/>
        </w:rPr>
        <w:t>Тойнбі визнавали лише множинність культур, заперечуючи єдність цієї множинності, їхню історичну спадкоємність.</w:t>
      </w:r>
    </w:p>
    <w:p w:rsidR="00420C3A" w:rsidRDefault="00420C3A" w:rsidP="002E389C">
      <w:pPr>
        <w:ind w:firstLine="720"/>
        <w:rPr>
          <w:rFonts w:ascii="Times New Roman" w:hAnsi="Times New Roman" w:cs="Times New Roman"/>
          <w:sz w:val="28"/>
          <w:lang w:val="uk-UA"/>
        </w:rPr>
      </w:pPr>
      <w:r w:rsidRPr="00420C3A">
        <w:rPr>
          <w:rFonts w:ascii="Times New Roman" w:hAnsi="Times New Roman" w:cs="Times New Roman"/>
          <w:sz w:val="28"/>
          <w:lang w:val="uk-UA"/>
        </w:rPr>
        <w:t>Світ, у якому ми перебуваємо, складний і багатоманітний у культурному відношенні. Мудрість нашого часу полягає у визнанні за кожною національною культурою права на самостійне існування та розвиток, у відстоюванні принципу рівноправного співіснування всіх культур, що заперечує не тільки будь-який культуроцентризм (наприклад, європоцентризм), а й взагалі претензію на культурне лідерство окремої національної культури. Світова культура за природою не моністична, вона плюралістична — такий переважаючий умонастрій нашого часу.</w:t>
      </w:r>
    </w:p>
    <w:p w:rsidR="00420C3A" w:rsidRDefault="00420C3A" w:rsidP="002E389C">
      <w:pPr>
        <w:ind w:firstLine="720"/>
        <w:rPr>
          <w:rFonts w:ascii="Times New Roman" w:hAnsi="Times New Roman" w:cs="Times New Roman"/>
          <w:sz w:val="28"/>
          <w:lang w:val="uk-UA"/>
        </w:rPr>
      </w:pPr>
      <w:r w:rsidRPr="00420C3A">
        <w:rPr>
          <w:rFonts w:ascii="Times New Roman" w:hAnsi="Times New Roman" w:cs="Times New Roman"/>
          <w:sz w:val="28"/>
          <w:lang w:val="uk-UA"/>
        </w:rPr>
        <w:lastRenderedPageBreak/>
        <w:t>В ситуації культурного розмаїття, коли в межах однієї державної території, зазвичай, історично співіснують різні народи, підвищується інтерес до національних особливостей культури. Зараз культурна самобутність власного народу оцінюється нами набагато вище, ніж його військова могутність. Народ живий, доки живе його культура, — такий символ віри сучасної людини, для якої надія на культуру сильніша від сподівань на державу, партії, вождів, ідеологію, у що так бсззастережливо вірили ще вчора.</w:t>
      </w:r>
    </w:p>
    <w:p w:rsidR="00420C3A" w:rsidRDefault="00420C3A" w:rsidP="00420C3A">
      <w:pPr>
        <w:ind w:firstLine="720"/>
        <w:rPr>
          <w:rFonts w:ascii="Times New Roman" w:hAnsi="Times New Roman" w:cs="Times New Roman"/>
          <w:sz w:val="28"/>
          <w:lang w:val="uk-UA"/>
        </w:rPr>
      </w:pPr>
      <w:r w:rsidRPr="00420C3A">
        <w:rPr>
          <w:rFonts w:ascii="Times New Roman" w:hAnsi="Times New Roman" w:cs="Times New Roman"/>
          <w:sz w:val="28"/>
          <w:lang w:val="uk-UA"/>
        </w:rPr>
        <w:t>В сучасній культурології розрізняються поняття "етнічна" та "національна культура". Перша є предметом вивчення етнографії (або етнології) — однієї з культурологічних дисциплін. Приналежність до етнічної культури визначається спільністю походження — кровним спорідненням.</w:t>
      </w:r>
    </w:p>
    <w:p w:rsidR="00420C3A" w:rsidRDefault="00420C3A" w:rsidP="00420C3A">
      <w:pPr>
        <w:ind w:firstLine="720"/>
        <w:rPr>
          <w:rFonts w:ascii="Times New Roman" w:hAnsi="Times New Roman" w:cs="Times New Roman"/>
          <w:sz w:val="28"/>
          <w:lang w:val="uk-UA"/>
        </w:rPr>
      </w:pPr>
      <w:r w:rsidRPr="00420C3A">
        <w:rPr>
          <w:rFonts w:ascii="Times New Roman" w:hAnsi="Times New Roman" w:cs="Times New Roman"/>
          <w:sz w:val="28"/>
          <w:lang w:val="uk-UA"/>
        </w:rPr>
        <w:t>Культура, яка є достатньою для існування етносу, перестає бути такою, коли йдеться про життя нації. На відміну від етнічної культури національна передбачає існування нових типів комунікації (взаємозв'язку) між людьми, складніших стосунків, ніж природні кровно-родинні. Таким принципово новим типом комунікації є писемність. За допомогою писемності загальні для всієї нації ідеї поширюються серед населення. Писемна культура, до складу якої входять різні тексти, ніби протистоїть стихії живої народної мови з її місцевими діалектами та семантичними відмінностями. Носіями такої культури стають освічені шари суспільства. Національна культура, отже, твориться не етносом загалом, а тими представниками суспільства, які беруть на себе функцію індивідуального авторства, — письменниками, філософами, вченими, священиками, митцями та ін.</w:t>
      </w:r>
    </w:p>
    <w:p w:rsidR="00420C3A" w:rsidRDefault="00420C3A" w:rsidP="00420C3A">
      <w:pPr>
        <w:ind w:firstLine="720"/>
        <w:rPr>
          <w:rFonts w:ascii="Times New Roman" w:hAnsi="Times New Roman" w:cs="Times New Roman"/>
          <w:sz w:val="28"/>
          <w:lang w:val="uk-UA"/>
        </w:rPr>
      </w:pPr>
      <w:r w:rsidRPr="00420C3A">
        <w:rPr>
          <w:rFonts w:ascii="Times New Roman" w:hAnsi="Times New Roman" w:cs="Times New Roman"/>
          <w:sz w:val="28"/>
          <w:lang w:val="uk-UA"/>
        </w:rPr>
        <w:t>Кожна з більш ніж двох тисяч національних культур, що існують у світі, має свою специфіку, яка і робить її неповторною й унікальною. Ця своєрідність виникає на основі впливу географічного чинника, особливостей історичного шляху народу, взаємодії з іншими етнокультурами.</w:t>
      </w:r>
    </w:p>
    <w:p w:rsidR="00420C3A" w:rsidRDefault="00420C3A" w:rsidP="00420C3A">
      <w:pPr>
        <w:ind w:firstLine="720"/>
        <w:rPr>
          <w:rFonts w:ascii="Times New Roman" w:hAnsi="Times New Roman" w:cs="Times New Roman"/>
          <w:sz w:val="28"/>
          <w:lang w:val="uk-UA"/>
        </w:rPr>
      </w:pPr>
      <w:r w:rsidRPr="00420C3A">
        <w:rPr>
          <w:rFonts w:ascii="Times New Roman" w:hAnsi="Times New Roman" w:cs="Times New Roman"/>
          <w:sz w:val="28"/>
          <w:lang w:val="uk-UA"/>
        </w:rPr>
        <w:t>Відомий дослідник української культури І. Огієнко зазначав, що українській культурі з самого початку були властиві відвертість світу, відсутність ксенофобії (боязні чужого) і гуманізм. Потрібно відзначити і те, що сама система цінностей даної культури в період її активного розвитку (ХVII - ХIХ ст.) була досить специфічною. Багатий матеріал для такого висновку дає творча спадщина Г.Сковороди, Ф. Прокоповича, П. Куліша. У своїх філософських творах вони вирішували питання про сутність та умови людського щастя, про значення людського існування. “Споріднена праця” і самопізнання, свобода, заради якої не шкода розлучитися з благополуччям, обмеження життєвих потреб, надання переваги духовному над матеріальним - ось ті шляхи і рецепти щастя, яких дотримувались і які пропагували провідні українські мислителі. Сьогодні такі підходи набувають особливого значення для всього людства.</w:t>
      </w:r>
    </w:p>
    <w:p w:rsidR="00BA3AF3" w:rsidRDefault="00BA3AF3" w:rsidP="00420C3A">
      <w:pPr>
        <w:ind w:firstLine="720"/>
        <w:rPr>
          <w:rFonts w:ascii="Times New Roman" w:hAnsi="Times New Roman" w:cs="Times New Roman"/>
          <w:sz w:val="28"/>
        </w:rPr>
      </w:pPr>
      <w:r w:rsidRPr="00BA3AF3">
        <w:rPr>
          <w:rFonts w:ascii="Times New Roman" w:hAnsi="Times New Roman" w:cs="Times New Roman"/>
          <w:sz w:val="28"/>
        </w:rPr>
        <w:lastRenderedPageBreak/>
        <w:t xml:space="preserve">Українська культура </w:t>
      </w:r>
      <w:bookmarkStart w:id="0" w:name="_GoBack"/>
      <w:bookmarkEnd w:id="0"/>
      <w:r w:rsidRPr="00BA3AF3">
        <w:rPr>
          <w:rFonts w:ascii="Times New Roman" w:hAnsi="Times New Roman" w:cs="Times New Roman"/>
          <w:sz w:val="28"/>
        </w:rPr>
        <w:t xml:space="preserve">- органічна частина світової культури. Опановуючи курс </w:t>
      </w:r>
      <w:r>
        <w:rPr>
          <w:rFonts w:ascii="Times New Roman" w:hAnsi="Times New Roman" w:cs="Times New Roman"/>
          <w:sz w:val="28"/>
          <w:lang w:val="uk-UA"/>
        </w:rPr>
        <w:t xml:space="preserve">історії </w:t>
      </w:r>
      <w:r w:rsidRPr="00BA3AF3">
        <w:rPr>
          <w:rFonts w:ascii="Times New Roman" w:hAnsi="Times New Roman" w:cs="Times New Roman"/>
          <w:sz w:val="28"/>
        </w:rPr>
        <w:t>української культури, треба звернути увагу на те, що культура українського народу є частиною світової культури, світової цивілізації. Вона розвивалася за спільними законами, в руслі розвитку європейської культури, хоча і має свої особливості, як і кожна національна</w:t>
      </w:r>
    </w:p>
    <w:p w:rsidR="00420C3A" w:rsidRPr="00420C3A" w:rsidRDefault="00BF79A6" w:rsidP="00420C3A">
      <w:pPr>
        <w:ind w:firstLine="720"/>
        <w:rPr>
          <w:rFonts w:ascii="Times New Roman" w:hAnsi="Times New Roman" w:cs="Times New Roman"/>
          <w:sz w:val="28"/>
          <w:lang w:val="uk-UA"/>
        </w:rPr>
      </w:pPr>
      <w:r w:rsidRPr="00BF79A6">
        <w:rPr>
          <w:rFonts w:ascii="Times New Roman" w:hAnsi="Times New Roman" w:cs="Times New Roman"/>
          <w:sz w:val="28"/>
        </w:rPr>
        <w:t>Підсумовуючи сказане, підкреслимо, що розвиток культури є суперечливим процесом, як і все в світі. Водночас в культурі існує і прогресивне, і регресивне (чи навіть реакційне). Наприклад, тип науково-технічної культури, який спочатку склався в Європі, а потім поширився у всьому світі, сприяв розвитку свободи людини. Водночас він має і свої вади: технологічна цивілізація, втрачаючи духовність, існує на основі такого взаємовідношення між людиною і природою, за яким природа є об’єктом людської діяльності, об’єктом необмеженої експлуатації. Їй притаманний такий тип розвитку, який можна виразити лише одним словом – “якомога більше”.</w:t>
      </w:r>
    </w:p>
    <w:sectPr w:rsidR="00420C3A" w:rsidRPr="00420C3A">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196"/>
    <w:rsid w:val="000D0E91"/>
    <w:rsid w:val="001161FA"/>
    <w:rsid w:val="002E389C"/>
    <w:rsid w:val="00420C3A"/>
    <w:rsid w:val="00BA3AF3"/>
    <w:rsid w:val="00BF79A6"/>
    <w:rsid w:val="00C7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D320"/>
  <w15:chartTrackingRefBased/>
  <w15:docId w15:val="{A7A6E94F-51B4-4D47-9D08-FA701EB4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161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16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161F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1161FA"/>
    <w:rPr>
      <w:rFonts w:ascii="Times New Roman" w:eastAsia="Times New Roman" w:hAnsi="Times New Roman" w:cs="Times New Roman"/>
      <w:b/>
      <w:bCs/>
      <w:kern w:val="36"/>
      <w:sz w:val="48"/>
      <w:szCs w:val="48"/>
    </w:rPr>
  </w:style>
  <w:style w:type="character" w:styleId="a5">
    <w:name w:val="Hyperlink"/>
    <w:basedOn w:val="a0"/>
    <w:uiPriority w:val="99"/>
    <w:unhideWhenUsed/>
    <w:rsid w:val="00116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3970">
      <w:bodyDiv w:val="1"/>
      <w:marLeft w:val="0"/>
      <w:marRight w:val="0"/>
      <w:marTop w:val="0"/>
      <w:marBottom w:val="0"/>
      <w:divBdr>
        <w:top w:val="none" w:sz="0" w:space="0" w:color="auto"/>
        <w:left w:val="none" w:sz="0" w:space="0" w:color="auto"/>
        <w:bottom w:val="none" w:sz="0" w:space="0" w:color="auto"/>
        <w:right w:val="none" w:sz="0" w:space="0" w:color="auto"/>
      </w:divBdr>
    </w:div>
    <w:div w:id="224688496">
      <w:bodyDiv w:val="1"/>
      <w:marLeft w:val="0"/>
      <w:marRight w:val="0"/>
      <w:marTop w:val="0"/>
      <w:marBottom w:val="0"/>
      <w:divBdr>
        <w:top w:val="none" w:sz="0" w:space="0" w:color="auto"/>
        <w:left w:val="none" w:sz="0" w:space="0" w:color="auto"/>
        <w:bottom w:val="none" w:sz="0" w:space="0" w:color="auto"/>
        <w:right w:val="none" w:sz="0" w:space="0" w:color="auto"/>
      </w:divBdr>
    </w:div>
    <w:div w:id="516191406">
      <w:bodyDiv w:val="1"/>
      <w:marLeft w:val="0"/>
      <w:marRight w:val="0"/>
      <w:marTop w:val="0"/>
      <w:marBottom w:val="0"/>
      <w:divBdr>
        <w:top w:val="none" w:sz="0" w:space="0" w:color="auto"/>
        <w:left w:val="none" w:sz="0" w:space="0" w:color="auto"/>
        <w:bottom w:val="none" w:sz="0" w:space="0" w:color="auto"/>
        <w:right w:val="none" w:sz="0" w:space="0" w:color="auto"/>
      </w:divBdr>
    </w:div>
    <w:div w:id="1294209614">
      <w:bodyDiv w:val="1"/>
      <w:marLeft w:val="0"/>
      <w:marRight w:val="0"/>
      <w:marTop w:val="0"/>
      <w:marBottom w:val="0"/>
      <w:divBdr>
        <w:top w:val="none" w:sz="0" w:space="0" w:color="auto"/>
        <w:left w:val="none" w:sz="0" w:space="0" w:color="auto"/>
        <w:bottom w:val="none" w:sz="0" w:space="0" w:color="auto"/>
        <w:right w:val="none" w:sz="0" w:space="0" w:color="auto"/>
      </w:divBdr>
    </w:div>
    <w:div w:id="150145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1617</Words>
  <Characters>9220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Ulyana Kis</dc:creator>
  <cp:keywords/>
  <dc:description/>
  <cp:lastModifiedBy>Ulyana Kis</cp:lastModifiedBy>
  <cp:revision>3</cp:revision>
  <dcterms:created xsi:type="dcterms:W3CDTF">2020-09-26T18:28:00Z</dcterms:created>
  <dcterms:modified xsi:type="dcterms:W3CDTF">2020-09-26T19:16:00Z</dcterms:modified>
</cp:coreProperties>
</file>