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Алгоритм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LOKI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97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Історія створення алгоритму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Алгоритм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LOKI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був розроблений у 1989 році професорами Лоуренсом Брауном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(Lawrence Brown)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, Йозефом Пєпржиком (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Josef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Pieprzyk)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і Дженніфер Себеррі (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Jennifer Seberry)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 xml:space="preserve">з Академії Збройних сил Австралії. Цікаве походження назви алгоритму - від імені скандинавського бога Локі, якого видання описує як “Злісний бог, батько чудовищ. Завдавав богам багато шкоди...”. Згодом початковий алгоритм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LOKI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отримав назву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LOKI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89 для відмінності від останніх версій алгоритму.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Алгоритм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LOKI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був помічений світовою криптологічною спільнотою, зокрема, завдяки його участі в австралійському конкурсі криптоалгоритмів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Auscrypt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90, що проходив у Сіднеї в січні 1990 р. У 1991 р. з’явився алгоритм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LOKI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91, який був підсиленням попереднього (розроблений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переліченими вище авторами за участю Метью Квана). Однак в алгоритмі було знайдено декілька недоліків, які не сприяли широкому поширенню даного алгоритму, зокрема: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 xml:space="preserve">64-бітовий секретний ключ алгоритму не міг протистояти атакам, що виконуються методом «грубої сили»; 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можливість атаки, що базується на зв'язаних ключах і відбувається через слабкість схеми розширення ключа, яка встановлювала підвищені вимоги до генераторів ключів шифрування, які використовуються в даному алгоритмі;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було виявлено ефективність лінійного криптоаналізу проти алгоритму LOK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I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91 з усіченою кількістю раундів (до 12 раундів замість 16 у основного варіанту алгоритму).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У результаті подальших досліджень авторів алгоритму LOK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I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з’явився алгоритм LOK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I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97.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lang w:val="uk-UA"/>
        </w:rPr>
        <w:t>Основні характеристики та структура алгоритму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Алгоритм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LOK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I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 xml:space="preserve">97 шифрує дані блоками по 128 бітів і використовує ключі розміром 128, 192 або 256 бітів, що відповідає основним вимогам конкурса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AES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.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Структура алгоритму подана на малюнку: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drawing>
          <wp:inline distT="0" distB="0" distL="114300" distR="114300">
            <wp:extent cx="4052570" cy="5909945"/>
            <wp:effectExtent l="0" t="0" r="5080" b="14605"/>
            <wp:docPr id="1" name="Picture 1" descr="IMG_9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96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Як видно з малюнку, алгоритм базується на мережі Фейстеля: дані блоку, що шифрується розбиваються на два субблоки по 64 біти, над одним з яких виконуються наступні операції: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Додавання з першим фрагментом ключа раунду за модулем 2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superscript"/>
          <w:lang w:val="uk-UA"/>
        </w:rPr>
        <w:t>64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. Процедура розширення ключа шифрування відносно складна і детально буде описана далі. 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Накладання функції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f()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, яка виконує нелінійне перетворення даних і використовує як аргумент другий фрагмент ключа раунду.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Знову додавання за модулем 2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superscript"/>
          <w:lang w:val="uk-UA"/>
        </w:rPr>
        <w:t xml:space="preserve">64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з третім фрагментом ключа раунду.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Після виконання перерахованих дій оброблений субблок накладається на інший застосуванням операції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XOR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, після чого субблоки міняються місцями (за винятком останнього раунду).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Функція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f()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 є досить складною, вона передбачає такі перетворення даних: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</w:pPr>
      <w:r>
        <w:drawing>
          <wp:inline distT="0" distB="0" distL="114300" distR="114300">
            <wp:extent cx="4324350" cy="48196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KP (keyed permutation)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 - проста перестановка вхідних даних на основі молодших 32 бітів використовуваного функцією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f()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 фрагмента ключа раунду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K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3i-1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, де і - номер раунду. Перестановка виконується так:</w:t>
      </w:r>
    </w:p>
    <w:p>
      <w:pPr>
        <w:numPr>
          <w:ilvl w:val="0"/>
          <w:numId w:val="4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вхідні дані розбиваються на 2 субблоки по 32 біти;</w:t>
      </w:r>
    </w:p>
    <w:p>
      <w:pPr>
        <w:numPr>
          <w:ilvl w:val="0"/>
          <w:numId w:val="4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для кожного одиничного біта фрагмента ключа виконується перестановка відповідних йому бітів субблоків між собою (наприклад, нульовий біт ключа має значення 1; у цьому випадку нульовий біт першого субблока вхідних даних набуває значення нульового біта другого субблоку, і навпаки).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 E (expansion) - генерація 96-бітної послідовності на основі 64-бітного результату операції КР. Послідовність формується на основі наступних бітів входу (тут і далі 0-й біт - наймолодший біт вхідної послідовності): </w:t>
      </w:r>
    </w:p>
    <w:p>
      <w:pPr>
        <w:numPr>
          <w:numId w:val="0"/>
        </w:numPr>
        <w:tabs>
          <w:tab w:val="left" w:pos="420"/>
        </w:tabs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ab/>
        <w:t xml:space="preserve">[4-0,63-56,58-48,52-40,42-32,34-24,28-16,18-8,12-0]. 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S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>1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, S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>2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 (substitution boxes) - таблиці замін; S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 xml:space="preserve">1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обробляє 13-бітові фрагменти 96-бітної послідовності, отриманої операцією Е, S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 xml:space="preserve">2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- 11-бітові фрагменти. Заміна фактично виконується шляхом зведення в куб інвертованого вхідного значення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vertAlign w:val="baseline"/>
          <w:lang w:val="en-US"/>
        </w:rPr>
        <w:t>x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 в полі GF(2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superscript"/>
          <w:lang w:val="uk-UA"/>
        </w:rPr>
        <w:t>13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)(S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>1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) або GF(2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superscript"/>
          <w:lang w:val="uk-UA"/>
        </w:rPr>
        <w:t>11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)(S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>2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) згідно з наступними формулами (у формулах зазначені шістнадцяткові константи):</w:t>
      </w:r>
    </w:p>
    <w:p>
      <w:pPr>
        <w:numPr>
          <w:numId w:val="0"/>
        </w:numPr>
        <w:tabs>
          <w:tab w:val="left" w:pos="420"/>
        </w:tabs>
        <w:spacing w:line="360" w:lineRule="auto"/>
        <w:ind w:leftChars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ab/>
        <w:t>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>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(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vertAlign w:val="baseline"/>
          <w:lang w:val="en-US"/>
        </w:rPr>
        <w:t>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) = ((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vertAlign w:val="baseline"/>
          <w:lang w:val="en-US"/>
        </w:rPr>
        <w:t>x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⊕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  <w:lang w:val="uk-UA"/>
        </w:rPr>
        <w:t>1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  <w:lang w:val="en-US"/>
        </w:rPr>
        <w:t>FFF)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  <w:vertAlign w:val="superscript"/>
          <w:lang w:val="en-US"/>
        </w:rPr>
        <w:t xml:space="preserve">3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  <w:vertAlign w:val="baseline"/>
          <w:lang w:val="en-US"/>
        </w:rPr>
        <w:t>mod 2911)&amp;FF;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ind w:leftChars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(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vertAlign w:val="baseline"/>
          <w:lang w:val="en-US"/>
        </w:rPr>
        <w:t>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) = ((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vertAlign w:val="baseline"/>
          <w:lang w:val="en-US"/>
        </w:rPr>
        <w:t>x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⊕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  <w:lang w:val="en-US"/>
        </w:rPr>
        <w:t>7FF)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  <w:vertAlign w:val="superscript"/>
          <w:lang w:val="en-US"/>
        </w:rPr>
        <w:t xml:space="preserve">3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  <w:vertAlign w:val="baseline"/>
          <w:lang w:val="en-US"/>
        </w:rPr>
        <w:t>mod AA7)&amp;FF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  <w:vertAlign w:val="baseline"/>
          <w:lang w:val="uk-UA"/>
        </w:rPr>
        <w:t>.</w:t>
      </w:r>
    </w:p>
    <w:p>
      <w:pPr>
        <w:numPr>
          <w:numId w:val="0"/>
        </w:numPr>
        <w:tabs>
          <w:tab w:val="left" w:pos="420"/>
        </w:tabs>
        <w:spacing w:line="360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Залежно від наявності ресурсів у конкретних застосуваннях алгоритму,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>1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 і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>2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 можуть бути реалізовані як у вигляді наведених вище обчислень, так і у вигляді таблиць замін. 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P (permutation) – побітова перестановка вхідної послідовності згідно таблиці:</w:t>
      </w:r>
    </w:p>
    <w:p>
      <w:pPr>
        <w:numPr>
          <w:numId w:val="0"/>
        </w:numPr>
        <w:tabs>
          <w:tab w:val="left" w:pos="420"/>
        </w:tabs>
        <w:spacing w:line="360" w:lineRule="auto"/>
        <w:ind w:leftChars="0"/>
        <w:jc w:val="left"/>
      </w:pPr>
      <w:r>
        <w:drawing>
          <wp:inline distT="0" distB="0" distL="114300" distR="114300">
            <wp:extent cx="5019675" cy="117157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spacing w:line="360" w:lineRule="auto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Тобто 63-й біт вхідної послідовності стає 56-м бітом результату, 62-й біт стає 48-м і т.д.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64-бітний результат перестановки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 32-бітна старша частина фрагменту ключа раунду повторно обробляється таблицею замін. При цьому вхідна 64-бітна послідовність порівно (по 8 бітів) розподіляється між таблицями, а з фрагменту ключа раунду беруться відсутні біти до необхідних 13 бітів входу для таблиці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або 11 бітів входу для таблиця 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 Тобто, вхідна послідовність для таблиця формується так:</w:t>
      </w:r>
    </w:p>
    <w:p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біти 63-61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3i-1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uk-UA"/>
        </w:rPr>
        <w:t xml:space="preserve"> біти 63-56 виходу операції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- 11 бітів для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>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;</w:t>
      </w:r>
    </w:p>
    <w:p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біти 60-58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3i-1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uk-UA"/>
        </w:rPr>
        <w:t xml:space="preserve"> біти 55-48 виходу операції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- 11 бітів для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>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;</w:t>
      </w:r>
    </w:p>
    <w:p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біти 57-53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3i-1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uk-UA"/>
        </w:rPr>
        <w:t xml:space="preserve"> біти 47-40 виходу операції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- 13 бітів для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uk-UA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і т.д.</w:t>
      </w:r>
    </w:p>
    <w:p>
      <w:pPr>
        <w:numPr>
          <w:numId w:val="0"/>
        </w:numPr>
        <w:tabs>
          <w:tab w:val="left" w:pos="420"/>
        </w:tabs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Процедура розширення ключа</w:t>
      </w:r>
    </w:p>
    <w:p>
      <w:pPr>
        <w:numPr>
          <w:numId w:val="0"/>
        </w:numPr>
        <w:tabs>
          <w:tab w:val="left" w:pos="420"/>
        </w:tabs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Процедура розширення ключа на основі ключа шифрування забезпечує вироблення 48 фрагментів ключів раундів К</w:t>
      </w:r>
      <w:r>
        <w:rPr>
          <w:rFonts w:hint="default" w:ascii="Times New Roman" w:hAnsi="Times New Roman"/>
          <w:b w:val="0"/>
          <w:bCs w:val="0"/>
          <w:sz w:val="28"/>
          <w:szCs w:val="28"/>
          <w:vertAlign w:val="subscript"/>
          <w:lang w:val="uk-UA"/>
        </w:rPr>
        <w:t>1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...К</w:t>
      </w:r>
      <w:r>
        <w:rPr>
          <w:rFonts w:hint="default" w:ascii="Times New Roman" w:hAnsi="Times New Roman"/>
          <w:b w:val="0"/>
          <w:bCs w:val="0"/>
          <w:sz w:val="28"/>
          <w:szCs w:val="28"/>
          <w:vertAlign w:val="subscript"/>
          <w:lang w:val="uk-UA"/>
        </w:rPr>
        <w:t>48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, по три з яких використовуються в кожному раунді алгоритму, як описано вище. </w:t>
      </w:r>
    </w:p>
    <w:p>
      <w:pPr>
        <w:numPr>
          <w:numId w:val="0"/>
        </w:numPr>
        <w:tabs>
          <w:tab w:val="left" w:pos="420"/>
        </w:tabs>
        <w:spacing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На початку цієї процедури виконується ініціалізація вихідної 256-бітної ключової послідовності, яка, залежно від довжини ключа шифрування, виконується одним із наступних способів: 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256-бітний ключ використовується у незмінному вигляді; 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192-бітний ключ доповнюється результатом застосування описаної вище функції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(), яка як дані, що обробляються (перший аргумент) використовує перші 64 біта ключа шифрування, а як підключ (другий аргумент) - наступні 64 біти ключа шифрування;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128-бітовий ключ доповнюється результатом застосування функції f() зі зворотним відносно 192-бітного ключа порядком аргументів, а потім доповнюється аналогічним 192-бітного ключа чином.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Наступна обробка вихідної ключової послідовності заснована на мережі Фейстеля, після кожного раунду якої з'являється фрагмент ключа алгоритму раунду. Таким чином, виконується 48 раундів перетворень.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4800600" cy="45243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У кожному раунді три 64-бітові фрагменти поточного стану ключової послідовності обробляються функцією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g()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і накладаються операцією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XOR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на 64-бітовий фрагмент, що залишився. Функція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g()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описується так: </w:t>
      </w:r>
    </w:p>
    <w:p>
      <w:pPr>
        <w:numPr>
          <w:numId w:val="0"/>
        </w:numPr>
        <w:spacing w:line="360" w:lineRule="auto"/>
        <w:ind w:left="840" w:leftChars="0" w:firstLine="420" w:firstLineChars="0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g(x,y,z) = f(x + y + ∆*i,z),</w:t>
      </w:r>
    </w:p>
    <w:p>
      <w:pPr>
        <w:numPr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де: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номер поточного раунду процедури розширення ключа;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∆ - константа, яка визначається так:</w:t>
      </w:r>
    </w:p>
    <w:p>
      <w:pPr>
        <w:numPr>
          <w:numId w:val="0"/>
        </w:numPr>
        <w:tabs>
          <w:tab w:val="left" w:pos="420"/>
        </w:tabs>
        <w:spacing w:line="360" w:lineRule="auto"/>
        <w:jc w:val="center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drawing>
          <wp:inline distT="0" distB="0" distL="114300" distR="114300">
            <wp:extent cx="4422140" cy="279400"/>
            <wp:effectExtent l="0" t="0" r="16510" b="6350"/>
            <wp:docPr id="8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spacing w:line="360" w:lineRule="auto"/>
        <w:jc w:val="both"/>
        <w:rPr>
          <w:rFonts w:hint="default" w:ascii="Times New Roman" w:hAnsi="Times New Roman"/>
          <w:b/>
          <w:bCs/>
          <w:i w:val="0"/>
          <w:iCs w:val="0"/>
          <w:sz w:val="28"/>
          <w:szCs w:val="28"/>
          <w:vertAlign w:val="baseline"/>
          <w:lang w:val="uk-UA"/>
        </w:rPr>
      </w:pPr>
    </w:p>
    <w:p>
      <w:pPr>
        <w:numPr>
          <w:numId w:val="0"/>
        </w:numPr>
        <w:tabs>
          <w:tab w:val="left" w:pos="420"/>
        </w:tabs>
        <w:spacing w:line="360" w:lineRule="auto"/>
        <w:jc w:val="both"/>
        <w:rPr>
          <w:rFonts w:hint="default" w:ascii="Times New Roman" w:hAnsi="Times New Roman"/>
          <w:b/>
          <w:bCs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vertAlign w:val="baseline"/>
          <w:lang w:val="uk-UA"/>
        </w:rPr>
        <w:t xml:space="preserve">Чому 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vertAlign w:val="baseline"/>
          <w:lang w:val="en-US"/>
        </w:rPr>
        <w:t>LOKI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vertAlign w:val="baseline"/>
          <w:lang w:val="uk-UA"/>
        </w:rPr>
        <w:t xml:space="preserve">97 не вийшов у фінал конкурсу 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vertAlign w:val="baseline"/>
          <w:lang w:val="en-US"/>
        </w:rPr>
        <w:t>AES</w:t>
      </w:r>
    </w:p>
    <w:p>
      <w:pPr>
        <w:numPr>
          <w:numId w:val="0"/>
        </w:numPr>
        <w:tabs>
          <w:tab w:val="left" w:pos="420"/>
        </w:tabs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При детальному розгляді алгоритму в рамках конкурсу AEЅ експерти зробили висновки про те, що даний алгоритм не має жодних переваг у криптостійкості порівняно з іншими алгоритмами, що брали участь у конкурсі. При цьому в алгоритмі було знайдено такі недоліки: 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дуже низька (в порівняні з іншими учасниками конкурсу) швидкість шифрування; 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дуже високі вимоги до ресурсів, особливо до енергонезалежної пам'яті, що унеможливлює реалізацію алгоритму в смарт-картах або аналогічних пристроях, що мають обмежені ресурси (а можливість застосування алгоритму в смарт-картах була однією з важливих вимог конкурсу); 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можливість криптоатаки у випадку наявності у зловмисника близько 2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superscript"/>
          <w:lang w:val="uk-UA"/>
        </w:rPr>
        <w:t>56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 пар «відкритий текст - зашифрований текст».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 xml:space="preserve">Будь-якого з цих недоліків було достатньо для відсутності алгоритму LOK197 у другому раунді конкурсу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vertAlign w:val="baseline"/>
          <w:lang w:val="uk-UA"/>
        </w:rPr>
        <w:t>AEЅ.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B0DBA"/>
    <w:multiLevelType w:val="singleLevel"/>
    <w:tmpl w:val="84EB0DBA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C1A510B4"/>
    <w:multiLevelType w:val="singleLevel"/>
    <w:tmpl w:val="C1A510B4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EAF69AAB"/>
    <w:multiLevelType w:val="singleLevel"/>
    <w:tmpl w:val="EAF69AAB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">
    <w:nsid w:val="F161DBA0"/>
    <w:multiLevelType w:val="singleLevel"/>
    <w:tmpl w:val="F161DBA0"/>
    <w:lvl w:ilvl="0" w:tentative="0">
      <w:start w:val="1"/>
      <w:numFmt w:val="bullet"/>
      <w:lvlText w:val="◦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</w:abstractNum>
  <w:abstractNum w:abstractNumId="4">
    <w:nsid w:val="3640C531"/>
    <w:multiLevelType w:val="singleLevel"/>
    <w:tmpl w:val="3640C53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3A2FF362"/>
    <w:multiLevelType w:val="singleLevel"/>
    <w:tmpl w:val="3A2FF36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A98F62B"/>
    <w:multiLevelType w:val="singleLevel"/>
    <w:tmpl w:val="6A98F62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F3E8CCE"/>
    <w:multiLevelType w:val="singleLevel"/>
    <w:tmpl w:val="7F3E8CCE"/>
    <w:lvl w:ilvl="0" w:tentative="0">
      <w:start w:val="1"/>
      <w:numFmt w:val="bullet"/>
      <w:lvlText w:val="□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040C6A"/>
    <w:rsid w:val="582129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lRndFZFVllMVTR0TWpNd1FTSWdaRDBpVFRFM05DQTNNelJSTVRjMElEY3pOU0F4TnpVZ056TTNWREUzTnlBM05EQlVNVGd3SURjME5GUXhPRFFnTnpRM1ZERTRPU0EzTkRsVU1UazJJRGMxTUZFeU1EWWdOelE0SURJeE5DQTNNelZXTFRJeE1FZ3pNVEJJTXpjelVUUXdNU0F0TWpFd0lEUXhNU0F0TWpFelZEUXlNaUF0TWpNd1ZEUXhNU0F0TWpRM1ZETTJPU0F0TWpVeFVUTTJNaUF0TWpVeElETXpPQ0F0TWpVeFZESTVPQ0F0TWpVd1NERTVNRkV4TnpnZ0xUSTBOaUF4TnpRZ0xUSXpORlkzTXpSYUlpOCtQSEJoZEdnZ2FXUTlJazFLV0MwMU9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lRndFZFVllMVTR0TWpJeE1pSWdaRDBpVFRnMElESXpOMVE0TkNBeU5UQlVPVGdnTWpjd1NEWTNPVkUyT1RRZ01qWXlJRFk1TkNBeU5UQlVOamM1SURJek1FZzVPRkU0TkNBeU16Y2dPRFFnTWpVd1dpSXZQanh3WVhSb0lHbGtQU0pOU2xndE5UZ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lRn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U9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eHdZWFJvSUdsa1BTSk5TbGd0TlRn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2023-11-05T10:59:43Z</dcterms:created>
  <dc:creator>Lenovo</dc:creator>
  <cp:lastModifiedBy>Olia Kravets</cp:lastModifiedBy>
  <dcterms:modified xsi:type="dcterms:W3CDTF">2023-11-05T12:26:33Z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5B61C728359349CABC85ACBB92990433_12</vt:lpwstr>
  </property>
</Properties>
</file>