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4F6C92">
      <w:pPr>
        <w:pStyle w:val="2"/>
        <w:jc w:val="center"/>
        <w:rPr>
          <w:b/>
          <w:szCs w:val="28"/>
          <w:lang w:val="ru-RU"/>
        </w:rPr>
      </w:pPr>
      <w:bookmarkStart w:id="0" w:name="_Toc9251559"/>
      <w:r>
        <w:rPr>
          <w:b/>
          <w:szCs w:val="28"/>
        </w:rPr>
        <w:t>Лабораторна робота №</w:t>
      </w:r>
      <w:bookmarkEnd w:id="0"/>
      <w:r>
        <w:rPr>
          <w:b/>
          <w:szCs w:val="28"/>
          <w:lang w:val="ru-RU"/>
        </w:rPr>
        <w:t>2</w:t>
      </w:r>
    </w:p>
    <w:p w14:paraId="41050078">
      <w:pPr>
        <w:spacing w:after="0"/>
        <w:jc w:val="center"/>
        <w:rPr>
          <w:b/>
          <w:bCs/>
          <w:color w:val="231F20"/>
          <w:sz w:val="28"/>
          <w:szCs w:val="28"/>
        </w:rPr>
      </w:pPr>
      <w:r>
        <w:rPr>
          <w:b/>
          <w:bCs/>
          <w:color w:val="231F20"/>
          <w:sz w:val="28"/>
          <w:szCs w:val="28"/>
        </w:rPr>
        <w:t>Методика проведення лабораторної роботи «Електронні таблиці Excel. Використання стандартних функцій»</w:t>
      </w:r>
    </w:p>
    <w:p w14:paraId="77EFD6DA">
      <w:pPr>
        <w:spacing w:after="0"/>
        <w:rPr>
          <w:b/>
          <w:bCs/>
          <w:color w:val="231F20"/>
          <w:sz w:val="28"/>
          <w:szCs w:val="28"/>
        </w:rPr>
      </w:pPr>
    </w:p>
    <w:p w14:paraId="4712728A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  <w:r>
        <w:rPr>
          <w:b/>
          <w:bCs/>
          <w:color w:val="231F20"/>
          <w:sz w:val="28"/>
          <w:szCs w:val="28"/>
        </w:rPr>
        <w:t xml:space="preserve">Мета роботи: </w:t>
      </w:r>
      <w:r>
        <w:rPr>
          <w:bCs/>
          <w:color w:val="231F20"/>
          <w:sz w:val="28"/>
          <w:szCs w:val="28"/>
        </w:rPr>
        <w:t>Освоїти методику створення та проведення лабораторних робіт в електронних таблицях Excel</w:t>
      </w:r>
      <w:r>
        <w:rPr>
          <w:color w:val="231F20"/>
          <w:sz w:val="28"/>
          <w:szCs w:val="28"/>
        </w:rPr>
        <w:t>.</w:t>
      </w:r>
    </w:p>
    <w:p w14:paraId="29C0F006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</w:p>
    <w:p w14:paraId="69C4F27D">
      <w:pPr>
        <w:autoSpaceDE w:val="0"/>
        <w:autoSpaceDN w:val="0"/>
        <w:adjustRightInd w:val="0"/>
        <w:spacing w:after="0"/>
        <w:rPr>
          <w:b/>
          <w:bCs/>
          <w:color w:val="231F20"/>
          <w:sz w:val="28"/>
          <w:szCs w:val="28"/>
        </w:rPr>
      </w:pPr>
      <w:r>
        <w:rPr>
          <w:b/>
          <w:bCs/>
          <w:color w:val="231F20"/>
          <w:sz w:val="28"/>
          <w:szCs w:val="28"/>
        </w:rPr>
        <w:t>Хід роботи:</w:t>
      </w:r>
    </w:p>
    <w:p w14:paraId="43979D38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 xml:space="preserve">1. Виконати запропоновану лабораторну роботу. </w:t>
      </w:r>
    </w:p>
    <w:p w14:paraId="2A775831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 xml:space="preserve">2. Охарактеризувати цю роботу. </w:t>
      </w:r>
    </w:p>
    <w:p w14:paraId="3F7F2A64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>3. Провести обговорення щодо вдосконалення запропонованої лабораторної роботи.</w:t>
      </w:r>
    </w:p>
    <w:p w14:paraId="0C8A08F6">
      <w:pPr>
        <w:autoSpaceDE w:val="0"/>
        <w:autoSpaceDN w:val="0"/>
        <w:adjustRightInd w:val="0"/>
        <w:spacing w:after="0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 xml:space="preserve">4. Створити власну </w:t>
      </w:r>
      <w:r>
        <w:rPr>
          <w:bCs/>
          <w:color w:val="231F20"/>
          <w:sz w:val="28"/>
          <w:szCs w:val="28"/>
        </w:rPr>
        <w:t>методику проведення лабораторної роботи «Електронні таблиці Excel» згідно запропонованої тематики.</w:t>
      </w:r>
    </w:p>
    <w:p w14:paraId="2686758C">
      <w:pPr>
        <w:spacing w:after="0"/>
        <w:rPr>
          <w:sz w:val="28"/>
          <w:szCs w:val="28"/>
        </w:rPr>
      </w:pPr>
    </w:p>
    <w:p w14:paraId="0F584DD6">
      <w:pPr>
        <w:pStyle w:val="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для виконання.</w:t>
      </w:r>
    </w:p>
    <w:p w14:paraId="49AEB347">
      <w:pPr>
        <w:spacing w:after="0"/>
        <w:rPr>
          <w:sz w:val="28"/>
          <w:szCs w:val="28"/>
        </w:rPr>
      </w:pPr>
    </w:p>
    <w:p w14:paraId="4E208EE6">
      <w:pPr>
        <w:spacing w:after="0"/>
        <w:rPr>
          <w:sz w:val="28"/>
          <w:szCs w:val="28"/>
        </w:rPr>
      </w:pPr>
      <w:r>
        <w:rPr>
          <w:sz w:val="28"/>
          <w:szCs w:val="28"/>
        </w:rPr>
        <w:t>У Аркуші1 записні товари, які поступили на склади. (Див рис.) Створити лист в якому вказати, який товар (за номером артикулу) і в якій кількості знаходиться на кожному складі окремо.</w:t>
      </w:r>
    </w:p>
    <w:tbl>
      <w:tblPr>
        <w:tblStyle w:val="4"/>
        <w:tblW w:w="9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836"/>
        <w:gridCol w:w="3660"/>
        <w:gridCol w:w="1132"/>
        <w:gridCol w:w="1065"/>
        <w:gridCol w:w="1640"/>
      </w:tblGrid>
      <w:tr w14:paraId="39EC9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000000" w:fill="FFFF00"/>
            <w:noWrap/>
            <w:vAlign w:val="bottom"/>
          </w:tcPr>
          <w:p w14:paraId="5216DAC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  <w:t>№ артикулу</w:t>
            </w:r>
          </w:p>
        </w:tc>
        <w:tc>
          <w:tcPr>
            <w:tcW w:w="836" w:type="dxa"/>
            <w:shd w:val="clear" w:color="000000" w:fill="FFFF00"/>
            <w:noWrap/>
            <w:vAlign w:val="bottom"/>
          </w:tcPr>
          <w:p w14:paraId="51D4F51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  <w:t>Склад</w:t>
            </w:r>
          </w:p>
        </w:tc>
        <w:tc>
          <w:tcPr>
            <w:tcW w:w="3660" w:type="dxa"/>
            <w:shd w:val="clear" w:color="000000" w:fill="FFFF00"/>
            <w:noWrap/>
            <w:vAlign w:val="bottom"/>
          </w:tcPr>
          <w:p w14:paraId="71CB4E8A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  <w:t>Назва артикулу</w:t>
            </w:r>
          </w:p>
        </w:tc>
        <w:tc>
          <w:tcPr>
            <w:tcW w:w="1132" w:type="dxa"/>
            <w:shd w:val="clear" w:color="000000" w:fill="FFFF00"/>
            <w:noWrap/>
            <w:vAlign w:val="bottom"/>
          </w:tcPr>
          <w:p w14:paraId="1F91068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  <w:t>Кількість</w:t>
            </w:r>
          </w:p>
        </w:tc>
        <w:tc>
          <w:tcPr>
            <w:tcW w:w="1065" w:type="dxa"/>
            <w:shd w:val="clear" w:color="000000" w:fill="FFFF00"/>
            <w:noWrap/>
            <w:vAlign w:val="bottom"/>
          </w:tcPr>
          <w:p w14:paraId="19B3852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  <w:t>Од.вим.</w:t>
            </w:r>
          </w:p>
        </w:tc>
        <w:tc>
          <w:tcPr>
            <w:tcW w:w="1640" w:type="dxa"/>
            <w:shd w:val="clear" w:color="000000" w:fill="FFFF00"/>
            <w:noWrap/>
            <w:vAlign w:val="bottom"/>
          </w:tcPr>
          <w:p w14:paraId="1708713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uk-UA"/>
              </w:rPr>
              <w:t>№ місця</w:t>
            </w:r>
          </w:p>
        </w:tc>
      </w:tr>
      <w:tr w14:paraId="741CC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446FD89C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ЕМ01987470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11D5B4E9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vyryb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4E8A191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Куртка водозахисна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22F2A93C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31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525316A5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5898AC7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B_S2_P2_Y7</w:t>
            </w:r>
          </w:p>
        </w:tc>
      </w:tr>
      <w:tr w14:paraId="5F637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0F62EBFC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ЕМ01900517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103DCC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it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6C392A36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Мишка комп"ютерна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68153FB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123B4C0B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7E10AA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В_S17_P4_Y3</w:t>
            </w:r>
          </w:p>
        </w:tc>
      </w:tr>
      <w:tr w14:paraId="1E664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04CDACF0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ЕМ01900517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1703858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it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292E7AE9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Мишка комп"ютерна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772E088B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3C0ABCC6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2F8D093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B_S14_P3_Y8</w:t>
            </w:r>
          </w:p>
        </w:tc>
      </w:tr>
      <w:tr w14:paraId="52D5C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54A4134D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ЕМ01900837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35855035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meh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5662D5EC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Плоскогубці до 200мм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28B5A251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5B20C043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127CA515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B_S7_P4_Y2</w:t>
            </w:r>
          </w:p>
        </w:tc>
      </w:tr>
      <w:tr w14:paraId="034D9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6E8661AD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ЕМ01900839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345E22E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rmc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1A6EF2A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Зйомник кілець стоп</w:t>
            </w:r>
            <w:r>
              <w:rPr>
                <w:rFonts w:ascii="Arial CYR" w:hAnsi="Arial CYR" w:eastAsia="Times New Roman" w:cs="Arial CYR"/>
                <w:sz w:val="20"/>
                <w:szCs w:val="20"/>
                <w:lang w:val="ru-RU" w:eastAsia="uk-UA"/>
              </w:rPr>
              <w:t>.</w:t>
            </w: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 xml:space="preserve"> зовн 180мм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2D60DE78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7843729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4E8FF24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B_S11_P4_Y13</w:t>
            </w:r>
          </w:p>
        </w:tc>
      </w:tr>
      <w:tr w14:paraId="6D854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533D64D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ЕМ01900955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755277C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meh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77C9FEC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Ключ трубний 4"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1B412C3C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2E4AB5F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333991B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B_S22_P2_Y2</w:t>
            </w:r>
          </w:p>
        </w:tc>
      </w:tr>
      <w:tr w14:paraId="64E01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2C47A57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ЕМ01900837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53A49CBA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meh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6D1D701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Плоскогубці до 200мм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1D634C53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23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0573D7C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4828EB8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B_S22_P2_Y2</w:t>
            </w:r>
          </w:p>
        </w:tc>
      </w:tr>
      <w:tr w14:paraId="6E10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02D5A30A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ЕМ01903247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58DC6CF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meh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1B4CC0E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Штангельциркуль 150мм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6A9257B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0B3B8E2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6C9280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В_S17_P3_Y10</w:t>
            </w:r>
          </w:p>
        </w:tc>
      </w:tr>
      <w:tr w14:paraId="3BEDF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1812F12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ЕМ01903247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29B96D36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rmc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499F6B83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Штангельциркуль 150мм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03EC519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1C02CEE5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32C7F425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В_S17_P3_Y10</w:t>
            </w:r>
          </w:p>
        </w:tc>
      </w:tr>
      <w:tr w14:paraId="709C9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33491EF6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ЕМ01903431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17359DE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rmc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7EF6AAC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Штангельциркуль 125мм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5801D580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5968879C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1A274C08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В_S17_P3_Y10</w:t>
            </w:r>
          </w:p>
        </w:tc>
      </w:tr>
      <w:tr w14:paraId="52811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42A6D438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ЕМ01987470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152830CD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vyryb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41E4F4C0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Куртка водозахисна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078E4025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20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773F8F79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5C701276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B_S18_P4_Y1</w:t>
            </w:r>
          </w:p>
        </w:tc>
      </w:tr>
      <w:tr w14:paraId="52A3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3E276AD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ЕМ01987471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093BCFF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vyryb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56A71B1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Брюки водозахисні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63C716B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20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67BEA698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1809FFB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B_S18_P4_Y1</w:t>
            </w:r>
          </w:p>
        </w:tc>
      </w:tr>
      <w:tr w14:paraId="7BC7E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53602661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ЕМ01900839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2AAD2BE9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rmc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507A46DC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Зйомник кілець стоп. зовн 180мм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7DFD4F1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79D132F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699E5FA3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B_S22_P3_Y2</w:t>
            </w:r>
          </w:p>
        </w:tc>
      </w:tr>
      <w:tr w14:paraId="0627E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3FB2924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ЕМ40000640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40A37E99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meh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5B3C794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Фітінг QS-6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3A04FCB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6C5F0E1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15AC182B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B_S20_P1_Y7</w:t>
            </w:r>
          </w:p>
        </w:tc>
      </w:tr>
      <w:tr w14:paraId="78398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443CC40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ЕМ40000641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A39182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meh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2B5FB728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Фітінг QS-8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1202351A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79BBE96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38F709A3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B_S20_P1_Y5</w:t>
            </w:r>
          </w:p>
        </w:tc>
      </w:tr>
      <w:tr w14:paraId="4C29E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5154970D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ЕМ40002306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3533BBA5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meh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1CB26E5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 xml:space="preserve">Запчастина int1400/FFT/PP/G/W:510 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043F47A3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0AABF7C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24C8228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B_S1_P3_Y2</w:t>
            </w:r>
          </w:p>
        </w:tc>
      </w:tr>
      <w:tr w14:paraId="2CDB2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7D8C8EB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ЕМ01900837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144B7A9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meh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2EABB02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Плоскогубці до 200мм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0B9291B5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10EC7AB0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5B2B72AD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B_S7_P2_Y6</w:t>
            </w:r>
          </w:p>
        </w:tc>
      </w:tr>
      <w:tr w14:paraId="589CB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6F8BA5B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ЕМ40002388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5B627A8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it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6C04A89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 xml:space="preserve">П'єзо SW зелений С/Вт світлодіод 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09C5D27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052754D5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50EE14B1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В_S17_P3_Y8</w:t>
            </w:r>
          </w:p>
        </w:tc>
      </w:tr>
      <w:tr w14:paraId="560B3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0EF26C7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ЕМ40002388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0538CB8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it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6EE5DFC0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 xml:space="preserve">П'єзо SW зелений С/Вт світлодіод 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03C5A870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50DB828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102AD3C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В_S17_P3_Y9</w:t>
            </w:r>
          </w:p>
        </w:tc>
      </w:tr>
      <w:tr w14:paraId="1236F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07C6BBF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ЕМ01987471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E2598DE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vyryb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336667F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Брюки водозахисні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7AAE8CF2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15621E8C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703A936F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B_S16_P4_Y9</w:t>
            </w:r>
          </w:p>
        </w:tc>
      </w:tr>
      <w:tr w14:paraId="410BA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6" w:type="dxa"/>
            <w:shd w:val="clear" w:color="auto" w:fill="auto"/>
            <w:noWrap/>
            <w:vAlign w:val="bottom"/>
          </w:tcPr>
          <w:p w14:paraId="62338BDB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ЕМ01900517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E894E96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it</w:t>
            </w:r>
          </w:p>
        </w:tc>
        <w:tc>
          <w:tcPr>
            <w:tcW w:w="3660" w:type="dxa"/>
            <w:shd w:val="clear" w:color="auto" w:fill="auto"/>
            <w:noWrap/>
            <w:vAlign w:val="bottom"/>
          </w:tcPr>
          <w:p w14:paraId="2498BE44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Мишка комп"ютерна</w:t>
            </w:r>
          </w:p>
        </w:tc>
        <w:tc>
          <w:tcPr>
            <w:tcW w:w="1132" w:type="dxa"/>
            <w:shd w:val="clear" w:color="auto" w:fill="auto"/>
            <w:noWrap/>
            <w:vAlign w:val="bottom"/>
          </w:tcPr>
          <w:p w14:paraId="12C7EE3A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1065" w:type="dxa"/>
            <w:shd w:val="clear" w:color="auto" w:fill="auto"/>
            <w:noWrap/>
            <w:vAlign w:val="bottom"/>
          </w:tcPr>
          <w:p w14:paraId="1B0AF16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шт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DDBB717">
            <w:pPr>
              <w:spacing w:after="0" w:line="240" w:lineRule="auto"/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</w:pPr>
            <w:r>
              <w:rPr>
                <w:rFonts w:ascii="Arial CYR" w:hAnsi="Arial CYR" w:eastAsia="Times New Roman" w:cs="Arial CYR"/>
                <w:sz w:val="20"/>
                <w:szCs w:val="20"/>
                <w:lang w:eastAsia="uk-UA"/>
              </w:rPr>
              <w:t>В_S17_P2_Y4</w:t>
            </w:r>
          </w:p>
        </w:tc>
      </w:tr>
    </w:tbl>
    <w:p w14:paraId="77706E2D">
      <w:pPr>
        <w:spacing w:after="0"/>
        <w:rPr>
          <w:rFonts w:hint="default"/>
          <w:sz w:val="28"/>
          <w:szCs w:val="28"/>
          <w:lang w:val="en-US"/>
        </w:rPr>
      </w:pPr>
    </w:p>
    <w:p w14:paraId="2F3FA68A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 виконанні цієї роботи скористайтесь командою </w:t>
      </w:r>
      <w:r>
        <w:rPr>
          <w:rFonts w:ascii="Arial" w:hAnsi="Arial" w:eastAsia="Times New Roman" w:cs="Arial"/>
          <w:color w:val="222222"/>
          <w:sz w:val="24"/>
          <w:szCs w:val="24"/>
          <w:lang w:eastAsia="uk-UA"/>
        </w:rPr>
        <w:t xml:space="preserve">"Видалити дублікати" та функцією </w:t>
      </w:r>
      <w:r>
        <w:rPr>
          <w:rFonts w:ascii="Arial" w:hAnsi="Arial" w:eastAsia="Times New Roman" w:cs="Arial"/>
          <w:color w:val="222222"/>
          <w:sz w:val="24"/>
          <w:szCs w:val="24"/>
          <w:lang w:val="en-US" w:eastAsia="uk-UA"/>
        </w:rPr>
        <w:t>SUMIFS</w:t>
      </w:r>
      <w:r>
        <w:rPr>
          <w:rFonts w:ascii="Arial" w:hAnsi="Arial" w:eastAsia="Times New Roman" w:cs="Arial"/>
          <w:color w:val="222222"/>
          <w:sz w:val="24"/>
          <w:szCs w:val="24"/>
          <w:lang w:val="ru-RU" w:eastAsia="uk-UA"/>
        </w:rPr>
        <w:t>();</w:t>
      </w:r>
    </w:p>
    <w:p w14:paraId="37E4CF14">
      <w:pPr>
        <w:spacing w:after="0"/>
        <w:rPr>
          <w:sz w:val="28"/>
          <w:szCs w:val="28"/>
        </w:rPr>
      </w:pPr>
    </w:p>
    <w:p w14:paraId="5FE90F06">
      <w:pPr>
        <w:spacing w:after="0"/>
        <w:rPr>
          <w:sz w:val="28"/>
          <w:szCs w:val="28"/>
        </w:rPr>
      </w:pPr>
    </w:p>
    <w:p w14:paraId="0AF25471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</w:pP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 xml:space="preserve">1. Створити новий </w:t>
      </w:r>
      <w:r>
        <w:rPr>
          <w:sz w:val="28"/>
          <w:szCs w:val="28"/>
          <w:highlight w:val="yellow"/>
        </w:rPr>
        <w:t xml:space="preserve">Аркуш </w:t>
      </w: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 xml:space="preserve">і в нього скопіювати дані </w:t>
      </w:r>
      <w:r>
        <w:rPr>
          <w:sz w:val="28"/>
          <w:szCs w:val="28"/>
          <w:highlight w:val="yellow"/>
        </w:rPr>
        <w:t>Аркуша1</w:t>
      </w: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>.</w:t>
      </w:r>
    </w:p>
    <w:p w14:paraId="0D9E1ED0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uk-UA"/>
        </w:rPr>
      </w:pP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 xml:space="preserve">2. Оскільки стовпчик "Кількість" в </w:t>
      </w:r>
      <w:r>
        <w:rPr>
          <w:sz w:val="28"/>
          <w:szCs w:val="28"/>
          <w:highlight w:val="yellow"/>
        </w:rPr>
        <w:t>Аркуш</w:t>
      </w: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 xml:space="preserve">і1 має текстовий тип, то в новому </w:t>
      </w:r>
      <w:r>
        <w:rPr>
          <w:sz w:val="28"/>
          <w:szCs w:val="28"/>
          <w:highlight w:val="yellow"/>
        </w:rPr>
        <w:t>Аркуші</w:t>
      </w: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 xml:space="preserve"> (</w:t>
      </w:r>
      <w:r>
        <w:rPr>
          <w:sz w:val="28"/>
          <w:szCs w:val="28"/>
          <w:highlight w:val="yellow"/>
        </w:rPr>
        <w:t>Аркуш</w:t>
      </w: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>2) Кількість потрібно перевести в числовий формат</w:t>
      </w:r>
      <w:r>
        <w:rPr>
          <w:rFonts w:ascii="Arial" w:hAnsi="Arial" w:eastAsia="Times New Roman" w:cs="Arial"/>
          <w:color w:val="222222"/>
          <w:sz w:val="24"/>
          <w:szCs w:val="24"/>
          <w:lang w:eastAsia="uk-UA"/>
        </w:rPr>
        <w:t>.</w:t>
      </w:r>
    </w:p>
    <w:p w14:paraId="0610C80A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</w:pP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 xml:space="preserve">3. В новому </w:t>
      </w:r>
      <w:r>
        <w:rPr>
          <w:sz w:val="28"/>
          <w:szCs w:val="28"/>
          <w:highlight w:val="yellow"/>
        </w:rPr>
        <w:t>Аркуш</w:t>
      </w: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>і (Аркуш2) виділити усі стовпці і в закладці "Дані" вибрати команду "Видалити дублікати".</w:t>
      </w:r>
    </w:p>
    <w:p w14:paraId="4CD6DD2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</w:pP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 xml:space="preserve">У вікні, яке з'явилось, вибрати лише стовпчики "№ артикулу" та "Склад". Після натиску на "ОК" у цьому </w:t>
      </w:r>
      <w:r>
        <w:rPr>
          <w:sz w:val="28"/>
          <w:szCs w:val="28"/>
          <w:highlight w:val="yellow"/>
        </w:rPr>
        <w:t>аркуші</w:t>
      </w: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 xml:space="preserve"> залишились Товари на складах, які не повторюються.</w:t>
      </w:r>
    </w:p>
    <w:p w14:paraId="69EE2F5A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</w:pP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 xml:space="preserve">3. В стовпці </w:t>
      </w: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val="en-US" w:eastAsia="uk-UA"/>
        </w:rPr>
        <w:t>G</w:t>
      </w: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 xml:space="preserve">, який назвемо "Сумування" введемо формулу, яка сумує однакові Товари в </w:t>
      </w:r>
      <w:r>
        <w:rPr>
          <w:sz w:val="28"/>
          <w:szCs w:val="28"/>
          <w:highlight w:val="yellow"/>
        </w:rPr>
        <w:t xml:space="preserve">Аркуші1, тобто </w:t>
      </w: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>при умові що "№ артикулу" та "Склад" співпадають.</w:t>
      </w:r>
    </w:p>
    <w:p w14:paraId="719B6CE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</w:pPr>
      <w:r>
        <w:rPr>
          <w:rFonts w:ascii="Arial" w:hAnsi="Arial" w:eastAsia="Times New Roman" w:cs="Arial"/>
          <w:color w:val="222222"/>
          <w:sz w:val="24"/>
          <w:szCs w:val="24"/>
          <w:highlight w:val="yellow"/>
          <w:lang w:eastAsia="uk-UA"/>
        </w:rPr>
        <w:t>=SUMIFS(Аркуш1!$G:$G;Аркуш1!$A:$A;A2;Аркуш1!$B:$B;B2)</w:t>
      </w:r>
    </w:p>
    <w:p w14:paraId="72ADD89E">
      <w:pPr>
        <w:spacing w:after="0"/>
        <w:rPr>
          <w:sz w:val="28"/>
          <w:szCs w:val="28"/>
        </w:rPr>
      </w:pPr>
      <w:bookmarkStart w:id="1" w:name="_GoBack"/>
      <w:bookmarkEnd w:id="1"/>
    </w:p>
    <w:p w14:paraId="125C2B99">
      <w:pPr>
        <w:spacing w:after="0"/>
        <w:rPr>
          <w:sz w:val="28"/>
          <w:szCs w:val="28"/>
        </w:rPr>
      </w:pPr>
    </w:p>
    <w:p w14:paraId="5E8C97DC">
      <w:pPr>
        <w:spacing w:after="0"/>
        <w:rPr>
          <w:sz w:val="28"/>
          <w:szCs w:val="28"/>
        </w:rPr>
      </w:pPr>
    </w:p>
    <w:p w14:paraId="23EBA099"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8"/>
          <w:sz w:val="28"/>
          <w:szCs w:val="28"/>
        </w:rPr>
        <w:t>Теми лабораторних робіт.</w:t>
      </w:r>
      <w:r>
        <w:rPr>
          <w:rStyle w:val="9"/>
          <w:sz w:val="28"/>
          <w:szCs w:val="28"/>
        </w:rPr>
        <w:t> </w:t>
      </w:r>
    </w:p>
    <w:p w14:paraId="217CD66A"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231F20"/>
          <w:sz w:val="28"/>
          <w:szCs w:val="28"/>
        </w:rPr>
        <w:t xml:space="preserve">1. Електронні таблиці Excel. Використання стандартних функцій баз даних </w:t>
      </w:r>
      <w:r>
        <w:rPr>
          <w:rStyle w:val="8"/>
          <w:color w:val="000000"/>
          <w:sz w:val="28"/>
          <w:szCs w:val="28"/>
        </w:rPr>
        <w:t>DCOUNT та DCOUNTА, а також DGET.</w:t>
      </w:r>
      <w:r>
        <w:rPr>
          <w:rStyle w:val="9"/>
          <w:color w:val="000000"/>
          <w:sz w:val="28"/>
          <w:szCs w:val="28"/>
        </w:rPr>
        <w:t> </w:t>
      </w:r>
      <w:r>
        <w:rPr>
          <w:rStyle w:val="9"/>
          <w:b/>
          <w:bCs/>
          <w:color w:val="000000"/>
          <w:sz w:val="28"/>
          <w:szCs w:val="28"/>
        </w:rPr>
        <w:t>Барський Андрій</w:t>
      </w:r>
    </w:p>
    <w:p w14:paraId="4D3A6943"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231F20"/>
          <w:sz w:val="28"/>
          <w:szCs w:val="28"/>
        </w:rPr>
        <w:t xml:space="preserve">2. Електронні таблиці Excel. Використання стандартних функцій баз даних </w:t>
      </w:r>
      <w:r>
        <w:rPr>
          <w:rStyle w:val="8"/>
          <w:color w:val="000000"/>
          <w:sz w:val="28"/>
          <w:szCs w:val="28"/>
        </w:rPr>
        <w:t>DPRODUCT та DSUM,</w:t>
      </w:r>
      <w:r>
        <w:rPr>
          <w:rStyle w:val="9"/>
          <w:color w:val="000000"/>
          <w:sz w:val="28"/>
          <w:szCs w:val="28"/>
        </w:rPr>
        <w:t> </w:t>
      </w:r>
      <w:r>
        <w:rPr>
          <w:rStyle w:val="9"/>
          <w:b/>
          <w:bCs/>
          <w:color w:val="000000"/>
          <w:sz w:val="28"/>
          <w:szCs w:val="28"/>
        </w:rPr>
        <w:t>Кравець Назар</w:t>
      </w:r>
    </w:p>
    <w:p w14:paraId="54E5177D"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231F20"/>
          <w:sz w:val="28"/>
          <w:szCs w:val="28"/>
        </w:rPr>
        <w:t xml:space="preserve">3. Електронні таблиці Excel. Використання стандартних функцій баз даних </w:t>
      </w:r>
      <w:r>
        <w:rPr>
          <w:rStyle w:val="8"/>
          <w:color w:val="000000"/>
          <w:sz w:val="28"/>
          <w:szCs w:val="28"/>
        </w:rPr>
        <w:t>DPRODUCT та DSUM,</w:t>
      </w:r>
      <w:r>
        <w:rPr>
          <w:rStyle w:val="9"/>
          <w:color w:val="000000"/>
          <w:sz w:val="28"/>
          <w:szCs w:val="28"/>
        </w:rPr>
        <w:t> </w:t>
      </w:r>
      <w:r>
        <w:rPr>
          <w:rStyle w:val="9"/>
          <w:b/>
          <w:bCs/>
          <w:color w:val="000000"/>
          <w:sz w:val="28"/>
          <w:szCs w:val="28"/>
        </w:rPr>
        <w:t>Кравець Ольга</w:t>
      </w:r>
    </w:p>
    <w:p w14:paraId="73C302AE"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8"/>
          <w:color w:val="231F20"/>
          <w:sz w:val="28"/>
          <w:szCs w:val="28"/>
        </w:rPr>
        <w:t xml:space="preserve">4. Електронні таблиці Excel. Використання стандартних функцій дата та час </w:t>
      </w:r>
      <w:r>
        <w:rPr>
          <w:rStyle w:val="8"/>
          <w:color w:val="000000"/>
          <w:sz w:val="28"/>
          <w:szCs w:val="28"/>
        </w:rPr>
        <w:t>EOMONTH, HOUR, NETWORKDAYS.</w:t>
      </w:r>
      <w:r>
        <w:rPr>
          <w:rStyle w:val="9"/>
          <w:color w:val="000000"/>
          <w:sz w:val="28"/>
          <w:szCs w:val="28"/>
        </w:rPr>
        <w:t> </w:t>
      </w:r>
      <w:r>
        <w:rPr>
          <w:rStyle w:val="9"/>
          <w:b/>
          <w:bCs/>
          <w:color w:val="000000"/>
          <w:sz w:val="28"/>
          <w:szCs w:val="28"/>
        </w:rPr>
        <w:t>Кудик Юрій</w:t>
      </w:r>
    </w:p>
    <w:p w14:paraId="1B4AB91C">
      <w:pPr>
        <w:pStyle w:val="7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8"/>
          <w:color w:val="231F20"/>
          <w:sz w:val="28"/>
          <w:szCs w:val="28"/>
        </w:rPr>
        <w:t xml:space="preserve">5. Електронні таблиці Excel. Використання стандартних інженерних функцій </w:t>
      </w:r>
      <w:r>
        <w:rPr>
          <w:rStyle w:val="8"/>
          <w:color w:val="000000"/>
          <w:sz w:val="28"/>
          <w:szCs w:val="28"/>
        </w:rPr>
        <w:t>BIN2DEC, COMPLEX, DEC2HEX, </w:t>
      </w:r>
      <w:r>
        <w:rPr>
          <w:rStyle w:val="9"/>
          <w:color w:val="000000"/>
          <w:sz w:val="28"/>
          <w:szCs w:val="28"/>
        </w:rPr>
        <w:t> </w:t>
      </w:r>
      <w:r>
        <w:rPr>
          <w:rStyle w:val="9"/>
          <w:b/>
          <w:bCs/>
          <w:color w:val="000000"/>
          <w:sz w:val="28"/>
          <w:szCs w:val="28"/>
        </w:rPr>
        <w:t>Павелко Володимир</w:t>
      </w:r>
    </w:p>
    <w:p w14:paraId="1CAC303B">
      <w:pPr>
        <w:pStyle w:val="7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8"/>
          <w:color w:val="231F20"/>
          <w:sz w:val="28"/>
          <w:szCs w:val="28"/>
        </w:rPr>
        <w:t xml:space="preserve">6. Електронні таблиці Excel. Використання стандартних інформаційних функцій </w:t>
      </w:r>
      <w:r>
        <w:rPr>
          <w:rStyle w:val="8"/>
          <w:color w:val="000000"/>
          <w:sz w:val="28"/>
          <w:szCs w:val="28"/>
        </w:rPr>
        <w:t xml:space="preserve">CELL, N, TYPE. </w:t>
      </w:r>
      <w:r>
        <w:rPr>
          <w:rStyle w:val="8"/>
          <w:b/>
          <w:bCs/>
          <w:color w:val="000000"/>
          <w:sz w:val="28"/>
          <w:szCs w:val="28"/>
        </w:rPr>
        <w:t>Сало Андріа</w:t>
      </w:r>
    </w:p>
    <w:p w14:paraId="4DDABBE9">
      <w:pPr>
        <w:spacing w:after="0"/>
        <w:rPr>
          <w:rStyle w:val="9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8"/>
          <w:rFonts w:ascii="Times New Roman" w:hAnsi="Times New Roman" w:cs="Times New Roman"/>
          <w:color w:val="231F20"/>
          <w:sz w:val="28"/>
          <w:szCs w:val="28"/>
        </w:rPr>
        <w:t xml:space="preserve">7. Електронні таблиці Excel. Використання стандартних математичних функцій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DECIMAL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GCD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SUMSQ</w:t>
      </w:r>
      <w:r>
        <w:rPr>
          <w:rStyle w:val="9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9"/>
          <w:rFonts w:ascii="Times New Roman" w:hAnsi="Times New Roman" w:cs="Times New Roman"/>
          <w:b/>
          <w:bCs/>
          <w:color w:val="000000"/>
          <w:sz w:val="28"/>
          <w:szCs w:val="28"/>
        </w:rPr>
        <w:t>Дяківський Дмитро</w:t>
      </w:r>
    </w:p>
    <w:p w14:paraId="1A46BE2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"/>
          <w:rFonts w:ascii="Times New Roman" w:hAnsi="Times New Roman" w:cs="Times New Roman"/>
          <w:color w:val="231F20"/>
          <w:sz w:val="28"/>
          <w:szCs w:val="28"/>
        </w:rPr>
        <w:t xml:space="preserve">8. Електронні таблиці Excel. Використання стандартних математичних функцій (матричне числення)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MDETERM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MMULT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MUNIT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MINVERSE</w:t>
      </w:r>
      <w:r>
        <w:rPr>
          <w:rStyle w:val="9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9"/>
          <w:rFonts w:ascii="Times New Roman" w:hAnsi="Times New Roman" w:cs="Times New Roman"/>
          <w:b/>
          <w:bCs/>
          <w:color w:val="000000"/>
          <w:sz w:val="28"/>
          <w:szCs w:val="28"/>
        </w:rPr>
        <w:t>Сич Олександр, Федорів Степан</w:t>
      </w:r>
    </w:p>
    <w:p w14:paraId="17263D2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"/>
          <w:rFonts w:ascii="Times New Roman" w:hAnsi="Times New Roman" w:cs="Times New Roman"/>
          <w:color w:val="231F20"/>
          <w:sz w:val="28"/>
          <w:szCs w:val="28"/>
        </w:rPr>
        <w:t xml:space="preserve">9. Електронні таблиці Excel. Використання стандартних текстових функцій ()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FIND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,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MID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>SEARCH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8"/>
          <w:rFonts w:ascii="Times New Roman" w:hAnsi="Times New Roman" w:cs="Times New Roman"/>
          <w:b/>
          <w:bCs/>
          <w:color w:val="000000"/>
          <w:sz w:val="28"/>
          <w:szCs w:val="28"/>
        </w:rPr>
        <w:t>Захарін Едуард, Ласько Маркіян</w:t>
      </w:r>
    </w:p>
    <w:p w14:paraId="693B12A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E8"/>
    <w:rsid w:val="0003310F"/>
    <w:rsid w:val="000639A2"/>
    <w:rsid w:val="001C1E43"/>
    <w:rsid w:val="00245380"/>
    <w:rsid w:val="002608C3"/>
    <w:rsid w:val="002E04FF"/>
    <w:rsid w:val="003E1C35"/>
    <w:rsid w:val="00411613"/>
    <w:rsid w:val="006C3F2E"/>
    <w:rsid w:val="006D3FDF"/>
    <w:rsid w:val="007705A5"/>
    <w:rsid w:val="00774B67"/>
    <w:rsid w:val="007B4984"/>
    <w:rsid w:val="00AD0F20"/>
    <w:rsid w:val="00B65071"/>
    <w:rsid w:val="00DA1D60"/>
    <w:rsid w:val="00DC76C9"/>
    <w:rsid w:val="00E60E15"/>
    <w:rsid w:val="00E731C6"/>
    <w:rsid w:val="00ED014D"/>
    <w:rsid w:val="00FF58E8"/>
    <w:rsid w:val="2075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1 Знак"/>
    <w:basedOn w:val="3"/>
    <w:link w:val="2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uk-UA" w:eastAsia="en-US" w:bidi="ar-SA"/>
    </w:rPr>
  </w:style>
  <w:style w:type="paragraph" w:customStyle="1" w:styleId="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normaltextrun"/>
    <w:basedOn w:val="3"/>
    <w:uiPriority w:val="0"/>
  </w:style>
  <w:style w:type="character" w:customStyle="1" w:styleId="9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B14362E6E6C74698873E194DC3AE2D" ma:contentTypeVersion="5" ma:contentTypeDescription="Створення нового документа." ma:contentTypeScope="" ma:versionID="fc3d3f68b0c78d8c9de0b9af3261d0da">
  <xsd:schema xmlns:xsd="http://www.w3.org/2001/XMLSchema" xmlns:xs="http://www.w3.org/2001/XMLSchema" xmlns:p="http://schemas.microsoft.com/office/2006/metadata/properties" xmlns:ns2="a2c3d316-b185-4dac-a932-1ae7bb690149" targetNamespace="http://schemas.microsoft.com/office/2006/metadata/properties" ma:root="true" ma:fieldsID="70180c94d39b71d5d9efa6cb690f34fa" ns2:_="">
    <xsd:import namespace="a2c3d316-b185-4dac-a932-1ae7bb6901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3d316-b185-4dac-a932-1ae7bb690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D90B19-EC43-416B-BD6D-F391BDE28FAC}">
  <ds:schemaRefs/>
</ds:datastoreItem>
</file>

<file path=customXml/itemProps2.xml><?xml version="1.0" encoding="utf-8"?>
<ds:datastoreItem xmlns:ds="http://schemas.openxmlformats.org/officeDocument/2006/customXml" ds:itemID="{EB2557DA-AF90-4B95-8D56-EA2D34EBDD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2444</Words>
  <Characters>1394</Characters>
  <Lines>11</Lines>
  <Paragraphs>7</Paragraphs>
  <TotalTime>138</TotalTime>
  <ScaleCrop>false</ScaleCrop>
  <LinksUpToDate>false</LinksUpToDate>
  <CharactersWithSpaces>3831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2019-10-13T17:19:00Z</dcterms:created>
  <dc:creator>Private</dc:creator>
  <cp:lastModifiedBy>Olia Kravets</cp:lastModifiedBy>
  <dcterms:modified xsi:type="dcterms:W3CDTF">2024-09-12T14:06:12Z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66CC429E1C3D4687993691DB809F3065_12</vt:lpwstr>
  </property>
</Properties>
</file>