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40" w:rsidRPr="00385B40" w:rsidRDefault="00385B40" w:rsidP="00385B40">
      <w:pPr>
        <w:pStyle w:val="a3"/>
      </w:pPr>
      <w:r w:rsidRPr="00385B40">
        <w:t>FOR i = 1, 6 DO</w:t>
      </w:r>
    </w:p>
    <w:p w:rsidR="00385B40" w:rsidRPr="00385B40" w:rsidRDefault="00385B40" w:rsidP="00385B40">
      <w:pPr>
        <w:pStyle w:val="a3"/>
      </w:pPr>
      <w:r w:rsidRPr="00385B40">
        <w:t xml:space="preserve">FOR j = 1, 7 DO </w:t>
      </w:r>
      <w:r w:rsidRPr="00385B40">
        <w:tab/>
      </w:r>
      <w:r w:rsidRPr="00385B40">
        <w:tab/>
      </w:r>
      <w:r w:rsidRPr="00385B40">
        <w:tab/>
      </w:r>
      <w:r w:rsidRPr="00385B40">
        <w:tab/>
      </w:r>
      <w:r w:rsidRPr="00385B40">
        <w:tab/>
      </w:r>
      <w:r w:rsidRPr="00385B40">
        <w:tab/>
      </w:r>
      <w:r w:rsidRPr="00385B40">
        <w:tab/>
      </w:r>
      <w:r w:rsidRPr="00385B40">
        <w:tab/>
      </w:r>
      <w:r w:rsidRPr="00385B40">
        <w:tab/>
      </w:r>
      <w:r w:rsidRPr="00385B40">
        <w:tab/>
        <w:t>(5)</w:t>
      </w:r>
    </w:p>
    <w:p w:rsidR="00EA16D1" w:rsidRDefault="00385B40" w:rsidP="00385B40">
      <w:pPr>
        <w:pStyle w:val="a3"/>
      </w:pPr>
      <w:r w:rsidRPr="00385B40">
        <w:t>{ x(i, j) := x(i - 1, j) + x(i - 1, j - 3) + x(i - 2, j + 1)</w:t>
      </w:r>
      <w:r w:rsidRPr="00385B40">
        <w:tab/>
        <w:t>}.</w:t>
      </w:r>
    </w:p>
    <w:p w:rsidR="00385B40" w:rsidRDefault="00385B40" w:rsidP="00385B40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A086D81" wp14:editId="605DEF0A">
            <wp:extent cx="3886200" cy="475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клад 5 диплом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40" w:rsidRPr="00E25D08" w:rsidRDefault="00385B40" w:rsidP="00385B40">
      <w:pPr>
        <w:pStyle w:val="a3"/>
        <w:rPr>
          <w:lang w:val="en-US"/>
        </w:rPr>
      </w:pPr>
      <w:r w:rsidRPr="00E25D08">
        <w:rPr>
          <w:i/>
          <w:lang w:val="en-US"/>
        </w:rPr>
        <w:t>FOR</w:t>
      </w:r>
      <w:r>
        <w:rPr>
          <w:i/>
          <w:lang w:val="en-US"/>
        </w:rPr>
        <w:t xml:space="preserve"> k </w:t>
      </w:r>
      <w:r>
        <w:rPr>
          <w:lang w:val="ru-RU"/>
        </w:rPr>
        <w:t xml:space="preserve">= 1, 7 </w:t>
      </w:r>
      <w:r w:rsidRPr="00E25D08">
        <w:rPr>
          <w:i/>
          <w:lang w:val="en-US"/>
        </w:rPr>
        <w:t>DO</w:t>
      </w:r>
      <w:r>
        <w:rPr>
          <w:i/>
          <w:lang w:val="en-US"/>
        </w:rPr>
        <w:t xml:space="preserve"> AUTON</w:t>
      </w:r>
    </w:p>
    <w:p w:rsidR="00385B40" w:rsidRDefault="00385B40" w:rsidP="00385B40">
      <w:pPr>
        <w:pStyle w:val="a3"/>
        <w:rPr>
          <w:lang w:val="en-US"/>
        </w:rPr>
      </w:pPr>
      <w:r w:rsidRPr="00537675">
        <w:rPr>
          <w:i/>
          <w:lang w:val="en-US"/>
        </w:rPr>
        <w:t>FOR</w:t>
      </w:r>
      <w:r>
        <w:rPr>
          <w:lang w:val="en-US"/>
        </w:rPr>
        <w:t xml:space="preserve"> </w:t>
      </w:r>
      <w:proofErr w:type="spellStart"/>
      <w:r w:rsidRPr="00537675">
        <w:rPr>
          <w:i/>
          <w:lang w:val="en-US"/>
        </w:rPr>
        <w:t>i</w:t>
      </w:r>
      <w:proofErr w:type="spellEnd"/>
      <w:r>
        <w:rPr>
          <w:lang w:val="en-US"/>
        </w:rPr>
        <w:t xml:space="preserve"> = 1, 6 </w:t>
      </w:r>
      <w:r w:rsidRPr="00537675">
        <w:rPr>
          <w:i/>
          <w:lang w:val="en-US"/>
        </w:rPr>
        <w:t>DO</w:t>
      </w:r>
    </w:p>
    <w:p w:rsidR="00385B40" w:rsidRPr="00606179" w:rsidRDefault="00385B40" w:rsidP="00385B40">
      <w:pPr>
        <w:pStyle w:val="a3"/>
        <w:rPr>
          <w:lang w:val="en-US"/>
        </w:rPr>
      </w:pPr>
      <w:r w:rsidRPr="00537675">
        <w:rPr>
          <w:i/>
          <w:lang w:val="en-US"/>
        </w:rPr>
        <w:t>FOR</w:t>
      </w:r>
      <w:r>
        <w:rPr>
          <w:lang w:val="en-US"/>
        </w:rPr>
        <w:t xml:space="preserve"> </w:t>
      </w:r>
      <w:r w:rsidRPr="00537675">
        <w:rPr>
          <w:i/>
          <w:lang w:val="en-US"/>
        </w:rPr>
        <w:t>j</w:t>
      </w:r>
      <w:r>
        <w:rPr>
          <w:lang w:val="en-US"/>
        </w:rPr>
        <w:t xml:space="preserve"> = </w:t>
      </w:r>
      <w:r w:rsidRPr="00E25D08">
        <w:rPr>
          <w:i/>
          <w:lang w:val="en-US"/>
        </w:rPr>
        <w:t>k</w:t>
      </w:r>
      <w:r>
        <w:rPr>
          <w:lang w:val="en-US"/>
        </w:rPr>
        <w:t xml:space="preserve">, </w:t>
      </w:r>
      <w:r w:rsidRPr="00E25D08">
        <w:rPr>
          <w:i/>
          <w:lang w:val="en-US"/>
        </w:rPr>
        <w:t>k</w:t>
      </w:r>
      <w:r>
        <w:rPr>
          <w:lang w:val="en-US"/>
        </w:rPr>
        <w:t xml:space="preserve"> + [(6 - </w:t>
      </w:r>
      <w:proofErr w:type="spellStart"/>
      <w:r w:rsidRPr="00D67DD7">
        <w:rPr>
          <w:i/>
          <w:lang w:val="en-US"/>
        </w:rPr>
        <w:t>i</w:t>
      </w:r>
      <w:proofErr w:type="spellEnd"/>
      <w:r>
        <w:rPr>
          <w:lang w:val="en-US"/>
        </w:rPr>
        <w:t xml:space="preserve">) / 2] </w:t>
      </w:r>
      <w:r w:rsidRPr="00537675">
        <w:rPr>
          <w:i/>
          <w:lang w:val="en-US"/>
        </w:rPr>
        <w:t>DO</w:t>
      </w:r>
      <w:r>
        <w:rPr>
          <w:i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(6)</w:t>
      </w:r>
    </w:p>
    <w:p w:rsidR="00385B40" w:rsidRDefault="00385B40" w:rsidP="00385B40">
      <w:pPr>
        <w:pStyle w:val="a3"/>
      </w:pPr>
      <w:proofErr w:type="gramStart"/>
      <w:r>
        <w:rPr>
          <w:lang w:val="en-US"/>
        </w:rPr>
        <w:t xml:space="preserve">{ </w:t>
      </w:r>
      <w:r w:rsidRPr="00537675">
        <w:rPr>
          <w:i/>
          <w:lang w:val="en-US"/>
        </w:rPr>
        <w:t>x</w:t>
      </w:r>
      <w:proofErr w:type="gramEnd"/>
      <w:r>
        <w:rPr>
          <w:lang w:val="en-US"/>
        </w:rPr>
        <w:t>(</w:t>
      </w:r>
      <w:proofErr w:type="spellStart"/>
      <w:r w:rsidRPr="00537675"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r w:rsidRPr="00537675">
        <w:rPr>
          <w:i/>
          <w:lang w:val="en-US"/>
        </w:rPr>
        <w:t>j</w:t>
      </w:r>
      <w:r>
        <w:rPr>
          <w:lang w:val="en-US"/>
        </w:rPr>
        <w:t xml:space="preserve">) := </w:t>
      </w:r>
      <w:r w:rsidRPr="00537675">
        <w:rPr>
          <w:i/>
          <w:lang w:val="en-US"/>
        </w:rPr>
        <w:t>x</w:t>
      </w:r>
      <w:r>
        <w:rPr>
          <w:lang w:val="en-US"/>
        </w:rPr>
        <w:t>(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- 1, </w:t>
      </w:r>
      <w:r w:rsidRPr="00537675">
        <w:rPr>
          <w:i/>
          <w:lang w:val="en-US"/>
        </w:rPr>
        <w:t>j</w:t>
      </w:r>
      <w:r>
        <w:rPr>
          <w:lang w:val="en-US"/>
        </w:rPr>
        <w:t xml:space="preserve">) + </w:t>
      </w:r>
      <w:r w:rsidRPr="007B3874">
        <w:rPr>
          <w:i/>
          <w:lang w:val="en-US"/>
        </w:rPr>
        <w:t>x</w:t>
      </w:r>
      <w:r>
        <w:rPr>
          <w:lang w:val="en-US"/>
        </w:rPr>
        <w:t>(</w:t>
      </w:r>
      <w:proofErr w:type="spellStart"/>
      <w:r w:rsidRPr="008E418F">
        <w:rPr>
          <w:i/>
          <w:lang w:val="en-US"/>
        </w:rPr>
        <w:t>i</w:t>
      </w:r>
      <w:proofErr w:type="spellEnd"/>
      <w:r>
        <w:rPr>
          <w:lang w:val="en-US"/>
        </w:rPr>
        <w:t xml:space="preserve"> - 1, </w:t>
      </w:r>
      <w:r w:rsidRPr="008E418F">
        <w:rPr>
          <w:i/>
          <w:lang w:val="en-US"/>
        </w:rPr>
        <w:t>j</w:t>
      </w:r>
      <w:r>
        <w:rPr>
          <w:lang w:val="en-US"/>
        </w:rPr>
        <w:t xml:space="preserve"> - 3) + </w:t>
      </w:r>
      <w:r w:rsidRPr="00606179">
        <w:rPr>
          <w:i/>
          <w:lang w:val="en-US"/>
        </w:rPr>
        <w:t>x</w:t>
      </w:r>
      <w:r>
        <w:rPr>
          <w:lang w:val="en-US"/>
        </w:rPr>
        <w:t>(</w:t>
      </w:r>
      <w:proofErr w:type="spellStart"/>
      <w:r w:rsidRPr="00606179">
        <w:rPr>
          <w:i/>
          <w:lang w:val="en-US"/>
        </w:rPr>
        <w:t>i</w:t>
      </w:r>
      <w:proofErr w:type="spellEnd"/>
      <w:r>
        <w:rPr>
          <w:lang w:val="en-US"/>
        </w:rPr>
        <w:t xml:space="preserve"> - 2, </w:t>
      </w:r>
      <w:r w:rsidRPr="00606179">
        <w:rPr>
          <w:i/>
          <w:lang w:val="en-US"/>
        </w:rPr>
        <w:t>j</w:t>
      </w:r>
      <w:r>
        <w:rPr>
          <w:lang w:val="en-US"/>
        </w:rPr>
        <w:t xml:space="preserve"> + 1)</w:t>
      </w:r>
      <w:r>
        <w:rPr>
          <w:lang w:val="en-US"/>
        </w:rPr>
        <w:tab/>
        <w:t>}.</w:t>
      </w:r>
    </w:p>
    <w:p w:rsidR="00385B40" w:rsidRDefault="00385B40" w:rsidP="00385B40">
      <w:pPr>
        <w:pStyle w:val="a3"/>
        <w:ind w:firstLine="708"/>
      </w:pPr>
      <w:r>
        <w:t>В наведеному тут вигляді поки що не є еквівалентною до</w:t>
      </w:r>
      <w:r>
        <w:rPr>
          <w:lang w:val="en-US"/>
        </w:rPr>
        <w:t xml:space="preserve"> (5)</w:t>
      </w:r>
      <w:r>
        <w:t>. Крім цього, з ме</w:t>
      </w:r>
      <w:r>
        <w:softHyphen/>
        <w:t>тою технічних спрощень ми вважаємо, що ітерації піра</w:t>
      </w:r>
      <w:r>
        <w:softHyphen/>
        <w:t>мід, які не потрап</w:t>
      </w:r>
      <w:r>
        <w:softHyphen/>
        <w:t>ляють в межі циклу, заміняються деякими фіктивними іте</w:t>
      </w:r>
      <w:r>
        <w:softHyphen/>
        <w:t>раціями, що не змі</w:t>
      </w:r>
      <w:r>
        <w:softHyphen/>
        <w:t>нюють значе</w:t>
      </w:r>
      <w:r>
        <w:softHyphen/>
        <w:t>н</w:t>
      </w:r>
      <w:r>
        <w:softHyphen/>
        <w:t xml:space="preserve">ня пам'яті. В нашому випадку такими є ітерації (1, 8), (2, 8)  при </w:t>
      </w:r>
      <w:r>
        <w:rPr>
          <w:i/>
        </w:rPr>
        <w:t xml:space="preserve">k = </w:t>
      </w:r>
      <w:r>
        <w:t xml:space="preserve">6, ітерації  (1, 8), (1, 9), (2, 8), (2, 9),  (3, 8), (4, 8) при </w:t>
      </w:r>
      <w:r>
        <w:rPr>
          <w:i/>
        </w:rPr>
        <w:t xml:space="preserve">k = </w:t>
      </w:r>
      <w:r>
        <w:t>7</w:t>
      </w:r>
      <w:r>
        <w:rPr>
          <w:i/>
        </w:rPr>
        <w:t xml:space="preserve">. </w:t>
      </w:r>
      <w:r>
        <w:t>Можна вважати, що вони ма</w:t>
      </w:r>
      <w:r>
        <w:softHyphen/>
      </w:r>
      <w:r>
        <w:softHyphen/>
      </w:r>
      <w:r>
        <w:softHyphen/>
        <w:t>ють вигляд:</w:t>
      </w:r>
    </w:p>
    <w:p w:rsidR="00385B40" w:rsidRDefault="00385B40" w:rsidP="00385B40">
      <w:pPr>
        <w:pStyle w:val="a3"/>
        <w:rPr>
          <w:lang w:val="en-US"/>
        </w:rPr>
      </w:pPr>
      <w:proofErr w:type="gramStart"/>
      <w:r w:rsidRPr="00CA5327">
        <w:rPr>
          <w:i/>
          <w:lang w:val="en-US"/>
        </w:rPr>
        <w:t>x</w:t>
      </w:r>
      <w:r>
        <w:rPr>
          <w:lang w:val="en-US"/>
        </w:rPr>
        <w:t>(</w:t>
      </w:r>
      <w:proofErr w:type="spellStart"/>
      <w:proofErr w:type="gramEnd"/>
      <w:r w:rsidRPr="00CA5327"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r w:rsidRPr="00CA5327">
        <w:rPr>
          <w:i/>
          <w:lang w:val="en-US"/>
        </w:rPr>
        <w:t>j</w:t>
      </w:r>
      <w:r>
        <w:rPr>
          <w:lang w:val="en-US"/>
        </w:rPr>
        <w:t xml:space="preserve">) := </w:t>
      </w:r>
      <w:r w:rsidRPr="00CA5327">
        <w:rPr>
          <w:i/>
          <w:lang w:val="en-US"/>
        </w:rPr>
        <w:t>x</w:t>
      </w:r>
      <w:r>
        <w:rPr>
          <w:lang w:val="en-US"/>
        </w:rPr>
        <w:t>(</w:t>
      </w:r>
      <w:proofErr w:type="spellStart"/>
      <w:r w:rsidRPr="00CA5327"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r w:rsidRPr="00CA5327">
        <w:rPr>
          <w:i/>
          <w:lang w:val="en-US"/>
        </w:rPr>
        <w:t>j</w:t>
      </w:r>
      <w:r>
        <w:rPr>
          <w:lang w:val="en-US"/>
        </w:rPr>
        <w:t>).</w:t>
      </w:r>
    </w:p>
    <w:p w:rsidR="00385B40" w:rsidRPr="00385B40" w:rsidRDefault="00385B40" w:rsidP="00385B40">
      <w:pPr>
        <w:pStyle w:val="a3"/>
      </w:pPr>
      <w:r w:rsidRPr="001A4050">
        <w:lastRenderedPageBreak/>
        <w:t xml:space="preserve">Найбільш розповсюдженими є ОККАМ-подібні оператори: </w:t>
      </w:r>
      <w:r>
        <w:rPr>
          <w:lang w:val="en-US"/>
        </w:rPr>
        <w:t>x</w:t>
      </w:r>
      <w:r>
        <w:t xml:space="preserve"> </w:t>
      </w:r>
      <w:r w:rsidRPr="008E418F">
        <w:t>↑</w:t>
      </w:r>
      <w:r>
        <w:rPr>
          <w:lang w:val="en-US"/>
        </w:rPr>
        <w:t xml:space="preserve"> k</w:t>
      </w:r>
      <w:r w:rsidRPr="001A4050">
        <w:t xml:space="preserve"> – пересла</w:t>
      </w:r>
      <w:r w:rsidRPr="001A4050">
        <w:softHyphen/>
        <w:t xml:space="preserve">ти змінну </w:t>
      </w:r>
      <w:r w:rsidRPr="00B04063">
        <w:rPr>
          <w:i/>
        </w:rPr>
        <w:t>x</w:t>
      </w:r>
      <w:r w:rsidRPr="001A4050">
        <w:t xml:space="preserve"> у гілку (піраміду) з номером </w:t>
      </w:r>
      <w:r w:rsidRPr="00B04063">
        <w:rPr>
          <w:i/>
        </w:rPr>
        <w:t>k</w:t>
      </w:r>
      <w:r w:rsidRPr="001A4050">
        <w:t xml:space="preserve">, </w:t>
      </w:r>
      <w:r>
        <w:rPr>
          <w:lang w:val="en-US"/>
        </w:rPr>
        <w:t>x</w:t>
      </w:r>
      <w:r>
        <w:t xml:space="preserve"> </w:t>
      </w:r>
      <w:r w:rsidRPr="008E418F">
        <w:t>↓</w:t>
      </w:r>
      <w:r>
        <w:rPr>
          <w:lang w:val="en-US"/>
        </w:rPr>
        <w:t xml:space="preserve"> k</w:t>
      </w:r>
      <w:r w:rsidRPr="001A4050">
        <w:t xml:space="preserve"> – зчитати змінну </w:t>
      </w:r>
      <w:r w:rsidRPr="00B04063">
        <w:rPr>
          <w:i/>
        </w:rPr>
        <w:t>x</w:t>
      </w:r>
      <w:r w:rsidRPr="001A4050">
        <w:t xml:space="preserve"> із гілки з но</w:t>
      </w:r>
      <w:r w:rsidRPr="001A4050">
        <w:softHyphen/>
        <w:t>ме</w:t>
      </w:r>
      <w:r w:rsidRPr="001A4050">
        <w:softHyphen/>
        <w:t xml:space="preserve">ром </w:t>
      </w:r>
      <w:r w:rsidRPr="00B04063">
        <w:rPr>
          <w:i/>
        </w:rPr>
        <w:t>k</w:t>
      </w:r>
      <w:r w:rsidRPr="001A4050">
        <w:t>. Семантика цих операторів, якщо їх розгляда</w:t>
      </w:r>
      <w:r w:rsidRPr="001A4050">
        <w:softHyphen/>
        <w:t>ти кожен окремо, досить про</w:t>
      </w:r>
      <w:r w:rsidRPr="001A4050">
        <w:softHyphen/>
        <w:t xml:space="preserve">ста. Як тільки у гілку з номером </w:t>
      </w:r>
      <w:r w:rsidRPr="00B04063">
        <w:rPr>
          <w:i/>
        </w:rPr>
        <w:t>l</w:t>
      </w:r>
      <w:r w:rsidRPr="001A4050">
        <w:t xml:space="preserve"> контроль до</w:t>
      </w:r>
      <w:r w:rsidRPr="001A4050">
        <w:softHyphen/>
        <w:t xml:space="preserve">ходить до оператора </w:t>
      </w:r>
      <w:r>
        <w:rPr>
          <w:lang w:val="en-US"/>
        </w:rPr>
        <w:t>x</w:t>
      </w:r>
      <w:r>
        <w:t xml:space="preserve"> </w:t>
      </w:r>
      <w:r w:rsidRPr="008E418F">
        <w:t>↑</w:t>
      </w:r>
      <w:r>
        <w:rPr>
          <w:lang w:val="en-US"/>
        </w:rPr>
        <w:t xml:space="preserve"> k</w:t>
      </w:r>
      <w:r w:rsidRPr="001A4050">
        <w:t>, зна</w:t>
      </w:r>
      <w:r w:rsidRPr="001A4050">
        <w:softHyphen/>
        <w:t>чен</w:t>
      </w:r>
      <w:r w:rsidRPr="001A4050">
        <w:softHyphen/>
        <w:t xml:space="preserve">ня змінної </w:t>
      </w:r>
      <w:r w:rsidRPr="008E418F">
        <w:rPr>
          <w:i/>
        </w:rPr>
        <w:t>x</w:t>
      </w:r>
      <w:r w:rsidRPr="001A4050">
        <w:t xml:space="preserve"> присвоюється </w:t>
      </w:r>
      <w:proofErr w:type="spellStart"/>
      <w:r w:rsidRPr="001A4050">
        <w:t>одноіменній</w:t>
      </w:r>
      <w:proofErr w:type="spellEnd"/>
      <w:r w:rsidRPr="001A4050">
        <w:t xml:space="preserve"> змінній у гілці з номером </w:t>
      </w:r>
      <w:r w:rsidRPr="00B04063">
        <w:rPr>
          <w:i/>
        </w:rPr>
        <w:t>k</w:t>
      </w:r>
      <w:r w:rsidRPr="001A4050">
        <w:t xml:space="preserve">. Якщо в цій гілці змінна </w:t>
      </w:r>
      <w:r w:rsidRPr="00B04063">
        <w:rPr>
          <w:i/>
        </w:rPr>
        <w:t>x</w:t>
      </w:r>
      <w:r w:rsidRPr="001A4050">
        <w:t xml:space="preserve"> досі не використовува</w:t>
      </w:r>
      <w:r w:rsidRPr="001A4050">
        <w:softHyphen/>
        <w:t>лась ні для читання, ні для запису, то вона за</w:t>
      </w:r>
      <w:r w:rsidRPr="001A4050">
        <w:softHyphen/>
        <w:t>водиться як вхідна. Це є екві</w:t>
      </w:r>
      <w:r w:rsidRPr="001A4050">
        <w:softHyphen/>
        <w:t>ва</w:t>
      </w:r>
      <w:r w:rsidRPr="001A4050">
        <w:softHyphen/>
        <w:t>лентним використанню оператора: ввід (</w:t>
      </w:r>
      <w:r w:rsidRPr="00B04063">
        <w:rPr>
          <w:i/>
        </w:rPr>
        <w:t>x</w:t>
      </w:r>
      <w:r w:rsidRPr="001A4050">
        <w:t>). Анало</w:t>
      </w:r>
      <w:r w:rsidRPr="001A4050">
        <w:softHyphen/>
        <w:t xml:space="preserve">гічно, спрацьовування </w:t>
      </w:r>
      <w:r>
        <w:rPr>
          <w:lang w:val="en-US"/>
        </w:rPr>
        <w:t>x</w:t>
      </w:r>
      <w:r>
        <w:t xml:space="preserve"> </w:t>
      </w:r>
      <w:r w:rsidRPr="008E418F">
        <w:t>↓</w:t>
      </w:r>
      <w:r>
        <w:rPr>
          <w:lang w:val="en-US"/>
        </w:rPr>
        <w:t xml:space="preserve"> k</w:t>
      </w:r>
      <w:r w:rsidRPr="001A4050">
        <w:t xml:space="preserve"> полягає в зчитуванні в комірку </w:t>
      </w:r>
      <w:r w:rsidRPr="00B04063">
        <w:rPr>
          <w:i/>
        </w:rPr>
        <w:t>x</w:t>
      </w:r>
      <w:r w:rsidRPr="001A4050">
        <w:t xml:space="preserve"> значення із </w:t>
      </w:r>
      <w:proofErr w:type="spellStart"/>
      <w:r w:rsidRPr="001A4050">
        <w:t>одноіме</w:t>
      </w:r>
      <w:r w:rsidRPr="001A4050">
        <w:softHyphen/>
        <w:t>н</w:t>
      </w:r>
      <w:r w:rsidRPr="001A4050">
        <w:softHyphen/>
        <w:t>ної</w:t>
      </w:r>
      <w:proofErr w:type="spellEnd"/>
      <w:r w:rsidRPr="001A4050">
        <w:t xml:space="preserve"> комірки гіл</w:t>
      </w:r>
      <w:r w:rsidRPr="001A4050">
        <w:softHyphen/>
        <w:t xml:space="preserve">ки з номером </w:t>
      </w:r>
      <w:r w:rsidRPr="00B04063">
        <w:rPr>
          <w:i/>
        </w:rPr>
        <w:t>k</w:t>
      </w:r>
      <w:r w:rsidRPr="001A4050">
        <w:t>.</w:t>
      </w:r>
      <w:bookmarkStart w:id="0" w:name="_GoBack"/>
      <w:bookmarkEnd w:id="0"/>
    </w:p>
    <w:p w:rsidR="00385B40" w:rsidRPr="00EF4DB4" w:rsidRDefault="00385B40" w:rsidP="00385B40">
      <w:pPr>
        <w:pStyle w:val="a3"/>
        <w:rPr>
          <w:lang w:val="en-US"/>
        </w:rPr>
      </w:pPr>
      <w:r>
        <w:t xml:space="preserve">Конструкцію </w:t>
      </w:r>
      <w:r>
        <w:t>можна переписати у вигляді</w:t>
      </w:r>
      <w:r>
        <w:rPr>
          <w:lang w:val="en-US"/>
        </w:rPr>
        <w:t>:</w:t>
      </w:r>
    </w:p>
    <w:p w:rsidR="00385B40" w:rsidRDefault="00385B40" w:rsidP="00385B40">
      <w:pPr>
        <w:pStyle w:val="a3"/>
        <w:ind w:firstLine="708"/>
        <w:rPr>
          <w:lang w:val="en-US"/>
        </w:rPr>
      </w:pPr>
      <w:proofErr w:type="gramStart"/>
      <w:r>
        <w:rPr>
          <w:lang w:val="en-US"/>
        </w:rPr>
        <w:t>{</w:t>
      </w:r>
      <w:r>
        <w:rPr>
          <w:i/>
          <w:lang w:val="en-US"/>
        </w:rPr>
        <w:t xml:space="preserve"> </w:t>
      </w:r>
      <w:r>
        <w:rPr>
          <w:i/>
        </w:rPr>
        <w:t>x</w:t>
      </w:r>
      <w:proofErr w:type="gramEnd"/>
      <w:r w:rsidRPr="00D318FD">
        <w:t>(</w:t>
      </w:r>
      <w:r w:rsidRPr="00D318FD">
        <w:rPr>
          <w:i/>
        </w:rPr>
        <w:t>i</w:t>
      </w:r>
      <w:r w:rsidRPr="00D318FD">
        <w:t xml:space="preserve">, </w:t>
      </w:r>
      <w:r w:rsidRPr="00D318FD">
        <w:rPr>
          <w:i/>
        </w:rPr>
        <w:t>j</w:t>
      </w:r>
      <w:r w:rsidRPr="00D318FD">
        <w:t>) ↑ (</w:t>
      </w:r>
      <w:r w:rsidRPr="00D318FD">
        <w:rPr>
          <w:i/>
        </w:rPr>
        <w:t>k</w:t>
      </w:r>
      <w:r>
        <w:t xml:space="preserve"> + 3</w:t>
      </w:r>
      <w:r w:rsidRPr="00D318FD">
        <w:t xml:space="preserve">) = </w:t>
      </w:r>
      <w:r>
        <w:rPr>
          <w:i/>
        </w:rPr>
        <w:t>x</w:t>
      </w:r>
      <w:r w:rsidRPr="00D318FD">
        <w:t>(</w:t>
      </w:r>
      <w:r w:rsidRPr="00D318FD">
        <w:rPr>
          <w:i/>
        </w:rPr>
        <w:t>i</w:t>
      </w:r>
      <w:r w:rsidRPr="00D318FD">
        <w:t xml:space="preserve"> – 1, </w:t>
      </w:r>
      <w:r w:rsidRPr="00D318FD">
        <w:rPr>
          <w:i/>
        </w:rPr>
        <w:t>j</w:t>
      </w:r>
      <w:r>
        <w:t>)</w:t>
      </w:r>
      <w:r>
        <w:rPr>
          <w:lang w:val="en-US"/>
        </w:rPr>
        <w:t xml:space="preserve"> + </w:t>
      </w:r>
      <w:r>
        <w:rPr>
          <w:i/>
        </w:rPr>
        <w:t>x</w:t>
      </w:r>
      <w:r w:rsidRPr="00D318FD">
        <w:t>(</w:t>
      </w:r>
      <w:r w:rsidRPr="00D318FD">
        <w:rPr>
          <w:i/>
        </w:rPr>
        <w:t>i</w:t>
      </w:r>
      <w:r w:rsidRPr="00D318FD">
        <w:t xml:space="preserve"> – 1, </w:t>
      </w:r>
      <w:r w:rsidRPr="00D318FD">
        <w:rPr>
          <w:i/>
        </w:rPr>
        <w:t>j</w:t>
      </w:r>
      <w:r>
        <w:t xml:space="preserve"> – 3</w:t>
      </w:r>
      <w:r w:rsidRPr="00D318FD">
        <w:t>) ↓ (</w:t>
      </w:r>
      <w:r w:rsidRPr="00D318FD">
        <w:rPr>
          <w:i/>
        </w:rPr>
        <w:t>k</w:t>
      </w:r>
      <w:r>
        <w:t xml:space="preserve"> – 3) </w:t>
      </w:r>
      <w:r>
        <w:rPr>
          <w:lang w:val="en-US"/>
        </w:rPr>
        <w:t xml:space="preserve">+ </w:t>
      </w:r>
      <w:r>
        <w:rPr>
          <w:i/>
        </w:rPr>
        <w:t>x</w:t>
      </w:r>
      <w:r w:rsidRPr="00D318FD">
        <w:t>(</w:t>
      </w:r>
      <w:r w:rsidRPr="00D318FD">
        <w:rPr>
          <w:i/>
        </w:rPr>
        <w:t>i</w:t>
      </w:r>
      <w:r>
        <w:t xml:space="preserve"> – 2</w:t>
      </w:r>
      <w:r w:rsidRPr="00D318FD">
        <w:t xml:space="preserve">, </w:t>
      </w:r>
      <w:r w:rsidRPr="00D318FD">
        <w:rPr>
          <w:i/>
        </w:rPr>
        <w:t>j</w:t>
      </w:r>
      <w:r>
        <w:t xml:space="preserve"> </w:t>
      </w:r>
      <w:r>
        <w:rPr>
          <w:lang w:val="en-US"/>
        </w:rPr>
        <w:t>+ 1</w:t>
      </w:r>
      <w:r w:rsidRPr="00D318FD">
        <w:t xml:space="preserve">) </w:t>
      </w:r>
      <w:r>
        <w:t xml:space="preserve"> </w:t>
      </w:r>
      <w:r>
        <w:rPr>
          <w:lang w:val="en-US"/>
        </w:rPr>
        <w:t>}.</w:t>
      </w:r>
    </w:p>
    <w:p w:rsidR="00385B40" w:rsidRPr="00385B40" w:rsidRDefault="00385B40" w:rsidP="00385B40">
      <w:pPr>
        <w:pStyle w:val="a3"/>
      </w:pPr>
    </w:p>
    <w:sectPr w:rsidR="00385B40" w:rsidRPr="00385B40" w:rsidSect="00385B4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40"/>
    <w:rsid w:val="00130A0A"/>
    <w:rsid w:val="00272B81"/>
    <w:rsid w:val="00385B40"/>
    <w:rsid w:val="005F4C29"/>
    <w:rsid w:val="009816FA"/>
    <w:rsid w:val="00AB57EE"/>
    <w:rsid w:val="00D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322B"/>
  <w15:chartTrackingRefBased/>
  <w15:docId w15:val="{1CD8C995-88FA-4759-A7B3-9DCA8F62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B40"/>
    <w:rPr>
      <w:rFonts w:eastAsiaTheme="minorHAns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4C29"/>
    <w:pPr>
      <w:spacing w:after="0" w:line="360" w:lineRule="auto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2024-04-21T15:34:00Z</dcterms:created>
  <dcterms:modified xsi:type="dcterms:W3CDTF">2024-04-21T15:38:00Z</dcterms:modified>
</cp:coreProperties>
</file>