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1E">
      <w:pPr>
        <w:spacing w:before="240" w:after="0"/>
        <w:jc w:val="both"/>
        <w:rPr>
          <w:rFonts w:ascii="Times New Roman" w:hAnsi="Times New Roman" w:eastAsia="Times New Roman" w:cs="Times New Roman"/>
          <w:b/>
          <w:i/>
          <w:sz w:val="28"/>
          <w:szCs w:val="28"/>
        </w:rPr>
      </w:pPr>
      <w:bookmarkStart w:id="2" w:name="_GoBack"/>
      <w:bookmarkEnd w:id="2"/>
      <w:r>
        <w:rPr>
          <w:rFonts w:ascii="Times New Roman" w:hAnsi="Times New Roman" w:eastAsia="Times New Roman" w:cs="Times New Roman"/>
          <w:b/>
          <w:i/>
          <w:sz w:val="28"/>
          <w:szCs w:val="28"/>
        </w:rPr>
        <w:t>І. Загальні відомості.</w:t>
      </w:r>
    </w:p>
    <w:p w14:paraId="0000001F">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Браток Михайло Романович: 21.11.2005 р. народження; 10 клас; проживає в смт. Великий Любінь, вул Буковинська 13. Михайло фізично добре розвинений, здоровий; сприятливі умови життя і побуту в сім'ї; сім'я повна, з членами сім'ї взаємини добрі, з матір'ю – близькі, з батьком  – довірливі, з молодшою сестрою та братом – дружні,  атмосфера в сім'ї  доброзичлива, тепла, найбільший вплив має батько. З боку батьків здійснюється достатній рівень контролю за його поведінкою. У дитинстві захоплювався читанням дитячої літератури і проводив багато часу з дітьми свого віку, з дорослими.</w:t>
      </w:r>
    </w:p>
    <w:p w14:paraId="00000020">
      <w:pPr>
        <w:spacing w:after="0"/>
        <w:ind w:firstLine="708"/>
        <w:jc w:val="both"/>
        <w:rPr>
          <w:rFonts w:ascii="Times New Roman" w:hAnsi="Times New Roman" w:eastAsia="Times New Roman" w:cs="Times New Roman"/>
          <w:sz w:val="28"/>
          <w:szCs w:val="28"/>
        </w:rPr>
      </w:pPr>
    </w:p>
    <w:p w14:paraId="00000021">
      <w:pPr>
        <w:spacing w:after="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ІІ. Стосунки з класом і ставлення до школи.</w:t>
      </w:r>
    </w:p>
    <w:p w14:paraId="00000022">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10 класі навчається 21 учень. З них 13 дівчат і 8 хлопців. Клас як соціальна група розв'язує завдання розвитку, вихованості учнів. Класний колектив носить такі вимоги і традиції як: формування усвідомлення почуття «ми», що засвідчує належність до певної групи; керівництво та лідерство забезпечує прийняття рішень класу, вироблення дружніх взаємовідносин, згуртованості.</w:t>
      </w:r>
    </w:p>
    <w:p w14:paraId="00000023">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Михайло посідає одне з провідних місць у класі, він заступник голови класної ради. Це зумовлюється тим, що він впевнений у своїх вчинках, немає конфліктів з класом.</w:t>
      </w:r>
    </w:p>
    <w:p w14:paraId="00000024">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Хлопець  добре ставиться до однокласників, поважає їх, дорожить думкою класу. Дружить здебільшого з хлопцями, з якими йому легше спілкуватися, знайти спільну мову, серйозних конфліктів з однокласниками не виникає.</w:t>
      </w:r>
    </w:p>
    <w:p w14:paraId="00000025">
      <w:pPr>
        <w:spacing w:after="0"/>
        <w:ind w:firstLine="708"/>
        <w:jc w:val="both"/>
        <w:rPr>
          <w:rFonts w:ascii="Times New Roman" w:hAnsi="Times New Roman" w:eastAsia="Times New Roman" w:cs="Times New Roman"/>
          <w:sz w:val="28"/>
          <w:szCs w:val="28"/>
        </w:rPr>
      </w:pPr>
      <w:bookmarkStart w:id="0" w:name="_heading=h.gjdgxs" w:colFirst="0" w:colLast="0"/>
      <w:bookmarkEnd w:id="0"/>
      <w:r>
        <w:rPr>
          <w:rFonts w:ascii="Times New Roman" w:hAnsi="Times New Roman" w:eastAsia="Times New Roman" w:cs="Times New Roman"/>
          <w:sz w:val="28"/>
          <w:szCs w:val="28"/>
        </w:rPr>
        <w:t>Своїм становищем у класі задоволений, але не хоче зупинятись на досягнутому і прагне досягнути більшого – стати головою класної ради. Михайло розуміє, що його прагнення вимагає багато зусиль і терпіння.</w:t>
      </w:r>
    </w:p>
    <w:p w14:paraId="00000026">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Учень дорожить перебуванням в школі. За допомогою школи він прагне реалізувати свої інтереси та прагнення, хоче доказати, що він зможе здолати всі труднощі і досягти бажаного.</w:t>
      </w:r>
    </w:p>
    <w:p w14:paraId="00000027">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До вчителів і вихователів ставиться з повагою. На його думку вони допомагають досягнути мети, вказати правильний шлях.</w:t>
      </w:r>
    </w:p>
    <w:p w14:paraId="00000028">
      <w:pPr>
        <w:spacing w:after="0"/>
        <w:ind w:firstLine="708"/>
        <w:jc w:val="both"/>
        <w:rPr>
          <w:rFonts w:ascii="Times New Roman" w:hAnsi="Times New Roman" w:eastAsia="Times New Roman" w:cs="Times New Roman"/>
          <w:sz w:val="28"/>
          <w:szCs w:val="28"/>
        </w:rPr>
      </w:pPr>
    </w:p>
    <w:p w14:paraId="00000029">
      <w:pPr>
        <w:spacing w:after="0"/>
        <w:ind w:firstLine="708"/>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ІІІ. Навчання</w:t>
      </w:r>
    </w:p>
    <w:p w14:paraId="0000002A">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Хлопець досить швидко засвоює знання, формує вміння і навички. Михайлові предмети вдаються досить легко. У нього переважають бали високого рівня.</w:t>
      </w:r>
    </w:p>
    <w:p w14:paraId="0000002B">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хлопця  достатній словниковий запас.</w:t>
      </w:r>
    </w:p>
    <w:p w14:paraId="0000002C">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Він  легко спілкується з однодумцями – дівчатами та хлопцями. Вміє висловити  свою думку як письмово, так і усно.</w:t>
      </w:r>
    </w:p>
    <w:p w14:paraId="0000002D">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 навчання ставиться досить серйозно, з цікавістю вчиться, більше схильний до інформатики, Англійської мови і математики. Не терпить заниженої оцінки, зате його   підбадьорюють похвали учителя. </w:t>
      </w:r>
    </w:p>
    <w:p w14:paraId="0000002E">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Поради учителів і батьків вислуховує, але не завжди їх дотримується. Основний мотив навчальної діяльності – показати однокласниками себе, як особистість.</w:t>
      </w:r>
    </w:p>
    <w:p w14:paraId="0000002F">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Особливістю уваги хлопця є: спрямованість, зосередженість, інтенсивність, розподіл. Довільна увага Михайла тісно пов'язана з працею, мовленням (зовнішнім і внутрішнім), переживаннями, досвідом, інтересом. Розвитку уваги  сприяє вивчення цікавого матеріалу, емоційність викладання, використання наочності.</w:t>
      </w:r>
    </w:p>
    <w:p w14:paraId="00000030">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Навчальний матеріал, який йому цікавий, він сприймає досить швидко, а такі предмети як «Українська мова», «Історія» хлопець вчить заради хорошої оцінки.</w:t>
      </w:r>
    </w:p>
    <w:p w14:paraId="00000031">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Мимовільна пам'ять в Михайла спрацьовує під час вивчення української мови та історії. Він запам’ятовує та легко відтворює вивчений матеріал. Довільна пам'ять діє в учня у тих  випадках, коли йому приходиться вивчати такі предмети, як « Англійська мова» і « Математика». Михайло навмисно заучує речі, які до кінця не усвідомлює. В кожному випадку необхідне поєднання осмисленої і механічної пам’яті. В учня переважає довготривала пам'ять. </w:t>
      </w:r>
    </w:p>
    <w:p w14:paraId="00000032">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Михайло легко відрізняє суттєві і другорядні ознаки предметів і явищ; в нього високий рівень засвоєння загальних і абстрактних понять; вміє робити порівняння і узагальнення; робить самостійні висновки і швидко знаходить шляхи розв'язку.</w:t>
      </w:r>
    </w:p>
    <w:p w14:paraId="00000033">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Учень володіє активною увагою, яка поділяється на два типи: відтворююча і творча. Відтворююча увага проявляється учнем у різних видах діяльності, в тому числі  навчальній.</w:t>
      </w:r>
    </w:p>
    <w:p w14:paraId="00000034">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Творча уява Михайла передбачає самостійне створення оригінальних образів та ідей, що є невід’ємною частиною його навчальної та художньої діяльності.</w:t>
      </w:r>
    </w:p>
    <w:p w14:paraId="00000035">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навчальній роботі є досить старанним.</w:t>
      </w:r>
    </w:p>
    <w:p w14:paraId="00000036">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Учень дотримується правильного режиму дня, є організованим і може самостійно працювати над домашньою роботою, заучувати матеріал, контролювати себе.</w:t>
      </w:r>
    </w:p>
    <w:p w14:paraId="00000037">
      <w:pPr>
        <w:spacing w:after="0"/>
        <w:ind w:firstLine="708"/>
        <w:jc w:val="both"/>
        <w:rPr>
          <w:rFonts w:ascii="Times New Roman" w:hAnsi="Times New Roman" w:eastAsia="Times New Roman" w:cs="Times New Roman"/>
          <w:sz w:val="28"/>
          <w:szCs w:val="28"/>
        </w:rPr>
      </w:pPr>
    </w:p>
    <w:p w14:paraId="00000038">
      <w:pPr>
        <w:spacing w:after="0"/>
        <w:ind w:firstLine="708"/>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ІV. Праця ( уроки праці, громадська робота в школі, праця в дома).</w:t>
      </w:r>
    </w:p>
    <w:p w14:paraId="00000039">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До праці хлопець ставиться з повагою, бо зацікавлений у загальній користі своєї роботи, любить працювати, його приваблює робота в майстерні, він завжди пишається річчю, яку виготовив власними руками.</w:t>
      </w:r>
    </w:p>
    <w:p w14:paraId="0000003A">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Михайло є організованим і дисциплінованим у праці, але інколи потребує нагляду дорослих. Йому притаманна звичка до тривалих трудових зусиль.</w:t>
      </w:r>
    </w:p>
    <w:p w14:paraId="0000003B">
      <w:pPr>
        <w:spacing w:after="0"/>
        <w:ind w:firstLine="708"/>
        <w:jc w:val="both"/>
        <w:rPr>
          <w:rFonts w:ascii="Times New Roman" w:hAnsi="Times New Roman" w:eastAsia="Times New Roman" w:cs="Times New Roman"/>
          <w:sz w:val="28"/>
          <w:szCs w:val="28"/>
        </w:rPr>
      </w:pPr>
    </w:p>
    <w:p w14:paraId="0000003C">
      <w:pPr>
        <w:spacing w:after="0"/>
        <w:ind w:firstLine="708"/>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 xml:space="preserve">     V. Особливості  самосвідомості.</w:t>
      </w:r>
    </w:p>
    <w:p w14:paraId="0000003D">
      <w:pPr>
        <w:spacing w:after="0"/>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свій «Я - образ» хлопець включає уявлення про свої здібності, зовнішність, фізичну силу, становище в класі, серед дітей, а також намагання завоювати розуміння, симпатію, повагу з боку старших і приятелів, підвищити свій статус.</w:t>
      </w:r>
    </w:p>
    <w:p w14:paraId="0000003E">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цьому випадку «Я - образ» хлопця адекватний.</w:t>
      </w:r>
    </w:p>
    <w:p w14:paraId="0000003F">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Самооцінка Михайла – висока. Рівень домагань у різних видах діяльності є різним. Наприклад, у навчанні і у спорті – високий, а у художній діяльності – низький.</w:t>
      </w:r>
    </w:p>
    <w:p w14:paraId="00000040">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Хлопець почуває себе неповторним у тих випадках, коли найкраще відповідає на уроці, щось оригінальне виготовив на уроці трудового навчання, дістав похвалу від учителя, розгадав найшвидше кросворд, а в інших випадках відчуває себе середнім учнем.</w:t>
      </w:r>
    </w:p>
    <w:p w14:paraId="00000041">
      <w:pPr>
        <w:spacing w:after="0"/>
        <w:ind w:firstLine="567"/>
        <w:jc w:val="both"/>
        <w:rPr>
          <w:rFonts w:ascii="Times New Roman" w:hAnsi="Times New Roman" w:eastAsia="Times New Roman" w:cs="Times New Roman"/>
          <w:sz w:val="28"/>
          <w:szCs w:val="28"/>
        </w:rPr>
      </w:pPr>
    </w:p>
    <w:p w14:paraId="00000042">
      <w:pPr>
        <w:spacing w:after="0"/>
        <w:ind w:firstLine="567"/>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ab/>
      </w:r>
      <w:r>
        <w:rPr>
          <w:rFonts w:ascii="Times New Roman" w:hAnsi="Times New Roman" w:eastAsia="Times New Roman" w:cs="Times New Roman"/>
          <w:b/>
          <w:i/>
          <w:sz w:val="28"/>
          <w:szCs w:val="28"/>
        </w:rPr>
        <w:t>VІ. Спрямованість особистості і спеціальні здібності.</w:t>
      </w:r>
    </w:p>
    <w:p w14:paraId="00000043">
      <w:pPr>
        <w:spacing w:after="0"/>
        <w:ind w:firstLine="567"/>
        <w:jc w:val="both"/>
        <w:rPr>
          <w:rFonts w:ascii="Times New Roman" w:hAnsi="Times New Roman" w:eastAsia="Times New Roman" w:cs="Times New Roman"/>
          <w:sz w:val="28"/>
          <w:szCs w:val="28"/>
        </w:rPr>
      </w:pPr>
      <w:bookmarkStart w:id="1" w:name="_heading=h.30j0zll" w:colFirst="0" w:colLast="0"/>
      <w:bookmarkEnd w:id="1"/>
      <w:r>
        <w:rPr>
          <w:rFonts w:ascii="Times New Roman" w:hAnsi="Times New Roman" w:eastAsia="Times New Roman" w:cs="Times New Roman"/>
          <w:sz w:val="28"/>
          <w:szCs w:val="28"/>
        </w:rPr>
        <w:t>Михайло цікавиться спортом, інформатикою, Англійською мовою і математикою, прагненням підтримувати добрі стосунки з колективом класу, досягти вищої посади серед учнів. Хлопець дуже любить читати історичну літературу про подвиги свого народу, проявляє до неї високий інтерес.</w:t>
      </w:r>
    </w:p>
    <w:p w14:paraId="00000044">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його поведінці спостерігається домінування мотивації до навчання, адже за допомогою навчання він хоче досягти авторитету серед товаришів.</w:t>
      </w:r>
    </w:p>
    <w:p w14:paraId="00000045">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Має особливі задатки вивчення української мови та історії. Це проявляється в тому, що хлопець цікавитися історичними подіями та має природні здібності до предмету української мови. Слідкує за подіями, що відбуваються у світі за допомогою інтернету і телебачення.</w:t>
      </w:r>
    </w:p>
    <w:p w14:paraId="00000046">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 майбутньому він мріє стати юристом.</w:t>
      </w:r>
    </w:p>
    <w:p w14:paraId="00000047">
      <w:pPr>
        <w:spacing w:after="0"/>
        <w:ind w:firstLine="567"/>
        <w:jc w:val="both"/>
        <w:rPr>
          <w:rFonts w:ascii="Times New Roman" w:hAnsi="Times New Roman" w:eastAsia="Times New Roman" w:cs="Times New Roman"/>
          <w:sz w:val="28"/>
          <w:szCs w:val="28"/>
        </w:rPr>
      </w:pPr>
    </w:p>
    <w:p w14:paraId="00000048">
      <w:pPr>
        <w:spacing w:after="0"/>
        <w:ind w:firstLine="567"/>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VІІ. Дисциплінованість.</w:t>
      </w:r>
    </w:p>
    <w:p w14:paraId="00000049">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Михайло здебільшого веде себе стримано, але на уроках, які йому не цікаві, може проявити непосидючість.</w:t>
      </w:r>
    </w:p>
    <w:p w14:paraId="0000004A">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Здебільшого хлопець дотримується режиму дня, лише інколи порушує його з необачності. У відведений час встигає вкластися як при вивченні шкільного матеріалу, так і виконанні домашніх робіт.</w:t>
      </w:r>
    </w:p>
    <w:p w14:paraId="0000004B">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Вимоги дорослих виконує охоче, але інколи з примусом. Наприклад, збігати в магазин, допомогти батькові по господарстві – виконує з великою охотою, а коли йдеться про прохання мати приглянути за сестричкою – неохоче.</w:t>
      </w:r>
    </w:p>
    <w:p w14:paraId="0000004C">
      <w:pPr>
        <w:spacing w:after="0"/>
        <w:ind w:firstLine="567"/>
        <w:jc w:val="both"/>
        <w:rPr>
          <w:rFonts w:ascii="Times New Roman" w:hAnsi="Times New Roman" w:eastAsia="Times New Roman" w:cs="Times New Roman"/>
          <w:sz w:val="28"/>
          <w:szCs w:val="28"/>
        </w:rPr>
      </w:pPr>
    </w:p>
    <w:p w14:paraId="0000004D">
      <w:pPr>
        <w:spacing w:after="0"/>
        <w:ind w:firstLine="567"/>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VІІІ. Особливості характеру і темпераменту.</w:t>
      </w:r>
    </w:p>
    <w:p w14:paraId="0000004E">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 ставленні до людей Михайло демонструє чуйність, доброту, дбайливість, тактовність, колективізм, добросовісність; до навчання і праці відноситься сумлінно. Йому притаманний демонстративний тип, при якому хлопцеві властивий егоїзм, зазнайство, що проявляється у бажанні постійної уваги до себе.</w:t>
      </w:r>
    </w:p>
    <w:p w14:paraId="0000004F">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Михайлові притаманні такі вольові риси характеру: наполегливість, самостійність, впертість.</w:t>
      </w:r>
    </w:p>
    <w:p w14:paraId="00000050">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Переважаючий настрій – веселий.</w:t>
      </w:r>
    </w:p>
    <w:p w14:paraId="00000051">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Учень за темпераментом є сангвініком. Він енергійний та працездатний, часто тягне руку на уроці, може довго працювати, не втомлюючись, енергійно береться за нову справу. Йому притаманні швидкі рухи, швидкий темп мови, швидко переключається на нову роботу, винахідливий. Його легко дисциплінувати.</w:t>
      </w:r>
    </w:p>
    <w:p w14:paraId="00000052">
      <w:pPr>
        <w:spacing w:after="0"/>
        <w:ind w:firstLine="567"/>
        <w:jc w:val="both"/>
        <w:rPr>
          <w:rFonts w:ascii="Times New Roman" w:hAnsi="Times New Roman" w:eastAsia="Times New Roman" w:cs="Times New Roman"/>
          <w:sz w:val="28"/>
          <w:szCs w:val="28"/>
        </w:rPr>
      </w:pPr>
    </w:p>
    <w:p w14:paraId="00000053">
      <w:pPr>
        <w:spacing w:after="0"/>
        <w:ind w:firstLine="567"/>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ІХ. Загальні психолого-педагогічні висновки.</w:t>
      </w:r>
    </w:p>
    <w:p w14:paraId="00000054">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Учневі притаманні такі позитивні якості: уважність, тактовність, колективізм, добросовісність, наполегливість, дбайливість, впевненість у собі; негативні риси: вразливість і потреба в постійній увазі. У Михайла є високий рівень розумового і морального виховання. Причиною психологічних недоліків, на мою думку, є те, що до хлопця надмірна увага з боку батьків.</w:t>
      </w:r>
    </w:p>
    <w:p w14:paraId="00000055">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успішної роботи з учнем вчитель повинен подавати цікавий матеріал, використовувати наочні матеріали, враховувати характер, індивідуальні особливості, тип темпераменту, ставлення до праці.</w:t>
      </w:r>
    </w:p>
    <w:p w14:paraId="00000056">
      <w:pPr>
        <w:spacing w:after="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Подальша виховна робота з учнем ставить за мету виховувати в нього такі риси характеру: чесність, порядність, гідність і переконати учня, що бути лицеміром і підлабузником це ганебно.</w:t>
      </w:r>
    </w:p>
    <w:p w14:paraId="00000057">
      <w:pPr>
        <w:rPr>
          <w:rFonts w:ascii="Times New Roman" w:hAnsi="Times New Roman" w:eastAsia="Times New Roman" w:cs="Times New Roman"/>
          <w:sz w:val="28"/>
          <w:szCs w:val="28"/>
        </w:rPr>
      </w:pPr>
      <w:r>
        <w:br w:type="page"/>
      </w:r>
    </w:p>
    <w:p w14:paraId="00000058">
      <w:pPr>
        <w:widowControl w:val="0"/>
        <w:spacing w:after="0" w:line="360" w:lineRule="auto"/>
        <w:jc w:val="center"/>
        <w:rPr>
          <w:rFonts w:ascii="Times New Roman" w:hAnsi="Times New Roman" w:eastAsia="Times New Roman" w:cs="Times New Roman"/>
          <w:b/>
          <w:i/>
          <w:sz w:val="28"/>
          <w:szCs w:val="28"/>
        </w:rPr>
      </w:pPr>
      <w:r>
        <w:rPr>
          <w:rFonts w:ascii="Times New Roman" w:hAnsi="Times New Roman" w:eastAsia="Times New Roman" w:cs="Times New Roman"/>
          <w:b/>
          <w:sz w:val="28"/>
          <w:szCs w:val="28"/>
        </w:rPr>
        <w:t>Додаток 2. Орієнтовна схема спостереження за учнем</w:t>
      </w:r>
    </w:p>
    <w:tbl>
      <w:tblPr>
        <w:tblStyle w:val="21"/>
        <w:tblW w:w="9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84"/>
        <w:gridCol w:w="2777"/>
        <w:gridCol w:w="378"/>
        <w:gridCol w:w="377"/>
        <w:gridCol w:w="378"/>
        <w:gridCol w:w="378"/>
        <w:gridCol w:w="378"/>
        <w:gridCol w:w="2583"/>
      </w:tblGrid>
      <w:tr w14:paraId="52534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59">
            <w:pPr>
              <w:widowControl w:val="0"/>
              <w:jc w:val="center"/>
              <w:rPr>
                <w:rFonts w:ascii="Times New Roman" w:hAnsi="Times New Roman" w:eastAsia="Times New Roman" w:cs="Times New Roman"/>
              </w:rPr>
            </w:pPr>
            <w:r>
              <w:rPr>
                <w:rFonts w:ascii="Times New Roman" w:hAnsi="Times New Roman" w:eastAsia="Times New Roman" w:cs="Times New Roman"/>
              </w:rPr>
              <w:t>Параметри спостереження</w:t>
            </w:r>
          </w:p>
        </w:tc>
        <w:tc>
          <w:tcPr>
            <w:tcW w:w="7249" w:type="dxa"/>
            <w:gridSpan w:val="7"/>
            <w:tcBorders>
              <w:top w:val="single" w:color="000000" w:sz="4" w:space="0"/>
              <w:left w:val="single" w:color="000000" w:sz="4" w:space="0"/>
              <w:bottom w:val="single" w:color="000000" w:sz="4" w:space="0"/>
              <w:right w:val="single" w:color="000000" w:sz="4" w:space="0"/>
            </w:tcBorders>
          </w:tcPr>
          <w:p w14:paraId="0000005A">
            <w:pPr>
              <w:widowControl w:val="0"/>
              <w:jc w:val="center"/>
              <w:rPr>
                <w:rFonts w:ascii="Times New Roman" w:hAnsi="Times New Roman" w:eastAsia="Times New Roman" w:cs="Times New Roman"/>
              </w:rPr>
            </w:pPr>
            <w:r>
              <w:rPr>
                <w:rFonts w:ascii="Times New Roman" w:hAnsi="Times New Roman" w:eastAsia="Times New Roman" w:cs="Times New Roman"/>
              </w:rPr>
              <w:t>Міра вияву якості</w:t>
            </w:r>
          </w:p>
        </w:tc>
      </w:tr>
      <w:tr w14:paraId="60783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61">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62">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63">
            <w:pPr>
              <w:widowControl w:val="0"/>
              <w:jc w:val="center"/>
              <w:rPr>
                <w:rFonts w:ascii="Times New Roman" w:hAnsi="Times New Roman" w:eastAsia="Times New Roman" w:cs="Times New Roman"/>
              </w:rPr>
            </w:pPr>
            <w:r>
              <w:rPr>
                <w:rFonts w:ascii="Times New Roman" w:hAnsi="Times New Roman" w:eastAsia="Times New Roman" w:cs="Times New Roman"/>
              </w:rPr>
              <w:t>5</w:t>
            </w:r>
          </w:p>
        </w:tc>
        <w:tc>
          <w:tcPr>
            <w:tcW w:w="377" w:type="dxa"/>
            <w:tcBorders>
              <w:top w:val="single" w:color="000000" w:sz="4" w:space="0"/>
              <w:left w:val="single" w:color="000000" w:sz="4" w:space="0"/>
              <w:bottom w:val="single" w:color="000000" w:sz="4" w:space="0"/>
              <w:right w:val="single" w:color="000000" w:sz="4" w:space="0"/>
            </w:tcBorders>
          </w:tcPr>
          <w:p w14:paraId="00000064">
            <w:pPr>
              <w:widowControl w:val="0"/>
              <w:jc w:val="center"/>
              <w:rPr>
                <w:rFonts w:ascii="Times New Roman" w:hAnsi="Times New Roman" w:eastAsia="Times New Roman" w:cs="Times New Roman"/>
              </w:rPr>
            </w:pPr>
            <w:r>
              <w:rPr>
                <w:rFonts w:ascii="Times New Roman" w:hAnsi="Times New Roman" w:eastAsia="Times New Roman" w:cs="Times New Roman"/>
              </w:rPr>
              <w:t>4</w:t>
            </w:r>
          </w:p>
        </w:tc>
        <w:tc>
          <w:tcPr>
            <w:tcW w:w="378" w:type="dxa"/>
            <w:tcBorders>
              <w:top w:val="single" w:color="000000" w:sz="4" w:space="0"/>
              <w:left w:val="single" w:color="000000" w:sz="4" w:space="0"/>
              <w:bottom w:val="single" w:color="000000" w:sz="4" w:space="0"/>
              <w:right w:val="single" w:color="000000" w:sz="4" w:space="0"/>
            </w:tcBorders>
          </w:tcPr>
          <w:p w14:paraId="00000065">
            <w:pPr>
              <w:widowControl w:val="0"/>
              <w:jc w:val="center"/>
              <w:rPr>
                <w:rFonts w:ascii="Times New Roman" w:hAnsi="Times New Roman" w:eastAsia="Times New Roman" w:cs="Times New Roman"/>
              </w:rPr>
            </w:pPr>
            <w:r>
              <w:rPr>
                <w:rFonts w:ascii="Times New Roman" w:hAnsi="Times New Roman" w:eastAsia="Times New Roman" w:cs="Times New Roman"/>
              </w:rPr>
              <w:t>3</w:t>
            </w:r>
          </w:p>
        </w:tc>
        <w:tc>
          <w:tcPr>
            <w:tcW w:w="378" w:type="dxa"/>
            <w:tcBorders>
              <w:top w:val="single" w:color="000000" w:sz="4" w:space="0"/>
              <w:left w:val="single" w:color="000000" w:sz="4" w:space="0"/>
              <w:bottom w:val="single" w:color="000000" w:sz="4" w:space="0"/>
              <w:right w:val="single" w:color="000000" w:sz="4" w:space="0"/>
            </w:tcBorders>
          </w:tcPr>
          <w:p w14:paraId="00000066">
            <w:pPr>
              <w:widowControl w:val="0"/>
              <w:jc w:val="center"/>
              <w:rPr>
                <w:rFonts w:ascii="Times New Roman" w:hAnsi="Times New Roman" w:eastAsia="Times New Roman" w:cs="Times New Roman"/>
              </w:rPr>
            </w:pPr>
            <w:r>
              <w:rPr>
                <w:rFonts w:ascii="Times New Roman" w:hAnsi="Times New Roman" w:eastAsia="Times New Roman" w:cs="Times New Roman"/>
              </w:rPr>
              <w:t>2</w:t>
            </w:r>
          </w:p>
        </w:tc>
        <w:tc>
          <w:tcPr>
            <w:tcW w:w="378" w:type="dxa"/>
            <w:tcBorders>
              <w:top w:val="single" w:color="000000" w:sz="4" w:space="0"/>
              <w:left w:val="single" w:color="000000" w:sz="4" w:space="0"/>
              <w:bottom w:val="single" w:color="000000" w:sz="4" w:space="0"/>
              <w:right w:val="single" w:color="000000" w:sz="4" w:space="0"/>
            </w:tcBorders>
          </w:tcPr>
          <w:p w14:paraId="00000067">
            <w:pPr>
              <w:widowControl w:val="0"/>
              <w:jc w:val="center"/>
              <w:rPr>
                <w:rFonts w:ascii="Times New Roman" w:hAnsi="Times New Roman" w:eastAsia="Times New Roman" w:cs="Times New Roman"/>
              </w:rPr>
            </w:pPr>
            <w:r>
              <w:rPr>
                <w:rFonts w:ascii="Times New Roman" w:hAnsi="Times New Roman" w:eastAsia="Times New Roman" w:cs="Times New Roman"/>
              </w:rPr>
              <w:t>1</w:t>
            </w:r>
          </w:p>
        </w:tc>
        <w:tc>
          <w:tcPr>
            <w:tcW w:w="2583" w:type="dxa"/>
            <w:tcBorders>
              <w:top w:val="single" w:color="000000" w:sz="4" w:space="0"/>
              <w:left w:val="single" w:color="000000" w:sz="4" w:space="0"/>
              <w:bottom w:val="single" w:color="000000" w:sz="4" w:space="0"/>
              <w:right w:val="single" w:color="000000" w:sz="4" w:space="0"/>
            </w:tcBorders>
          </w:tcPr>
          <w:p w14:paraId="00000068">
            <w:pPr>
              <w:widowControl w:val="0"/>
              <w:jc w:val="both"/>
              <w:rPr>
                <w:rFonts w:ascii="Times New Roman" w:hAnsi="Times New Roman" w:eastAsia="Times New Roman" w:cs="Times New Roman"/>
              </w:rPr>
            </w:pPr>
          </w:p>
        </w:tc>
      </w:tr>
      <w:tr w14:paraId="7E8A7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69">
            <w:pPr>
              <w:widowControl w:val="0"/>
              <w:jc w:val="center"/>
              <w:rPr>
                <w:rFonts w:ascii="Times New Roman" w:hAnsi="Times New Roman" w:eastAsia="Times New Roman" w:cs="Times New Roman"/>
              </w:rPr>
            </w:pPr>
            <w:r>
              <w:rPr>
                <w:rFonts w:ascii="Times New Roman" w:hAnsi="Times New Roman" w:eastAsia="Times New Roman" w:cs="Times New Roman"/>
              </w:rPr>
              <w:t>Особистісні характеристики</w:t>
            </w:r>
          </w:p>
        </w:tc>
        <w:tc>
          <w:tcPr>
            <w:tcW w:w="2777" w:type="dxa"/>
            <w:tcBorders>
              <w:top w:val="single" w:color="000000" w:sz="4" w:space="0"/>
              <w:left w:val="single" w:color="000000" w:sz="4" w:space="0"/>
              <w:bottom w:val="single" w:color="000000" w:sz="4" w:space="0"/>
              <w:right w:val="single" w:color="000000" w:sz="4" w:space="0"/>
            </w:tcBorders>
          </w:tcPr>
          <w:p w14:paraId="0000006A">
            <w:pPr>
              <w:widowControl w:val="0"/>
              <w:rPr>
                <w:rFonts w:ascii="Times New Roman" w:hAnsi="Times New Roman" w:eastAsia="Times New Roman" w:cs="Times New Roman"/>
              </w:rPr>
            </w:pPr>
            <w:r>
              <w:rPr>
                <w:rFonts w:ascii="Times New Roman" w:hAnsi="Times New Roman" w:eastAsia="Times New Roman" w:cs="Times New Roman"/>
              </w:rPr>
              <w:t>Впевнений у власних силах</w:t>
            </w:r>
          </w:p>
        </w:tc>
        <w:tc>
          <w:tcPr>
            <w:tcW w:w="378" w:type="dxa"/>
            <w:tcBorders>
              <w:top w:val="single" w:color="000000" w:sz="4" w:space="0"/>
              <w:left w:val="single" w:color="000000" w:sz="4" w:space="0"/>
              <w:bottom w:val="single" w:color="000000" w:sz="4" w:space="0"/>
              <w:right w:val="single" w:color="000000" w:sz="4" w:space="0"/>
            </w:tcBorders>
          </w:tcPr>
          <w:p w14:paraId="0000006B">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6C">
            <w:pPr>
              <w:widowControl w:val="0"/>
              <w:jc w:val="center"/>
              <w:rPr>
                <w:rFonts w:ascii="Times New Roman" w:hAnsi="Times New Roman" w:eastAsia="Times New Roman" w:cs="Times New Roman"/>
              </w:rPr>
            </w:pPr>
          </w:p>
          <w:p w14:paraId="0000006D">
            <w:pPr>
              <w:widowControl w:val="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w:t>
            </w:r>
          </w:p>
        </w:tc>
        <w:tc>
          <w:tcPr>
            <w:tcW w:w="378" w:type="dxa"/>
            <w:tcBorders>
              <w:top w:val="single" w:color="000000" w:sz="4" w:space="0"/>
              <w:left w:val="single" w:color="000000" w:sz="4" w:space="0"/>
              <w:bottom w:val="single" w:color="000000" w:sz="4" w:space="0"/>
              <w:right w:val="single" w:color="000000" w:sz="4" w:space="0"/>
            </w:tcBorders>
          </w:tcPr>
          <w:p w14:paraId="0000006E">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6F">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70">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71">
            <w:pPr>
              <w:widowControl w:val="0"/>
              <w:rPr>
                <w:rFonts w:ascii="Times New Roman" w:hAnsi="Times New Roman" w:eastAsia="Times New Roman" w:cs="Times New Roman"/>
              </w:rPr>
            </w:pPr>
            <w:r>
              <w:rPr>
                <w:rFonts w:ascii="Times New Roman" w:hAnsi="Times New Roman" w:eastAsia="Times New Roman" w:cs="Times New Roman"/>
              </w:rPr>
              <w:t>Ставиться до себе байдуже; не впевнений у правильності власних дій</w:t>
            </w:r>
          </w:p>
        </w:tc>
      </w:tr>
      <w:tr w14:paraId="21DF2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72">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73">
            <w:pPr>
              <w:widowControl w:val="0"/>
              <w:rPr>
                <w:rFonts w:ascii="Times New Roman" w:hAnsi="Times New Roman" w:eastAsia="Times New Roman" w:cs="Times New Roman"/>
              </w:rPr>
            </w:pPr>
            <w:r>
              <w:rPr>
                <w:rFonts w:ascii="Times New Roman" w:hAnsi="Times New Roman" w:eastAsia="Times New Roman" w:cs="Times New Roman"/>
              </w:rPr>
              <w:t>Знає власні переваги, вміє їх використовувати, не соромиться, коли його хвалять</w:t>
            </w:r>
          </w:p>
        </w:tc>
        <w:tc>
          <w:tcPr>
            <w:tcW w:w="378" w:type="dxa"/>
            <w:tcBorders>
              <w:top w:val="single" w:color="000000" w:sz="4" w:space="0"/>
              <w:left w:val="single" w:color="000000" w:sz="4" w:space="0"/>
              <w:bottom w:val="single" w:color="000000" w:sz="4" w:space="0"/>
              <w:right w:val="single" w:color="000000" w:sz="4" w:space="0"/>
            </w:tcBorders>
          </w:tcPr>
          <w:p w14:paraId="00000074">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75">
            <w:pPr>
              <w:widowControl w:val="0"/>
              <w:jc w:val="both"/>
              <w:rPr>
                <w:rFonts w:ascii="Times New Roman" w:hAnsi="Times New Roman" w:eastAsia="Times New Roman" w:cs="Times New Roman"/>
                <w:b/>
                <w:sz w:val="28"/>
                <w:szCs w:val="28"/>
              </w:rPr>
            </w:pPr>
          </w:p>
          <w:p w14:paraId="00000076">
            <w:pPr>
              <w:widowControl w:val="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w:t>
            </w:r>
          </w:p>
        </w:tc>
        <w:tc>
          <w:tcPr>
            <w:tcW w:w="378" w:type="dxa"/>
            <w:tcBorders>
              <w:top w:val="single" w:color="000000" w:sz="4" w:space="0"/>
              <w:left w:val="single" w:color="000000" w:sz="4" w:space="0"/>
              <w:bottom w:val="single" w:color="000000" w:sz="4" w:space="0"/>
              <w:right w:val="single" w:color="000000" w:sz="4" w:space="0"/>
            </w:tcBorders>
          </w:tcPr>
          <w:p w14:paraId="00000077">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78">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79">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7A">
            <w:pPr>
              <w:widowControl w:val="0"/>
              <w:rPr>
                <w:rFonts w:ascii="Times New Roman" w:hAnsi="Times New Roman" w:eastAsia="Times New Roman" w:cs="Times New Roman"/>
              </w:rPr>
            </w:pPr>
            <w:r>
              <w:rPr>
                <w:rFonts w:ascii="Times New Roman" w:hAnsi="Times New Roman" w:eastAsia="Times New Roman" w:cs="Times New Roman"/>
              </w:rPr>
              <w:t>Не знає власних переваг та не вміє їх використовувати, соромиться, коли його хвалять у присутності інших</w:t>
            </w:r>
          </w:p>
        </w:tc>
      </w:tr>
      <w:tr w14:paraId="0938E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8" w:hRule="atLeast"/>
        </w:trPr>
        <w:tc>
          <w:tcPr>
            <w:tcW w:w="1884" w:type="dxa"/>
            <w:vMerge w:val="restart"/>
            <w:tcBorders>
              <w:top w:val="single" w:color="000000" w:sz="4" w:space="0"/>
              <w:left w:val="single" w:color="000000" w:sz="4" w:space="0"/>
              <w:bottom w:val="single" w:color="000000" w:sz="4" w:space="0"/>
              <w:right w:val="single" w:color="000000" w:sz="4" w:space="0"/>
            </w:tcBorders>
          </w:tcPr>
          <w:p w14:paraId="0000007B">
            <w:pPr>
              <w:widowControl w:val="0"/>
              <w:jc w:val="center"/>
              <w:rPr>
                <w:rFonts w:ascii="Times New Roman" w:hAnsi="Times New Roman" w:eastAsia="Times New Roman" w:cs="Times New Roman"/>
              </w:rPr>
            </w:pPr>
            <w:r>
              <w:rPr>
                <w:rFonts w:ascii="Times New Roman" w:hAnsi="Times New Roman" w:eastAsia="Times New Roman" w:cs="Times New Roman"/>
              </w:rPr>
              <w:t>Особливості емоційно-вольової сфери</w:t>
            </w:r>
          </w:p>
        </w:tc>
        <w:tc>
          <w:tcPr>
            <w:tcW w:w="2777" w:type="dxa"/>
            <w:tcBorders>
              <w:top w:val="single" w:color="000000" w:sz="4" w:space="0"/>
              <w:left w:val="single" w:color="000000" w:sz="4" w:space="0"/>
              <w:bottom w:val="single" w:color="000000" w:sz="4" w:space="0"/>
              <w:right w:val="single" w:color="000000" w:sz="4" w:space="0"/>
            </w:tcBorders>
          </w:tcPr>
          <w:p w14:paraId="0000007C">
            <w:pPr>
              <w:widowControl w:val="0"/>
              <w:rPr>
                <w:rFonts w:ascii="Times New Roman" w:hAnsi="Times New Roman" w:eastAsia="Times New Roman" w:cs="Times New Roman"/>
              </w:rPr>
            </w:pPr>
            <w:r>
              <w:rPr>
                <w:rFonts w:ascii="Times New Roman" w:hAnsi="Times New Roman" w:eastAsia="Times New Roman" w:cs="Times New Roman"/>
              </w:rPr>
              <w:t>Схильний до вияву емоцій.</w:t>
            </w:r>
          </w:p>
        </w:tc>
        <w:tc>
          <w:tcPr>
            <w:tcW w:w="378" w:type="dxa"/>
            <w:tcBorders>
              <w:top w:val="single" w:color="000000" w:sz="4" w:space="0"/>
              <w:left w:val="single" w:color="000000" w:sz="4" w:space="0"/>
              <w:bottom w:val="single" w:color="000000" w:sz="4" w:space="0"/>
              <w:right w:val="single" w:color="000000" w:sz="4" w:space="0"/>
            </w:tcBorders>
          </w:tcPr>
          <w:p w14:paraId="0000007D">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7E">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7F">
            <w:pPr>
              <w:widowControl w:val="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w:t>
            </w:r>
          </w:p>
        </w:tc>
        <w:tc>
          <w:tcPr>
            <w:tcW w:w="378" w:type="dxa"/>
            <w:tcBorders>
              <w:top w:val="single" w:color="000000" w:sz="4" w:space="0"/>
              <w:left w:val="single" w:color="000000" w:sz="4" w:space="0"/>
              <w:bottom w:val="single" w:color="000000" w:sz="4" w:space="0"/>
              <w:right w:val="single" w:color="000000" w:sz="4" w:space="0"/>
            </w:tcBorders>
          </w:tcPr>
          <w:p w14:paraId="00000080">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81">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82">
            <w:pPr>
              <w:widowControl w:val="0"/>
              <w:rPr>
                <w:rFonts w:ascii="Times New Roman" w:hAnsi="Times New Roman" w:eastAsia="Times New Roman" w:cs="Times New Roman"/>
              </w:rPr>
            </w:pPr>
            <w:r>
              <w:rPr>
                <w:rFonts w:ascii="Times New Roman" w:hAnsi="Times New Roman" w:eastAsia="Times New Roman" w:cs="Times New Roman"/>
              </w:rPr>
              <w:t>Практично не виявляє власних емоцій.</w:t>
            </w:r>
          </w:p>
        </w:tc>
      </w:tr>
      <w:tr w14:paraId="67DC1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83">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84">
            <w:pPr>
              <w:widowControl w:val="0"/>
              <w:rPr>
                <w:rFonts w:ascii="Times New Roman" w:hAnsi="Times New Roman" w:eastAsia="Times New Roman" w:cs="Times New Roman"/>
              </w:rPr>
            </w:pPr>
            <w:r>
              <w:rPr>
                <w:rFonts w:ascii="Times New Roman" w:hAnsi="Times New Roman" w:eastAsia="Times New Roman" w:cs="Times New Roman"/>
              </w:rPr>
              <w:t>Врівноважений, спокійний. Здатний керувати своїми діями практично в усіх ситуаціях.</w:t>
            </w:r>
          </w:p>
        </w:tc>
        <w:tc>
          <w:tcPr>
            <w:tcW w:w="378" w:type="dxa"/>
            <w:tcBorders>
              <w:top w:val="single" w:color="000000" w:sz="4" w:space="0"/>
              <w:left w:val="single" w:color="000000" w:sz="4" w:space="0"/>
              <w:bottom w:val="single" w:color="000000" w:sz="4" w:space="0"/>
              <w:right w:val="single" w:color="000000" w:sz="4" w:space="0"/>
            </w:tcBorders>
          </w:tcPr>
          <w:p w14:paraId="00000085">
            <w:pPr>
              <w:widowControl w:val="0"/>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86">
            <w:pPr>
              <w:widowControl w:val="0"/>
              <w:rPr>
                <w:rFonts w:ascii="Times New Roman" w:hAnsi="Times New Roman" w:eastAsia="Times New Roman" w:cs="Times New Roman"/>
              </w:rPr>
            </w:pPr>
          </w:p>
          <w:p w14:paraId="00000087">
            <w:pPr>
              <w:widowControl w:val="0"/>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88">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89">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8A">
            <w:pPr>
              <w:widowControl w:val="0"/>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8B">
            <w:pPr>
              <w:widowControl w:val="0"/>
              <w:rPr>
                <w:rFonts w:ascii="Times New Roman" w:hAnsi="Times New Roman" w:eastAsia="Times New Roman" w:cs="Times New Roman"/>
              </w:rPr>
            </w:pPr>
            <w:r>
              <w:rPr>
                <w:rFonts w:ascii="Times New Roman" w:hAnsi="Times New Roman" w:eastAsia="Times New Roman" w:cs="Times New Roman"/>
              </w:rPr>
              <w:t>Неврівноважений. Схильний до імпульсивних дій.</w:t>
            </w:r>
          </w:p>
        </w:tc>
      </w:tr>
      <w:tr w14:paraId="01C20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8C">
            <w:pPr>
              <w:widowControl w:val="0"/>
              <w:jc w:val="center"/>
              <w:rPr>
                <w:rFonts w:ascii="Times New Roman" w:hAnsi="Times New Roman" w:eastAsia="Times New Roman" w:cs="Times New Roman"/>
              </w:rPr>
            </w:pPr>
            <w:r>
              <w:rPr>
                <w:rFonts w:ascii="Times New Roman" w:hAnsi="Times New Roman" w:eastAsia="Times New Roman" w:cs="Times New Roman"/>
              </w:rPr>
              <w:t>Особливості діяльності та поведінки</w:t>
            </w:r>
          </w:p>
        </w:tc>
        <w:tc>
          <w:tcPr>
            <w:tcW w:w="2777" w:type="dxa"/>
            <w:tcBorders>
              <w:top w:val="single" w:color="000000" w:sz="4" w:space="0"/>
              <w:left w:val="single" w:color="000000" w:sz="4" w:space="0"/>
              <w:bottom w:val="single" w:color="000000" w:sz="4" w:space="0"/>
              <w:right w:val="single" w:color="000000" w:sz="4" w:space="0"/>
            </w:tcBorders>
          </w:tcPr>
          <w:p w14:paraId="0000008D">
            <w:pPr>
              <w:widowControl w:val="0"/>
              <w:rPr>
                <w:rFonts w:ascii="Times New Roman" w:hAnsi="Times New Roman" w:eastAsia="Times New Roman" w:cs="Times New Roman"/>
              </w:rPr>
            </w:pPr>
            <w:r>
              <w:rPr>
                <w:rFonts w:ascii="Times New Roman" w:hAnsi="Times New Roman" w:eastAsia="Times New Roman" w:cs="Times New Roman"/>
              </w:rPr>
              <w:t>Активний, одразу включається в роботу</w:t>
            </w:r>
          </w:p>
        </w:tc>
        <w:tc>
          <w:tcPr>
            <w:tcW w:w="378" w:type="dxa"/>
            <w:tcBorders>
              <w:top w:val="single" w:color="000000" w:sz="4" w:space="0"/>
              <w:left w:val="single" w:color="000000" w:sz="4" w:space="0"/>
              <w:bottom w:val="single" w:color="000000" w:sz="4" w:space="0"/>
              <w:right w:val="single" w:color="000000" w:sz="4" w:space="0"/>
            </w:tcBorders>
          </w:tcPr>
          <w:p w14:paraId="0000008E">
            <w:pPr>
              <w:widowControl w:val="0"/>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8F">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90">
            <w:pPr>
              <w:widowControl w:val="0"/>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91">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92">
            <w:pPr>
              <w:widowControl w:val="0"/>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93">
            <w:pPr>
              <w:widowControl w:val="0"/>
              <w:rPr>
                <w:rFonts w:ascii="Times New Roman" w:hAnsi="Times New Roman" w:eastAsia="Times New Roman" w:cs="Times New Roman"/>
              </w:rPr>
            </w:pPr>
            <w:r>
              <w:rPr>
                <w:rFonts w:ascii="Times New Roman" w:hAnsi="Times New Roman" w:eastAsia="Times New Roman" w:cs="Times New Roman"/>
              </w:rPr>
              <w:t xml:space="preserve">Пасивний, не виявляє ініціативи. </w:t>
            </w:r>
          </w:p>
        </w:tc>
      </w:tr>
      <w:tr w14:paraId="0AC31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94">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95">
            <w:pPr>
              <w:widowControl w:val="0"/>
              <w:rPr>
                <w:rFonts w:ascii="Times New Roman" w:hAnsi="Times New Roman" w:eastAsia="Times New Roman" w:cs="Times New Roman"/>
              </w:rPr>
            </w:pPr>
            <w:r>
              <w:rPr>
                <w:rFonts w:ascii="Times New Roman" w:hAnsi="Times New Roman" w:eastAsia="Times New Roman" w:cs="Times New Roman"/>
              </w:rPr>
              <w:t>Організований, намагається спланувати власну діяльність</w:t>
            </w:r>
          </w:p>
        </w:tc>
        <w:tc>
          <w:tcPr>
            <w:tcW w:w="378" w:type="dxa"/>
            <w:tcBorders>
              <w:top w:val="single" w:color="000000" w:sz="4" w:space="0"/>
              <w:left w:val="single" w:color="000000" w:sz="4" w:space="0"/>
              <w:bottom w:val="single" w:color="000000" w:sz="4" w:space="0"/>
              <w:right w:val="single" w:color="000000" w:sz="4" w:space="0"/>
            </w:tcBorders>
          </w:tcPr>
          <w:p w14:paraId="00000096">
            <w:pPr>
              <w:widowControl w:val="0"/>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97">
            <w:pPr>
              <w:widowControl w:val="0"/>
              <w:rPr>
                <w:rFonts w:ascii="Times New Roman" w:hAnsi="Times New Roman" w:eastAsia="Times New Roman" w:cs="Times New Roman"/>
              </w:rPr>
            </w:pPr>
          </w:p>
          <w:p w14:paraId="00000098">
            <w:pPr>
              <w:widowControl w:val="0"/>
              <w:rPr>
                <w:rFonts w:ascii="Times New Roman" w:hAnsi="Times New Roman" w:eastAsia="Times New Roman" w:cs="Times New Roman"/>
              </w:rPr>
            </w:pPr>
          </w:p>
          <w:p w14:paraId="00000099">
            <w:pPr>
              <w:widowControl w:val="0"/>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9A">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9B">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9C">
            <w:pPr>
              <w:widowControl w:val="0"/>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9D">
            <w:pPr>
              <w:widowControl w:val="0"/>
              <w:rPr>
                <w:rFonts w:ascii="Times New Roman" w:hAnsi="Times New Roman" w:eastAsia="Times New Roman" w:cs="Times New Roman"/>
              </w:rPr>
            </w:pPr>
            <w:r>
              <w:rPr>
                <w:rFonts w:ascii="Times New Roman" w:hAnsi="Times New Roman" w:eastAsia="Times New Roman" w:cs="Times New Roman"/>
              </w:rPr>
              <w:t>Хаотичний, дезорганізований, не доводить розпочату справу до кінця. Переключається з однієї справи на іншу</w:t>
            </w:r>
          </w:p>
        </w:tc>
      </w:tr>
      <w:tr w14:paraId="7A387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9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9F">
            <w:pPr>
              <w:widowControl w:val="0"/>
              <w:rPr>
                <w:rFonts w:ascii="Times New Roman" w:hAnsi="Times New Roman" w:eastAsia="Times New Roman" w:cs="Times New Roman"/>
              </w:rPr>
            </w:pPr>
            <w:r>
              <w:rPr>
                <w:rFonts w:ascii="Times New Roman" w:hAnsi="Times New Roman" w:eastAsia="Times New Roman" w:cs="Times New Roman"/>
              </w:rPr>
              <w:t>Наполегливий у вирішенні складних навчальних завдань.</w:t>
            </w:r>
          </w:p>
        </w:tc>
        <w:tc>
          <w:tcPr>
            <w:tcW w:w="378" w:type="dxa"/>
            <w:tcBorders>
              <w:top w:val="single" w:color="000000" w:sz="4" w:space="0"/>
              <w:left w:val="single" w:color="000000" w:sz="4" w:space="0"/>
              <w:bottom w:val="single" w:color="000000" w:sz="4" w:space="0"/>
              <w:right w:val="single" w:color="000000" w:sz="4" w:space="0"/>
            </w:tcBorders>
          </w:tcPr>
          <w:p w14:paraId="000000A0">
            <w:pPr>
              <w:widowControl w:val="0"/>
              <w:rPr>
                <w:rFonts w:ascii="Times New Roman" w:hAnsi="Times New Roman" w:eastAsia="Times New Roman" w:cs="Times New Roman"/>
              </w:rPr>
            </w:pPr>
          </w:p>
          <w:p w14:paraId="000000A1">
            <w:pPr>
              <w:widowControl w:val="0"/>
              <w:rPr>
                <w:rFonts w:ascii="Times New Roman" w:hAnsi="Times New Roman" w:eastAsia="Times New Roman" w:cs="Times New Roman"/>
              </w:rPr>
            </w:pPr>
            <w:r>
              <w:rPr>
                <w:rFonts w:ascii="Times New Roman" w:hAnsi="Times New Roman" w:eastAsia="Times New Roman" w:cs="Times New Roman"/>
              </w:rPr>
              <w:t>+</w:t>
            </w:r>
          </w:p>
        </w:tc>
        <w:tc>
          <w:tcPr>
            <w:tcW w:w="377" w:type="dxa"/>
            <w:tcBorders>
              <w:top w:val="single" w:color="000000" w:sz="4" w:space="0"/>
              <w:left w:val="single" w:color="000000" w:sz="4" w:space="0"/>
              <w:bottom w:val="single" w:color="000000" w:sz="4" w:space="0"/>
              <w:right w:val="single" w:color="000000" w:sz="4" w:space="0"/>
            </w:tcBorders>
          </w:tcPr>
          <w:p w14:paraId="000000A2">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A3">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A4">
            <w:pPr>
              <w:widowControl w:val="0"/>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A5">
            <w:pPr>
              <w:widowControl w:val="0"/>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A6">
            <w:pPr>
              <w:widowControl w:val="0"/>
              <w:rPr>
                <w:rFonts w:ascii="Times New Roman" w:hAnsi="Times New Roman" w:eastAsia="Times New Roman" w:cs="Times New Roman"/>
              </w:rPr>
            </w:pPr>
            <w:r>
              <w:rPr>
                <w:rFonts w:ascii="Times New Roman" w:hAnsi="Times New Roman" w:eastAsia="Times New Roman" w:cs="Times New Roman"/>
              </w:rPr>
              <w:t>Не виявляє наполегливості у виконанні завдань, при найменших труднощах припиняє роботу.</w:t>
            </w:r>
          </w:p>
        </w:tc>
      </w:tr>
      <w:tr w14:paraId="63F03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A7">
            <w:pPr>
              <w:widowControl w:val="0"/>
              <w:jc w:val="center"/>
              <w:rPr>
                <w:rFonts w:ascii="Times New Roman" w:hAnsi="Times New Roman" w:eastAsia="Times New Roman" w:cs="Times New Roman"/>
              </w:rPr>
            </w:pPr>
            <w:r>
              <w:rPr>
                <w:rFonts w:ascii="Times New Roman" w:hAnsi="Times New Roman" w:eastAsia="Times New Roman" w:cs="Times New Roman"/>
              </w:rPr>
              <w:t>Спілкування та взаємодія з оточуючими</w:t>
            </w:r>
          </w:p>
          <w:p w14:paraId="000000A8">
            <w:pPr>
              <w:widowControl w:val="0"/>
              <w:jc w:val="center"/>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A9">
            <w:pPr>
              <w:widowControl w:val="0"/>
              <w:rPr>
                <w:rFonts w:ascii="Times New Roman" w:hAnsi="Times New Roman" w:eastAsia="Times New Roman" w:cs="Times New Roman"/>
              </w:rPr>
            </w:pPr>
            <w:r>
              <w:rPr>
                <w:rFonts w:ascii="Times New Roman" w:hAnsi="Times New Roman" w:eastAsia="Times New Roman" w:cs="Times New Roman"/>
              </w:rPr>
              <w:t>Прагне спілкування, виявляє ініціативу, висуває пропозиції</w:t>
            </w:r>
          </w:p>
        </w:tc>
        <w:tc>
          <w:tcPr>
            <w:tcW w:w="378" w:type="dxa"/>
            <w:tcBorders>
              <w:top w:val="single" w:color="000000" w:sz="4" w:space="0"/>
              <w:left w:val="single" w:color="000000" w:sz="4" w:space="0"/>
              <w:bottom w:val="single" w:color="000000" w:sz="4" w:space="0"/>
              <w:right w:val="single" w:color="000000" w:sz="4" w:space="0"/>
            </w:tcBorders>
          </w:tcPr>
          <w:p w14:paraId="000000AA">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AB">
            <w:pPr>
              <w:widowControl w:val="0"/>
              <w:jc w:val="both"/>
              <w:rPr>
                <w:rFonts w:ascii="Times New Roman" w:hAnsi="Times New Roman" w:eastAsia="Times New Roman" w:cs="Times New Roman"/>
              </w:rPr>
            </w:pPr>
          </w:p>
          <w:p w14:paraId="000000AC">
            <w:pPr>
              <w:widowControl w:val="0"/>
              <w:jc w:val="both"/>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AD">
            <w:pPr>
              <w:widowControl w:val="0"/>
              <w:jc w:val="both"/>
              <w:rPr>
                <w:rFonts w:ascii="Times New Roman" w:hAnsi="Times New Roman" w:eastAsia="Times New Roman" w:cs="Times New Roman"/>
              </w:rPr>
            </w:pPr>
          </w:p>
          <w:p w14:paraId="000000AE">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AF">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B0">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B1">
            <w:pPr>
              <w:widowControl w:val="0"/>
              <w:rPr>
                <w:rFonts w:ascii="Times New Roman" w:hAnsi="Times New Roman" w:eastAsia="Times New Roman" w:cs="Times New Roman"/>
              </w:rPr>
            </w:pPr>
            <w:r>
              <w:rPr>
                <w:rFonts w:ascii="Times New Roman" w:hAnsi="Times New Roman" w:eastAsia="Times New Roman" w:cs="Times New Roman"/>
              </w:rPr>
              <w:t>Уникає спілкування, замкнутий. Не прагне долучатися до спільної розмови чи діяльності</w:t>
            </w:r>
          </w:p>
        </w:tc>
      </w:tr>
      <w:tr w14:paraId="11829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B2">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B3">
            <w:pPr>
              <w:widowControl w:val="0"/>
              <w:rPr>
                <w:rFonts w:ascii="Times New Roman" w:hAnsi="Times New Roman" w:eastAsia="Times New Roman" w:cs="Times New Roman"/>
              </w:rPr>
            </w:pPr>
            <w:r>
              <w:rPr>
                <w:rFonts w:ascii="Times New Roman" w:hAnsi="Times New Roman" w:eastAsia="Times New Roman" w:cs="Times New Roman"/>
              </w:rPr>
              <w:t>Самостійний, здатний до незалежного прийняття рішень</w:t>
            </w:r>
          </w:p>
        </w:tc>
        <w:tc>
          <w:tcPr>
            <w:tcW w:w="378" w:type="dxa"/>
            <w:tcBorders>
              <w:top w:val="single" w:color="000000" w:sz="4" w:space="0"/>
              <w:left w:val="single" w:color="000000" w:sz="4" w:space="0"/>
              <w:bottom w:val="single" w:color="000000" w:sz="4" w:space="0"/>
              <w:right w:val="single" w:color="000000" w:sz="4" w:space="0"/>
            </w:tcBorders>
          </w:tcPr>
          <w:p w14:paraId="000000B4">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B5">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B6">
            <w:pPr>
              <w:widowControl w:val="0"/>
              <w:jc w:val="both"/>
              <w:rPr>
                <w:rFonts w:ascii="Times New Roman" w:hAnsi="Times New Roman" w:eastAsia="Times New Roman" w:cs="Times New Roman"/>
              </w:rPr>
            </w:pPr>
          </w:p>
          <w:p w14:paraId="000000B7">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B8">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B9">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BA">
            <w:pPr>
              <w:widowControl w:val="0"/>
              <w:rPr>
                <w:rFonts w:ascii="Times New Roman" w:hAnsi="Times New Roman" w:eastAsia="Times New Roman" w:cs="Times New Roman"/>
              </w:rPr>
            </w:pPr>
            <w:r>
              <w:rPr>
                <w:rFonts w:ascii="Times New Roman" w:hAnsi="Times New Roman" w:eastAsia="Times New Roman" w:cs="Times New Roman"/>
              </w:rPr>
              <w:t>Потребує підтримки у прийнятті рішення та діях</w:t>
            </w:r>
          </w:p>
        </w:tc>
      </w:tr>
      <w:tr w14:paraId="5998A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BB">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BC">
            <w:pPr>
              <w:widowControl w:val="0"/>
              <w:rPr>
                <w:rFonts w:ascii="Times New Roman" w:hAnsi="Times New Roman" w:eastAsia="Times New Roman" w:cs="Times New Roman"/>
              </w:rPr>
            </w:pPr>
            <w:r>
              <w:rPr>
                <w:rFonts w:ascii="Times New Roman" w:hAnsi="Times New Roman" w:eastAsia="Times New Roman" w:cs="Times New Roman"/>
              </w:rPr>
              <w:t>В конфліктних ситуаціях намагається діяти спокійно, розважливо; схильний до співпраці</w:t>
            </w:r>
          </w:p>
        </w:tc>
        <w:tc>
          <w:tcPr>
            <w:tcW w:w="378" w:type="dxa"/>
            <w:tcBorders>
              <w:top w:val="single" w:color="000000" w:sz="4" w:space="0"/>
              <w:left w:val="single" w:color="000000" w:sz="4" w:space="0"/>
              <w:bottom w:val="single" w:color="000000" w:sz="4" w:space="0"/>
              <w:right w:val="single" w:color="000000" w:sz="4" w:space="0"/>
            </w:tcBorders>
          </w:tcPr>
          <w:p w14:paraId="000000BD">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BE">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BF">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C0">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C1">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C2">
            <w:pPr>
              <w:widowControl w:val="0"/>
              <w:rPr>
                <w:rFonts w:ascii="Times New Roman" w:hAnsi="Times New Roman" w:eastAsia="Times New Roman" w:cs="Times New Roman"/>
              </w:rPr>
            </w:pPr>
            <w:r>
              <w:rPr>
                <w:rFonts w:ascii="Times New Roman" w:hAnsi="Times New Roman" w:eastAsia="Times New Roman" w:cs="Times New Roman"/>
              </w:rPr>
              <w:t>В конфліктних ситуаціях намагається в будь-який спосіб довести власну думку, не схильний до співпраці</w:t>
            </w:r>
          </w:p>
        </w:tc>
      </w:tr>
      <w:tr w14:paraId="513A7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C3">
            <w:pPr>
              <w:widowControl w:val="0"/>
              <w:jc w:val="center"/>
              <w:rPr>
                <w:rFonts w:ascii="Times New Roman" w:hAnsi="Times New Roman" w:eastAsia="Times New Roman" w:cs="Times New Roman"/>
              </w:rPr>
            </w:pPr>
            <w:r>
              <w:rPr>
                <w:rFonts w:ascii="Times New Roman" w:hAnsi="Times New Roman" w:eastAsia="Times New Roman" w:cs="Times New Roman"/>
              </w:rPr>
              <w:t>Ставлення до ровесників</w:t>
            </w:r>
          </w:p>
        </w:tc>
        <w:tc>
          <w:tcPr>
            <w:tcW w:w="2777" w:type="dxa"/>
            <w:tcBorders>
              <w:top w:val="single" w:color="000000" w:sz="4" w:space="0"/>
              <w:left w:val="single" w:color="000000" w:sz="4" w:space="0"/>
              <w:bottom w:val="single" w:color="000000" w:sz="4" w:space="0"/>
              <w:right w:val="single" w:color="000000" w:sz="4" w:space="0"/>
            </w:tcBorders>
          </w:tcPr>
          <w:p w14:paraId="000000C4">
            <w:pPr>
              <w:widowControl w:val="0"/>
              <w:rPr>
                <w:rFonts w:ascii="Times New Roman" w:hAnsi="Times New Roman" w:eastAsia="Times New Roman" w:cs="Times New Roman"/>
              </w:rPr>
            </w:pPr>
            <w:r>
              <w:rPr>
                <w:rFonts w:ascii="Times New Roman" w:hAnsi="Times New Roman" w:eastAsia="Times New Roman" w:cs="Times New Roman"/>
              </w:rPr>
              <w:t>Прагне до домінування, виявляє власні переваги щодо інших, схильний "тиснути" на інших</w:t>
            </w:r>
          </w:p>
        </w:tc>
        <w:tc>
          <w:tcPr>
            <w:tcW w:w="378" w:type="dxa"/>
            <w:tcBorders>
              <w:top w:val="single" w:color="000000" w:sz="4" w:space="0"/>
              <w:left w:val="single" w:color="000000" w:sz="4" w:space="0"/>
              <w:bottom w:val="single" w:color="000000" w:sz="4" w:space="0"/>
              <w:right w:val="single" w:color="000000" w:sz="4" w:space="0"/>
            </w:tcBorders>
          </w:tcPr>
          <w:p w14:paraId="000000C5">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C6">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C7">
            <w:pPr>
              <w:widowControl w:val="0"/>
              <w:jc w:val="both"/>
              <w:rPr>
                <w:rFonts w:ascii="Times New Roman" w:hAnsi="Times New Roman" w:eastAsia="Times New Roman" w:cs="Times New Roman"/>
              </w:rPr>
            </w:pPr>
          </w:p>
          <w:p w14:paraId="000000C8">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C9">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CA">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CB">
            <w:pPr>
              <w:widowControl w:val="0"/>
              <w:rPr>
                <w:rFonts w:ascii="Times New Roman" w:hAnsi="Times New Roman" w:eastAsia="Times New Roman" w:cs="Times New Roman"/>
              </w:rPr>
            </w:pPr>
            <w:r>
              <w:rPr>
                <w:rFonts w:ascii="Times New Roman" w:hAnsi="Times New Roman" w:eastAsia="Times New Roman" w:cs="Times New Roman"/>
              </w:rPr>
              <w:t>Схильний підпорядковуватися лідеру, не виявляє лідерських якостей</w:t>
            </w:r>
          </w:p>
        </w:tc>
      </w:tr>
      <w:tr w14:paraId="4AB85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CC">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CD">
            <w:pPr>
              <w:widowControl w:val="0"/>
              <w:rPr>
                <w:rFonts w:ascii="Times New Roman" w:hAnsi="Times New Roman" w:eastAsia="Times New Roman" w:cs="Times New Roman"/>
              </w:rPr>
            </w:pPr>
            <w:r>
              <w:rPr>
                <w:rFonts w:ascii="Times New Roman" w:hAnsi="Times New Roman" w:eastAsia="Times New Roman" w:cs="Times New Roman"/>
              </w:rPr>
              <w:t>Товариський, толерантний</w:t>
            </w:r>
          </w:p>
        </w:tc>
        <w:tc>
          <w:tcPr>
            <w:tcW w:w="378" w:type="dxa"/>
            <w:tcBorders>
              <w:top w:val="single" w:color="000000" w:sz="4" w:space="0"/>
              <w:left w:val="single" w:color="000000" w:sz="4" w:space="0"/>
              <w:bottom w:val="single" w:color="000000" w:sz="4" w:space="0"/>
              <w:right w:val="single" w:color="000000" w:sz="4" w:space="0"/>
            </w:tcBorders>
          </w:tcPr>
          <w:p w14:paraId="000000CE">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CF">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D0">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D1">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D2">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D3">
            <w:pPr>
              <w:widowControl w:val="0"/>
              <w:rPr>
                <w:rFonts w:ascii="Times New Roman" w:hAnsi="Times New Roman" w:eastAsia="Times New Roman" w:cs="Times New Roman"/>
              </w:rPr>
            </w:pPr>
            <w:r>
              <w:rPr>
                <w:rFonts w:ascii="Times New Roman" w:hAnsi="Times New Roman" w:eastAsia="Times New Roman" w:cs="Times New Roman"/>
              </w:rPr>
              <w:t>Схильний до виявів агресії</w:t>
            </w:r>
          </w:p>
        </w:tc>
      </w:tr>
      <w:tr w14:paraId="1CA3C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D4">
            <w:pPr>
              <w:widowControl w:val="0"/>
              <w:jc w:val="center"/>
              <w:rPr>
                <w:rFonts w:ascii="Times New Roman" w:hAnsi="Times New Roman" w:eastAsia="Times New Roman" w:cs="Times New Roman"/>
              </w:rPr>
            </w:pPr>
            <w:r>
              <w:rPr>
                <w:rFonts w:ascii="Times New Roman" w:hAnsi="Times New Roman" w:eastAsia="Times New Roman" w:cs="Times New Roman"/>
              </w:rPr>
              <w:t>Ставлення до старших (наприклад, вчителів)</w:t>
            </w:r>
          </w:p>
        </w:tc>
        <w:tc>
          <w:tcPr>
            <w:tcW w:w="2777" w:type="dxa"/>
            <w:tcBorders>
              <w:top w:val="single" w:color="000000" w:sz="4" w:space="0"/>
              <w:left w:val="single" w:color="000000" w:sz="4" w:space="0"/>
              <w:bottom w:val="single" w:color="000000" w:sz="4" w:space="0"/>
              <w:right w:val="single" w:color="000000" w:sz="4" w:space="0"/>
            </w:tcBorders>
          </w:tcPr>
          <w:p w14:paraId="000000D5">
            <w:pPr>
              <w:widowControl w:val="0"/>
              <w:rPr>
                <w:rFonts w:ascii="Times New Roman" w:hAnsi="Times New Roman" w:eastAsia="Times New Roman" w:cs="Times New Roman"/>
              </w:rPr>
            </w:pPr>
            <w:r>
              <w:rPr>
                <w:rFonts w:ascii="Times New Roman" w:hAnsi="Times New Roman" w:eastAsia="Times New Roman" w:cs="Times New Roman"/>
              </w:rPr>
              <w:t>Виявляє повагу. Дослухається до думки старших.</w:t>
            </w:r>
          </w:p>
        </w:tc>
        <w:tc>
          <w:tcPr>
            <w:tcW w:w="378" w:type="dxa"/>
            <w:tcBorders>
              <w:top w:val="single" w:color="000000" w:sz="4" w:space="0"/>
              <w:left w:val="single" w:color="000000" w:sz="4" w:space="0"/>
              <w:bottom w:val="single" w:color="000000" w:sz="4" w:space="0"/>
              <w:right w:val="single" w:color="000000" w:sz="4" w:space="0"/>
            </w:tcBorders>
          </w:tcPr>
          <w:p w14:paraId="000000D6">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D7">
            <w:pPr>
              <w:widowControl w:val="0"/>
              <w:jc w:val="both"/>
              <w:rPr>
                <w:rFonts w:ascii="Times New Roman" w:hAnsi="Times New Roman" w:eastAsia="Times New Roman" w:cs="Times New Roman"/>
              </w:rPr>
            </w:pPr>
          </w:p>
          <w:p w14:paraId="000000D8">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D9">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DA">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DB">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DC">
            <w:pPr>
              <w:widowControl w:val="0"/>
              <w:rPr>
                <w:rFonts w:ascii="Times New Roman" w:hAnsi="Times New Roman" w:eastAsia="Times New Roman" w:cs="Times New Roman"/>
              </w:rPr>
            </w:pPr>
            <w:r>
              <w:rPr>
                <w:rFonts w:ascii="Times New Roman" w:hAnsi="Times New Roman" w:eastAsia="Times New Roman" w:cs="Times New Roman"/>
              </w:rPr>
              <w:t>Виявляє неповагу до старших.</w:t>
            </w:r>
          </w:p>
        </w:tc>
      </w:tr>
      <w:tr w14:paraId="532B8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DD">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DE">
            <w:pPr>
              <w:widowControl w:val="0"/>
              <w:rPr>
                <w:rFonts w:ascii="Times New Roman" w:hAnsi="Times New Roman" w:eastAsia="Times New Roman" w:cs="Times New Roman"/>
              </w:rPr>
            </w:pPr>
            <w:r>
              <w:rPr>
                <w:rFonts w:ascii="Times New Roman" w:hAnsi="Times New Roman" w:eastAsia="Times New Roman" w:cs="Times New Roman"/>
              </w:rPr>
              <w:t>Дослухається до критики</w:t>
            </w:r>
          </w:p>
        </w:tc>
        <w:tc>
          <w:tcPr>
            <w:tcW w:w="378" w:type="dxa"/>
            <w:tcBorders>
              <w:top w:val="single" w:color="000000" w:sz="4" w:space="0"/>
              <w:left w:val="single" w:color="000000" w:sz="4" w:space="0"/>
              <w:bottom w:val="single" w:color="000000" w:sz="4" w:space="0"/>
              <w:right w:val="single" w:color="000000" w:sz="4" w:space="0"/>
            </w:tcBorders>
          </w:tcPr>
          <w:p w14:paraId="000000DF">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E0">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E1">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E2">
            <w:pPr>
              <w:widowControl w:val="0"/>
              <w:jc w:val="both"/>
              <w:rPr>
                <w:rFonts w:ascii="Times New Roman" w:hAnsi="Times New Roman" w:eastAsia="Times New Roman" w:cs="Times New Roman"/>
              </w:rPr>
            </w:pPr>
          </w:p>
          <w:p w14:paraId="000000E3">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E4">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E5">
            <w:pPr>
              <w:widowControl w:val="0"/>
              <w:rPr>
                <w:rFonts w:ascii="Times New Roman" w:hAnsi="Times New Roman" w:eastAsia="Times New Roman" w:cs="Times New Roman"/>
              </w:rPr>
            </w:pPr>
            <w:r>
              <w:rPr>
                <w:rFonts w:ascii="Times New Roman" w:hAnsi="Times New Roman" w:eastAsia="Times New Roman" w:cs="Times New Roman"/>
              </w:rPr>
              <w:t>Бурхливо реагує на критику, виявляє негативізм</w:t>
            </w:r>
          </w:p>
        </w:tc>
      </w:tr>
      <w:tr w14:paraId="47D77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restart"/>
            <w:tcBorders>
              <w:top w:val="single" w:color="000000" w:sz="4" w:space="0"/>
              <w:left w:val="single" w:color="000000" w:sz="4" w:space="0"/>
              <w:bottom w:val="single" w:color="000000" w:sz="4" w:space="0"/>
              <w:right w:val="single" w:color="000000" w:sz="4" w:space="0"/>
            </w:tcBorders>
          </w:tcPr>
          <w:p w14:paraId="000000E6">
            <w:pPr>
              <w:widowControl w:val="0"/>
              <w:jc w:val="center"/>
              <w:rPr>
                <w:rFonts w:ascii="Times New Roman" w:hAnsi="Times New Roman" w:eastAsia="Times New Roman" w:cs="Times New Roman"/>
              </w:rPr>
            </w:pPr>
            <w:r>
              <w:rPr>
                <w:rFonts w:ascii="Times New Roman" w:hAnsi="Times New Roman" w:eastAsia="Times New Roman" w:cs="Times New Roman"/>
              </w:rPr>
              <w:t>Становище (статус) в класі (групі)</w:t>
            </w:r>
          </w:p>
        </w:tc>
        <w:tc>
          <w:tcPr>
            <w:tcW w:w="2777" w:type="dxa"/>
            <w:tcBorders>
              <w:top w:val="single" w:color="000000" w:sz="4" w:space="0"/>
              <w:left w:val="single" w:color="000000" w:sz="4" w:space="0"/>
              <w:bottom w:val="single" w:color="000000" w:sz="4" w:space="0"/>
              <w:right w:val="single" w:color="000000" w:sz="4" w:space="0"/>
            </w:tcBorders>
          </w:tcPr>
          <w:p w14:paraId="000000E7">
            <w:pPr>
              <w:widowControl w:val="0"/>
              <w:rPr>
                <w:rFonts w:ascii="Times New Roman" w:hAnsi="Times New Roman" w:eastAsia="Times New Roman" w:cs="Times New Roman"/>
              </w:rPr>
            </w:pPr>
            <w:r>
              <w:rPr>
                <w:rFonts w:ascii="Times New Roman" w:hAnsi="Times New Roman" w:eastAsia="Times New Roman" w:cs="Times New Roman"/>
              </w:rPr>
              <w:t>Популярний, має багато друзів, контактує практично з усіма однокласниками</w:t>
            </w:r>
          </w:p>
        </w:tc>
        <w:tc>
          <w:tcPr>
            <w:tcW w:w="378" w:type="dxa"/>
            <w:tcBorders>
              <w:top w:val="single" w:color="000000" w:sz="4" w:space="0"/>
              <w:left w:val="single" w:color="000000" w:sz="4" w:space="0"/>
              <w:bottom w:val="single" w:color="000000" w:sz="4" w:space="0"/>
              <w:right w:val="single" w:color="000000" w:sz="4" w:space="0"/>
            </w:tcBorders>
          </w:tcPr>
          <w:p w14:paraId="000000E8">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E9">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EA">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EB">
            <w:pPr>
              <w:widowControl w:val="0"/>
              <w:jc w:val="both"/>
              <w:rPr>
                <w:rFonts w:ascii="Times New Roman" w:hAnsi="Times New Roman" w:eastAsia="Times New Roman" w:cs="Times New Roman"/>
              </w:rPr>
            </w:pPr>
          </w:p>
          <w:p w14:paraId="000000EC">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ED">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EE">
            <w:pPr>
              <w:widowControl w:val="0"/>
              <w:rPr>
                <w:rFonts w:ascii="Times New Roman" w:hAnsi="Times New Roman" w:eastAsia="Times New Roman" w:cs="Times New Roman"/>
              </w:rPr>
            </w:pPr>
            <w:r>
              <w:rPr>
                <w:rFonts w:ascii="Times New Roman" w:hAnsi="Times New Roman" w:eastAsia="Times New Roman" w:cs="Times New Roman"/>
              </w:rPr>
              <w:t>Дещо ізольований; уникає контактів в класі</w:t>
            </w:r>
          </w:p>
        </w:tc>
      </w:tr>
      <w:tr w14:paraId="30A0B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vMerge w:val="continue"/>
            <w:tcBorders>
              <w:top w:val="single" w:color="000000" w:sz="4" w:space="0"/>
              <w:left w:val="single" w:color="000000" w:sz="4" w:space="0"/>
              <w:bottom w:val="single" w:color="000000" w:sz="4" w:space="0"/>
              <w:right w:val="single" w:color="000000" w:sz="4" w:space="0"/>
            </w:tcBorders>
          </w:tcPr>
          <w:p w14:paraId="000000EF">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2777" w:type="dxa"/>
            <w:tcBorders>
              <w:top w:val="single" w:color="000000" w:sz="4" w:space="0"/>
              <w:left w:val="single" w:color="000000" w:sz="4" w:space="0"/>
              <w:bottom w:val="single" w:color="000000" w:sz="4" w:space="0"/>
              <w:right w:val="single" w:color="000000" w:sz="4" w:space="0"/>
            </w:tcBorders>
          </w:tcPr>
          <w:p w14:paraId="000000F0">
            <w:pPr>
              <w:widowControl w:val="0"/>
              <w:rPr>
                <w:rFonts w:ascii="Times New Roman" w:hAnsi="Times New Roman" w:eastAsia="Times New Roman" w:cs="Times New Roman"/>
              </w:rPr>
            </w:pPr>
            <w:r>
              <w:rPr>
                <w:rFonts w:ascii="Times New Roman" w:hAnsi="Times New Roman" w:eastAsia="Times New Roman" w:cs="Times New Roman"/>
              </w:rPr>
              <w:t>Є авторитетом для однокласників. До його думки дослухаються.</w:t>
            </w:r>
          </w:p>
        </w:tc>
        <w:tc>
          <w:tcPr>
            <w:tcW w:w="378" w:type="dxa"/>
            <w:tcBorders>
              <w:top w:val="single" w:color="000000" w:sz="4" w:space="0"/>
              <w:left w:val="single" w:color="000000" w:sz="4" w:space="0"/>
              <w:bottom w:val="single" w:color="000000" w:sz="4" w:space="0"/>
              <w:right w:val="single" w:color="000000" w:sz="4" w:space="0"/>
            </w:tcBorders>
          </w:tcPr>
          <w:p w14:paraId="000000F1">
            <w:pPr>
              <w:widowControl w:val="0"/>
              <w:jc w:val="both"/>
              <w:rPr>
                <w:rFonts w:ascii="Times New Roman" w:hAnsi="Times New Roman" w:eastAsia="Times New Roman" w:cs="Times New Roman"/>
              </w:rPr>
            </w:pPr>
          </w:p>
        </w:tc>
        <w:tc>
          <w:tcPr>
            <w:tcW w:w="377" w:type="dxa"/>
            <w:tcBorders>
              <w:top w:val="single" w:color="000000" w:sz="4" w:space="0"/>
              <w:left w:val="single" w:color="000000" w:sz="4" w:space="0"/>
              <w:bottom w:val="single" w:color="000000" w:sz="4" w:space="0"/>
              <w:right w:val="single" w:color="000000" w:sz="4" w:space="0"/>
            </w:tcBorders>
          </w:tcPr>
          <w:p w14:paraId="000000F2">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F3">
            <w:pPr>
              <w:widowControl w:val="0"/>
              <w:jc w:val="both"/>
              <w:rPr>
                <w:rFonts w:ascii="Times New Roman" w:hAnsi="Times New Roman" w:eastAsia="Times New Roman" w:cs="Times New Roman"/>
              </w:rPr>
            </w:pPr>
          </w:p>
          <w:p w14:paraId="000000F4">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8" w:type="dxa"/>
            <w:tcBorders>
              <w:top w:val="single" w:color="000000" w:sz="4" w:space="0"/>
              <w:left w:val="single" w:color="000000" w:sz="4" w:space="0"/>
              <w:bottom w:val="single" w:color="000000" w:sz="4" w:space="0"/>
              <w:right w:val="single" w:color="000000" w:sz="4" w:space="0"/>
            </w:tcBorders>
          </w:tcPr>
          <w:p w14:paraId="000000F5">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F6">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0F7">
            <w:pPr>
              <w:widowControl w:val="0"/>
              <w:rPr>
                <w:rFonts w:ascii="Times New Roman" w:hAnsi="Times New Roman" w:eastAsia="Times New Roman" w:cs="Times New Roman"/>
              </w:rPr>
            </w:pPr>
            <w:r>
              <w:rPr>
                <w:rFonts w:ascii="Times New Roman" w:hAnsi="Times New Roman" w:eastAsia="Times New Roman" w:cs="Times New Roman"/>
              </w:rPr>
              <w:t>Не користується авторитетом в класі.</w:t>
            </w:r>
          </w:p>
        </w:tc>
      </w:tr>
      <w:tr w14:paraId="20B8B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84" w:type="dxa"/>
            <w:tcBorders>
              <w:top w:val="single" w:color="000000" w:sz="4" w:space="0"/>
              <w:left w:val="single" w:color="000000" w:sz="4" w:space="0"/>
              <w:bottom w:val="single" w:color="000000" w:sz="4" w:space="0"/>
              <w:right w:val="single" w:color="000000" w:sz="4" w:space="0"/>
            </w:tcBorders>
          </w:tcPr>
          <w:p w14:paraId="000000F8">
            <w:pPr>
              <w:widowControl w:val="0"/>
              <w:jc w:val="center"/>
              <w:rPr>
                <w:rFonts w:ascii="Times New Roman" w:hAnsi="Times New Roman" w:eastAsia="Times New Roman" w:cs="Times New Roman"/>
              </w:rPr>
            </w:pPr>
            <w:r>
              <w:rPr>
                <w:rFonts w:ascii="Times New Roman" w:hAnsi="Times New Roman" w:eastAsia="Times New Roman" w:cs="Times New Roman"/>
              </w:rPr>
              <w:t>Зовнішній вигляд</w:t>
            </w:r>
          </w:p>
        </w:tc>
        <w:tc>
          <w:tcPr>
            <w:tcW w:w="2777" w:type="dxa"/>
            <w:tcBorders>
              <w:top w:val="single" w:color="000000" w:sz="4" w:space="0"/>
              <w:left w:val="single" w:color="000000" w:sz="4" w:space="0"/>
              <w:bottom w:val="single" w:color="000000" w:sz="4" w:space="0"/>
              <w:right w:val="single" w:color="000000" w:sz="4" w:space="0"/>
            </w:tcBorders>
          </w:tcPr>
          <w:p w14:paraId="000000F9">
            <w:pPr>
              <w:widowControl w:val="0"/>
              <w:rPr>
                <w:rFonts w:ascii="Times New Roman" w:hAnsi="Times New Roman" w:eastAsia="Times New Roman" w:cs="Times New Roman"/>
              </w:rPr>
            </w:pPr>
            <w:r>
              <w:rPr>
                <w:rFonts w:ascii="Times New Roman" w:hAnsi="Times New Roman" w:eastAsia="Times New Roman" w:cs="Times New Roman"/>
              </w:rPr>
              <w:t>Охайний,чистий, доглянутий</w:t>
            </w:r>
          </w:p>
        </w:tc>
        <w:tc>
          <w:tcPr>
            <w:tcW w:w="378" w:type="dxa"/>
            <w:tcBorders>
              <w:top w:val="single" w:color="000000" w:sz="4" w:space="0"/>
              <w:left w:val="single" w:color="000000" w:sz="4" w:space="0"/>
              <w:bottom w:val="single" w:color="000000" w:sz="4" w:space="0"/>
              <w:right w:val="single" w:color="000000" w:sz="4" w:space="0"/>
            </w:tcBorders>
          </w:tcPr>
          <w:p w14:paraId="000000FA">
            <w:pPr>
              <w:widowControl w:val="0"/>
              <w:jc w:val="both"/>
              <w:rPr>
                <w:rFonts w:ascii="Times New Roman" w:hAnsi="Times New Roman" w:eastAsia="Times New Roman" w:cs="Times New Roman"/>
              </w:rPr>
            </w:pPr>
          </w:p>
          <w:p w14:paraId="000000FB">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377" w:type="dxa"/>
            <w:tcBorders>
              <w:top w:val="single" w:color="000000" w:sz="4" w:space="0"/>
              <w:left w:val="single" w:color="000000" w:sz="4" w:space="0"/>
              <w:bottom w:val="single" w:color="000000" w:sz="4" w:space="0"/>
              <w:right w:val="single" w:color="000000" w:sz="4" w:space="0"/>
            </w:tcBorders>
          </w:tcPr>
          <w:p w14:paraId="000000FC">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FD">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FE">
            <w:pPr>
              <w:widowControl w:val="0"/>
              <w:jc w:val="both"/>
              <w:rPr>
                <w:rFonts w:ascii="Times New Roman" w:hAnsi="Times New Roman" w:eastAsia="Times New Roman" w:cs="Times New Roman"/>
              </w:rPr>
            </w:pPr>
          </w:p>
        </w:tc>
        <w:tc>
          <w:tcPr>
            <w:tcW w:w="378" w:type="dxa"/>
            <w:tcBorders>
              <w:top w:val="single" w:color="000000" w:sz="4" w:space="0"/>
              <w:left w:val="single" w:color="000000" w:sz="4" w:space="0"/>
              <w:bottom w:val="single" w:color="000000" w:sz="4" w:space="0"/>
              <w:right w:val="single" w:color="000000" w:sz="4" w:space="0"/>
            </w:tcBorders>
          </w:tcPr>
          <w:p w14:paraId="000000FF">
            <w:pPr>
              <w:widowControl w:val="0"/>
              <w:jc w:val="both"/>
              <w:rPr>
                <w:rFonts w:ascii="Times New Roman" w:hAnsi="Times New Roman" w:eastAsia="Times New Roman" w:cs="Times New Roman"/>
              </w:rPr>
            </w:pPr>
          </w:p>
        </w:tc>
        <w:tc>
          <w:tcPr>
            <w:tcW w:w="2583" w:type="dxa"/>
            <w:tcBorders>
              <w:top w:val="single" w:color="000000" w:sz="4" w:space="0"/>
              <w:left w:val="single" w:color="000000" w:sz="4" w:space="0"/>
              <w:bottom w:val="single" w:color="000000" w:sz="4" w:space="0"/>
              <w:right w:val="single" w:color="000000" w:sz="4" w:space="0"/>
            </w:tcBorders>
          </w:tcPr>
          <w:p w14:paraId="00000100">
            <w:pPr>
              <w:widowControl w:val="0"/>
              <w:rPr>
                <w:rFonts w:ascii="Times New Roman" w:hAnsi="Times New Roman" w:eastAsia="Times New Roman" w:cs="Times New Roman"/>
              </w:rPr>
            </w:pPr>
            <w:r>
              <w:rPr>
                <w:rFonts w:ascii="Times New Roman" w:hAnsi="Times New Roman" w:eastAsia="Times New Roman" w:cs="Times New Roman"/>
              </w:rPr>
              <w:t>Неохайний, одяг не завжди чистий, не слідкує за собою</w:t>
            </w:r>
          </w:p>
        </w:tc>
      </w:tr>
    </w:tbl>
    <w:p w14:paraId="00000101">
      <w:pPr>
        <w:widowControl w:val="0"/>
        <w:spacing w:after="0" w:line="360" w:lineRule="auto"/>
        <w:jc w:val="center"/>
        <w:rPr>
          <w:rFonts w:ascii="Times New Roman" w:hAnsi="Times New Roman" w:eastAsia="Times New Roman" w:cs="Times New Roman"/>
          <w:b/>
          <w:i/>
          <w:sz w:val="28"/>
          <w:szCs w:val="28"/>
        </w:rPr>
      </w:pPr>
    </w:p>
    <w:p w14:paraId="00000102">
      <w:pPr>
        <w:widowControl w:val="0"/>
        <w:spacing w:before="200"/>
        <w:rPr>
          <w:rFonts w:ascii="Times New Roman" w:hAnsi="Times New Roman" w:eastAsia="Times New Roman" w:cs="Times New Roman"/>
          <w:b/>
          <w:i/>
          <w:sz w:val="28"/>
          <w:szCs w:val="28"/>
        </w:rPr>
      </w:pPr>
    </w:p>
    <w:p w14:paraId="00000103">
      <w:pPr>
        <w:widowControl w:val="0"/>
        <w:spacing w:before="200"/>
        <w:jc w:val="center"/>
        <w:rPr>
          <w:rFonts w:ascii="Times New Roman" w:hAnsi="Times New Roman" w:eastAsia="Times New Roman" w:cs="Times New Roman"/>
          <w:b/>
          <w:sz w:val="28"/>
          <w:szCs w:val="28"/>
        </w:rPr>
      </w:pPr>
      <w:r>
        <w:br w:type="page"/>
      </w:r>
      <w:r>
        <w:rPr>
          <w:rFonts w:ascii="Times New Roman" w:hAnsi="Times New Roman" w:eastAsia="Times New Roman" w:cs="Times New Roman"/>
          <w:b/>
          <w:sz w:val="28"/>
          <w:szCs w:val="28"/>
        </w:rPr>
        <w:t xml:space="preserve"> Додаток 3. Схема аналізу пізнавальної сфери учня</w:t>
      </w:r>
    </w:p>
    <w:tbl>
      <w:tblPr>
        <w:tblStyle w:val="22"/>
        <w:tblW w:w="9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77"/>
        <w:gridCol w:w="3035"/>
        <w:gridCol w:w="1590"/>
        <w:gridCol w:w="3653"/>
      </w:tblGrid>
      <w:tr w14:paraId="6A635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5" w:hRule="atLeast"/>
        </w:trPr>
        <w:tc>
          <w:tcPr>
            <w:tcW w:w="1577" w:type="dxa"/>
            <w:vMerge w:val="restart"/>
            <w:tcBorders>
              <w:top w:val="single" w:color="000000" w:sz="4" w:space="0"/>
              <w:left w:val="single" w:color="000000" w:sz="4" w:space="0"/>
              <w:bottom w:val="single" w:color="000000" w:sz="4" w:space="0"/>
              <w:right w:val="single" w:color="000000" w:sz="4" w:space="0"/>
            </w:tcBorders>
            <w:vAlign w:val="center"/>
          </w:tcPr>
          <w:p w14:paraId="00000104">
            <w:pPr>
              <w:widowControl w:val="0"/>
              <w:ind w:right="-108"/>
              <w:jc w:val="center"/>
              <w:rPr>
                <w:rFonts w:ascii="Times New Roman" w:hAnsi="Times New Roman" w:eastAsia="Times New Roman" w:cs="Times New Roman"/>
              </w:rPr>
            </w:pPr>
            <w:r>
              <w:rPr>
                <w:rFonts w:ascii="Times New Roman" w:hAnsi="Times New Roman" w:eastAsia="Times New Roman" w:cs="Times New Roman"/>
                <w:b/>
                <w:i/>
              </w:rPr>
              <w:t>Особливості пам’яті</w:t>
            </w:r>
          </w:p>
        </w:tc>
        <w:tc>
          <w:tcPr>
            <w:tcW w:w="3035" w:type="dxa"/>
            <w:tcBorders>
              <w:top w:val="single" w:color="000000" w:sz="4" w:space="0"/>
              <w:left w:val="single" w:color="000000" w:sz="4" w:space="0"/>
              <w:bottom w:val="single" w:color="000000" w:sz="4" w:space="0"/>
              <w:right w:val="single" w:color="000000" w:sz="4" w:space="0"/>
            </w:tcBorders>
          </w:tcPr>
          <w:p w14:paraId="00000105">
            <w:pPr>
              <w:widowControl w:val="0"/>
              <w:ind w:left="34"/>
              <w:rPr>
                <w:rFonts w:ascii="Times New Roman" w:hAnsi="Times New Roman" w:eastAsia="Times New Roman" w:cs="Times New Roman"/>
              </w:rPr>
            </w:pPr>
            <w:r>
              <w:rPr>
                <w:rFonts w:ascii="Times New Roman" w:hAnsi="Times New Roman" w:eastAsia="Times New Roman" w:cs="Times New Roman"/>
              </w:rPr>
              <w:t>здатний зберігати великий об’єм інформації</w:t>
            </w:r>
          </w:p>
        </w:tc>
        <w:tc>
          <w:tcPr>
            <w:tcW w:w="1590" w:type="dxa"/>
            <w:tcBorders>
              <w:top w:val="single" w:color="000000" w:sz="4" w:space="0"/>
              <w:left w:val="single" w:color="000000" w:sz="4" w:space="0"/>
              <w:bottom w:val="single" w:color="000000" w:sz="4" w:space="0"/>
              <w:right w:val="single" w:color="000000" w:sz="4" w:space="0"/>
            </w:tcBorders>
          </w:tcPr>
          <w:p w14:paraId="00000106">
            <w:pPr>
              <w:widowControl w:val="0"/>
              <w:ind w:left="34"/>
              <w:jc w:val="center"/>
              <w:rPr>
                <w:rFonts w:ascii="Times New Roman" w:hAnsi="Times New Roman" w:eastAsia="Times New Roman" w:cs="Times New Roman"/>
              </w:rPr>
            </w:pPr>
            <w:r>
              <w:rPr>
                <w:rFonts w:ascii="Times New Roman" w:hAnsi="Times New Roman" w:eastAsia="Times New Roman" w:cs="Times New Roman"/>
              </w:rPr>
              <w:t>Обсяг</w:t>
            </w:r>
          </w:p>
          <w:p w14:paraId="00000107">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 </w:t>
            </w:r>
          </w:p>
        </w:tc>
        <w:tc>
          <w:tcPr>
            <w:tcW w:w="3653" w:type="dxa"/>
            <w:tcBorders>
              <w:top w:val="single" w:color="000000" w:sz="4" w:space="0"/>
              <w:left w:val="single" w:color="000000" w:sz="4" w:space="0"/>
              <w:bottom w:val="single" w:color="000000" w:sz="4" w:space="0"/>
              <w:right w:val="single" w:color="000000" w:sz="4" w:space="0"/>
            </w:tcBorders>
          </w:tcPr>
          <w:p w14:paraId="00000108">
            <w:pPr>
              <w:widowControl w:val="0"/>
              <w:ind w:left="34"/>
              <w:rPr>
                <w:rFonts w:ascii="Times New Roman" w:hAnsi="Times New Roman" w:eastAsia="Times New Roman" w:cs="Times New Roman"/>
              </w:rPr>
            </w:pPr>
            <w:r>
              <w:rPr>
                <w:rFonts w:ascii="Times New Roman" w:hAnsi="Times New Roman" w:eastAsia="Times New Roman" w:cs="Times New Roman"/>
              </w:rPr>
              <w:t>не здатний зберігати великий об’єм інформації</w:t>
            </w:r>
          </w:p>
        </w:tc>
      </w:tr>
      <w:tr w14:paraId="7FFB3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09">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0A">
            <w:pPr>
              <w:widowControl w:val="0"/>
              <w:ind w:left="34"/>
              <w:rPr>
                <w:rFonts w:ascii="Times New Roman" w:hAnsi="Times New Roman" w:eastAsia="Times New Roman" w:cs="Times New Roman"/>
              </w:rPr>
            </w:pPr>
            <w:r>
              <w:rPr>
                <w:rFonts w:ascii="Times New Roman" w:hAnsi="Times New Roman" w:eastAsia="Times New Roman" w:cs="Times New Roman"/>
              </w:rPr>
              <w:t xml:space="preserve"> мала кількість повторень, необхідних для запам’ятовування</w:t>
            </w:r>
          </w:p>
        </w:tc>
        <w:tc>
          <w:tcPr>
            <w:tcW w:w="1590" w:type="dxa"/>
            <w:tcBorders>
              <w:top w:val="single" w:color="000000" w:sz="4" w:space="0"/>
              <w:left w:val="single" w:color="000000" w:sz="4" w:space="0"/>
              <w:bottom w:val="single" w:color="000000" w:sz="4" w:space="0"/>
              <w:right w:val="single" w:color="000000" w:sz="4" w:space="0"/>
            </w:tcBorders>
          </w:tcPr>
          <w:p w14:paraId="0000010B">
            <w:pPr>
              <w:widowControl w:val="0"/>
              <w:ind w:left="34"/>
              <w:jc w:val="center"/>
              <w:rPr>
                <w:rFonts w:ascii="Times New Roman" w:hAnsi="Times New Roman" w:eastAsia="Times New Roman" w:cs="Times New Roman"/>
              </w:rPr>
            </w:pPr>
            <w:r>
              <w:rPr>
                <w:rFonts w:ascii="Times New Roman" w:hAnsi="Times New Roman" w:eastAsia="Times New Roman" w:cs="Times New Roman"/>
              </w:rPr>
              <w:t>Швидкість</w:t>
            </w:r>
          </w:p>
          <w:p w14:paraId="0000010C">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5  4  </w:t>
            </w:r>
            <w:r>
              <w:rPr>
                <w:rFonts w:ascii="Times New Roman" w:hAnsi="Times New Roman" w:eastAsia="Times New Roman" w:cs="Times New Roman"/>
                <w:highlight w:val="yellow"/>
              </w:rPr>
              <w:t>3</w:t>
            </w:r>
            <w:r>
              <w:rPr>
                <w:rFonts w:ascii="Times New Roman" w:hAnsi="Times New Roman" w:eastAsia="Times New Roman" w:cs="Times New Roman"/>
              </w:rPr>
              <w:t xml:space="preserve">  2  1</w:t>
            </w:r>
          </w:p>
        </w:tc>
        <w:tc>
          <w:tcPr>
            <w:tcW w:w="3653" w:type="dxa"/>
            <w:tcBorders>
              <w:top w:val="single" w:color="000000" w:sz="4" w:space="0"/>
              <w:left w:val="single" w:color="000000" w:sz="4" w:space="0"/>
              <w:bottom w:val="single" w:color="000000" w:sz="4" w:space="0"/>
              <w:right w:val="single" w:color="000000" w:sz="4" w:space="0"/>
            </w:tcBorders>
          </w:tcPr>
          <w:p w14:paraId="0000010D">
            <w:pPr>
              <w:widowControl w:val="0"/>
              <w:ind w:left="34"/>
              <w:rPr>
                <w:rFonts w:ascii="Times New Roman" w:hAnsi="Times New Roman" w:eastAsia="Times New Roman" w:cs="Times New Roman"/>
              </w:rPr>
            </w:pPr>
            <w:r>
              <w:rPr>
                <w:rFonts w:ascii="Times New Roman" w:hAnsi="Times New Roman" w:eastAsia="Times New Roman" w:cs="Times New Roman"/>
              </w:rPr>
              <w:t>велика кількість повторень, необхідних для запам’ятовування</w:t>
            </w:r>
          </w:p>
        </w:tc>
      </w:tr>
      <w:tr w14:paraId="649F5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0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0F">
            <w:pPr>
              <w:widowControl w:val="0"/>
              <w:ind w:left="34"/>
              <w:rPr>
                <w:rFonts w:ascii="Times New Roman" w:hAnsi="Times New Roman" w:eastAsia="Times New Roman" w:cs="Times New Roman"/>
              </w:rPr>
            </w:pPr>
            <w:r>
              <w:rPr>
                <w:rFonts w:ascii="Times New Roman" w:hAnsi="Times New Roman" w:eastAsia="Times New Roman" w:cs="Times New Roman"/>
              </w:rPr>
              <w:t xml:space="preserve"> мала кількість помилок при відтворенні</w:t>
            </w:r>
          </w:p>
        </w:tc>
        <w:tc>
          <w:tcPr>
            <w:tcW w:w="1590" w:type="dxa"/>
            <w:tcBorders>
              <w:top w:val="single" w:color="000000" w:sz="4" w:space="0"/>
              <w:left w:val="single" w:color="000000" w:sz="4" w:space="0"/>
              <w:bottom w:val="single" w:color="000000" w:sz="4" w:space="0"/>
              <w:right w:val="single" w:color="000000" w:sz="4" w:space="0"/>
            </w:tcBorders>
          </w:tcPr>
          <w:p w14:paraId="00000110">
            <w:pPr>
              <w:widowControl w:val="0"/>
              <w:ind w:left="34"/>
              <w:jc w:val="center"/>
              <w:rPr>
                <w:rFonts w:ascii="Times New Roman" w:hAnsi="Times New Roman" w:eastAsia="Times New Roman" w:cs="Times New Roman"/>
              </w:rPr>
            </w:pPr>
            <w:r>
              <w:rPr>
                <w:rFonts w:ascii="Times New Roman" w:hAnsi="Times New Roman" w:eastAsia="Times New Roman" w:cs="Times New Roman"/>
              </w:rPr>
              <w:t>Точність</w:t>
            </w:r>
          </w:p>
          <w:p w14:paraId="00000111">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5  4  </w:t>
            </w:r>
            <w:r>
              <w:rPr>
                <w:rFonts w:ascii="Times New Roman" w:hAnsi="Times New Roman" w:eastAsia="Times New Roman" w:cs="Times New Roman"/>
                <w:highlight w:val="yellow"/>
              </w:rPr>
              <w:t>3</w:t>
            </w:r>
            <w:r>
              <w:rPr>
                <w:rFonts w:ascii="Times New Roman" w:hAnsi="Times New Roman" w:eastAsia="Times New Roman" w:cs="Times New Roman"/>
              </w:rPr>
              <w:t xml:space="preserve">  2  1</w:t>
            </w:r>
          </w:p>
        </w:tc>
        <w:tc>
          <w:tcPr>
            <w:tcW w:w="3653" w:type="dxa"/>
            <w:tcBorders>
              <w:top w:val="single" w:color="000000" w:sz="4" w:space="0"/>
              <w:left w:val="single" w:color="000000" w:sz="4" w:space="0"/>
              <w:bottom w:val="single" w:color="000000" w:sz="4" w:space="0"/>
              <w:right w:val="single" w:color="000000" w:sz="4" w:space="0"/>
            </w:tcBorders>
          </w:tcPr>
          <w:p w14:paraId="00000112">
            <w:pPr>
              <w:widowControl w:val="0"/>
              <w:ind w:left="34"/>
              <w:rPr>
                <w:rFonts w:ascii="Times New Roman" w:hAnsi="Times New Roman" w:eastAsia="Times New Roman" w:cs="Times New Roman"/>
              </w:rPr>
            </w:pPr>
            <w:r>
              <w:rPr>
                <w:rFonts w:ascii="Times New Roman" w:hAnsi="Times New Roman" w:eastAsia="Times New Roman" w:cs="Times New Roman"/>
              </w:rPr>
              <w:t>велика кількість помилок при відтворенні</w:t>
            </w:r>
          </w:p>
        </w:tc>
      </w:tr>
      <w:tr w14:paraId="50B3C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13">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14">
            <w:pPr>
              <w:widowControl w:val="0"/>
              <w:ind w:left="34"/>
              <w:rPr>
                <w:rFonts w:ascii="Times New Roman" w:hAnsi="Times New Roman" w:eastAsia="Times New Roman" w:cs="Times New Roman"/>
              </w:rPr>
            </w:pPr>
            <w:r>
              <w:rPr>
                <w:rFonts w:ascii="Times New Roman" w:hAnsi="Times New Roman" w:eastAsia="Times New Roman" w:cs="Times New Roman"/>
              </w:rPr>
              <w:t xml:space="preserve"> спроможний впродовж тривалого часу зберігати сприйнятий матеріал</w:t>
            </w:r>
          </w:p>
        </w:tc>
        <w:tc>
          <w:tcPr>
            <w:tcW w:w="1590" w:type="dxa"/>
            <w:tcBorders>
              <w:top w:val="single" w:color="000000" w:sz="4" w:space="0"/>
              <w:left w:val="single" w:color="000000" w:sz="4" w:space="0"/>
              <w:bottom w:val="single" w:color="000000" w:sz="4" w:space="0"/>
              <w:right w:val="single" w:color="000000" w:sz="4" w:space="0"/>
            </w:tcBorders>
          </w:tcPr>
          <w:p w14:paraId="00000115">
            <w:pPr>
              <w:widowControl w:val="0"/>
              <w:ind w:left="34"/>
              <w:jc w:val="center"/>
              <w:rPr>
                <w:rFonts w:ascii="Times New Roman" w:hAnsi="Times New Roman" w:eastAsia="Times New Roman" w:cs="Times New Roman"/>
              </w:rPr>
            </w:pPr>
            <w:r>
              <w:rPr>
                <w:rFonts w:ascii="Times New Roman" w:hAnsi="Times New Roman" w:eastAsia="Times New Roman" w:cs="Times New Roman"/>
              </w:rPr>
              <w:t>Тривалість</w:t>
            </w:r>
          </w:p>
          <w:p w14:paraId="00000116">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17">
            <w:pPr>
              <w:widowControl w:val="0"/>
              <w:ind w:left="34"/>
              <w:rPr>
                <w:rFonts w:ascii="Times New Roman" w:hAnsi="Times New Roman" w:eastAsia="Times New Roman" w:cs="Times New Roman"/>
              </w:rPr>
            </w:pPr>
            <w:r>
              <w:rPr>
                <w:rFonts w:ascii="Times New Roman" w:hAnsi="Times New Roman" w:eastAsia="Times New Roman" w:cs="Times New Roman"/>
              </w:rPr>
              <w:t>зберігає сприйнятий матеріал протягом нетривалого часу</w:t>
            </w:r>
          </w:p>
        </w:tc>
      </w:tr>
      <w:tr w14:paraId="1C9FD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restart"/>
            <w:tcBorders>
              <w:top w:val="single" w:color="000000" w:sz="4" w:space="0"/>
              <w:left w:val="single" w:color="000000" w:sz="4" w:space="0"/>
              <w:bottom w:val="single" w:color="000000" w:sz="4" w:space="0"/>
              <w:right w:val="single" w:color="000000" w:sz="4" w:space="0"/>
            </w:tcBorders>
            <w:vAlign w:val="center"/>
          </w:tcPr>
          <w:p w14:paraId="00000118">
            <w:pPr>
              <w:widowControl w:val="0"/>
              <w:ind w:right="-108"/>
              <w:jc w:val="center"/>
              <w:rPr>
                <w:rFonts w:ascii="Times New Roman" w:hAnsi="Times New Roman" w:eastAsia="Times New Roman" w:cs="Times New Roman"/>
              </w:rPr>
            </w:pPr>
            <w:r>
              <w:rPr>
                <w:rFonts w:ascii="Times New Roman" w:hAnsi="Times New Roman" w:eastAsia="Times New Roman" w:cs="Times New Roman"/>
                <w:b/>
                <w:i/>
              </w:rPr>
              <w:t>Особливості мислення</w:t>
            </w:r>
          </w:p>
        </w:tc>
        <w:tc>
          <w:tcPr>
            <w:tcW w:w="3035" w:type="dxa"/>
            <w:tcBorders>
              <w:top w:val="single" w:color="000000" w:sz="4" w:space="0"/>
              <w:left w:val="single" w:color="000000" w:sz="4" w:space="0"/>
              <w:bottom w:val="single" w:color="000000" w:sz="4" w:space="0"/>
              <w:right w:val="single" w:color="000000" w:sz="4" w:space="0"/>
            </w:tcBorders>
          </w:tcPr>
          <w:p w14:paraId="00000119">
            <w:pPr>
              <w:widowControl w:val="0"/>
              <w:ind w:left="34"/>
              <w:rPr>
                <w:rFonts w:ascii="Times New Roman" w:hAnsi="Times New Roman" w:eastAsia="Times New Roman" w:cs="Times New Roman"/>
              </w:rPr>
            </w:pPr>
            <w:r>
              <w:rPr>
                <w:rFonts w:ascii="Times New Roman" w:hAnsi="Times New Roman" w:eastAsia="Times New Roman" w:cs="Times New Roman"/>
              </w:rPr>
              <w:t>вміє побачити і поставити нову проблему</w:t>
            </w:r>
          </w:p>
        </w:tc>
        <w:tc>
          <w:tcPr>
            <w:tcW w:w="1590" w:type="dxa"/>
            <w:tcBorders>
              <w:top w:val="single" w:color="000000" w:sz="4" w:space="0"/>
              <w:left w:val="single" w:color="000000" w:sz="4" w:space="0"/>
              <w:bottom w:val="single" w:color="000000" w:sz="4" w:space="0"/>
              <w:right w:val="single" w:color="000000" w:sz="4" w:space="0"/>
            </w:tcBorders>
          </w:tcPr>
          <w:p w14:paraId="0000011A">
            <w:pPr>
              <w:widowControl w:val="0"/>
              <w:ind w:left="34"/>
              <w:jc w:val="center"/>
              <w:rPr>
                <w:rFonts w:ascii="Times New Roman" w:hAnsi="Times New Roman" w:eastAsia="Times New Roman" w:cs="Times New Roman"/>
              </w:rPr>
            </w:pPr>
            <w:r>
              <w:rPr>
                <w:rFonts w:ascii="Times New Roman" w:hAnsi="Times New Roman" w:eastAsia="Times New Roman" w:cs="Times New Roman"/>
              </w:rPr>
              <w:t>Самостійність</w:t>
            </w:r>
          </w:p>
          <w:p w14:paraId="0000011B">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1C">
            <w:pPr>
              <w:widowControl w:val="0"/>
              <w:ind w:left="34"/>
              <w:rPr>
                <w:rFonts w:ascii="Times New Roman" w:hAnsi="Times New Roman" w:eastAsia="Times New Roman" w:cs="Times New Roman"/>
              </w:rPr>
            </w:pPr>
            <w:r>
              <w:rPr>
                <w:rFonts w:ascii="Times New Roman" w:hAnsi="Times New Roman" w:eastAsia="Times New Roman" w:cs="Times New Roman"/>
              </w:rPr>
              <w:t>працює лише з поставленими вчителем проблемами</w:t>
            </w:r>
          </w:p>
        </w:tc>
      </w:tr>
      <w:tr w14:paraId="3A78C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1D">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1E">
            <w:pPr>
              <w:widowControl w:val="0"/>
              <w:ind w:left="34"/>
              <w:rPr>
                <w:rFonts w:ascii="Times New Roman" w:hAnsi="Times New Roman" w:eastAsia="Times New Roman" w:cs="Times New Roman"/>
              </w:rPr>
            </w:pPr>
            <w:r>
              <w:rPr>
                <w:rFonts w:ascii="Times New Roman" w:hAnsi="Times New Roman" w:eastAsia="Times New Roman" w:cs="Times New Roman"/>
              </w:rPr>
              <w:t xml:space="preserve"> вміє змінювати початковий план розв’язання задачі</w:t>
            </w:r>
          </w:p>
        </w:tc>
        <w:tc>
          <w:tcPr>
            <w:tcW w:w="1590" w:type="dxa"/>
            <w:tcBorders>
              <w:top w:val="single" w:color="000000" w:sz="4" w:space="0"/>
              <w:left w:val="single" w:color="000000" w:sz="4" w:space="0"/>
              <w:bottom w:val="single" w:color="000000" w:sz="4" w:space="0"/>
              <w:right w:val="single" w:color="000000" w:sz="4" w:space="0"/>
            </w:tcBorders>
          </w:tcPr>
          <w:p w14:paraId="0000011F">
            <w:pPr>
              <w:widowControl w:val="0"/>
              <w:ind w:left="34"/>
              <w:jc w:val="center"/>
              <w:rPr>
                <w:rFonts w:ascii="Times New Roman" w:hAnsi="Times New Roman" w:eastAsia="Times New Roman" w:cs="Times New Roman"/>
              </w:rPr>
            </w:pPr>
            <w:r>
              <w:rPr>
                <w:rFonts w:ascii="Times New Roman" w:hAnsi="Times New Roman" w:eastAsia="Times New Roman" w:cs="Times New Roman"/>
              </w:rPr>
              <w:t>Гнучкість</w:t>
            </w:r>
          </w:p>
          <w:p w14:paraId="00000120">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21">
            <w:pPr>
              <w:widowControl w:val="0"/>
              <w:ind w:left="34"/>
              <w:rPr>
                <w:rFonts w:ascii="Times New Roman" w:hAnsi="Times New Roman" w:eastAsia="Times New Roman" w:cs="Times New Roman"/>
              </w:rPr>
            </w:pPr>
            <w:r>
              <w:rPr>
                <w:rFonts w:ascii="Times New Roman" w:hAnsi="Times New Roman" w:eastAsia="Times New Roman" w:cs="Times New Roman"/>
              </w:rPr>
              <w:t>розв’язує задачі за шаблоном, в процесі розв’язання не може переключитися на інший спосіб роботи</w:t>
            </w:r>
          </w:p>
        </w:tc>
      </w:tr>
      <w:tr w14:paraId="45A71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22">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23">
            <w:pPr>
              <w:widowControl w:val="0"/>
              <w:ind w:left="34"/>
              <w:rPr>
                <w:rFonts w:ascii="Times New Roman" w:hAnsi="Times New Roman" w:eastAsia="Times New Roman" w:cs="Times New Roman"/>
              </w:rPr>
            </w:pPr>
            <w:r>
              <w:rPr>
                <w:rFonts w:ascii="Times New Roman" w:hAnsi="Times New Roman" w:eastAsia="Times New Roman" w:cs="Times New Roman"/>
              </w:rPr>
              <w:t>невелика кількість часу, необхідна для розв’язання задачі</w:t>
            </w:r>
          </w:p>
        </w:tc>
        <w:tc>
          <w:tcPr>
            <w:tcW w:w="1590" w:type="dxa"/>
            <w:tcBorders>
              <w:top w:val="single" w:color="000000" w:sz="4" w:space="0"/>
              <w:left w:val="single" w:color="000000" w:sz="4" w:space="0"/>
              <w:bottom w:val="single" w:color="000000" w:sz="4" w:space="0"/>
              <w:right w:val="single" w:color="000000" w:sz="4" w:space="0"/>
            </w:tcBorders>
          </w:tcPr>
          <w:p w14:paraId="00000124">
            <w:pPr>
              <w:widowControl w:val="0"/>
              <w:ind w:left="34"/>
              <w:jc w:val="center"/>
              <w:rPr>
                <w:rFonts w:ascii="Times New Roman" w:hAnsi="Times New Roman" w:eastAsia="Times New Roman" w:cs="Times New Roman"/>
              </w:rPr>
            </w:pPr>
            <w:r>
              <w:rPr>
                <w:rFonts w:ascii="Times New Roman" w:hAnsi="Times New Roman" w:eastAsia="Times New Roman" w:cs="Times New Roman"/>
              </w:rPr>
              <w:t>Швидкість</w:t>
            </w:r>
          </w:p>
          <w:p w14:paraId="00000125">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5  4  </w:t>
            </w:r>
            <w:r>
              <w:rPr>
                <w:rFonts w:ascii="Times New Roman" w:hAnsi="Times New Roman" w:eastAsia="Times New Roman" w:cs="Times New Roman"/>
                <w:highlight w:val="yellow"/>
              </w:rPr>
              <w:t>3</w:t>
            </w:r>
            <w:r>
              <w:rPr>
                <w:rFonts w:ascii="Times New Roman" w:hAnsi="Times New Roman" w:eastAsia="Times New Roman" w:cs="Times New Roman"/>
              </w:rPr>
              <w:t xml:space="preserve">  2  1</w:t>
            </w:r>
          </w:p>
        </w:tc>
        <w:tc>
          <w:tcPr>
            <w:tcW w:w="3653" w:type="dxa"/>
            <w:tcBorders>
              <w:top w:val="single" w:color="000000" w:sz="4" w:space="0"/>
              <w:left w:val="single" w:color="000000" w:sz="4" w:space="0"/>
              <w:bottom w:val="single" w:color="000000" w:sz="4" w:space="0"/>
              <w:right w:val="single" w:color="000000" w:sz="4" w:space="0"/>
            </w:tcBorders>
          </w:tcPr>
          <w:p w14:paraId="00000126">
            <w:pPr>
              <w:widowControl w:val="0"/>
              <w:ind w:left="34"/>
              <w:rPr>
                <w:rFonts w:ascii="Times New Roman" w:hAnsi="Times New Roman" w:eastAsia="Times New Roman" w:cs="Times New Roman"/>
              </w:rPr>
            </w:pPr>
            <w:r>
              <w:rPr>
                <w:rFonts w:ascii="Times New Roman" w:hAnsi="Times New Roman" w:eastAsia="Times New Roman" w:cs="Times New Roman"/>
              </w:rPr>
              <w:t>велика кількість часу необхідна для розв’язання задачі</w:t>
            </w:r>
          </w:p>
        </w:tc>
      </w:tr>
      <w:tr w14:paraId="363D1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91" w:hRule="atLeast"/>
        </w:trPr>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27">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28">
            <w:pPr>
              <w:widowControl w:val="0"/>
              <w:ind w:left="34"/>
              <w:rPr>
                <w:rFonts w:ascii="Times New Roman" w:hAnsi="Times New Roman" w:eastAsia="Times New Roman" w:cs="Times New Roman"/>
              </w:rPr>
            </w:pPr>
            <w:r>
              <w:rPr>
                <w:rFonts w:ascii="Times New Roman" w:hAnsi="Times New Roman" w:eastAsia="Times New Roman" w:cs="Times New Roman"/>
              </w:rPr>
              <w:t>здатний створювати нові алгоритми, необхідні для розв’язання задачі</w:t>
            </w:r>
          </w:p>
        </w:tc>
        <w:tc>
          <w:tcPr>
            <w:tcW w:w="1590" w:type="dxa"/>
            <w:tcBorders>
              <w:top w:val="single" w:color="000000" w:sz="4" w:space="0"/>
              <w:left w:val="single" w:color="000000" w:sz="4" w:space="0"/>
              <w:bottom w:val="single" w:color="000000" w:sz="4" w:space="0"/>
              <w:right w:val="single" w:color="000000" w:sz="4" w:space="0"/>
            </w:tcBorders>
          </w:tcPr>
          <w:p w14:paraId="00000129">
            <w:pPr>
              <w:widowControl w:val="0"/>
              <w:ind w:left="34"/>
              <w:jc w:val="center"/>
              <w:rPr>
                <w:rFonts w:ascii="Times New Roman" w:hAnsi="Times New Roman" w:eastAsia="Times New Roman" w:cs="Times New Roman"/>
              </w:rPr>
            </w:pPr>
            <w:r>
              <w:rPr>
                <w:rFonts w:ascii="Times New Roman" w:hAnsi="Times New Roman" w:eastAsia="Times New Roman" w:cs="Times New Roman"/>
              </w:rPr>
              <w:t>Творчість</w:t>
            </w:r>
          </w:p>
          <w:p w14:paraId="0000012A">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2B">
            <w:pPr>
              <w:widowControl w:val="0"/>
              <w:ind w:left="34"/>
              <w:rPr>
                <w:rFonts w:ascii="Times New Roman" w:hAnsi="Times New Roman" w:eastAsia="Times New Roman" w:cs="Times New Roman"/>
              </w:rPr>
            </w:pPr>
            <w:r>
              <w:rPr>
                <w:rFonts w:ascii="Times New Roman" w:hAnsi="Times New Roman" w:eastAsia="Times New Roman" w:cs="Times New Roman"/>
              </w:rPr>
              <w:t>не здатний створювати нові алгоритми, необхідні для розв’язання задачі, працює лише за зразком</w:t>
            </w:r>
          </w:p>
        </w:tc>
      </w:tr>
      <w:tr w14:paraId="60995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2C">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2D">
            <w:pPr>
              <w:widowControl w:val="0"/>
              <w:ind w:left="34"/>
              <w:rPr>
                <w:rFonts w:ascii="Times New Roman" w:hAnsi="Times New Roman" w:eastAsia="Times New Roman" w:cs="Times New Roman"/>
              </w:rPr>
            </w:pPr>
            <w:r>
              <w:rPr>
                <w:rFonts w:ascii="Times New Roman" w:hAnsi="Times New Roman" w:eastAsia="Times New Roman" w:cs="Times New Roman"/>
              </w:rPr>
              <w:t>здатний проникати  суть явищ</w:t>
            </w:r>
          </w:p>
        </w:tc>
        <w:tc>
          <w:tcPr>
            <w:tcW w:w="1590" w:type="dxa"/>
            <w:tcBorders>
              <w:top w:val="single" w:color="000000" w:sz="4" w:space="0"/>
              <w:left w:val="single" w:color="000000" w:sz="4" w:space="0"/>
              <w:bottom w:val="single" w:color="000000" w:sz="4" w:space="0"/>
              <w:right w:val="single" w:color="000000" w:sz="4" w:space="0"/>
            </w:tcBorders>
          </w:tcPr>
          <w:p w14:paraId="0000012E">
            <w:pPr>
              <w:widowControl w:val="0"/>
              <w:ind w:left="34"/>
              <w:jc w:val="center"/>
              <w:rPr>
                <w:rFonts w:ascii="Times New Roman" w:hAnsi="Times New Roman" w:eastAsia="Times New Roman" w:cs="Times New Roman"/>
              </w:rPr>
            </w:pPr>
            <w:r>
              <w:rPr>
                <w:rFonts w:ascii="Times New Roman" w:hAnsi="Times New Roman" w:eastAsia="Times New Roman" w:cs="Times New Roman"/>
              </w:rPr>
              <w:t>Глибина</w:t>
            </w:r>
          </w:p>
          <w:p w14:paraId="0000012F">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5  4  </w:t>
            </w:r>
            <w:r>
              <w:rPr>
                <w:rFonts w:ascii="Times New Roman" w:hAnsi="Times New Roman" w:eastAsia="Times New Roman" w:cs="Times New Roman"/>
                <w:highlight w:val="yellow"/>
              </w:rPr>
              <w:t>3</w:t>
            </w:r>
            <w:r>
              <w:rPr>
                <w:rFonts w:ascii="Times New Roman" w:hAnsi="Times New Roman" w:eastAsia="Times New Roman" w:cs="Times New Roman"/>
              </w:rPr>
              <w:t xml:space="preserve">  2  1 </w:t>
            </w:r>
          </w:p>
        </w:tc>
        <w:tc>
          <w:tcPr>
            <w:tcW w:w="3653" w:type="dxa"/>
            <w:tcBorders>
              <w:top w:val="single" w:color="000000" w:sz="4" w:space="0"/>
              <w:left w:val="single" w:color="000000" w:sz="4" w:space="0"/>
              <w:bottom w:val="single" w:color="000000" w:sz="4" w:space="0"/>
              <w:right w:val="single" w:color="000000" w:sz="4" w:space="0"/>
            </w:tcBorders>
          </w:tcPr>
          <w:p w14:paraId="00000130">
            <w:pPr>
              <w:widowControl w:val="0"/>
              <w:ind w:left="34"/>
              <w:rPr>
                <w:rFonts w:ascii="Times New Roman" w:hAnsi="Times New Roman" w:eastAsia="Times New Roman" w:cs="Times New Roman"/>
              </w:rPr>
            </w:pPr>
            <w:r>
              <w:rPr>
                <w:rFonts w:ascii="Times New Roman" w:hAnsi="Times New Roman" w:eastAsia="Times New Roman" w:cs="Times New Roman"/>
              </w:rPr>
              <w:t>бачить лише ситуативні зв’язки, не здатний проникати в суть явищ</w:t>
            </w:r>
          </w:p>
        </w:tc>
      </w:tr>
      <w:tr w14:paraId="75A03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31">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32">
            <w:pPr>
              <w:widowControl w:val="0"/>
              <w:ind w:left="34"/>
              <w:rPr>
                <w:rFonts w:ascii="Times New Roman" w:hAnsi="Times New Roman" w:eastAsia="Times New Roman" w:cs="Times New Roman"/>
              </w:rPr>
            </w:pPr>
            <w:r>
              <w:rPr>
                <w:rFonts w:ascii="Times New Roman" w:hAnsi="Times New Roman" w:eastAsia="Times New Roman" w:cs="Times New Roman"/>
              </w:rPr>
              <w:t>здатний об’єктивно оцінювати себе, події, інших</w:t>
            </w:r>
          </w:p>
        </w:tc>
        <w:tc>
          <w:tcPr>
            <w:tcW w:w="1590" w:type="dxa"/>
            <w:tcBorders>
              <w:top w:val="single" w:color="000000" w:sz="4" w:space="0"/>
              <w:left w:val="single" w:color="000000" w:sz="4" w:space="0"/>
              <w:bottom w:val="single" w:color="000000" w:sz="4" w:space="0"/>
              <w:right w:val="single" w:color="000000" w:sz="4" w:space="0"/>
            </w:tcBorders>
          </w:tcPr>
          <w:p w14:paraId="00000133">
            <w:pPr>
              <w:widowControl w:val="0"/>
              <w:ind w:left="34"/>
              <w:jc w:val="center"/>
              <w:rPr>
                <w:rFonts w:ascii="Times New Roman" w:hAnsi="Times New Roman" w:eastAsia="Times New Roman" w:cs="Times New Roman"/>
              </w:rPr>
            </w:pPr>
            <w:r>
              <w:rPr>
                <w:rFonts w:ascii="Times New Roman" w:hAnsi="Times New Roman" w:eastAsia="Times New Roman" w:cs="Times New Roman"/>
              </w:rPr>
              <w:t>Критичність</w:t>
            </w:r>
          </w:p>
          <w:p w14:paraId="00000134">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35">
            <w:pPr>
              <w:widowControl w:val="0"/>
              <w:ind w:left="34"/>
              <w:rPr>
                <w:rFonts w:ascii="Times New Roman" w:hAnsi="Times New Roman" w:eastAsia="Times New Roman" w:cs="Times New Roman"/>
              </w:rPr>
            </w:pPr>
            <w:r>
              <w:rPr>
                <w:rFonts w:ascii="Times New Roman" w:hAnsi="Times New Roman" w:eastAsia="Times New Roman" w:cs="Times New Roman"/>
              </w:rPr>
              <w:t>нездатний об’єктивно оцінювати себе, події, інших</w:t>
            </w:r>
          </w:p>
        </w:tc>
      </w:tr>
      <w:tr w14:paraId="1E705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restart"/>
            <w:tcBorders>
              <w:top w:val="single" w:color="000000" w:sz="4" w:space="0"/>
              <w:left w:val="single" w:color="000000" w:sz="4" w:space="0"/>
              <w:bottom w:val="single" w:color="000000" w:sz="4" w:space="0"/>
              <w:right w:val="single" w:color="000000" w:sz="4" w:space="0"/>
            </w:tcBorders>
            <w:vAlign w:val="center"/>
          </w:tcPr>
          <w:p w14:paraId="00000136">
            <w:pPr>
              <w:widowControl w:val="0"/>
              <w:ind w:right="-108"/>
              <w:jc w:val="center"/>
              <w:rPr>
                <w:rFonts w:ascii="Times New Roman" w:hAnsi="Times New Roman" w:eastAsia="Times New Roman" w:cs="Times New Roman"/>
              </w:rPr>
            </w:pPr>
            <w:r>
              <w:rPr>
                <w:rFonts w:ascii="Times New Roman" w:hAnsi="Times New Roman" w:eastAsia="Times New Roman" w:cs="Times New Roman"/>
                <w:b/>
                <w:i/>
              </w:rPr>
              <w:t>Особливості уваги</w:t>
            </w:r>
          </w:p>
        </w:tc>
        <w:tc>
          <w:tcPr>
            <w:tcW w:w="3035" w:type="dxa"/>
            <w:tcBorders>
              <w:top w:val="single" w:color="000000" w:sz="4" w:space="0"/>
              <w:left w:val="single" w:color="000000" w:sz="4" w:space="0"/>
              <w:bottom w:val="single" w:color="000000" w:sz="4" w:space="0"/>
              <w:right w:val="single" w:color="000000" w:sz="4" w:space="0"/>
            </w:tcBorders>
          </w:tcPr>
          <w:p w14:paraId="00000137">
            <w:pPr>
              <w:widowControl w:val="0"/>
              <w:ind w:left="34"/>
              <w:rPr>
                <w:rFonts w:ascii="Times New Roman" w:hAnsi="Times New Roman" w:eastAsia="Times New Roman" w:cs="Times New Roman"/>
              </w:rPr>
            </w:pPr>
            <w:r>
              <w:rPr>
                <w:rFonts w:ascii="Times New Roman" w:hAnsi="Times New Roman" w:eastAsia="Times New Roman" w:cs="Times New Roman"/>
              </w:rPr>
              <w:t xml:space="preserve"> здатний зосередитись на діяльності і предметі</w:t>
            </w:r>
          </w:p>
        </w:tc>
        <w:tc>
          <w:tcPr>
            <w:tcW w:w="1590" w:type="dxa"/>
            <w:tcBorders>
              <w:top w:val="single" w:color="000000" w:sz="4" w:space="0"/>
              <w:left w:val="single" w:color="000000" w:sz="4" w:space="0"/>
              <w:bottom w:val="single" w:color="000000" w:sz="4" w:space="0"/>
              <w:right w:val="single" w:color="000000" w:sz="4" w:space="0"/>
            </w:tcBorders>
          </w:tcPr>
          <w:p w14:paraId="00000138">
            <w:pPr>
              <w:widowControl w:val="0"/>
              <w:ind w:left="34"/>
              <w:jc w:val="center"/>
              <w:rPr>
                <w:rFonts w:ascii="Times New Roman" w:hAnsi="Times New Roman" w:eastAsia="Times New Roman" w:cs="Times New Roman"/>
              </w:rPr>
            </w:pPr>
            <w:r>
              <w:rPr>
                <w:rFonts w:ascii="Times New Roman" w:hAnsi="Times New Roman" w:eastAsia="Times New Roman" w:cs="Times New Roman"/>
              </w:rPr>
              <w:t>Концентрація</w:t>
            </w:r>
          </w:p>
          <w:p w14:paraId="00000139">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3A">
            <w:pPr>
              <w:widowControl w:val="0"/>
              <w:ind w:left="34"/>
              <w:rPr>
                <w:rFonts w:ascii="Times New Roman" w:hAnsi="Times New Roman" w:eastAsia="Times New Roman" w:cs="Times New Roman"/>
              </w:rPr>
            </w:pPr>
            <w:r>
              <w:rPr>
                <w:rFonts w:ascii="Times New Roman" w:hAnsi="Times New Roman" w:eastAsia="Times New Roman" w:cs="Times New Roman"/>
              </w:rPr>
              <w:t>нездатний зосередитись на діяльності і предметі</w:t>
            </w:r>
          </w:p>
        </w:tc>
      </w:tr>
      <w:tr w14:paraId="566CE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3B">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3C">
            <w:pPr>
              <w:widowControl w:val="0"/>
              <w:ind w:left="34"/>
              <w:rPr>
                <w:rFonts w:ascii="Times New Roman" w:hAnsi="Times New Roman" w:eastAsia="Times New Roman" w:cs="Times New Roman"/>
              </w:rPr>
            </w:pPr>
            <w:r>
              <w:rPr>
                <w:rFonts w:ascii="Times New Roman" w:hAnsi="Times New Roman" w:eastAsia="Times New Roman" w:cs="Times New Roman"/>
              </w:rPr>
              <w:t>здатний одночасно приділяти увагу кільком об’єктам</w:t>
            </w:r>
          </w:p>
        </w:tc>
        <w:tc>
          <w:tcPr>
            <w:tcW w:w="1590" w:type="dxa"/>
            <w:tcBorders>
              <w:top w:val="single" w:color="000000" w:sz="4" w:space="0"/>
              <w:left w:val="single" w:color="000000" w:sz="4" w:space="0"/>
              <w:bottom w:val="single" w:color="000000" w:sz="4" w:space="0"/>
              <w:right w:val="single" w:color="000000" w:sz="4" w:space="0"/>
            </w:tcBorders>
          </w:tcPr>
          <w:p w14:paraId="0000013D">
            <w:pPr>
              <w:widowControl w:val="0"/>
              <w:ind w:left="34"/>
              <w:jc w:val="center"/>
              <w:rPr>
                <w:rFonts w:ascii="Times New Roman" w:hAnsi="Times New Roman" w:eastAsia="Times New Roman" w:cs="Times New Roman"/>
              </w:rPr>
            </w:pPr>
            <w:r>
              <w:rPr>
                <w:rFonts w:ascii="Times New Roman" w:hAnsi="Times New Roman" w:eastAsia="Times New Roman" w:cs="Times New Roman"/>
              </w:rPr>
              <w:t>Розподіл</w:t>
            </w:r>
          </w:p>
          <w:p w14:paraId="0000013E">
            <w:pPr>
              <w:widowControl w:val="0"/>
              <w:ind w:left="34"/>
              <w:jc w:val="center"/>
              <w:rPr>
                <w:rFonts w:ascii="Times New Roman" w:hAnsi="Times New Roman" w:eastAsia="Times New Roman" w:cs="Times New Roman"/>
              </w:rPr>
            </w:pPr>
            <w:r>
              <w:rPr>
                <w:rFonts w:ascii="Times New Roman" w:hAnsi="Times New Roman" w:eastAsia="Times New Roman" w:cs="Times New Roman"/>
                <w:highlight w:val="yellow"/>
              </w:rPr>
              <w:t>5</w:t>
            </w:r>
            <w:r>
              <w:rPr>
                <w:rFonts w:ascii="Times New Roman" w:hAnsi="Times New Roman" w:eastAsia="Times New Roman" w:cs="Times New Roman"/>
              </w:rPr>
              <w:t xml:space="preserve">  4  3  2  1</w:t>
            </w:r>
          </w:p>
        </w:tc>
        <w:tc>
          <w:tcPr>
            <w:tcW w:w="3653" w:type="dxa"/>
            <w:tcBorders>
              <w:top w:val="single" w:color="000000" w:sz="4" w:space="0"/>
              <w:left w:val="single" w:color="000000" w:sz="4" w:space="0"/>
              <w:bottom w:val="single" w:color="000000" w:sz="4" w:space="0"/>
              <w:right w:val="single" w:color="000000" w:sz="4" w:space="0"/>
            </w:tcBorders>
          </w:tcPr>
          <w:p w14:paraId="0000013F">
            <w:pPr>
              <w:widowControl w:val="0"/>
              <w:ind w:left="34"/>
              <w:rPr>
                <w:rFonts w:ascii="Times New Roman" w:hAnsi="Times New Roman" w:eastAsia="Times New Roman" w:cs="Times New Roman"/>
              </w:rPr>
            </w:pPr>
            <w:r>
              <w:rPr>
                <w:rFonts w:ascii="Times New Roman" w:hAnsi="Times New Roman" w:eastAsia="Times New Roman" w:cs="Times New Roman"/>
              </w:rPr>
              <w:t>здатний приділяти увагу лише одному об’єкту</w:t>
            </w:r>
          </w:p>
        </w:tc>
      </w:tr>
      <w:tr w14:paraId="2C3B3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577" w:type="dxa"/>
            <w:vMerge w:val="continue"/>
            <w:tcBorders>
              <w:top w:val="single" w:color="000000" w:sz="4" w:space="0"/>
              <w:left w:val="single" w:color="000000" w:sz="4" w:space="0"/>
              <w:bottom w:val="single" w:color="000000" w:sz="4" w:space="0"/>
              <w:right w:val="single" w:color="000000" w:sz="4" w:space="0"/>
            </w:tcBorders>
            <w:vAlign w:val="center"/>
          </w:tcPr>
          <w:p w14:paraId="0000014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035" w:type="dxa"/>
            <w:tcBorders>
              <w:top w:val="single" w:color="000000" w:sz="4" w:space="0"/>
              <w:left w:val="single" w:color="000000" w:sz="4" w:space="0"/>
              <w:bottom w:val="single" w:color="000000" w:sz="4" w:space="0"/>
              <w:right w:val="single" w:color="000000" w:sz="4" w:space="0"/>
            </w:tcBorders>
          </w:tcPr>
          <w:p w14:paraId="00000141">
            <w:pPr>
              <w:widowControl w:val="0"/>
              <w:ind w:left="34"/>
              <w:rPr>
                <w:rFonts w:ascii="Times New Roman" w:hAnsi="Times New Roman" w:eastAsia="Times New Roman" w:cs="Times New Roman"/>
              </w:rPr>
            </w:pPr>
            <w:r>
              <w:rPr>
                <w:rFonts w:ascii="Times New Roman" w:hAnsi="Times New Roman" w:eastAsia="Times New Roman" w:cs="Times New Roman"/>
              </w:rPr>
              <w:t>висока тривалість зосередження на діяльності і предметі</w:t>
            </w:r>
          </w:p>
        </w:tc>
        <w:tc>
          <w:tcPr>
            <w:tcW w:w="1590" w:type="dxa"/>
            <w:tcBorders>
              <w:top w:val="single" w:color="000000" w:sz="4" w:space="0"/>
              <w:left w:val="single" w:color="000000" w:sz="4" w:space="0"/>
              <w:bottom w:val="single" w:color="000000" w:sz="4" w:space="0"/>
              <w:right w:val="single" w:color="000000" w:sz="4" w:space="0"/>
            </w:tcBorders>
          </w:tcPr>
          <w:p w14:paraId="00000142">
            <w:pPr>
              <w:widowControl w:val="0"/>
              <w:ind w:left="34"/>
              <w:jc w:val="center"/>
              <w:rPr>
                <w:rFonts w:ascii="Times New Roman" w:hAnsi="Times New Roman" w:eastAsia="Times New Roman" w:cs="Times New Roman"/>
              </w:rPr>
            </w:pPr>
            <w:r>
              <w:rPr>
                <w:rFonts w:ascii="Times New Roman" w:hAnsi="Times New Roman" w:eastAsia="Times New Roman" w:cs="Times New Roman"/>
              </w:rPr>
              <w:t>Стійкість</w:t>
            </w:r>
          </w:p>
          <w:p w14:paraId="00000143">
            <w:pPr>
              <w:widowControl w:val="0"/>
              <w:ind w:left="34"/>
              <w:jc w:val="center"/>
              <w:rPr>
                <w:rFonts w:ascii="Times New Roman" w:hAnsi="Times New Roman" w:eastAsia="Times New Roman" w:cs="Times New Roman"/>
              </w:rPr>
            </w:pPr>
            <w:r>
              <w:rPr>
                <w:rFonts w:ascii="Times New Roman" w:hAnsi="Times New Roman" w:eastAsia="Times New Roman" w:cs="Times New Roman"/>
              </w:rPr>
              <w:t xml:space="preserve">5  </w:t>
            </w:r>
            <w:r>
              <w:rPr>
                <w:rFonts w:ascii="Times New Roman" w:hAnsi="Times New Roman" w:eastAsia="Times New Roman" w:cs="Times New Roman"/>
                <w:highlight w:val="yellow"/>
              </w:rPr>
              <w:t>4</w:t>
            </w:r>
            <w:r>
              <w:rPr>
                <w:rFonts w:ascii="Times New Roman" w:hAnsi="Times New Roman" w:eastAsia="Times New Roman" w:cs="Times New Roman"/>
              </w:rPr>
              <w:t xml:space="preserve">  3  2  1</w:t>
            </w:r>
          </w:p>
        </w:tc>
        <w:tc>
          <w:tcPr>
            <w:tcW w:w="3653" w:type="dxa"/>
            <w:tcBorders>
              <w:top w:val="single" w:color="000000" w:sz="4" w:space="0"/>
              <w:left w:val="single" w:color="000000" w:sz="4" w:space="0"/>
              <w:bottom w:val="single" w:color="000000" w:sz="4" w:space="0"/>
              <w:right w:val="single" w:color="000000" w:sz="4" w:space="0"/>
            </w:tcBorders>
          </w:tcPr>
          <w:p w14:paraId="00000144">
            <w:pPr>
              <w:widowControl w:val="0"/>
              <w:ind w:left="34"/>
              <w:rPr>
                <w:rFonts w:ascii="Times New Roman" w:hAnsi="Times New Roman" w:eastAsia="Times New Roman" w:cs="Times New Roman"/>
              </w:rPr>
            </w:pPr>
            <w:r>
              <w:rPr>
                <w:rFonts w:ascii="Times New Roman" w:hAnsi="Times New Roman" w:eastAsia="Times New Roman" w:cs="Times New Roman"/>
              </w:rPr>
              <w:t>низька тривалість зосередження на діяльності і предметі</w:t>
            </w:r>
          </w:p>
        </w:tc>
      </w:tr>
    </w:tbl>
    <w:p w14:paraId="00000145">
      <w:pPr>
        <w:widowControl w:val="0"/>
        <w:tabs>
          <w:tab w:val="left" w:pos="1404"/>
          <w:tab w:val="center" w:pos="4854"/>
        </w:tabs>
        <w:spacing w:before="240"/>
        <w:ind w:firstLine="68"/>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Додаток 4. Орієнтовна схема спостереження за групою</w:t>
      </w:r>
    </w:p>
    <w:tbl>
      <w:tblPr>
        <w:tblStyle w:val="23"/>
        <w:tblW w:w="949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436"/>
        <w:gridCol w:w="3969"/>
        <w:gridCol w:w="418"/>
        <w:gridCol w:w="418"/>
        <w:gridCol w:w="418"/>
        <w:gridCol w:w="418"/>
        <w:gridCol w:w="419"/>
      </w:tblGrid>
      <w:tr w14:paraId="75BAC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34" w:hRule="atLeast"/>
        </w:trPr>
        <w:tc>
          <w:tcPr>
            <w:tcW w:w="3437" w:type="dxa"/>
            <w:vMerge w:val="restart"/>
            <w:tcBorders>
              <w:top w:val="single" w:color="000000" w:sz="4" w:space="0"/>
              <w:left w:val="single" w:color="000000" w:sz="4" w:space="0"/>
              <w:bottom w:val="single" w:color="000000" w:sz="4" w:space="0"/>
              <w:right w:val="single" w:color="000000" w:sz="4" w:space="0"/>
            </w:tcBorders>
            <w:vAlign w:val="center"/>
          </w:tcPr>
          <w:p w14:paraId="00000146">
            <w:pPr>
              <w:widowControl w:val="0"/>
              <w:jc w:val="center"/>
              <w:rPr>
                <w:rFonts w:ascii="Times New Roman" w:hAnsi="Times New Roman" w:eastAsia="Times New Roman" w:cs="Times New Roman"/>
                <w:b/>
                <w:i/>
              </w:rPr>
            </w:pPr>
            <w:r>
              <w:rPr>
                <w:rFonts w:ascii="Times New Roman" w:hAnsi="Times New Roman" w:eastAsia="Times New Roman" w:cs="Times New Roman"/>
                <w:b/>
                <w:i/>
              </w:rPr>
              <w:t>Характеристики групи</w:t>
            </w:r>
          </w:p>
        </w:tc>
        <w:tc>
          <w:tcPr>
            <w:tcW w:w="3969" w:type="dxa"/>
            <w:vMerge w:val="restart"/>
            <w:tcBorders>
              <w:top w:val="single" w:color="000000" w:sz="4" w:space="0"/>
              <w:left w:val="single" w:color="000000" w:sz="4" w:space="0"/>
              <w:bottom w:val="single" w:color="000000" w:sz="4" w:space="0"/>
              <w:right w:val="single" w:color="000000" w:sz="4" w:space="0"/>
            </w:tcBorders>
            <w:vAlign w:val="center"/>
          </w:tcPr>
          <w:p w14:paraId="00000147">
            <w:pPr>
              <w:widowControl w:val="0"/>
              <w:jc w:val="center"/>
              <w:rPr>
                <w:rFonts w:ascii="Times New Roman" w:hAnsi="Times New Roman" w:eastAsia="Times New Roman" w:cs="Times New Roman"/>
                <w:b/>
                <w:i/>
              </w:rPr>
            </w:pPr>
            <w:r>
              <w:rPr>
                <w:rFonts w:ascii="Times New Roman" w:hAnsi="Times New Roman" w:eastAsia="Times New Roman" w:cs="Times New Roman"/>
                <w:b/>
                <w:i/>
              </w:rPr>
              <w:t>Параметри спостереження</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48">
            <w:pPr>
              <w:widowControl w:val="0"/>
              <w:spacing w:after="0" w:line="216" w:lineRule="auto"/>
              <w:ind w:left="113" w:right="113"/>
              <w:jc w:val="center"/>
              <w:rPr>
                <w:rFonts w:ascii="Times New Roman" w:hAnsi="Times New Roman" w:eastAsia="Times New Roman" w:cs="Times New Roman"/>
              </w:rPr>
            </w:pPr>
            <w:r>
              <w:rPr>
                <w:rFonts w:ascii="Times New Roman" w:hAnsi="Times New Roman" w:eastAsia="Times New Roman" w:cs="Times New Roman"/>
              </w:rPr>
              <w:t>так</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49">
            <w:pPr>
              <w:widowControl w:val="0"/>
              <w:spacing w:after="0" w:line="216" w:lineRule="auto"/>
              <w:ind w:left="113" w:right="113"/>
              <w:jc w:val="both"/>
              <w:rPr>
                <w:rFonts w:ascii="Times New Roman" w:hAnsi="Times New Roman" w:eastAsia="Times New Roman" w:cs="Times New Roman"/>
              </w:rPr>
            </w:pPr>
            <w:r>
              <w:rPr>
                <w:rFonts w:ascii="Times New Roman" w:hAnsi="Times New Roman" w:eastAsia="Times New Roman" w:cs="Times New Roman"/>
              </w:rPr>
              <w:t>швидше так, ніж ні</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4A">
            <w:pPr>
              <w:widowControl w:val="0"/>
              <w:spacing w:after="0" w:line="216" w:lineRule="auto"/>
              <w:ind w:left="113" w:right="113"/>
              <w:jc w:val="center"/>
              <w:rPr>
                <w:rFonts w:ascii="Times New Roman" w:hAnsi="Times New Roman" w:eastAsia="Times New Roman" w:cs="Times New Roman"/>
              </w:rPr>
            </w:pPr>
            <w:r>
              <w:rPr>
                <w:rFonts w:ascii="Times New Roman" w:hAnsi="Times New Roman" w:eastAsia="Times New Roman" w:cs="Times New Roman"/>
              </w:rPr>
              <w:t>важко відповісти</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4B">
            <w:pPr>
              <w:widowControl w:val="0"/>
              <w:spacing w:after="0" w:line="216" w:lineRule="auto"/>
              <w:ind w:left="113" w:right="113"/>
              <w:jc w:val="center"/>
              <w:rPr>
                <w:rFonts w:ascii="Times New Roman" w:hAnsi="Times New Roman" w:eastAsia="Times New Roman" w:cs="Times New Roman"/>
              </w:rPr>
            </w:pPr>
            <w:r>
              <w:rPr>
                <w:rFonts w:ascii="Times New Roman" w:hAnsi="Times New Roman" w:eastAsia="Times New Roman" w:cs="Times New Roman"/>
              </w:rPr>
              <w:t>швидше ні, ніж так</w:t>
            </w:r>
          </w:p>
        </w:tc>
        <w:tc>
          <w:tcPr>
            <w:tcW w:w="419" w:type="dxa"/>
            <w:tcBorders>
              <w:top w:val="single" w:color="000000" w:sz="4" w:space="0"/>
              <w:left w:val="single" w:color="000000" w:sz="4" w:space="0"/>
              <w:bottom w:val="single" w:color="000000" w:sz="4" w:space="0"/>
              <w:right w:val="single" w:color="000000" w:sz="4" w:space="0"/>
            </w:tcBorders>
            <w:vAlign w:val="center"/>
          </w:tcPr>
          <w:p w14:paraId="0000014C">
            <w:pPr>
              <w:widowControl w:val="0"/>
              <w:spacing w:after="0" w:line="216" w:lineRule="auto"/>
              <w:ind w:left="113" w:right="113"/>
              <w:jc w:val="center"/>
              <w:rPr>
                <w:rFonts w:ascii="Times New Roman" w:hAnsi="Times New Roman" w:eastAsia="Times New Roman" w:cs="Times New Roman"/>
              </w:rPr>
            </w:pPr>
            <w:r>
              <w:rPr>
                <w:rFonts w:ascii="Times New Roman" w:hAnsi="Times New Roman" w:eastAsia="Times New Roman" w:cs="Times New Roman"/>
              </w:rPr>
              <w:t>ні</w:t>
            </w:r>
          </w:p>
        </w:tc>
      </w:tr>
      <w:tr w14:paraId="1A6D7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2"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4D">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vMerge w:val="continue"/>
            <w:tcBorders>
              <w:top w:val="single" w:color="000000" w:sz="4" w:space="0"/>
              <w:left w:val="single" w:color="000000" w:sz="4" w:space="0"/>
              <w:bottom w:val="single" w:color="000000" w:sz="4" w:space="0"/>
              <w:right w:val="single" w:color="000000" w:sz="4" w:space="0"/>
            </w:tcBorders>
            <w:vAlign w:val="center"/>
          </w:tcPr>
          <w:p w14:paraId="0000014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vAlign w:val="center"/>
          </w:tcPr>
          <w:p w14:paraId="0000014F">
            <w:pPr>
              <w:widowControl w:val="0"/>
              <w:jc w:val="center"/>
              <w:rPr>
                <w:rFonts w:ascii="Times New Roman" w:hAnsi="Times New Roman" w:eastAsia="Times New Roman" w:cs="Times New Roman"/>
              </w:rPr>
            </w:pPr>
            <w:r>
              <w:rPr>
                <w:rFonts w:ascii="Times New Roman" w:hAnsi="Times New Roman" w:eastAsia="Times New Roman" w:cs="Times New Roman"/>
              </w:rPr>
              <w:t>5</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50">
            <w:pPr>
              <w:widowControl w:val="0"/>
              <w:jc w:val="center"/>
              <w:rPr>
                <w:rFonts w:ascii="Times New Roman" w:hAnsi="Times New Roman" w:eastAsia="Times New Roman" w:cs="Times New Roman"/>
              </w:rPr>
            </w:pPr>
            <w:r>
              <w:rPr>
                <w:rFonts w:ascii="Times New Roman" w:hAnsi="Times New Roman" w:eastAsia="Times New Roman" w:cs="Times New Roman"/>
              </w:rPr>
              <w:t>4</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51">
            <w:pPr>
              <w:widowControl w:val="0"/>
              <w:jc w:val="center"/>
              <w:rPr>
                <w:rFonts w:ascii="Times New Roman" w:hAnsi="Times New Roman" w:eastAsia="Times New Roman" w:cs="Times New Roman"/>
              </w:rPr>
            </w:pPr>
            <w:r>
              <w:rPr>
                <w:rFonts w:ascii="Times New Roman" w:hAnsi="Times New Roman" w:eastAsia="Times New Roman" w:cs="Times New Roman"/>
              </w:rPr>
              <w:t>3</w:t>
            </w:r>
          </w:p>
        </w:tc>
        <w:tc>
          <w:tcPr>
            <w:tcW w:w="418" w:type="dxa"/>
            <w:tcBorders>
              <w:top w:val="single" w:color="000000" w:sz="4" w:space="0"/>
              <w:left w:val="single" w:color="000000" w:sz="4" w:space="0"/>
              <w:bottom w:val="single" w:color="000000" w:sz="4" w:space="0"/>
              <w:right w:val="single" w:color="000000" w:sz="4" w:space="0"/>
            </w:tcBorders>
            <w:vAlign w:val="center"/>
          </w:tcPr>
          <w:p w14:paraId="00000152">
            <w:pPr>
              <w:widowControl w:val="0"/>
              <w:jc w:val="center"/>
              <w:rPr>
                <w:rFonts w:ascii="Times New Roman" w:hAnsi="Times New Roman" w:eastAsia="Times New Roman" w:cs="Times New Roman"/>
              </w:rPr>
            </w:pPr>
            <w:r>
              <w:rPr>
                <w:rFonts w:ascii="Times New Roman" w:hAnsi="Times New Roman" w:eastAsia="Times New Roman" w:cs="Times New Roman"/>
              </w:rPr>
              <w:t>2</w:t>
            </w:r>
          </w:p>
        </w:tc>
        <w:tc>
          <w:tcPr>
            <w:tcW w:w="419" w:type="dxa"/>
            <w:tcBorders>
              <w:top w:val="single" w:color="000000" w:sz="4" w:space="0"/>
              <w:left w:val="single" w:color="000000" w:sz="4" w:space="0"/>
              <w:bottom w:val="single" w:color="000000" w:sz="4" w:space="0"/>
              <w:right w:val="single" w:color="000000" w:sz="4" w:space="0"/>
            </w:tcBorders>
            <w:vAlign w:val="center"/>
          </w:tcPr>
          <w:p w14:paraId="00000153">
            <w:pPr>
              <w:widowControl w:val="0"/>
              <w:jc w:val="center"/>
              <w:rPr>
                <w:rFonts w:ascii="Times New Roman" w:hAnsi="Times New Roman" w:eastAsia="Times New Roman" w:cs="Times New Roman"/>
              </w:rPr>
            </w:pPr>
            <w:r>
              <w:rPr>
                <w:rFonts w:ascii="Times New Roman" w:hAnsi="Times New Roman" w:eastAsia="Times New Roman" w:cs="Times New Roman"/>
              </w:rPr>
              <w:t>1</w:t>
            </w:r>
          </w:p>
        </w:tc>
      </w:tr>
      <w:tr w14:paraId="751F7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54">
            <w:pPr>
              <w:widowControl w:val="0"/>
              <w:jc w:val="center"/>
              <w:rPr>
                <w:rFonts w:ascii="Times New Roman" w:hAnsi="Times New Roman" w:eastAsia="Times New Roman" w:cs="Times New Roman"/>
              </w:rPr>
            </w:pPr>
            <w:r>
              <w:rPr>
                <w:rFonts w:ascii="Times New Roman" w:hAnsi="Times New Roman" w:eastAsia="Times New Roman" w:cs="Times New Roman"/>
                <w:i/>
              </w:rPr>
              <w:t xml:space="preserve">Інтегративність </w:t>
            </w:r>
            <w:r>
              <w:rPr>
                <w:rFonts w:ascii="Times New Roman" w:hAnsi="Times New Roman" w:eastAsia="Times New Roman" w:cs="Times New Roman"/>
              </w:rPr>
              <w:t>– міра єдності членів групи</w:t>
            </w:r>
          </w:p>
        </w:tc>
        <w:tc>
          <w:tcPr>
            <w:tcW w:w="3969" w:type="dxa"/>
            <w:tcBorders>
              <w:top w:val="single" w:color="000000" w:sz="4" w:space="0"/>
              <w:left w:val="single" w:color="000000" w:sz="4" w:space="0"/>
              <w:bottom w:val="single" w:color="000000" w:sz="4" w:space="0"/>
              <w:right w:val="single" w:color="000000" w:sz="4" w:space="0"/>
            </w:tcBorders>
          </w:tcPr>
          <w:p w14:paraId="00000155">
            <w:pPr>
              <w:widowControl w:val="0"/>
              <w:jc w:val="both"/>
              <w:rPr>
                <w:rFonts w:ascii="Times New Roman" w:hAnsi="Times New Roman" w:eastAsia="Times New Roman" w:cs="Times New Roman"/>
              </w:rPr>
            </w:pPr>
            <w:r>
              <w:rPr>
                <w:rFonts w:ascii="Times New Roman" w:hAnsi="Times New Roman" w:eastAsia="Times New Roman" w:cs="Times New Roman"/>
              </w:rPr>
              <w:t>Учні класу почувають себе єдиним колективом, спільнотою?</w:t>
            </w:r>
          </w:p>
        </w:tc>
        <w:tc>
          <w:tcPr>
            <w:tcW w:w="418" w:type="dxa"/>
            <w:tcBorders>
              <w:top w:val="single" w:color="000000" w:sz="4" w:space="0"/>
              <w:left w:val="single" w:color="000000" w:sz="4" w:space="0"/>
              <w:bottom w:val="single" w:color="000000" w:sz="4" w:space="0"/>
              <w:right w:val="single" w:color="000000" w:sz="4" w:space="0"/>
            </w:tcBorders>
          </w:tcPr>
          <w:p w14:paraId="00000156">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57">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58">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59">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5A">
            <w:pPr>
              <w:widowControl w:val="0"/>
              <w:jc w:val="both"/>
              <w:rPr>
                <w:rFonts w:ascii="Times New Roman" w:hAnsi="Times New Roman" w:eastAsia="Times New Roman" w:cs="Times New Roman"/>
              </w:rPr>
            </w:pPr>
          </w:p>
        </w:tc>
      </w:tr>
      <w:tr w14:paraId="52DE9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5B">
            <w:pPr>
              <w:widowControl w:val="0"/>
              <w:jc w:val="center"/>
              <w:rPr>
                <w:rFonts w:ascii="Times New Roman" w:hAnsi="Times New Roman" w:eastAsia="Times New Roman" w:cs="Times New Roman"/>
              </w:rPr>
            </w:pPr>
            <w:r>
              <w:rPr>
                <w:rFonts w:ascii="Times New Roman" w:hAnsi="Times New Roman" w:eastAsia="Times New Roman" w:cs="Times New Roman"/>
                <w:i/>
              </w:rPr>
              <w:t xml:space="preserve">Мікроклімат </w:t>
            </w:r>
            <w:r>
              <w:rPr>
                <w:rFonts w:ascii="Times New Roman" w:hAnsi="Times New Roman" w:eastAsia="Times New Roman" w:cs="Times New Roman"/>
              </w:rPr>
              <w:t>– комфортність перебування  в групі, задоволеність нею</w:t>
            </w:r>
          </w:p>
        </w:tc>
        <w:tc>
          <w:tcPr>
            <w:tcW w:w="3969" w:type="dxa"/>
            <w:tcBorders>
              <w:top w:val="single" w:color="000000" w:sz="4" w:space="0"/>
              <w:left w:val="single" w:color="000000" w:sz="4" w:space="0"/>
              <w:bottom w:val="single" w:color="000000" w:sz="4" w:space="0"/>
              <w:right w:val="single" w:color="000000" w:sz="4" w:space="0"/>
            </w:tcBorders>
          </w:tcPr>
          <w:p w14:paraId="0000015C">
            <w:pPr>
              <w:widowControl w:val="0"/>
              <w:jc w:val="both"/>
              <w:rPr>
                <w:rFonts w:ascii="Times New Roman" w:hAnsi="Times New Roman" w:eastAsia="Times New Roman" w:cs="Times New Roman"/>
              </w:rPr>
            </w:pPr>
            <w:r>
              <w:rPr>
                <w:rFonts w:ascii="Times New Roman" w:hAnsi="Times New Roman" w:eastAsia="Times New Roman" w:cs="Times New Roman"/>
              </w:rPr>
              <w:t>Переважна більшість учнів класу почувають себе в групі комфортно?</w:t>
            </w:r>
          </w:p>
        </w:tc>
        <w:tc>
          <w:tcPr>
            <w:tcW w:w="418" w:type="dxa"/>
            <w:tcBorders>
              <w:top w:val="single" w:color="000000" w:sz="4" w:space="0"/>
              <w:left w:val="single" w:color="000000" w:sz="4" w:space="0"/>
              <w:bottom w:val="single" w:color="000000" w:sz="4" w:space="0"/>
              <w:right w:val="single" w:color="000000" w:sz="4" w:space="0"/>
            </w:tcBorders>
          </w:tcPr>
          <w:p w14:paraId="0000015D">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5E">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5F">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60">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61">
            <w:pPr>
              <w:widowControl w:val="0"/>
              <w:jc w:val="both"/>
              <w:rPr>
                <w:rFonts w:ascii="Times New Roman" w:hAnsi="Times New Roman" w:eastAsia="Times New Roman" w:cs="Times New Roman"/>
              </w:rPr>
            </w:pPr>
          </w:p>
        </w:tc>
      </w:tr>
      <w:tr w14:paraId="40609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62">
            <w:pPr>
              <w:widowControl w:val="0"/>
              <w:jc w:val="center"/>
              <w:rPr>
                <w:rFonts w:ascii="Times New Roman" w:hAnsi="Times New Roman" w:eastAsia="Times New Roman" w:cs="Times New Roman"/>
              </w:rPr>
            </w:pPr>
            <w:r>
              <w:rPr>
                <w:rFonts w:ascii="Times New Roman" w:hAnsi="Times New Roman" w:eastAsia="Times New Roman" w:cs="Times New Roman"/>
                <w:i/>
              </w:rPr>
              <w:t>Референтність</w:t>
            </w:r>
            <w:r>
              <w:rPr>
                <w:rFonts w:ascii="Times New Roman" w:hAnsi="Times New Roman" w:eastAsia="Times New Roman" w:cs="Times New Roman"/>
              </w:rPr>
              <w:t xml:space="preserve"> – міра прийняття членами групи групових правил (норм)</w:t>
            </w:r>
          </w:p>
        </w:tc>
        <w:tc>
          <w:tcPr>
            <w:tcW w:w="3969" w:type="dxa"/>
            <w:tcBorders>
              <w:top w:val="single" w:color="000000" w:sz="4" w:space="0"/>
              <w:left w:val="single" w:color="000000" w:sz="4" w:space="0"/>
              <w:bottom w:val="single" w:color="000000" w:sz="4" w:space="0"/>
              <w:right w:val="single" w:color="000000" w:sz="4" w:space="0"/>
            </w:tcBorders>
          </w:tcPr>
          <w:p w14:paraId="00000163">
            <w:pPr>
              <w:widowControl w:val="0"/>
              <w:jc w:val="both"/>
              <w:rPr>
                <w:rFonts w:ascii="Times New Roman" w:hAnsi="Times New Roman" w:eastAsia="Times New Roman" w:cs="Times New Roman"/>
              </w:rPr>
            </w:pPr>
            <w:r>
              <w:rPr>
                <w:rFonts w:ascii="Times New Roman" w:hAnsi="Times New Roman" w:eastAsia="Times New Roman" w:cs="Times New Roman"/>
              </w:rPr>
              <w:t>Переважна більшість учнів класу приймає та виконує правила, встановлені групою?</w:t>
            </w:r>
          </w:p>
        </w:tc>
        <w:tc>
          <w:tcPr>
            <w:tcW w:w="418" w:type="dxa"/>
            <w:tcBorders>
              <w:top w:val="single" w:color="000000" w:sz="4" w:space="0"/>
              <w:left w:val="single" w:color="000000" w:sz="4" w:space="0"/>
              <w:bottom w:val="single" w:color="000000" w:sz="4" w:space="0"/>
              <w:right w:val="single" w:color="000000" w:sz="4" w:space="0"/>
            </w:tcBorders>
          </w:tcPr>
          <w:p w14:paraId="00000164">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65">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66">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67">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68">
            <w:pPr>
              <w:widowControl w:val="0"/>
              <w:jc w:val="both"/>
              <w:rPr>
                <w:rFonts w:ascii="Times New Roman" w:hAnsi="Times New Roman" w:eastAsia="Times New Roman" w:cs="Times New Roman"/>
              </w:rPr>
            </w:pPr>
          </w:p>
        </w:tc>
      </w:tr>
      <w:tr w14:paraId="54C2A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vMerge w:val="restart"/>
            <w:tcBorders>
              <w:top w:val="single" w:color="000000" w:sz="4" w:space="0"/>
              <w:left w:val="single" w:color="000000" w:sz="4" w:space="0"/>
              <w:bottom w:val="single" w:color="000000" w:sz="4" w:space="0"/>
              <w:right w:val="single" w:color="000000" w:sz="4" w:space="0"/>
            </w:tcBorders>
            <w:vAlign w:val="center"/>
          </w:tcPr>
          <w:p w14:paraId="00000169">
            <w:pPr>
              <w:widowControl w:val="0"/>
              <w:jc w:val="center"/>
              <w:rPr>
                <w:rFonts w:ascii="Times New Roman" w:hAnsi="Times New Roman" w:eastAsia="Times New Roman" w:cs="Times New Roman"/>
              </w:rPr>
            </w:pPr>
            <w:r>
              <w:rPr>
                <w:rFonts w:ascii="Times New Roman" w:hAnsi="Times New Roman" w:eastAsia="Times New Roman" w:cs="Times New Roman"/>
                <w:i/>
              </w:rPr>
              <w:t xml:space="preserve">Лідерство </w:t>
            </w:r>
            <w:r>
              <w:rPr>
                <w:rFonts w:ascii="Times New Roman" w:hAnsi="Times New Roman" w:eastAsia="Times New Roman" w:cs="Times New Roman"/>
              </w:rPr>
              <w:t>– міра впливу певних членів групи на групу в цілому</w:t>
            </w:r>
          </w:p>
        </w:tc>
        <w:tc>
          <w:tcPr>
            <w:tcW w:w="3969" w:type="dxa"/>
            <w:tcBorders>
              <w:top w:val="single" w:color="000000" w:sz="4" w:space="0"/>
              <w:left w:val="single" w:color="000000" w:sz="4" w:space="0"/>
              <w:bottom w:val="single" w:color="000000" w:sz="4" w:space="0"/>
              <w:right w:val="single" w:color="000000" w:sz="4" w:space="0"/>
            </w:tcBorders>
          </w:tcPr>
          <w:p w14:paraId="0000016A">
            <w:pPr>
              <w:widowControl w:val="0"/>
              <w:jc w:val="both"/>
              <w:rPr>
                <w:rFonts w:ascii="Times New Roman" w:hAnsi="Times New Roman" w:eastAsia="Times New Roman" w:cs="Times New Roman"/>
              </w:rPr>
            </w:pPr>
            <w:r>
              <w:rPr>
                <w:rFonts w:ascii="Times New Roman" w:hAnsi="Times New Roman" w:eastAsia="Times New Roman" w:cs="Times New Roman"/>
              </w:rPr>
              <w:t>Чи є в групі особи, котрі здатні впливати на рішення, що приймаються групою?</w:t>
            </w:r>
          </w:p>
        </w:tc>
        <w:tc>
          <w:tcPr>
            <w:tcW w:w="418" w:type="dxa"/>
            <w:tcBorders>
              <w:top w:val="single" w:color="000000" w:sz="4" w:space="0"/>
              <w:left w:val="single" w:color="000000" w:sz="4" w:space="0"/>
              <w:bottom w:val="single" w:color="000000" w:sz="4" w:space="0"/>
              <w:right w:val="single" w:color="000000" w:sz="4" w:space="0"/>
            </w:tcBorders>
          </w:tcPr>
          <w:p w14:paraId="0000016B">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6C">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6D">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6E">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6F">
            <w:pPr>
              <w:widowControl w:val="0"/>
              <w:jc w:val="both"/>
              <w:rPr>
                <w:rFonts w:ascii="Times New Roman" w:hAnsi="Times New Roman" w:eastAsia="Times New Roman" w:cs="Times New Roman"/>
              </w:rPr>
            </w:pPr>
          </w:p>
        </w:tc>
      </w:tr>
      <w:tr w14:paraId="4BB81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7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71">
            <w:pPr>
              <w:widowControl w:val="0"/>
              <w:jc w:val="both"/>
              <w:rPr>
                <w:rFonts w:ascii="Times New Roman" w:hAnsi="Times New Roman" w:eastAsia="Times New Roman" w:cs="Times New Roman"/>
              </w:rPr>
            </w:pPr>
            <w:r>
              <w:rPr>
                <w:rFonts w:ascii="Times New Roman" w:hAnsi="Times New Roman" w:eastAsia="Times New Roman" w:cs="Times New Roman"/>
              </w:rPr>
              <w:t>Чи є в групі особи, котрі  відіграють головну роль в організації навчальної діяльності чи при вирішенні завдань, поставлених перед класом?</w:t>
            </w:r>
          </w:p>
        </w:tc>
        <w:tc>
          <w:tcPr>
            <w:tcW w:w="418" w:type="dxa"/>
            <w:tcBorders>
              <w:top w:val="single" w:color="000000" w:sz="4" w:space="0"/>
              <w:left w:val="single" w:color="000000" w:sz="4" w:space="0"/>
              <w:bottom w:val="single" w:color="000000" w:sz="4" w:space="0"/>
              <w:right w:val="single" w:color="000000" w:sz="4" w:space="0"/>
            </w:tcBorders>
          </w:tcPr>
          <w:p w14:paraId="00000172">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73">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74">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75">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76">
            <w:pPr>
              <w:widowControl w:val="0"/>
              <w:jc w:val="both"/>
              <w:rPr>
                <w:rFonts w:ascii="Times New Roman" w:hAnsi="Times New Roman" w:eastAsia="Times New Roman" w:cs="Times New Roman"/>
              </w:rPr>
            </w:pPr>
          </w:p>
        </w:tc>
      </w:tr>
      <w:tr w14:paraId="7160D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77">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78">
            <w:pPr>
              <w:widowControl w:val="0"/>
              <w:jc w:val="both"/>
              <w:rPr>
                <w:rFonts w:ascii="Times New Roman" w:hAnsi="Times New Roman" w:eastAsia="Times New Roman" w:cs="Times New Roman"/>
              </w:rPr>
            </w:pPr>
            <w:r>
              <w:rPr>
                <w:rFonts w:ascii="Times New Roman" w:hAnsi="Times New Roman" w:eastAsia="Times New Roman" w:cs="Times New Roman"/>
              </w:rPr>
              <w:t>Чи є в групі особи, котрі ініціюють неформальне  міжособистісне спілкування учнів класу?</w:t>
            </w:r>
          </w:p>
        </w:tc>
        <w:tc>
          <w:tcPr>
            <w:tcW w:w="418" w:type="dxa"/>
            <w:tcBorders>
              <w:top w:val="single" w:color="000000" w:sz="4" w:space="0"/>
              <w:left w:val="single" w:color="000000" w:sz="4" w:space="0"/>
              <w:bottom w:val="single" w:color="000000" w:sz="4" w:space="0"/>
              <w:right w:val="single" w:color="000000" w:sz="4" w:space="0"/>
            </w:tcBorders>
          </w:tcPr>
          <w:p w14:paraId="00000179">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7A">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7B">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7C">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7D">
            <w:pPr>
              <w:widowControl w:val="0"/>
              <w:jc w:val="both"/>
              <w:rPr>
                <w:rFonts w:ascii="Times New Roman" w:hAnsi="Times New Roman" w:eastAsia="Times New Roman" w:cs="Times New Roman"/>
              </w:rPr>
            </w:pPr>
          </w:p>
        </w:tc>
      </w:tr>
      <w:tr w14:paraId="2C044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7E">
            <w:pPr>
              <w:widowControl w:val="0"/>
              <w:jc w:val="center"/>
              <w:rPr>
                <w:rFonts w:ascii="Times New Roman" w:hAnsi="Times New Roman" w:eastAsia="Times New Roman" w:cs="Times New Roman"/>
              </w:rPr>
            </w:pPr>
            <w:r>
              <w:rPr>
                <w:rFonts w:ascii="Times New Roman" w:hAnsi="Times New Roman" w:eastAsia="Times New Roman" w:cs="Times New Roman"/>
                <w:i/>
              </w:rPr>
              <w:t>Інтергрупова (між групова) активність</w:t>
            </w:r>
            <w:r>
              <w:rPr>
                <w:rFonts w:ascii="Times New Roman" w:hAnsi="Times New Roman" w:eastAsia="Times New Roman" w:cs="Times New Roman"/>
              </w:rPr>
              <w:t xml:space="preserve"> – міра впливу даної групи на інші групи</w:t>
            </w:r>
          </w:p>
        </w:tc>
        <w:tc>
          <w:tcPr>
            <w:tcW w:w="3969" w:type="dxa"/>
            <w:tcBorders>
              <w:top w:val="single" w:color="000000" w:sz="4" w:space="0"/>
              <w:left w:val="single" w:color="000000" w:sz="4" w:space="0"/>
              <w:bottom w:val="single" w:color="000000" w:sz="4" w:space="0"/>
              <w:right w:val="single" w:color="000000" w:sz="4" w:space="0"/>
            </w:tcBorders>
          </w:tcPr>
          <w:p w14:paraId="0000017F">
            <w:pPr>
              <w:widowControl w:val="0"/>
              <w:jc w:val="both"/>
              <w:rPr>
                <w:rFonts w:ascii="Times New Roman" w:hAnsi="Times New Roman" w:eastAsia="Times New Roman" w:cs="Times New Roman"/>
              </w:rPr>
            </w:pPr>
            <w:r>
              <w:rPr>
                <w:rFonts w:ascii="Times New Roman" w:hAnsi="Times New Roman" w:eastAsia="Times New Roman" w:cs="Times New Roman"/>
              </w:rPr>
              <w:t>Чи має дана група вплив на інші групи?</w:t>
            </w:r>
          </w:p>
        </w:tc>
        <w:tc>
          <w:tcPr>
            <w:tcW w:w="418" w:type="dxa"/>
            <w:tcBorders>
              <w:top w:val="single" w:color="000000" w:sz="4" w:space="0"/>
              <w:left w:val="single" w:color="000000" w:sz="4" w:space="0"/>
              <w:bottom w:val="single" w:color="000000" w:sz="4" w:space="0"/>
              <w:right w:val="single" w:color="000000" w:sz="4" w:space="0"/>
            </w:tcBorders>
          </w:tcPr>
          <w:p w14:paraId="00000180">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81">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82">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83">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9" w:type="dxa"/>
            <w:tcBorders>
              <w:top w:val="single" w:color="000000" w:sz="4" w:space="0"/>
              <w:left w:val="single" w:color="000000" w:sz="4" w:space="0"/>
              <w:bottom w:val="single" w:color="000000" w:sz="4" w:space="0"/>
              <w:right w:val="single" w:color="000000" w:sz="4" w:space="0"/>
            </w:tcBorders>
          </w:tcPr>
          <w:p w14:paraId="00000184">
            <w:pPr>
              <w:widowControl w:val="0"/>
              <w:jc w:val="both"/>
              <w:rPr>
                <w:rFonts w:ascii="Times New Roman" w:hAnsi="Times New Roman" w:eastAsia="Times New Roman" w:cs="Times New Roman"/>
              </w:rPr>
            </w:pPr>
          </w:p>
        </w:tc>
      </w:tr>
      <w:tr w14:paraId="3B573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85">
            <w:pPr>
              <w:widowControl w:val="0"/>
              <w:jc w:val="center"/>
              <w:rPr>
                <w:rFonts w:ascii="Times New Roman" w:hAnsi="Times New Roman" w:eastAsia="Times New Roman" w:cs="Times New Roman"/>
              </w:rPr>
            </w:pPr>
            <w:r>
              <w:rPr>
                <w:rFonts w:ascii="Times New Roman" w:hAnsi="Times New Roman" w:eastAsia="Times New Roman" w:cs="Times New Roman"/>
                <w:i/>
              </w:rPr>
              <w:t xml:space="preserve">Організованість </w:t>
            </w:r>
            <w:r>
              <w:rPr>
                <w:rFonts w:ascii="Times New Roman" w:hAnsi="Times New Roman" w:eastAsia="Times New Roman" w:cs="Times New Roman"/>
              </w:rPr>
              <w:t>– реальна здатність групи до самоорганізації</w:t>
            </w:r>
          </w:p>
        </w:tc>
        <w:tc>
          <w:tcPr>
            <w:tcW w:w="3969" w:type="dxa"/>
            <w:tcBorders>
              <w:top w:val="single" w:color="000000" w:sz="4" w:space="0"/>
              <w:left w:val="single" w:color="000000" w:sz="4" w:space="0"/>
              <w:bottom w:val="single" w:color="000000" w:sz="4" w:space="0"/>
              <w:right w:val="single" w:color="000000" w:sz="4" w:space="0"/>
            </w:tcBorders>
          </w:tcPr>
          <w:p w14:paraId="00000186">
            <w:pPr>
              <w:widowControl w:val="0"/>
              <w:jc w:val="both"/>
              <w:rPr>
                <w:rFonts w:ascii="Times New Roman" w:hAnsi="Times New Roman" w:eastAsia="Times New Roman" w:cs="Times New Roman"/>
              </w:rPr>
            </w:pPr>
            <w:r>
              <w:rPr>
                <w:rFonts w:ascii="Times New Roman" w:hAnsi="Times New Roman" w:eastAsia="Times New Roman" w:cs="Times New Roman"/>
              </w:rPr>
              <w:t xml:space="preserve">Чи здатна група самостійно (без впливу класного керівника, вчителів чи батьків) організуватися для здійснення певної діяльності? </w:t>
            </w:r>
          </w:p>
        </w:tc>
        <w:tc>
          <w:tcPr>
            <w:tcW w:w="418" w:type="dxa"/>
            <w:tcBorders>
              <w:top w:val="single" w:color="000000" w:sz="4" w:space="0"/>
              <w:left w:val="single" w:color="000000" w:sz="4" w:space="0"/>
              <w:bottom w:val="single" w:color="000000" w:sz="4" w:space="0"/>
              <w:right w:val="single" w:color="000000" w:sz="4" w:space="0"/>
            </w:tcBorders>
          </w:tcPr>
          <w:p w14:paraId="00000187">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88">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89">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8A">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8B">
            <w:pPr>
              <w:widowControl w:val="0"/>
              <w:jc w:val="both"/>
              <w:rPr>
                <w:rFonts w:ascii="Times New Roman" w:hAnsi="Times New Roman" w:eastAsia="Times New Roman" w:cs="Times New Roman"/>
              </w:rPr>
            </w:pPr>
          </w:p>
        </w:tc>
      </w:tr>
      <w:tr w14:paraId="1C11D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8C">
            <w:pPr>
              <w:widowControl w:val="0"/>
              <w:jc w:val="center"/>
              <w:rPr>
                <w:rFonts w:ascii="Times New Roman" w:hAnsi="Times New Roman" w:eastAsia="Times New Roman" w:cs="Times New Roman"/>
              </w:rPr>
            </w:pPr>
            <w:r>
              <w:rPr>
                <w:rFonts w:ascii="Times New Roman" w:hAnsi="Times New Roman" w:eastAsia="Times New Roman" w:cs="Times New Roman"/>
                <w:i/>
              </w:rPr>
              <w:t xml:space="preserve">Спілкування в групі </w:t>
            </w:r>
          </w:p>
        </w:tc>
        <w:tc>
          <w:tcPr>
            <w:tcW w:w="3969" w:type="dxa"/>
            <w:tcBorders>
              <w:top w:val="single" w:color="000000" w:sz="4" w:space="0"/>
              <w:left w:val="single" w:color="000000" w:sz="4" w:space="0"/>
              <w:bottom w:val="single" w:color="000000" w:sz="4" w:space="0"/>
              <w:right w:val="single" w:color="000000" w:sz="4" w:space="0"/>
            </w:tcBorders>
          </w:tcPr>
          <w:p w14:paraId="0000018D">
            <w:pPr>
              <w:widowControl w:val="0"/>
              <w:jc w:val="both"/>
              <w:rPr>
                <w:rFonts w:ascii="Times New Roman" w:hAnsi="Times New Roman" w:eastAsia="Times New Roman" w:cs="Times New Roman"/>
              </w:rPr>
            </w:pPr>
            <w:r>
              <w:rPr>
                <w:rFonts w:ascii="Times New Roman" w:hAnsi="Times New Roman" w:eastAsia="Times New Roman" w:cs="Times New Roman"/>
              </w:rPr>
              <w:t>Чи здатна група досягти взаєморозуміння у проблемних ситуаціях?</w:t>
            </w:r>
          </w:p>
        </w:tc>
        <w:tc>
          <w:tcPr>
            <w:tcW w:w="418" w:type="dxa"/>
            <w:tcBorders>
              <w:top w:val="single" w:color="000000" w:sz="4" w:space="0"/>
              <w:left w:val="single" w:color="000000" w:sz="4" w:space="0"/>
              <w:bottom w:val="single" w:color="000000" w:sz="4" w:space="0"/>
              <w:right w:val="single" w:color="000000" w:sz="4" w:space="0"/>
            </w:tcBorders>
          </w:tcPr>
          <w:p w14:paraId="0000018E">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8F">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90">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91">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92">
            <w:pPr>
              <w:widowControl w:val="0"/>
              <w:jc w:val="both"/>
              <w:rPr>
                <w:rFonts w:ascii="Times New Roman" w:hAnsi="Times New Roman" w:eastAsia="Times New Roman" w:cs="Times New Roman"/>
              </w:rPr>
            </w:pPr>
          </w:p>
        </w:tc>
      </w:tr>
      <w:tr w14:paraId="72D03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93">
            <w:pPr>
              <w:widowControl w:val="0"/>
              <w:jc w:val="center"/>
              <w:rPr>
                <w:rFonts w:ascii="Times New Roman" w:hAnsi="Times New Roman" w:eastAsia="Times New Roman" w:cs="Times New Roman"/>
                <w:i/>
              </w:rPr>
            </w:pPr>
            <w:r>
              <w:rPr>
                <w:rFonts w:ascii="Times New Roman" w:hAnsi="Times New Roman" w:eastAsia="Times New Roman" w:cs="Times New Roman"/>
                <w:i/>
              </w:rPr>
              <w:t>Згуртованість групи</w:t>
            </w:r>
          </w:p>
        </w:tc>
        <w:tc>
          <w:tcPr>
            <w:tcW w:w="3969" w:type="dxa"/>
            <w:tcBorders>
              <w:top w:val="single" w:color="000000" w:sz="4" w:space="0"/>
              <w:left w:val="single" w:color="000000" w:sz="4" w:space="0"/>
              <w:bottom w:val="single" w:color="000000" w:sz="4" w:space="0"/>
              <w:right w:val="single" w:color="000000" w:sz="4" w:space="0"/>
            </w:tcBorders>
          </w:tcPr>
          <w:p w14:paraId="00000194">
            <w:pPr>
              <w:widowControl w:val="0"/>
              <w:jc w:val="both"/>
              <w:rPr>
                <w:rFonts w:ascii="Times New Roman" w:hAnsi="Times New Roman" w:eastAsia="Times New Roman" w:cs="Times New Roman"/>
              </w:rPr>
            </w:pPr>
            <w:r>
              <w:rPr>
                <w:rFonts w:ascii="Times New Roman" w:hAnsi="Times New Roman" w:eastAsia="Times New Roman" w:cs="Times New Roman"/>
              </w:rPr>
              <w:t xml:space="preserve">Чи є у групі традиція спільних святкувань днів народжень, іменин чи інших свят?  </w:t>
            </w:r>
          </w:p>
        </w:tc>
        <w:tc>
          <w:tcPr>
            <w:tcW w:w="418" w:type="dxa"/>
            <w:tcBorders>
              <w:top w:val="single" w:color="000000" w:sz="4" w:space="0"/>
              <w:left w:val="single" w:color="000000" w:sz="4" w:space="0"/>
              <w:bottom w:val="single" w:color="000000" w:sz="4" w:space="0"/>
              <w:right w:val="single" w:color="000000" w:sz="4" w:space="0"/>
            </w:tcBorders>
          </w:tcPr>
          <w:p w14:paraId="00000195">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96">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97">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98">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99">
            <w:pPr>
              <w:widowControl w:val="0"/>
              <w:jc w:val="both"/>
              <w:rPr>
                <w:rFonts w:ascii="Times New Roman" w:hAnsi="Times New Roman" w:eastAsia="Times New Roman" w:cs="Times New Roman"/>
              </w:rPr>
            </w:pPr>
          </w:p>
        </w:tc>
      </w:tr>
      <w:tr w14:paraId="3A290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9A">
            <w:pPr>
              <w:widowControl w:val="0"/>
              <w:jc w:val="center"/>
              <w:rPr>
                <w:rFonts w:ascii="Times New Roman" w:hAnsi="Times New Roman" w:eastAsia="Times New Roman" w:cs="Times New Roman"/>
                <w:i/>
              </w:rPr>
            </w:pPr>
            <w:r>
              <w:rPr>
                <w:rFonts w:ascii="Times New Roman" w:hAnsi="Times New Roman" w:eastAsia="Times New Roman" w:cs="Times New Roman"/>
                <w:i/>
              </w:rPr>
              <w:t>Здатність до взаємодії</w:t>
            </w:r>
          </w:p>
        </w:tc>
        <w:tc>
          <w:tcPr>
            <w:tcW w:w="3969" w:type="dxa"/>
            <w:tcBorders>
              <w:top w:val="single" w:color="000000" w:sz="4" w:space="0"/>
              <w:left w:val="single" w:color="000000" w:sz="4" w:space="0"/>
              <w:bottom w:val="single" w:color="000000" w:sz="4" w:space="0"/>
              <w:right w:val="single" w:color="000000" w:sz="4" w:space="0"/>
            </w:tcBorders>
          </w:tcPr>
          <w:p w14:paraId="0000019B">
            <w:pPr>
              <w:widowControl w:val="0"/>
              <w:jc w:val="both"/>
              <w:rPr>
                <w:rFonts w:ascii="Times New Roman" w:hAnsi="Times New Roman" w:eastAsia="Times New Roman" w:cs="Times New Roman"/>
              </w:rPr>
            </w:pPr>
            <w:r>
              <w:rPr>
                <w:rFonts w:ascii="Times New Roman" w:hAnsi="Times New Roman" w:eastAsia="Times New Roman" w:cs="Times New Roman"/>
              </w:rPr>
              <w:t>Чи характерною для групи є співпраця між її членами?</w:t>
            </w:r>
          </w:p>
        </w:tc>
        <w:tc>
          <w:tcPr>
            <w:tcW w:w="418" w:type="dxa"/>
            <w:tcBorders>
              <w:top w:val="single" w:color="000000" w:sz="4" w:space="0"/>
              <w:left w:val="single" w:color="000000" w:sz="4" w:space="0"/>
              <w:bottom w:val="single" w:color="000000" w:sz="4" w:space="0"/>
              <w:right w:val="single" w:color="000000" w:sz="4" w:space="0"/>
            </w:tcBorders>
          </w:tcPr>
          <w:p w14:paraId="0000019C">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9D">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9E">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9F">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A0">
            <w:pPr>
              <w:widowControl w:val="0"/>
              <w:jc w:val="both"/>
              <w:rPr>
                <w:rFonts w:ascii="Times New Roman" w:hAnsi="Times New Roman" w:eastAsia="Times New Roman" w:cs="Times New Roman"/>
              </w:rPr>
            </w:pPr>
          </w:p>
        </w:tc>
      </w:tr>
      <w:tr w14:paraId="534C1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A1">
            <w:pPr>
              <w:widowControl w:val="0"/>
              <w:jc w:val="center"/>
              <w:rPr>
                <w:rFonts w:ascii="Times New Roman" w:hAnsi="Times New Roman" w:eastAsia="Times New Roman" w:cs="Times New Roman"/>
                <w:i/>
              </w:rPr>
            </w:pPr>
            <w:r>
              <w:rPr>
                <w:rFonts w:ascii="Times New Roman" w:hAnsi="Times New Roman" w:eastAsia="Times New Roman" w:cs="Times New Roman"/>
                <w:i/>
              </w:rPr>
              <w:t>Групова ідентифікація</w:t>
            </w:r>
          </w:p>
        </w:tc>
        <w:tc>
          <w:tcPr>
            <w:tcW w:w="3969" w:type="dxa"/>
            <w:tcBorders>
              <w:top w:val="single" w:color="000000" w:sz="4" w:space="0"/>
              <w:left w:val="single" w:color="000000" w:sz="4" w:space="0"/>
              <w:bottom w:val="single" w:color="000000" w:sz="4" w:space="0"/>
              <w:right w:val="single" w:color="000000" w:sz="4" w:space="0"/>
            </w:tcBorders>
          </w:tcPr>
          <w:p w14:paraId="000001A2">
            <w:pPr>
              <w:widowControl w:val="0"/>
              <w:jc w:val="both"/>
              <w:rPr>
                <w:rFonts w:ascii="Times New Roman" w:hAnsi="Times New Roman" w:eastAsia="Times New Roman" w:cs="Times New Roman"/>
              </w:rPr>
            </w:pPr>
            <w:r>
              <w:rPr>
                <w:rFonts w:ascii="Times New Roman" w:hAnsi="Times New Roman" w:eastAsia="Times New Roman" w:cs="Times New Roman"/>
              </w:rPr>
              <w:t>Чи ідентифікують члени групи себе з нею («мій клас» , «моя група»)?</w:t>
            </w:r>
          </w:p>
        </w:tc>
        <w:tc>
          <w:tcPr>
            <w:tcW w:w="418" w:type="dxa"/>
            <w:tcBorders>
              <w:top w:val="single" w:color="000000" w:sz="4" w:space="0"/>
              <w:left w:val="single" w:color="000000" w:sz="4" w:space="0"/>
              <w:bottom w:val="single" w:color="000000" w:sz="4" w:space="0"/>
              <w:right w:val="single" w:color="000000" w:sz="4" w:space="0"/>
            </w:tcBorders>
          </w:tcPr>
          <w:p w14:paraId="000001A3">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A4">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A5">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A6">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A7">
            <w:pPr>
              <w:widowControl w:val="0"/>
              <w:jc w:val="both"/>
              <w:rPr>
                <w:rFonts w:ascii="Times New Roman" w:hAnsi="Times New Roman" w:eastAsia="Times New Roman" w:cs="Times New Roman"/>
              </w:rPr>
            </w:pPr>
          </w:p>
        </w:tc>
      </w:tr>
      <w:tr w14:paraId="29494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A8">
            <w:pPr>
              <w:widowControl w:val="0"/>
              <w:jc w:val="center"/>
              <w:rPr>
                <w:rFonts w:ascii="Times New Roman" w:hAnsi="Times New Roman" w:eastAsia="Times New Roman" w:cs="Times New Roman"/>
                <w:i/>
              </w:rPr>
            </w:pPr>
            <w:r>
              <w:rPr>
                <w:rFonts w:ascii="Times New Roman" w:hAnsi="Times New Roman" w:eastAsia="Times New Roman" w:cs="Times New Roman"/>
                <w:i/>
              </w:rPr>
              <w:t xml:space="preserve">Відповідальність </w:t>
            </w:r>
          </w:p>
        </w:tc>
        <w:tc>
          <w:tcPr>
            <w:tcW w:w="3969" w:type="dxa"/>
            <w:tcBorders>
              <w:top w:val="single" w:color="000000" w:sz="4" w:space="0"/>
              <w:left w:val="single" w:color="000000" w:sz="4" w:space="0"/>
              <w:bottom w:val="single" w:color="000000" w:sz="4" w:space="0"/>
              <w:right w:val="single" w:color="000000" w:sz="4" w:space="0"/>
            </w:tcBorders>
          </w:tcPr>
          <w:p w14:paraId="000001A9">
            <w:pPr>
              <w:widowControl w:val="0"/>
              <w:jc w:val="both"/>
              <w:rPr>
                <w:rFonts w:ascii="Times New Roman" w:hAnsi="Times New Roman" w:eastAsia="Times New Roman" w:cs="Times New Roman"/>
              </w:rPr>
            </w:pPr>
            <w:r>
              <w:rPr>
                <w:rFonts w:ascii="Times New Roman" w:hAnsi="Times New Roman" w:eastAsia="Times New Roman" w:cs="Times New Roman"/>
              </w:rPr>
              <w:t>Чи відповідально ставляться до своїх обов’язків та завдань, що перед ними стоять?</w:t>
            </w:r>
          </w:p>
        </w:tc>
        <w:tc>
          <w:tcPr>
            <w:tcW w:w="418" w:type="dxa"/>
            <w:tcBorders>
              <w:top w:val="single" w:color="000000" w:sz="4" w:space="0"/>
              <w:left w:val="single" w:color="000000" w:sz="4" w:space="0"/>
              <w:bottom w:val="single" w:color="000000" w:sz="4" w:space="0"/>
              <w:right w:val="single" w:color="000000" w:sz="4" w:space="0"/>
            </w:tcBorders>
          </w:tcPr>
          <w:p w14:paraId="000001AA">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AB">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AC">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AD">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AE">
            <w:pPr>
              <w:widowControl w:val="0"/>
              <w:jc w:val="both"/>
              <w:rPr>
                <w:rFonts w:ascii="Times New Roman" w:hAnsi="Times New Roman" w:eastAsia="Times New Roman" w:cs="Times New Roman"/>
              </w:rPr>
            </w:pPr>
          </w:p>
        </w:tc>
      </w:tr>
      <w:tr w14:paraId="7A5E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AF">
            <w:pPr>
              <w:widowControl w:val="0"/>
              <w:jc w:val="center"/>
              <w:rPr>
                <w:rFonts w:ascii="Times New Roman" w:hAnsi="Times New Roman" w:eastAsia="Times New Roman" w:cs="Times New Roman"/>
                <w:i/>
              </w:rPr>
            </w:pPr>
            <w:r>
              <w:rPr>
                <w:rFonts w:ascii="Times New Roman" w:hAnsi="Times New Roman" w:eastAsia="Times New Roman" w:cs="Times New Roman"/>
                <w:i/>
              </w:rPr>
              <w:t>Колективізм</w:t>
            </w:r>
          </w:p>
        </w:tc>
        <w:tc>
          <w:tcPr>
            <w:tcW w:w="3969" w:type="dxa"/>
            <w:tcBorders>
              <w:top w:val="single" w:color="000000" w:sz="4" w:space="0"/>
              <w:left w:val="single" w:color="000000" w:sz="4" w:space="0"/>
              <w:bottom w:val="single" w:color="000000" w:sz="4" w:space="0"/>
              <w:right w:val="single" w:color="000000" w:sz="4" w:space="0"/>
            </w:tcBorders>
          </w:tcPr>
          <w:p w14:paraId="000001B0">
            <w:pPr>
              <w:widowControl w:val="0"/>
              <w:jc w:val="both"/>
              <w:rPr>
                <w:rFonts w:ascii="Times New Roman" w:hAnsi="Times New Roman" w:eastAsia="Times New Roman" w:cs="Times New Roman"/>
              </w:rPr>
            </w:pPr>
            <w:r>
              <w:rPr>
                <w:rFonts w:ascii="Times New Roman" w:hAnsi="Times New Roman" w:eastAsia="Times New Roman" w:cs="Times New Roman"/>
              </w:rPr>
              <w:t xml:space="preserve">Чи ставлять члени групи групові інтереси вище особистих та протистоять усьому, що роз’єднує колектив? </w:t>
            </w:r>
          </w:p>
        </w:tc>
        <w:tc>
          <w:tcPr>
            <w:tcW w:w="418" w:type="dxa"/>
            <w:tcBorders>
              <w:top w:val="single" w:color="000000" w:sz="4" w:space="0"/>
              <w:left w:val="single" w:color="000000" w:sz="4" w:space="0"/>
              <w:bottom w:val="single" w:color="000000" w:sz="4" w:space="0"/>
              <w:right w:val="single" w:color="000000" w:sz="4" w:space="0"/>
            </w:tcBorders>
          </w:tcPr>
          <w:p w14:paraId="000001B1">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B2">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B3">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B4">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B5">
            <w:pPr>
              <w:widowControl w:val="0"/>
              <w:jc w:val="both"/>
              <w:rPr>
                <w:rFonts w:ascii="Times New Roman" w:hAnsi="Times New Roman" w:eastAsia="Times New Roman" w:cs="Times New Roman"/>
              </w:rPr>
            </w:pPr>
          </w:p>
        </w:tc>
      </w:tr>
      <w:tr w14:paraId="06047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B6">
            <w:pPr>
              <w:widowControl w:val="0"/>
              <w:jc w:val="center"/>
              <w:rPr>
                <w:rFonts w:ascii="Times New Roman" w:hAnsi="Times New Roman" w:eastAsia="Times New Roman" w:cs="Times New Roman"/>
                <w:i/>
              </w:rPr>
            </w:pPr>
            <w:r>
              <w:rPr>
                <w:rFonts w:ascii="Times New Roman" w:hAnsi="Times New Roman" w:eastAsia="Times New Roman" w:cs="Times New Roman"/>
                <w:i/>
              </w:rPr>
              <w:t>Контактність</w:t>
            </w:r>
          </w:p>
        </w:tc>
        <w:tc>
          <w:tcPr>
            <w:tcW w:w="3969" w:type="dxa"/>
            <w:tcBorders>
              <w:top w:val="single" w:color="000000" w:sz="4" w:space="0"/>
              <w:left w:val="single" w:color="000000" w:sz="4" w:space="0"/>
              <w:bottom w:val="single" w:color="000000" w:sz="4" w:space="0"/>
              <w:right w:val="single" w:color="000000" w:sz="4" w:space="0"/>
            </w:tcBorders>
          </w:tcPr>
          <w:p w14:paraId="000001B7">
            <w:pPr>
              <w:widowControl w:val="0"/>
              <w:jc w:val="both"/>
              <w:rPr>
                <w:rFonts w:ascii="Times New Roman" w:hAnsi="Times New Roman" w:eastAsia="Times New Roman" w:cs="Times New Roman"/>
              </w:rPr>
            </w:pPr>
            <w:r>
              <w:rPr>
                <w:rFonts w:ascii="Times New Roman" w:hAnsi="Times New Roman" w:eastAsia="Times New Roman" w:cs="Times New Roman"/>
              </w:rPr>
              <w:t>Чи часто контактують між собою члени групи? Чи допомагають один одному, коли це потрібно?</w:t>
            </w:r>
          </w:p>
        </w:tc>
        <w:tc>
          <w:tcPr>
            <w:tcW w:w="418" w:type="dxa"/>
            <w:tcBorders>
              <w:top w:val="single" w:color="000000" w:sz="4" w:space="0"/>
              <w:left w:val="single" w:color="000000" w:sz="4" w:space="0"/>
              <w:bottom w:val="single" w:color="000000" w:sz="4" w:space="0"/>
              <w:right w:val="single" w:color="000000" w:sz="4" w:space="0"/>
            </w:tcBorders>
          </w:tcPr>
          <w:p w14:paraId="000001B8">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B9">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BA">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BB">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BC">
            <w:pPr>
              <w:widowControl w:val="0"/>
              <w:jc w:val="both"/>
              <w:rPr>
                <w:rFonts w:ascii="Times New Roman" w:hAnsi="Times New Roman" w:eastAsia="Times New Roman" w:cs="Times New Roman"/>
              </w:rPr>
            </w:pPr>
          </w:p>
        </w:tc>
      </w:tr>
      <w:tr w14:paraId="7360C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BD">
            <w:pPr>
              <w:widowControl w:val="0"/>
              <w:jc w:val="center"/>
              <w:rPr>
                <w:rFonts w:ascii="Times New Roman" w:hAnsi="Times New Roman" w:eastAsia="Times New Roman" w:cs="Times New Roman"/>
                <w:i/>
              </w:rPr>
            </w:pPr>
            <w:r>
              <w:rPr>
                <w:rFonts w:ascii="Times New Roman" w:hAnsi="Times New Roman" w:eastAsia="Times New Roman" w:cs="Times New Roman"/>
                <w:i/>
              </w:rPr>
              <w:t xml:space="preserve">Відкритість </w:t>
            </w:r>
          </w:p>
        </w:tc>
        <w:tc>
          <w:tcPr>
            <w:tcW w:w="3969" w:type="dxa"/>
            <w:tcBorders>
              <w:top w:val="single" w:color="000000" w:sz="4" w:space="0"/>
              <w:left w:val="single" w:color="000000" w:sz="4" w:space="0"/>
              <w:bottom w:val="single" w:color="000000" w:sz="4" w:space="0"/>
              <w:right w:val="single" w:color="000000" w:sz="4" w:space="0"/>
            </w:tcBorders>
          </w:tcPr>
          <w:p w14:paraId="000001BE">
            <w:pPr>
              <w:widowControl w:val="0"/>
              <w:jc w:val="both"/>
              <w:rPr>
                <w:rFonts w:ascii="Times New Roman" w:hAnsi="Times New Roman" w:eastAsia="Times New Roman" w:cs="Times New Roman"/>
              </w:rPr>
            </w:pPr>
            <w:r>
              <w:rPr>
                <w:rFonts w:ascii="Times New Roman" w:hAnsi="Times New Roman" w:eastAsia="Times New Roman" w:cs="Times New Roman"/>
              </w:rPr>
              <w:t>Чи спілкуються та співпрацюють члени групи з представниками інших груп?</w:t>
            </w:r>
          </w:p>
        </w:tc>
        <w:tc>
          <w:tcPr>
            <w:tcW w:w="418" w:type="dxa"/>
            <w:tcBorders>
              <w:top w:val="single" w:color="000000" w:sz="4" w:space="0"/>
              <w:left w:val="single" w:color="000000" w:sz="4" w:space="0"/>
              <w:bottom w:val="single" w:color="000000" w:sz="4" w:space="0"/>
              <w:right w:val="single" w:color="000000" w:sz="4" w:space="0"/>
            </w:tcBorders>
          </w:tcPr>
          <w:p w14:paraId="000001BF">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C0">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C1">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C2">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C3">
            <w:pPr>
              <w:widowControl w:val="0"/>
              <w:jc w:val="both"/>
              <w:rPr>
                <w:rFonts w:ascii="Times New Roman" w:hAnsi="Times New Roman" w:eastAsia="Times New Roman" w:cs="Times New Roman"/>
              </w:rPr>
            </w:pPr>
          </w:p>
        </w:tc>
      </w:tr>
      <w:tr w14:paraId="63152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37" w:type="dxa"/>
            <w:tcBorders>
              <w:top w:val="single" w:color="000000" w:sz="4" w:space="0"/>
              <w:left w:val="single" w:color="000000" w:sz="4" w:space="0"/>
              <w:bottom w:val="single" w:color="000000" w:sz="4" w:space="0"/>
              <w:right w:val="single" w:color="000000" w:sz="4" w:space="0"/>
            </w:tcBorders>
            <w:vAlign w:val="center"/>
          </w:tcPr>
          <w:p w14:paraId="000001C4">
            <w:pPr>
              <w:widowControl w:val="0"/>
              <w:jc w:val="center"/>
              <w:rPr>
                <w:rFonts w:ascii="Times New Roman" w:hAnsi="Times New Roman" w:eastAsia="Times New Roman" w:cs="Times New Roman"/>
                <w:i/>
              </w:rPr>
            </w:pPr>
            <w:r>
              <w:rPr>
                <w:rFonts w:ascii="Times New Roman" w:hAnsi="Times New Roman" w:eastAsia="Times New Roman" w:cs="Times New Roman"/>
                <w:i/>
              </w:rPr>
              <w:t xml:space="preserve">Інформованість – </w:t>
            </w:r>
            <w:r>
              <w:rPr>
                <w:rFonts w:ascii="Times New Roman" w:hAnsi="Times New Roman" w:eastAsia="Times New Roman" w:cs="Times New Roman"/>
              </w:rPr>
              <w:t>ступінь поширення інформації між членами групи</w:t>
            </w:r>
            <w:r>
              <w:rPr>
                <w:rFonts w:ascii="Times New Roman" w:hAnsi="Times New Roman" w:eastAsia="Times New Roman" w:cs="Times New Roman"/>
                <w:i/>
              </w:rPr>
              <w:t xml:space="preserve"> </w:t>
            </w:r>
          </w:p>
        </w:tc>
        <w:tc>
          <w:tcPr>
            <w:tcW w:w="3969" w:type="dxa"/>
            <w:tcBorders>
              <w:top w:val="single" w:color="000000" w:sz="4" w:space="0"/>
              <w:left w:val="single" w:color="000000" w:sz="4" w:space="0"/>
              <w:bottom w:val="single" w:color="000000" w:sz="4" w:space="0"/>
              <w:right w:val="single" w:color="000000" w:sz="4" w:space="0"/>
            </w:tcBorders>
          </w:tcPr>
          <w:p w14:paraId="000001C5">
            <w:pPr>
              <w:widowControl w:val="0"/>
              <w:jc w:val="both"/>
              <w:rPr>
                <w:rFonts w:ascii="Times New Roman" w:hAnsi="Times New Roman" w:eastAsia="Times New Roman" w:cs="Times New Roman"/>
              </w:rPr>
            </w:pPr>
            <w:r>
              <w:rPr>
                <w:rFonts w:ascii="Times New Roman" w:hAnsi="Times New Roman" w:eastAsia="Times New Roman" w:cs="Times New Roman"/>
              </w:rPr>
              <w:t>Чи володіють інформацією усі члени групи про події, які відбуваються у шкільному та позашкільному житті групи?</w:t>
            </w:r>
          </w:p>
        </w:tc>
        <w:tc>
          <w:tcPr>
            <w:tcW w:w="418" w:type="dxa"/>
            <w:tcBorders>
              <w:top w:val="single" w:color="000000" w:sz="4" w:space="0"/>
              <w:left w:val="single" w:color="000000" w:sz="4" w:space="0"/>
              <w:bottom w:val="single" w:color="000000" w:sz="4" w:space="0"/>
              <w:right w:val="single" w:color="000000" w:sz="4" w:space="0"/>
            </w:tcBorders>
          </w:tcPr>
          <w:p w14:paraId="000001C6">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C7">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C8">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C9">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CA">
            <w:pPr>
              <w:widowControl w:val="0"/>
              <w:jc w:val="both"/>
              <w:rPr>
                <w:rFonts w:ascii="Times New Roman" w:hAnsi="Times New Roman" w:eastAsia="Times New Roman" w:cs="Times New Roman"/>
              </w:rPr>
            </w:pPr>
          </w:p>
        </w:tc>
      </w:tr>
      <w:tr w14:paraId="3EACB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restart"/>
            <w:tcBorders>
              <w:top w:val="single" w:color="000000" w:sz="4" w:space="0"/>
              <w:left w:val="single" w:color="000000" w:sz="4" w:space="0"/>
              <w:bottom w:val="single" w:color="000000" w:sz="4" w:space="0"/>
              <w:right w:val="single" w:color="000000" w:sz="4" w:space="0"/>
            </w:tcBorders>
            <w:vAlign w:val="center"/>
          </w:tcPr>
          <w:p w14:paraId="000001CB">
            <w:pPr>
              <w:widowControl w:val="0"/>
              <w:jc w:val="center"/>
              <w:rPr>
                <w:rFonts w:ascii="Times New Roman" w:hAnsi="Times New Roman" w:eastAsia="Times New Roman" w:cs="Times New Roman"/>
                <w:i/>
              </w:rPr>
            </w:pPr>
            <w:r>
              <w:rPr>
                <w:rFonts w:ascii="Times New Roman" w:hAnsi="Times New Roman" w:eastAsia="Times New Roman" w:cs="Times New Roman"/>
                <w:i/>
              </w:rPr>
              <w:t>Цінності групи</w:t>
            </w:r>
          </w:p>
        </w:tc>
        <w:tc>
          <w:tcPr>
            <w:tcW w:w="3969" w:type="dxa"/>
            <w:tcBorders>
              <w:top w:val="single" w:color="000000" w:sz="4" w:space="0"/>
              <w:left w:val="single" w:color="000000" w:sz="4" w:space="0"/>
              <w:bottom w:val="single" w:color="000000" w:sz="4" w:space="0"/>
              <w:right w:val="single" w:color="000000" w:sz="4" w:space="0"/>
            </w:tcBorders>
          </w:tcPr>
          <w:p w14:paraId="000001CC">
            <w:pPr>
              <w:widowControl w:val="0"/>
              <w:jc w:val="both"/>
              <w:rPr>
                <w:rFonts w:ascii="Times New Roman" w:hAnsi="Times New Roman" w:eastAsia="Times New Roman" w:cs="Times New Roman"/>
              </w:rPr>
            </w:pPr>
            <w:r>
              <w:rPr>
                <w:rFonts w:ascii="Times New Roman" w:hAnsi="Times New Roman" w:eastAsia="Times New Roman" w:cs="Times New Roman"/>
              </w:rPr>
              <w:t>Здоров′я</w:t>
            </w:r>
          </w:p>
        </w:tc>
        <w:tc>
          <w:tcPr>
            <w:tcW w:w="418" w:type="dxa"/>
            <w:tcBorders>
              <w:top w:val="single" w:color="000000" w:sz="4" w:space="0"/>
              <w:left w:val="single" w:color="000000" w:sz="4" w:space="0"/>
              <w:bottom w:val="single" w:color="000000" w:sz="4" w:space="0"/>
              <w:right w:val="single" w:color="000000" w:sz="4" w:space="0"/>
            </w:tcBorders>
          </w:tcPr>
          <w:p w14:paraId="000001CD">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CE">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CF">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D0">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D1">
            <w:pPr>
              <w:widowControl w:val="0"/>
              <w:jc w:val="both"/>
              <w:rPr>
                <w:rFonts w:ascii="Times New Roman" w:hAnsi="Times New Roman" w:eastAsia="Times New Roman" w:cs="Times New Roman"/>
              </w:rPr>
            </w:pPr>
          </w:p>
        </w:tc>
      </w:tr>
      <w:tr w14:paraId="03EBC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D2">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D3">
            <w:pPr>
              <w:widowControl w:val="0"/>
              <w:jc w:val="both"/>
              <w:rPr>
                <w:rFonts w:ascii="Times New Roman" w:hAnsi="Times New Roman" w:eastAsia="Times New Roman" w:cs="Times New Roman"/>
              </w:rPr>
            </w:pPr>
            <w:r>
              <w:rPr>
                <w:rFonts w:ascii="Times New Roman" w:hAnsi="Times New Roman" w:eastAsia="Times New Roman" w:cs="Times New Roman"/>
              </w:rPr>
              <w:t>Матеріально забезпечене життя (одяг, аксесуари)</w:t>
            </w:r>
          </w:p>
        </w:tc>
        <w:tc>
          <w:tcPr>
            <w:tcW w:w="418" w:type="dxa"/>
            <w:tcBorders>
              <w:top w:val="single" w:color="000000" w:sz="4" w:space="0"/>
              <w:left w:val="single" w:color="000000" w:sz="4" w:space="0"/>
              <w:bottom w:val="single" w:color="000000" w:sz="4" w:space="0"/>
              <w:right w:val="single" w:color="000000" w:sz="4" w:space="0"/>
            </w:tcBorders>
          </w:tcPr>
          <w:p w14:paraId="000001D4">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D5">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D6">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D7">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9" w:type="dxa"/>
            <w:tcBorders>
              <w:top w:val="single" w:color="000000" w:sz="4" w:space="0"/>
              <w:left w:val="single" w:color="000000" w:sz="4" w:space="0"/>
              <w:bottom w:val="single" w:color="000000" w:sz="4" w:space="0"/>
              <w:right w:val="single" w:color="000000" w:sz="4" w:space="0"/>
            </w:tcBorders>
          </w:tcPr>
          <w:p w14:paraId="000001D8">
            <w:pPr>
              <w:widowControl w:val="0"/>
              <w:jc w:val="both"/>
              <w:rPr>
                <w:rFonts w:ascii="Times New Roman" w:hAnsi="Times New Roman" w:eastAsia="Times New Roman" w:cs="Times New Roman"/>
              </w:rPr>
            </w:pPr>
          </w:p>
        </w:tc>
      </w:tr>
      <w:tr w14:paraId="0845C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D9">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DA">
            <w:pPr>
              <w:widowControl w:val="0"/>
              <w:jc w:val="both"/>
              <w:rPr>
                <w:rFonts w:ascii="Times New Roman" w:hAnsi="Times New Roman" w:eastAsia="Times New Roman" w:cs="Times New Roman"/>
              </w:rPr>
            </w:pPr>
            <w:r>
              <w:rPr>
                <w:rFonts w:ascii="Times New Roman" w:hAnsi="Times New Roman" w:eastAsia="Times New Roman" w:cs="Times New Roman"/>
              </w:rPr>
              <w:t>Наявність хороших та вірних друзів</w:t>
            </w:r>
          </w:p>
        </w:tc>
        <w:tc>
          <w:tcPr>
            <w:tcW w:w="418" w:type="dxa"/>
            <w:tcBorders>
              <w:top w:val="single" w:color="000000" w:sz="4" w:space="0"/>
              <w:left w:val="single" w:color="000000" w:sz="4" w:space="0"/>
              <w:bottom w:val="single" w:color="000000" w:sz="4" w:space="0"/>
              <w:right w:val="single" w:color="000000" w:sz="4" w:space="0"/>
            </w:tcBorders>
          </w:tcPr>
          <w:p w14:paraId="000001DB">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DC">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DD">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DE">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DF">
            <w:pPr>
              <w:widowControl w:val="0"/>
              <w:jc w:val="both"/>
              <w:rPr>
                <w:rFonts w:ascii="Times New Roman" w:hAnsi="Times New Roman" w:eastAsia="Times New Roman" w:cs="Times New Roman"/>
              </w:rPr>
            </w:pPr>
          </w:p>
        </w:tc>
      </w:tr>
      <w:tr w14:paraId="7793D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E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E1">
            <w:pPr>
              <w:widowControl w:val="0"/>
              <w:jc w:val="both"/>
              <w:rPr>
                <w:rFonts w:ascii="Times New Roman" w:hAnsi="Times New Roman" w:eastAsia="Times New Roman" w:cs="Times New Roman"/>
              </w:rPr>
            </w:pPr>
            <w:r>
              <w:rPr>
                <w:rFonts w:ascii="Times New Roman" w:hAnsi="Times New Roman" w:eastAsia="Times New Roman" w:cs="Times New Roman"/>
              </w:rPr>
              <w:t>Пізнання (освіченість)</w:t>
            </w:r>
          </w:p>
        </w:tc>
        <w:tc>
          <w:tcPr>
            <w:tcW w:w="418" w:type="dxa"/>
            <w:tcBorders>
              <w:top w:val="single" w:color="000000" w:sz="4" w:space="0"/>
              <w:left w:val="single" w:color="000000" w:sz="4" w:space="0"/>
              <w:bottom w:val="single" w:color="000000" w:sz="4" w:space="0"/>
              <w:right w:val="single" w:color="000000" w:sz="4" w:space="0"/>
            </w:tcBorders>
          </w:tcPr>
          <w:p w14:paraId="000001E2">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E3">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E4">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E5">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E6">
            <w:pPr>
              <w:widowControl w:val="0"/>
              <w:jc w:val="both"/>
              <w:rPr>
                <w:rFonts w:ascii="Times New Roman" w:hAnsi="Times New Roman" w:eastAsia="Times New Roman" w:cs="Times New Roman"/>
              </w:rPr>
            </w:pPr>
          </w:p>
        </w:tc>
      </w:tr>
      <w:tr w14:paraId="7E27C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E7">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E8">
            <w:pPr>
              <w:widowControl w:val="0"/>
              <w:jc w:val="both"/>
              <w:rPr>
                <w:rFonts w:ascii="Times New Roman" w:hAnsi="Times New Roman" w:eastAsia="Times New Roman" w:cs="Times New Roman"/>
              </w:rPr>
            </w:pPr>
            <w:r>
              <w:rPr>
                <w:rFonts w:ascii="Times New Roman" w:hAnsi="Times New Roman" w:eastAsia="Times New Roman" w:cs="Times New Roman"/>
              </w:rPr>
              <w:t>Розвиток (робота над собою)</w:t>
            </w:r>
          </w:p>
        </w:tc>
        <w:tc>
          <w:tcPr>
            <w:tcW w:w="418" w:type="dxa"/>
            <w:tcBorders>
              <w:top w:val="single" w:color="000000" w:sz="4" w:space="0"/>
              <w:left w:val="single" w:color="000000" w:sz="4" w:space="0"/>
              <w:bottom w:val="single" w:color="000000" w:sz="4" w:space="0"/>
              <w:right w:val="single" w:color="000000" w:sz="4" w:space="0"/>
            </w:tcBorders>
          </w:tcPr>
          <w:p w14:paraId="000001E9">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EA">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EB">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EC">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ED">
            <w:pPr>
              <w:widowControl w:val="0"/>
              <w:jc w:val="both"/>
              <w:rPr>
                <w:rFonts w:ascii="Times New Roman" w:hAnsi="Times New Roman" w:eastAsia="Times New Roman" w:cs="Times New Roman"/>
              </w:rPr>
            </w:pPr>
          </w:p>
        </w:tc>
      </w:tr>
      <w:tr w14:paraId="575E7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E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EF">
            <w:pPr>
              <w:widowControl w:val="0"/>
              <w:jc w:val="both"/>
              <w:rPr>
                <w:rFonts w:ascii="Times New Roman" w:hAnsi="Times New Roman" w:eastAsia="Times New Roman" w:cs="Times New Roman"/>
              </w:rPr>
            </w:pPr>
            <w:r>
              <w:rPr>
                <w:rFonts w:ascii="Times New Roman" w:hAnsi="Times New Roman" w:eastAsia="Times New Roman" w:cs="Times New Roman"/>
              </w:rPr>
              <w:t>Розваги (приємне, не обтяжливе проведення часу, відсутність обов’язків)</w:t>
            </w:r>
          </w:p>
        </w:tc>
        <w:tc>
          <w:tcPr>
            <w:tcW w:w="418" w:type="dxa"/>
            <w:tcBorders>
              <w:top w:val="single" w:color="000000" w:sz="4" w:space="0"/>
              <w:left w:val="single" w:color="000000" w:sz="4" w:space="0"/>
              <w:bottom w:val="single" w:color="000000" w:sz="4" w:space="0"/>
              <w:right w:val="single" w:color="000000" w:sz="4" w:space="0"/>
            </w:tcBorders>
          </w:tcPr>
          <w:p w14:paraId="000001F0">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F1">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F2">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F3">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F4">
            <w:pPr>
              <w:widowControl w:val="0"/>
              <w:jc w:val="both"/>
              <w:rPr>
                <w:rFonts w:ascii="Times New Roman" w:hAnsi="Times New Roman" w:eastAsia="Times New Roman" w:cs="Times New Roman"/>
              </w:rPr>
            </w:pPr>
          </w:p>
        </w:tc>
      </w:tr>
      <w:tr w14:paraId="5D759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F5">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F6">
            <w:pPr>
              <w:widowControl w:val="0"/>
              <w:jc w:val="both"/>
              <w:rPr>
                <w:rFonts w:ascii="Times New Roman" w:hAnsi="Times New Roman" w:eastAsia="Times New Roman" w:cs="Times New Roman"/>
              </w:rPr>
            </w:pPr>
            <w:r>
              <w:rPr>
                <w:rFonts w:ascii="Times New Roman" w:hAnsi="Times New Roman" w:eastAsia="Times New Roman" w:cs="Times New Roman"/>
              </w:rPr>
              <w:t>Сімейні цінності</w:t>
            </w:r>
          </w:p>
        </w:tc>
        <w:tc>
          <w:tcPr>
            <w:tcW w:w="418" w:type="dxa"/>
            <w:tcBorders>
              <w:top w:val="single" w:color="000000" w:sz="4" w:space="0"/>
              <w:left w:val="single" w:color="000000" w:sz="4" w:space="0"/>
              <w:bottom w:val="single" w:color="000000" w:sz="4" w:space="0"/>
              <w:right w:val="single" w:color="000000" w:sz="4" w:space="0"/>
            </w:tcBorders>
          </w:tcPr>
          <w:p w14:paraId="000001F7">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1F8">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F9">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FA">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1FB">
            <w:pPr>
              <w:widowControl w:val="0"/>
              <w:jc w:val="both"/>
              <w:rPr>
                <w:rFonts w:ascii="Times New Roman" w:hAnsi="Times New Roman" w:eastAsia="Times New Roman" w:cs="Times New Roman"/>
              </w:rPr>
            </w:pPr>
          </w:p>
        </w:tc>
      </w:tr>
      <w:tr w14:paraId="03C19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1FC">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1FD">
            <w:pPr>
              <w:widowControl w:val="0"/>
              <w:jc w:val="both"/>
              <w:rPr>
                <w:rFonts w:ascii="Times New Roman" w:hAnsi="Times New Roman" w:eastAsia="Times New Roman" w:cs="Times New Roman"/>
              </w:rPr>
            </w:pPr>
            <w:r>
              <w:rPr>
                <w:rFonts w:ascii="Times New Roman" w:hAnsi="Times New Roman" w:eastAsia="Times New Roman" w:cs="Times New Roman"/>
              </w:rPr>
              <w:t>Краса природи й мистецтва</w:t>
            </w:r>
          </w:p>
        </w:tc>
        <w:tc>
          <w:tcPr>
            <w:tcW w:w="418" w:type="dxa"/>
            <w:tcBorders>
              <w:top w:val="single" w:color="000000" w:sz="4" w:space="0"/>
              <w:left w:val="single" w:color="000000" w:sz="4" w:space="0"/>
              <w:bottom w:val="single" w:color="000000" w:sz="4" w:space="0"/>
              <w:right w:val="single" w:color="000000" w:sz="4" w:space="0"/>
            </w:tcBorders>
          </w:tcPr>
          <w:p w14:paraId="000001FE">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1FF">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200">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01">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202">
            <w:pPr>
              <w:widowControl w:val="0"/>
              <w:jc w:val="both"/>
              <w:rPr>
                <w:rFonts w:ascii="Times New Roman" w:hAnsi="Times New Roman" w:eastAsia="Times New Roman" w:cs="Times New Roman"/>
              </w:rPr>
            </w:pPr>
          </w:p>
        </w:tc>
      </w:tr>
      <w:tr w14:paraId="3603F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203">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204">
            <w:pPr>
              <w:widowControl w:val="0"/>
              <w:jc w:val="both"/>
              <w:rPr>
                <w:rFonts w:ascii="Times New Roman" w:hAnsi="Times New Roman" w:eastAsia="Times New Roman" w:cs="Times New Roman"/>
              </w:rPr>
            </w:pPr>
            <w:r>
              <w:rPr>
                <w:rFonts w:ascii="Times New Roman" w:hAnsi="Times New Roman" w:eastAsia="Times New Roman" w:cs="Times New Roman"/>
              </w:rPr>
              <w:t>Творчість (можливість творчої діяльності)</w:t>
            </w:r>
          </w:p>
        </w:tc>
        <w:tc>
          <w:tcPr>
            <w:tcW w:w="418" w:type="dxa"/>
            <w:tcBorders>
              <w:top w:val="single" w:color="000000" w:sz="4" w:space="0"/>
              <w:left w:val="single" w:color="000000" w:sz="4" w:space="0"/>
              <w:bottom w:val="single" w:color="000000" w:sz="4" w:space="0"/>
              <w:right w:val="single" w:color="000000" w:sz="4" w:space="0"/>
            </w:tcBorders>
          </w:tcPr>
          <w:p w14:paraId="00000205">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06">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07">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208">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209">
            <w:pPr>
              <w:widowControl w:val="0"/>
              <w:jc w:val="both"/>
              <w:rPr>
                <w:rFonts w:ascii="Times New Roman" w:hAnsi="Times New Roman" w:eastAsia="Times New Roman" w:cs="Times New Roman"/>
              </w:rPr>
            </w:pPr>
          </w:p>
        </w:tc>
      </w:tr>
      <w:tr w14:paraId="51AEF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20A">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20B">
            <w:pPr>
              <w:widowControl w:val="0"/>
              <w:jc w:val="both"/>
              <w:rPr>
                <w:rFonts w:ascii="Times New Roman" w:hAnsi="Times New Roman" w:eastAsia="Times New Roman" w:cs="Times New Roman"/>
              </w:rPr>
            </w:pPr>
            <w:r>
              <w:rPr>
                <w:rFonts w:ascii="Times New Roman" w:hAnsi="Times New Roman" w:eastAsia="Times New Roman" w:cs="Times New Roman"/>
              </w:rPr>
              <w:t>Акуратність (охайність)</w:t>
            </w:r>
          </w:p>
        </w:tc>
        <w:tc>
          <w:tcPr>
            <w:tcW w:w="418" w:type="dxa"/>
            <w:tcBorders>
              <w:top w:val="single" w:color="000000" w:sz="4" w:space="0"/>
              <w:left w:val="single" w:color="000000" w:sz="4" w:space="0"/>
              <w:bottom w:val="single" w:color="000000" w:sz="4" w:space="0"/>
              <w:right w:val="single" w:color="000000" w:sz="4" w:space="0"/>
            </w:tcBorders>
          </w:tcPr>
          <w:p w14:paraId="0000020C">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20D">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0E">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0F">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210">
            <w:pPr>
              <w:widowControl w:val="0"/>
              <w:jc w:val="both"/>
              <w:rPr>
                <w:rFonts w:ascii="Times New Roman" w:hAnsi="Times New Roman" w:eastAsia="Times New Roman" w:cs="Times New Roman"/>
              </w:rPr>
            </w:pPr>
          </w:p>
        </w:tc>
      </w:tr>
      <w:tr w14:paraId="4090F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211">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212">
            <w:pPr>
              <w:widowControl w:val="0"/>
              <w:jc w:val="both"/>
              <w:rPr>
                <w:rFonts w:ascii="Times New Roman" w:hAnsi="Times New Roman" w:eastAsia="Times New Roman" w:cs="Times New Roman"/>
              </w:rPr>
            </w:pPr>
            <w:r>
              <w:rPr>
                <w:rFonts w:ascii="Times New Roman" w:hAnsi="Times New Roman" w:eastAsia="Times New Roman" w:cs="Times New Roman"/>
              </w:rPr>
              <w:t>Вихованість (гарні манери)</w:t>
            </w:r>
          </w:p>
        </w:tc>
        <w:tc>
          <w:tcPr>
            <w:tcW w:w="418" w:type="dxa"/>
            <w:tcBorders>
              <w:top w:val="single" w:color="000000" w:sz="4" w:space="0"/>
              <w:left w:val="single" w:color="000000" w:sz="4" w:space="0"/>
              <w:bottom w:val="single" w:color="000000" w:sz="4" w:space="0"/>
              <w:right w:val="single" w:color="000000" w:sz="4" w:space="0"/>
            </w:tcBorders>
          </w:tcPr>
          <w:p w14:paraId="00000213">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14">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215">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16">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217">
            <w:pPr>
              <w:widowControl w:val="0"/>
              <w:jc w:val="both"/>
              <w:rPr>
                <w:rFonts w:ascii="Times New Roman" w:hAnsi="Times New Roman" w:eastAsia="Times New Roman" w:cs="Times New Roman"/>
              </w:rPr>
            </w:pPr>
          </w:p>
        </w:tc>
      </w:tr>
      <w:tr w14:paraId="15845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 w:hRule="atLeast"/>
        </w:trPr>
        <w:tc>
          <w:tcPr>
            <w:tcW w:w="3437" w:type="dxa"/>
            <w:vMerge w:val="continue"/>
            <w:tcBorders>
              <w:top w:val="single" w:color="000000" w:sz="4" w:space="0"/>
              <w:left w:val="single" w:color="000000" w:sz="4" w:space="0"/>
              <w:bottom w:val="single" w:color="000000" w:sz="4" w:space="0"/>
              <w:right w:val="single" w:color="000000" w:sz="4" w:space="0"/>
            </w:tcBorders>
            <w:vAlign w:val="center"/>
          </w:tcPr>
          <w:p w14:paraId="00000218">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rPr>
            </w:pPr>
          </w:p>
        </w:tc>
        <w:tc>
          <w:tcPr>
            <w:tcW w:w="3969" w:type="dxa"/>
            <w:tcBorders>
              <w:top w:val="single" w:color="000000" w:sz="4" w:space="0"/>
              <w:left w:val="single" w:color="000000" w:sz="4" w:space="0"/>
              <w:bottom w:val="single" w:color="000000" w:sz="4" w:space="0"/>
              <w:right w:val="single" w:color="000000" w:sz="4" w:space="0"/>
            </w:tcBorders>
          </w:tcPr>
          <w:p w14:paraId="00000219">
            <w:pPr>
              <w:widowControl w:val="0"/>
              <w:jc w:val="both"/>
              <w:rPr>
                <w:rFonts w:ascii="Times New Roman" w:hAnsi="Times New Roman" w:eastAsia="Times New Roman" w:cs="Times New Roman"/>
              </w:rPr>
            </w:pPr>
            <w:r>
              <w:rPr>
                <w:rFonts w:ascii="Times New Roman" w:hAnsi="Times New Roman" w:eastAsia="Times New Roman" w:cs="Times New Roman"/>
              </w:rPr>
              <w:t>Життєрадісність (почуття гумору)</w:t>
            </w:r>
          </w:p>
        </w:tc>
        <w:tc>
          <w:tcPr>
            <w:tcW w:w="418" w:type="dxa"/>
            <w:tcBorders>
              <w:top w:val="single" w:color="000000" w:sz="4" w:space="0"/>
              <w:left w:val="single" w:color="000000" w:sz="4" w:space="0"/>
              <w:bottom w:val="single" w:color="000000" w:sz="4" w:space="0"/>
              <w:right w:val="single" w:color="000000" w:sz="4" w:space="0"/>
            </w:tcBorders>
          </w:tcPr>
          <w:p w14:paraId="0000021A">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1B">
            <w:pPr>
              <w:widowControl w:val="0"/>
              <w:jc w:val="both"/>
              <w:rPr>
                <w:rFonts w:ascii="Times New Roman" w:hAnsi="Times New Roman" w:eastAsia="Times New Roman" w:cs="Times New Roman"/>
              </w:rPr>
            </w:pPr>
          </w:p>
        </w:tc>
        <w:tc>
          <w:tcPr>
            <w:tcW w:w="418" w:type="dxa"/>
            <w:tcBorders>
              <w:top w:val="single" w:color="000000" w:sz="4" w:space="0"/>
              <w:left w:val="single" w:color="000000" w:sz="4" w:space="0"/>
              <w:bottom w:val="single" w:color="000000" w:sz="4" w:space="0"/>
              <w:right w:val="single" w:color="000000" w:sz="4" w:space="0"/>
            </w:tcBorders>
          </w:tcPr>
          <w:p w14:paraId="0000021C">
            <w:pPr>
              <w:widowControl w:val="0"/>
              <w:jc w:val="both"/>
              <w:rPr>
                <w:rFonts w:ascii="Times New Roman" w:hAnsi="Times New Roman" w:eastAsia="Times New Roman" w:cs="Times New Roman"/>
              </w:rPr>
            </w:pPr>
            <w:r>
              <w:rPr>
                <w:rFonts w:ascii="Times New Roman" w:hAnsi="Times New Roman" w:eastAsia="Times New Roman" w:cs="Times New Roman"/>
              </w:rPr>
              <w:t>+</w:t>
            </w:r>
          </w:p>
        </w:tc>
        <w:tc>
          <w:tcPr>
            <w:tcW w:w="418" w:type="dxa"/>
            <w:tcBorders>
              <w:top w:val="single" w:color="000000" w:sz="4" w:space="0"/>
              <w:left w:val="single" w:color="000000" w:sz="4" w:space="0"/>
              <w:bottom w:val="single" w:color="000000" w:sz="4" w:space="0"/>
              <w:right w:val="single" w:color="000000" w:sz="4" w:space="0"/>
            </w:tcBorders>
          </w:tcPr>
          <w:p w14:paraId="0000021D">
            <w:pPr>
              <w:widowControl w:val="0"/>
              <w:jc w:val="both"/>
              <w:rPr>
                <w:rFonts w:ascii="Times New Roman" w:hAnsi="Times New Roman" w:eastAsia="Times New Roman" w:cs="Times New Roman"/>
              </w:rPr>
            </w:pPr>
          </w:p>
        </w:tc>
        <w:tc>
          <w:tcPr>
            <w:tcW w:w="419" w:type="dxa"/>
            <w:tcBorders>
              <w:top w:val="single" w:color="000000" w:sz="4" w:space="0"/>
              <w:left w:val="single" w:color="000000" w:sz="4" w:space="0"/>
              <w:bottom w:val="single" w:color="000000" w:sz="4" w:space="0"/>
              <w:right w:val="single" w:color="000000" w:sz="4" w:space="0"/>
            </w:tcBorders>
          </w:tcPr>
          <w:p w14:paraId="0000021E">
            <w:pPr>
              <w:widowControl w:val="0"/>
              <w:jc w:val="both"/>
              <w:rPr>
                <w:rFonts w:ascii="Times New Roman" w:hAnsi="Times New Roman" w:eastAsia="Times New Roman" w:cs="Times New Roman"/>
              </w:rPr>
            </w:pPr>
          </w:p>
        </w:tc>
      </w:tr>
    </w:tbl>
    <w:p w14:paraId="0000021F">
      <w:pPr>
        <w:widowControl w:val="0"/>
        <w:spacing w:before="200"/>
        <w:jc w:val="center"/>
        <w:rPr>
          <w:rFonts w:ascii="Times New Roman" w:hAnsi="Times New Roman" w:eastAsia="Times New Roman" w:cs="Times New Roman"/>
          <w:b/>
          <w:sz w:val="28"/>
          <w:szCs w:val="28"/>
        </w:rPr>
      </w:pPr>
    </w:p>
    <w:p w14:paraId="00000220">
      <w:pPr>
        <w:widowControl w:val="0"/>
        <w:spacing w:before="200"/>
        <w:rPr>
          <w:rFonts w:ascii="Times New Roman" w:hAnsi="Times New Roman" w:eastAsia="Times New Roman" w:cs="Times New Roman"/>
          <w:b/>
          <w:sz w:val="28"/>
          <w:szCs w:val="28"/>
        </w:rPr>
      </w:pPr>
    </w:p>
    <w:sectPr>
      <w:pgSz w:w="11906" w:h="16838"/>
      <w:pgMar w:top="850" w:right="850" w:bottom="850" w:left="1417"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Tahoma">
    <w:panose1 w:val="020B0604030504040204"/>
    <w:charset w:val="00"/>
    <w:family w:val="roman"/>
    <w:pitch w:val="default"/>
    <w:sig w:usb0="E1002EFF" w:usb1="C000605B" w:usb2="00000029" w:usb3="00000000" w:csb0="200101FF" w:csb1="20280000"/>
  </w:font>
  <w:font w:name="Georgia">
    <w:panose1 w:val="02040502050405020303"/>
    <w:charset w:val="CC"/>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6FE"/>
    <w:rsid w:val="00283293"/>
    <w:rsid w:val="0052364C"/>
    <w:rsid w:val="005C76FE"/>
    <w:rsid w:val="20E14235"/>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uk-UA" w:eastAsia="uk-UA"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link w:val="20"/>
    <w:unhideWhenUsed/>
    <w:qFormat/>
    <w:uiPriority w:val="9"/>
    <w:pPr>
      <w:keepNext/>
      <w:spacing w:after="0" w:line="240" w:lineRule="auto"/>
      <w:outlineLvl w:val="2"/>
    </w:pPr>
    <w:rPr>
      <w:rFonts w:ascii="Times New Roman" w:hAnsi="Times New Roman" w:eastAsia="Times New Roman" w:cs="Times New Roman"/>
      <w:b/>
      <w:bCs/>
      <w:i/>
      <w:iCs/>
      <w:szCs w:val="24"/>
      <w:lang w:eastAsia="ru-RU"/>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7"/>
    <w:semiHidden/>
    <w:unhideWhenUsed/>
    <w:qFormat/>
    <w:uiPriority w:val="99"/>
    <w:pPr>
      <w:spacing w:after="0" w:line="240" w:lineRule="auto"/>
    </w:pPr>
    <w:rPr>
      <w:rFonts w:ascii="Tahoma" w:hAnsi="Tahoma" w:cs="Tahoma"/>
      <w:sz w:val="16"/>
      <w:szCs w:val="16"/>
    </w:rPr>
  </w:style>
  <w:style w:type="paragraph" w:styleId="11">
    <w:name w:val="footer"/>
    <w:basedOn w:val="1"/>
    <w:link w:val="19"/>
    <w:unhideWhenUsed/>
    <w:uiPriority w:val="99"/>
    <w:pPr>
      <w:tabs>
        <w:tab w:val="center" w:pos="4677"/>
        <w:tab w:val="right" w:pos="9355"/>
      </w:tabs>
      <w:spacing w:after="0" w:line="240" w:lineRule="auto"/>
    </w:pPr>
  </w:style>
  <w:style w:type="paragraph" w:styleId="12">
    <w:name w:val="header"/>
    <w:basedOn w:val="1"/>
    <w:link w:val="18"/>
    <w:unhideWhenUsed/>
    <w:qFormat/>
    <w:uiPriority w:val="99"/>
    <w:pPr>
      <w:tabs>
        <w:tab w:val="center" w:pos="4677"/>
        <w:tab w:val="right" w:pos="9355"/>
      </w:tabs>
      <w:spacing w:after="0" w:line="240" w:lineRule="auto"/>
    </w:p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keepNext/>
      <w:keepLines/>
      <w:spacing w:before="480" w:after="120"/>
    </w:pPr>
    <w:rPr>
      <w:b/>
      <w:sz w:val="72"/>
      <w:szCs w:val="72"/>
    </w:rPr>
  </w:style>
  <w:style w:type="table" w:customStyle="1" w:styleId="15">
    <w:name w:val="Table Normal1"/>
    <w:uiPriority w:val="0"/>
    <w:tblPr>
      <w:tblCellMar>
        <w:top w:w="0" w:type="dxa"/>
        <w:left w:w="0" w:type="dxa"/>
        <w:bottom w:w="0" w:type="dxa"/>
        <w:right w:w="0" w:type="dxa"/>
      </w:tblCellMar>
    </w:tblPr>
  </w:style>
  <w:style w:type="character" w:styleId="16">
    <w:name w:val="Placeholder Text"/>
    <w:basedOn w:val="8"/>
    <w:semiHidden/>
    <w:uiPriority w:val="99"/>
    <w:rPr>
      <w:color w:val="808080"/>
    </w:rPr>
  </w:style>
  <w:style w:type="character" w:customStyle="1" w:styleId="17">
    <w:name w:val="Текст у виносці Знак"/>
    <w:basedOn w:val="8"/>
    <w:link w:val="10"/>
    <w:semiHidden/>
    <w:qFormat/>
    <w:uiPriority w:val="99"/>
    <w:rPr>
      <w:rFonts w:ascii="Tahoma" w:hAnsi="Tahoma" w:cs="Tahoma"/>
      <w:sz w:val="16"/>
      <w:szCs w:val="16"/>
    </w:rPr>
  </w:style>
  <w:style w:type="character" w:customStyle="1" w:styleId="18">
    <w:name w:val="Верхній колонтитул Знак"/>
    <w:basedOn w:val="8"/>
    <w:link w:val="12"/>
    <w:qFormat/>
    <w:uiPriority w:val="99"/>
  </w:style>
  <w:style w:type="character" w:customStyle="1" w:styleId="19">
    <w:name w:val="Нижній колонтитул Знак"/>
    <w:basedOn w:val="8"/>
    <w:link w:val="11"/>
    <w:qFormat/>
    <w:uiPriority w:val="99"/>
  </w:style>
  <w:style w:type="character" w:customStyle="1" w:styleId="20">
    <w:name w:val="Заголовок 3 Знак"/>
    <w:basedOn w:val="8"/>
    <w:link w:val="4"/>
    <w:semiHidden/>
    <w:qFormat/>
    <w:uiPriority w:val="0"/>
    <w:rPr>
      <w:rFonts w:ascii="Times New Roman" w:hAnsi="Times New Roman" w:eastAsia="Times New Roman" w:cs="Times New Roman"/>
      <w:b/>
      <w:bCs/>
      <w:i/>
      <w:iCs/>
      <w:szCs w:val="24"/>
      <w:lang w:eastAsia="ru-RU"/>
    </w:rPr>
  </w:style>
  <w:style w:type="table" w:customStyle="1" w:styleId="21">
    <w:name w:val="_Style 20"/>
    <w:basedOn w:val="15"/>
    <w:uiPriority w:val="0"/>
    <w:tblPr>
      <w:tblCellMar>
        <w:left w:w="115" w:type="dxa"/>
        <w:right w:w="115" w:type="dxa"/>
      </w:tblCellMar>
    </w:tblPr>
  </w:style>
  <w:style w:type="table" w:customStyle="1" w:styleId="22">
    <w:name w:val="_Style 21"/>
    <w:basedOn w:val="15"/>
    <w:uiPriority w:val="0"/>
    <w:tblPr>
      <w:tblCellMar>
        <w:left w:w="115" w:type="dxa"/>
        <w:right w:w="115" w:type="dxa"/>
      </w:tblCellMar>
    </w:tblPr>
  </w:style>
  <w:style w:type="table" w:customStyle="1" w:styleId="23">
    <w:name w:val="_Style 22"/>
    <w:basedOn w:val="15"/>
    <w:qFormat/>
    <w:uiPriority w:val="0"/>
    <w:tblPr>
      <w:tblCellMar>
        <w:left w:w="115" w:type="dxa"/>
        <w:right w:w="115" w:type="dxa"/>
      </w:tblCellMar>
    </w:tblPr>
  </w:style>
  <w:style w:type="table" w:customStyle="1" w:styleId="24">
    <w:name w:val="_Style 23"/>
    <w:basedOn w:val="15"/>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Q9hTOP/Txf8o9txbZZJiabVVmw==">AMUW2mUC2KTXHWnzycL5EoBZrVDoXXZ24fZ6tj80WvLd1z8Ag1jx5HJwqlsQYxyH5X7eFY06EYFnS5emaaPmRhr/BMhkFU1SpJModg7tbFwFTp2UvxFfkNiYi3885W9mXwS1OwSwCKAq2ZcWd/4lHrlNjTyEbU770w==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9914</Words>
  <Characters>5652</Characters>
  <Lines>47</Lines>
  <Paragraphs>31</Paragraphs>
  <TotalTime>2</TotalTime>
  <ScaleCrop>false</ScaleCrop>
  <LinksUpToDate>false</LinksUpToDate>
  <CharactersWithSpaces>15535</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2022-05-11T10:40:00Z</dcterms:created>
  <dc:creator>ВАСЯ</dc:creator>
  <cp:lastModifiedBy>Olia Kravets</cp:lastModifiedBy>
  <dcterms:modified xsi:type="dcterms:W3CDTF">2024-11-18T18:42:40Z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0x01010065DF5490EF48254DA30616B9BC90080C</vt:lpwstr>
  </property>
  <property fmtid="{D5CDD505-2E9C-101B-9397-08002B2CF9AE}" pid="3" name="KSOProductBuildVer">
    <vt:lpwstr>1033-12.2.0.18911</vt:lpwstr>
  </property>
  <property fmtid="{D5CDD505-2E9C-101B-9397-08002B2CF9AE}" pid="4" name="ICV">
    <vt:lpwstr>E11F35CEDA184D8584236A9853B82395_12</vt:lpwstr>
  </property>
</Properties>
</file>