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271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5. Еквіваленті події</w:t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19400" cy="45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6. Класичний спосіб обчислення ймовірності</w:t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85630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85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15850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8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  <w:lang w:val="uk-UA"/>
        </w:rPr>
        <w:t>.Правило додавання ймовірностей (несумісні)</w:t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5793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7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925471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92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8. Правило додавання ймовірностей</w:t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661557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6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185789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8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9. Умовна ймовірність. Правило множення</w:t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62518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2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5184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1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7308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73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677372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7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10. Виведення формули повної ймовірності</w:t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505477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0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138204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38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11.Виведення формули </w:t>
      </w:r>
      <w:proofErr w:type="spellStart"/>
      <w:r>
        <w:rPr>
          <w:rFonts w:ascii="Times New Roman" w:hAnsi="Times New Roman" w:cs="Times New Roman"/>
          <w:lang w:val="uk-UA"/>
        </w:rPr>
        <w:t>Байєса</w:t>
      </w:r>
      <w:proofErr w:type="spellEnd"/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23686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36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12.Незалежні події. Незалежність в сукупності</w:t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698071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9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5E23CA">
        <w:rPr>
          <w:rFonts w:ascii="Times New Roman" w:hAnsi="Times New Roman" w:cs="Times New Roman"/>
          <w:noProof/>
        </w:rPr>
        <w:drawing>
          <wp:inline distT="0" distB="0" distL="0" distR="0">
            <wp:extent cx="2820670" cy="62353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2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3CA" w:rsidRDefault="005E23C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13.Теорема про ймовірність появи хоча би однієї події.</w:t>
      </w:r>
    </w:p>
    <w:p w:rsidR="005E23CA" w:rsidRDefault="000D22D3" w:rsidP="005E23C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25115" cy="15011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14.Залежні події. Коефіцієнти регресії та кореляції.</w:t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noProof/>
        </w:rPr>
        <w:drawing>
          <wp:inline distT="0" distB="0" distL="0" distR="0" wp14:anchorId="1A95C607" wp14:editId="7D734645">
            <wp:extent cx="2820670" cy="2724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456681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5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820670" cy="67736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7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321779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32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716169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71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15.Послідовність незалежних спроб. (Схема Бернуллі)</w:t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16593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65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16.Біномний розподіл. Найімовірніше число появ події.</w:t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797177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7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66361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17. </w:t>
      </w:r>
      <w:proofErr w:type="spellStart"/>
      <w:r>
        <w:rPr>
          <w:rFonts w:ascii="Times New Roman" w:hAnsi="Times New Roman" w:cs="Times New Roman"/>
          <w:lang w:val="uk-UA"/>
        </w:rPr>
        <w:t>Асимптотика</w:t>
      </w:r>
      <w:proofErr w:type="spellEnd"/>
      <w:r>
        <w:rPr>
          <w:rFonts w:ascii="Times New Roman" w:hAnsi="Times New Roman" w:cs="Times New Roman"/>
          <w:lang w:val="uk-UA"/>
        </w:rPr>
        <w:t xml:space="preserve"> для схеми </w:t>
      </w:r>
      <w:proofErr w:type="spellStart"/>
      <w:r>
        <w:rPr>
          <w:rFonts w:ascii="Times New Roman" w:hAnsi="Times New Roman" w:cs="Times New Roman"/>
          <w:lang w:val="uk-UA"/>
        </w:rPr>
        <w:t>Бернулі</w:t>
      </w:r>
      <w:proofErr w:type="spellEnd"/>
      <w:r>
        <w:rPr>
          <w:rFonts w:ascii="Times New Roman" w:hAnsi="Times New Roman" w:cs="Times New Roman"/>
          <w:lang w:val="uk-UA"/>
        </w:rPr>
        <w:t>…</w:t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1900888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90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18.Інтегральна теорема </w:t>
      </w:r>
      <w:proofErr w:type="spellStart"/>
      <w:r>
        <w:rPr>
          <w:rFonts w:ascii="Times New Roman" w:hAnsi="Times New Roman" w:cs="Times New Roman"/>
          <w:lang w:val="uk-UA"/>
        </w:rPr>
        <w:t>Муавра</w:t>
      </w:r>
      <w:proofErr w:type="spellEnd"/>
      <w:r>
        <w:rPr>
          <w:rFonts w:ascii="Times New Roman" w:hAnsi="Times New Roman" w:cs="Times New Roman"/>
          <w:lang w:val="uk-UA"/>
        </w:rPr>
        <w:t>-Лапласа</w:t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487657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8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435795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3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19.Теорема Бернуллі закону великих чисел</w:t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9423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94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20.Геометрична ймовірність. Задача </w:t>
      </w:r>
      <w:proofErr w:type="spellStart"/>
      <w:r>
        <w:rPr>
          <w:rFonts w:ascii="Times New Roman" w:hAnsi="Times New Roman" w:cs="Times New Roman"/>
          <w:lang w:val="uk-UA"/>
        </w:rPr>
        <w:t>Бюффона</w:t>
      </w:r>
      <w:proofErr w:type="spellEnd"/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602701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0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548666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4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21.Аксіоми теорії ймовірності</w:t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8772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87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132044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32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1255249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25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22.Випадкові змінні та функції розподілу</w:t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418997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1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0D22D3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D22D3">
        <w:rPr>
          <w:rFonts w:ascii="Times New Roman" w:hAnsi="Times New Roman" w:cs="Times New Roman"/>
          <w:noProof/>
        </w:rPr>
        <w:drawing>
          <wp:inline distT="0" distB="0" distL="0" distR="0">
            <wp:extent cx="2820670" cy="7442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74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2D3" w:rsidRDefault="00B3330C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23</w:t>
      </w:r>
      <w:r w:rsidR="00832FE7">
        <w:rPr>
          <w:rFonts w:ascii="Times New Roman" w:hAnsi="Times New Roman" w:cs="Times New Roman"/>
          <w:lang w:val="uk-UA"/>
        </w:rPr>
        <w:t>.Властивості функції розподілу</w:t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29369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9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219962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1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571354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7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299241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9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45846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5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339897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33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24.Приклади функцій розподілу</w:t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758534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75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>25.Випадкові вектори їх властивості</w:t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5034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0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849249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84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1273787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27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40444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0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758435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75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1251097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25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26.Класи випадкових векторів. Властивості </w:t>
      </w:r>
      <w:r>
        <w:rPr>
          <w:rFonts w:ascii="Times New Roman" w:hAnsi="Times New Roman" w:cs="Times New Roman"/>
        </w:rPr>
        <w:t>n</w:t>
      </w:r>
      <w:r w:rsidRPr="00832FE7">
        <w:rPr>
          <w:rFonts w:ascii="Times New Roman" w:hAnsi="Times New Roman" w:cs="Times New Roman"/>
          <w:lang w:val="uk-UA"/>
        </w:rPr>
        <w:t xml:space="preserve">-вимірної щільності розподілу. </w:t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243412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4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1002681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00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</w:rPr>
      </w:pP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171234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5564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68781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8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48262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8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27.Незалежні випадкові вектори. Випадкові змінні незалежні в сукупності</w:t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82319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82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53563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28.Двовимірні абсолютно-неперервні випадкові вектори.</w:t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14955" cy="1924050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30.Матиматичне сподівання дискретної випадкової величини. Приклади.</w:t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55969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5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2086924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08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31.Матиматичне сподівання абсолютно неперервної випадкової величини. Приклади</w:t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566038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6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95972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95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47841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7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32.Властивості математичного сподівання</w:t>
      </w:r>
    </w:p>
    <w:p w:rsidR="00832FE7" w:rsidRDefault="00832FE7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304660"/>
            <wp:effectExtent l="0" t="0" r="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3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FE7">
        <w:rPr>
          <w:rFonts w:ascii="Times New Roman" w:hAnsi="Times New Roman" w:cs="Times New Roman"/>
          <w:noProof/>
        </w:rPr>
        <w:drawing>
          <wp:inline distT="0" distB="0" distL="0" distR="0">
            <wp:extent cx="2820670" cy="358098"/>
            <wp:effectExtent l="0" t="0" r="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35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6C8"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45922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5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6C8"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32628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3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6C8"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48280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8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>33.Механічна та геометрична інтерпретації сподівання</w:t>
      </w: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1649977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64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910346"/>
            <wp:effectExtent l="0" t="0" r="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91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34.Дисперсія та її властивості</w:t>
      </w: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65584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5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31299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31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30495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30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80818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80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uk-UA"/>
        </w:rPr>
        <w:t>35.Робоча формула для обчислення дисперсії. Приклади</w:t>
      </w: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526753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2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36.Нерівності Маркова та </w:t>
      </w:r>
      <w:proofErr w:type="spellStart"/>
      <w:r>
        <w:rPr>
          <w:rFonts w:ascii="Times New Roman" w:hAnsi="Times New Roman" w:cs="Times New Roman"/>
          <w:lang w:val="uk-UA"/>
        </w:rPr>
        <w:t>Чебишова</w:t>
      </w:r>
      <w:proofErr w:type="spellEnd"/>
      <w:r>
        <w:rPr>
          <w:rFonts w:ascii="Times New Roman" w:hAnsi="Times New Roman" w:cs="Times New Roman"/>
          <w:lang w:val="uk-UA"/>
        </w:rPr>
        <w:t xml:space="preserve"> закону великих чисел</w:t>
      </w: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2357832"/>
            <wp:effectExtent l="0" t="0" r="0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35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1653238"/>
            <wp:effectExtent l="0" t="0" r="0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65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37. Теорема </w:t>
      </w:r>
      <w:proofErr w:type="spellStart"/>
      <w:r>
        <w:rPr>
          <w:rFonts w:ascii="Times New Roman" w:hAnsi="Times New Roman" w:cs="Times New Roman"/>
          <w:lang w:val="uk-UA"/>
        </w:rPr>
        <w:t>Чебишова</w:t>
      </w:r>
      <w:proofErr w:type="spellEnd"/>
      <w:r>
        <w:rPr>
          <w:rFonts w:ascii="Times New Roman" w:hAnsi="Times New Roman" w:cs="Times New Roman"/>
          <w:lang w:val="uk-UA"/>
        </w:rPr>
        <w:t xml:space="preserve"> закону великих чисел</w:t>
      </w: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419350" cy="48303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946" cy="48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647950" cy="2999516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440" cy="300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38.</w:t>
      </w:r>
      <w:r w:rsidRPr="000926C8">
        <w:rPr>
          <w:rFonts w:ascii="Times New Roman" w:hAnsi="Times New Roman" w:cs="Times New Roman"/>
          <w:lang w:val="uk-UA"/>
        </w:rPr>
        <w:t xml:space="preserve">Часткові випадки теореми </w:t>
      </w:r>
      <w:proofErr w:type="spellStart"/>
      <w:r w:rsidRPr="000926C8">
        <w:rPr>
          <w:rFonts w:ascii="Times New Roman" w:hAnsi="Times New Roman" w:cs="Times New Roman"/>
          <w:lang w:val="uk-UA"/>
        </w:rPr>
        <w:t>Чебишева</w:t>
      </w:r>
      <w:proofErr w:type="spellEnd"/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95317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9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39.Правило </w:t>
      </w:r>
      <w:proofErr w:type="spellStart"/>
      <w:r>
        <w:rPr>
          <w:rFonts w:ascii="Times New Roman" w:hAnsi="Times New Roman" w:cs="Times New Roman"/>
          <w:lang w:val="ru-RU"/>
        </w:rPr>
        <w:t>обгрунтування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середніх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арифметичних</w:t>
      </w:r>
      <w:proofErr w:type="spellEnd"/>
      <w:r>
        <w:rPr>
          <w:rFonts w:ascii="Times New Roman" w:hAnsi="Times New Roman" w:cs="Times New Roman"/>
          <w:lang w:val="ru-RU"/>
        </w:rPr>
        <w:t>. Теорема Маркова</w:t>
      </w: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1782720"/>
            <wp:effectExtent l="0" t="0" r="0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7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40.Ланцюг Маркова. </w:t>
      </w:r>
      <w:proofErr w:type="spellStart"/>
      <w:r>
        <w:rPr>
          <w:rFonts w:ascii="Times New Roman" w:hAnsi="Times New Roman" w:cs="Times New Roman"/>
          <w:lang w:val="ru-RU"/>
        </w:rPr>
        <w:t>Графічне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представлення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ланцюга</w:t>
      </w:r>
      <w:proofErr w:type="spellEnd"/>
      <w:r>
        <w:rPr>
          <w:rFonts w:ascii="Times New Roman" w:hAnsi="Times New Roman" w:cs="Times New Roman"/>
          <w:lang w:val="ru-RU"/>
        </w:rPr>
        <w:t xml:space="preserve"> Маркова. </w:t>
      </w:r>
      <w:proofErr w:type="spellStart"/>
      <w:r>
        <w:rPr>
          <w:rFonts w:ascii="Times New Roman" w:hAnsi="Times New Roman" w:cs="Times New Roman"/>
          <w:lang w:val="ru-RU"/>
        </w:rPr>
        <w:t>Приклади</w:t>
      </w:r>
      <w:proofErr w:type="spellEnd"/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474163"/>
            <wp:effectExtent l="0" t="0" r="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7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596786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59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301481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301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ru-RU"/>
        </w:rPr>
        <w:t xml:space="preserve">41.Ймовірність переходу систем </w:t>
      </w:r>
      <w:proofErr w:type="spellStart"/>
      <w:r>
        <w:rPr>
          <w:rFonts w:ascii="Times New Roman" w:hAnsi="Times New Roman" w:cs="Times New Roman"/>
          <w:lang w:val="ru-RU"/>
        </w:rPr>
        <w:t>зі</w:t>
      </w:r>
      <w:proofErr w:type="spellEnd"/>
      <w:r>
        <w:rPr>
          <w:rFonts w:ascii="Times New Roman" w:hAnsi="Times New Roman" w:cs="Times New Roman"/>
          <w:lang w:val="ru-RU"/>
        </w:rPr>
        <w:t xml:space="preserve"> стану в стан за </w:t>
      </w:r>
      <w:r>
        <w:rPr>
          <w:rFonts w:ascii="Times New Roman" w:hAnsi="Times New Roman" w:cs="Times New Roman"/>
        </w:rPr>
        <w:t>n</w:t>
      </w:r>
      <w:r w:rsidRPr="000926C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uk-UA"/>
        </w:rPr>
        <w:t>кроків.</w:t>
      </w:r>
    </w:p>
    <w:p w:rsid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0926C8">
        <w:rPr>
          <w:rFonts w:ascii="Times New Roman" w:hAnsi="Times New Roman" w:cs="Times New Roman"/>
          <w:noProof/>
        </w:rPr>
        <w:drawing>
          <wp:inline distT="0" distB="0" distL="0" distR="0">
            <wp:extent cx="2820670" cy="1629661"/>
            <wp:effectExtent l="0" t="0" r="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62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FA37DA">
        <w:rPr>
          <w:rFonts w:ascii="Times New Roman" w:hAnsi="Times New Roman" w:cs="Times New Roman"/>
          <w:noProof/>
        </w:rPr>
        <w:drawing>
          <wp:inline distT="0" distB="0" distL="0" distR="0">
            <wp:extent cx="2820670" cy="632276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3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0926C8" w:rsidRPr="000926C8" w:rsidRDefault="000926C8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42.</w:t>
      </w:r>
      <w:r w:rsidR="00E40367">
        <w:rPr>
          <w:rFonts w:ascii="Times New Roman" w:hAnsi="Times New Roman" w:cs="Times New Roman"/>
          <w:lang w:val="uk-UA"/>
        </w:rPr>
        <w:t>Ст</w:t>
      </w:r>
      <w:r w:rsidR="00FA37DA">
        <w:rPr>
          <w:rFonts w:ascii="Times New Roman" w:hAnsi="Times New Roman" w:cs="Times New Roman"/>
          <w:lang w:val="uk-UA"/>
        </w:rPr>
        <w:t>аціонарний розподіл для ланцюга Маркова</w:t>
      </w:r>
    </w:p>
    <w:p w:rsidR="000926C8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 w:rsidRPr="00FA37DA">
        <w:rPr>
          <w:rFonts w:ascii="Times New Roman" w:hAnsi="Times New Roman" w:cs="Times New Roman"/>
          <w:noProof/>
        </w:rPr>
        <w:drawing>
          <wp:inline distT="0" distB="0" distL="0" distR="0">
            <wp:extent cx="2820670" cy="1349327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34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37DA">
        <w:rPr>
          <w:rFonts w:ascii="Times New Roman" w:hAnsi="Times New Roman" w:cs="Times New Roman"/>
          <w:noProof/>
        </w:rPr>
        <w:drawing>
          <wp:inline distT="0" distB="0" distL="0" distR="0">
            <wp:extent cx="2820670" cy="729226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72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43.Характеристична </w:t>
      </w:r>
      <w:proofErr w:type="spellStart"/>
      <w:r>
        <w:rPr>
          <w:rFonts w:ascii="Times New Roman" w:hAnsi="Times New Roman" w:cs="Times New Roman"/>
          <w:lang w:val="ru-RU"/>
        </w:rPr>
        <w:t>функція</w:t>
      </w:r>
      <w:proofErr w:type="spellEnd"/>
      <w:r>
        <w:rPr>
          <w:rFonts w:ascii="Times New Roman" w:hAnsi="Times New Roman" w:cs="Times New Roman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lang w:val="ru-RU"/>
        </w:rPr>
        <w:t>її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властивості</w:t>
      </w:r>
      <w:proofErr w:type="spellEnd"/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14320" cy="1449070"/>
            <wp:effectExtent l="0" t="0" r="508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44.Приклади </w:t>
      </w:r>
      <w:proofErr w:type="spellStart"/>
      <w:r>
        <w:rPr>
          <w:rFonts w:ascii="Times New Roman" w:hAnsi="Times New Roman" w:cs="Times New Roman"/>
          <w:lang w:val="ru-RU"/>
        </w:rPr>
        <w:t>характерестичних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функцій</w:t>
      </w:r>
      <w:proofErr w:type="spellEnd"/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20670" cy="135382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0926C8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45.Взаємно-однозначна </w:t>
      </w:r>
      <w:proofErr w:type="spellStart"/>
      <w:r>
        <w:rPr>
          <w:rFonts w:ascii="Times New Roman" w:hAnsi="Times New Roman" w:cs="Times New Roman"/>
          <w:lang w:val="ru-RU"/>
        </w:rPr>
        <w:t>відповідність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між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функцією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розподілу</w:t>
      </w:r>
      <w:proofErr w:type="spellEnd"/>
      <w:r>
        <w:rPr>
          <w:rFonts w:ascii="Times New Roman" w:hAnsi="Times New Roman" w:cs="Times New Roman"/>
          <w:lang w:val="ru-RU"/>
        </w:rPr>
        <w:t xml:space="preserve"> та…</w:t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14320" cy="3111500"/>
            <wp:effectExtent l="0" t="0" r="508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</w:pPr>
      <w:r>
        <w:rPr>
          <w:rFonts w:ascii="Times New Roman" w:hAnsi="Times New Roman" w:cs="Times New Roman"/>
          <w:lang w:val="ru-RU"/>
        </w:rPr>
        <w:t xml:space="preserve">47. </w:t>
      </w:r>
      <w:proofErr w:type="spellStart"/>
      <w:r>
        <w:rPr>
          <w:rFonts w:ascii="Times New Roman" w:hAnsi="Times New Roman" w:cs="Times New Roman"/>
          <w:lang w:val="ru-RU"/>
        </w:rPr>
        <w:t>Теореми</w:t>
      </w:r>
      <w:proofErr w:type="spellEnd"/>
      <w:r>
        <w:rPr>
          <w:rFonts w:ascii="Times New Roman" w:hAnsi="Times New Roman" w:cs="Times New Roman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lang w:val="ru-RU"/>
        </w:rPr>
        <w:t>суми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незалежних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випадкових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змінних</w:t>
      </w:r>
      <w:proofErr w:type="spellEnd"/>
      <w:r>
        <w:rPr>
          <w:rFonts w:ascii="Times New Roman" w:hAnsi="Times New Roman" w:cs="Times New Roman"/>
          <w:lang w:val="ru-RU"/>
        </w:rPr>
        <w:t>.</w:t>
      </w:r>
      <w:r w:rsidRPr="00FA37DA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2820670" cy="486293"/>
            <wp:effectExtent l="0" t="0" r="0" b="9525"/>
            <wp:docPr id="93" name="Рисунок 93" descr="https://guziyv.github.io/answers/images/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guziyv.github.io/answers/images/47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48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lang w:val="uk-UA"/>
        </w:rPr>
        <w:t>48.</w:t>
      </w:r>
      <w:r>
        <w:rPr>
          <w:rFonts w:ascii="Times New Roman" w:hAnsi="Times New Roman" w:cs="Times New Roman"/>
          <w:lang w:val="uk-UA"/>
        </w:rPr>
        <w:t>Пуасонісвлький процес (опис процесу…)</w:t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noProof/>
        </w:rPr>
        <w:drawing>
          <wp:inline distT="0" distB="0" distL="0" distR="0">
            <wp:extent cx="2820670" cy="2149717"/>
            <wp:effectExtent l="0" t="0" r="0" b="3175"/>
            <wp:docPr id="94" name="Рисунок 94" descr="https://guziyv.github.io/answers/images/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guziyv.github.io/answers/images/48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14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>49.Процес розмноження та вимирання. Опис…</w:t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FA37DA">
        <w:rPr>
          <w:rFonts w:ascii="Times New Roman" w:hAnsi="Times New Roman" w:cs="Times New Roman"/>
          <w:noProof/>
        </w:rPr>
        <w:drawing>
          <wp:inline distT="0" distB="0" distL="0" distR="0">
            <wp:extent cx="2820670" cy="1729495"/>
            <wp:effectExtent l="0" t="0" r="0" b="444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72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37DA">
        <w:rPr>
          <w:rFonts w:ascii="Times New Roman" w:hAnsi="Times New Roman" w:cs="Times New Roman"/>
          <w:noProof/>
        </w:rPr>
        <w:drawing>
          <wp:inline distT="0" distB="0" distL="0" distR="0">
            <wp:extent cx="2820670" cy="1785361"/>
            <wp:effectExtent l="0" t="0" r="0" b="571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78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50.Процес чистого розмноження з незалежними від часу </w:t>
      </w:r>
      <w:proofErr w:type="spellStart"/>
      <w:r>
        <w:rPr>
          <w:rFonts w:ascii="Times New Roman" w:hAnsi="Times New Roman" w:cs="Times New Roman"/>
          <w:lang w:val="uk-UA"/>
        </w:rPr>
        <w:t>інтенсивностями</w:t>
      </w:r>
      <w:proofErr w:type="spellEnd"/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09875" cy="28575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51.Процес чистого розмноження з незалежними від стану </w:t>
      </w:r>
      <w:proofErr w:type="spellStart"/>
      <w:r>
        <w:rPr>
          <w:rFonts w:ascii="Times New Roman" w:hAnsi="Times New Roman" w:cs="Times New Roman"/>
          <w:lang w:val="uk-UA"/>
        </w:rPr>
        <w:t>інтенсивностями</w:t>
      </w:r>
      <w:proofErr w:type="spellEnd"/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noProof/>
        </w:rPr>
        <w:drawing>
          <wp:inline distT="0" distB="0" distL="0" distR="0">
            <wp:extent cx="2820670" cy="2228092"/>
            <wp:effectExtent l="0" t="0" r="0" b="1270"/>
            <wp:docPr id="99" name="Рисунок 99" descr="https://guziyv.github.io/answers/images/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guziyv.github.io/answers/images/51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22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0670" cy="2703142"/>
            <wp:effectExtent l="0" t="0" r="0" b="2540"/>
            <wp:docPr id="100" name="Рисунок 100" descr="https://guziyv.github.io/answers/images/51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guziyv.github.io/answers/images/51(2)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70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52.Процес чистого вимирання з незалежними від часу </w:t>
      </w:r>
      <w:proofErr w:type="spellStart"/>
      <w:r>
        <w:rPr>
          <w:rFonts w:ascii="Times New Roman" w:hAnsi="Times New Roman" w:cs="Times New Roman"/>
          <w:lang w:val="uk-UA"/>
        </w:rPr>
        <w:t>інтенсивностями</w:t>
      </w:r>
      <w:proofErr w:type="spellEnd"/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noProof/>
        </w:rPr>
        <w:drawing>
          <wp:inline distT="0" distB="0" distL="0" distR="0">
            <wp:extent cx="2820670" cy="1146083"/>
            <wp:effectExtent l="0" t="0" r="0" b="0"/>
            <wp:docPr id="101" name="Рисунок 101" descr="https://guziyv.github.io/answers/images/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guziyv.github.io/answers/images/52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14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noProof/>
        </w:rPr>
        <w:drawing>
          <wp:inline distT="0" distB="0" distL="0" distR="0">
            <wp:extent cx="2820670" cy="2564245"/>
            <wp:effectExtent l="0" t="0" r="0" b="7620"/>
            <wp:docPr id="102" name="Рисунок 102" descr="https://guziyv.github.io/answers/images/52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guziyv.github.io/answers/images/52(2)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56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53.Процес чистого вимирання з незалежними від стану </w:t>
      </w:r>
      <w:proofErr w:type="spellStart"/>
      <w:r>
        <w:rPr>
          <w:rFonts w:ascii="Times New Roman" w:hAnsi="Times New Roman" w:cs="Times New Roman"/>
          <w:lang w:val="uk-UA"/>
        </w:rPr>
        <w:t>інтенсивностями</w:t>
      </w:r>
      <w:proofErr w:type="spellEnd"/>
      <w:r>
        <w:rPr>
          <w:rFonts w:ascii="Times New Roman" w:hAnsi="Times New Roman" w:cs="Times New Roman"/>
          <w:lang w:val="uk-UA"/>
        </w:rPr>
        <w:t>.</w:t>
      </w:r>
    </w:p>
    <w:p w:rsid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noProof/>
        </w:rPr>
        <w:drawing>
          <wp:inline distT="0" distB="0" distL="0" distR="0">
            <wp:extent cx="2820670" cy="1960747"/>
            <wp:effectExtent l="0" t="0" r="0" b="1905"/>
            <wp:docPr id="103" name="Рисунок 103" descr="https://guziyv.github.io/answers/images/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guziyv.github.io/answers/images/53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96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37DA" w:rsidRPr="00FA37DA" w:rsidRDefault="00FA37DA" w:rsidP="005E23CA">
      <w:pPr>
        <w:spacing w:after="0" w:line="240" w:lineRule="auto"/>
        <w:rPr>
          <w:rFonts w:ascii="Times New Roman" w:hAnsi="Times New Roman" w:cs="Times New Roman"/>
          <w:lang w:val="uk-UA"/>
        </w:rPr>
      </w:pPr>
    </w:p>
    <w:sectPr w:rsidR="00FA37DA" w:rsidRPr="00FA37DA" w:rsidSect="005E23CA">
      <w:pgSz w:w="15840" w:h="12240" w:orient="landscape"/>
      <w:pgMar w:top="426" w:right="531" w:bottom="284" w:left="567" w:header="708" w:footer="708" w:gutter="0"/>
      <w:cols w:num="3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6FD"/>
    <w:rsid w:val="000926C8"/>
    <w:rsid w:val="000D22D3"/>
    <w:rsid w:val="002F36FD"/>
    <w:rsid w:val="0052784E"/>
    <w:rsid w:val="005E23CA"/>
    <w:rsid w:val="00832FE7"/>
    <w:rsid w:val="00B3330C"/>
    <w:rsid w:val="00BB7E72"/>
    <w:rsid w:val="00E40367"/>
    <w:rsid w:val="00F4688C"/>
    <w:rsid w:val="00FA3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3B42C"/>
  <w15:chartTrackingRefBased/>
  <w15:docId w15:val="{EB34B680-642B-4341-9204-3E813FF85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emf"/><Relationship Id="rId21" Type="http://schemas.openxmlformats.org/officeDocument/2006/relationships/image" Target="media/image18.png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63" Type="http://schemas.openxmlformats.org/officeDocument/2006/relationships/image" Target="media/image60.emf"/><Relationship Id="rId68" Type="http://schemas.openxmlformats.org/officeDocument/2006/relationships/image" Target="media/image65.emf"/><Relationship Id="rId84" Type="http://schemas.openxmlformats.org/officeDocument/2006/relationships/image" Target="media/image81.emf"/><Relationship Id="rId89" Type="http://schemas.openxmlformats.org/officeDocument/2006/relationships/image" Target="media/image86.emf"/><Relationship Id="rId7" Type="http://schemas.openxmlformats.org/officeDocument/2006/relationships/image" Target="media/image4.emf"/><Relationship Id="rId71" Type="http://schemas.openxmlformats.org/officeDocument/2006/relationships/image" Target="media/image68.emf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9" Type="http://schemas.openxmlformats.org/officeDocument/2006/relationships/image" Target="media/image26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3" Type="http://schemas.openxmlformats.org/officeDocument/2006/relationships/image" Target="media/image50.emf"/><Relationship Id="rId58" Type="http://schemas.openxmlformats.org/officeDocument/2006/relationships/image" Target="media/image55.emf"/><Relationship Id="rId66" Type="http://schemas.openxmlformats.org/officeDocument/2006/relationships/image" Target="media/image63.emf"/><Relationship Id="rId74" Type="http://schemas.openxmlformats.org/officeDocument/2006/relationships/image" Target="media/image71.emf"/><Relationship Id="rId79" Type="http://schemas.openxmlformats.org/officeDocument/2006/relationships/image" Target="media/image76.emf"/><Relationship Id="rId87" Type="http://schemas.openxmlformats.org/officeDocument/2006/relationships/image" Target="media/image84.emf"/><Relationship Id="rId102" Type="http://schemas.openxmlformats.org/officeDocument/2006/relationships/image" Target="media/image99.png"/><Relationship Id="rId5" Type="http://schemas.openxmlformats.org/officeDocument/2006/relationships/image" Target="media/image2.emf"/><Relationship Id="rId61" Type="http://schemas.openxmlformats.org/officeDocument/2006/relationships/image" Target="media/image58.png"/><Relationship Id="rId82" Type="http://schemas.openxmlformats.org/officeDocument/2006/relationships/image" Target="media/image79.emf"/><Relationship Id="rId90" Type="http://schemas.openxmlformats.org/officeDocument/2006/relationships/image" Target="media/image87.emf"/><Relationship Id="rId95" Type="http://schemas.openxmlformats.org/officeDocument/2006/relationships/image" Target="media/image92.jpeg"/><Relationship Id="rId19" Type="http://schemas.openxmlformats.org/officeDocument/2006/relationships/image" Target="media/image1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image" Target="media/image45.emf"/><Relationship Id="rId56" Type="http://schemas.openxmlformats.org/officeDocument/2006/relationships/image" Target="media/image53.emf"/><Relationship Id="rId64" Type="http://schemas.openxmlformats.org/officeDocument/2006/relationships/image" Target="media/image61.emf"/><Relationship Id="rId69" Type="http://schemas.openxmlformats.org/officeDocument/2006/relationships/image" Target="media/image66.emf"/><Relationship Id="rId77" Type="http://schemas.openxmlformats.org/officeDocument/2006/relationships/image" Target="media/image74.emf"/><Relationship Id="rId100" Type="http://schemas.openxmlformats.org/officeDocument/2006/relationships/image" Target="media/image97.png"/><Relationship Id="rId105" Type="http://schemas.openxmlformats.org/officeDocument/2006/relationships/fontTable" Target="fontTable.xml"/><Relationship Id="rId8" Type="http://schemas.openxmlformats.org/officeDocument/2006/relationships/image" Target="media/image5.emf"/><Relationship Id="rId51" Type="http://schemas.openxmlformats.org/officeDocument/2006/relationships/image" Target="media/image48.emf"/><Relationship Id="rId72" Type="http://schemas.openxmlformats.org/officeDocument/2006/relationships/image" Target="media/image69.emf"/><Relationship Id="rId80" Type="http://schemas.openxmlformats.org/officeDocument/2006/relationships/image" Target="media/image77.emf"/><Relationship Id="rId85" Type="http://schemas.openxmlformats.org/officeDocument/2006/relationships/image" Target="media/image82.emf"/><Relationship Id="rId93" Type="http://schemas.openxmlformats.org/officeDocument/2006/relationships/image" Target="media/image90.png"/><Relationship Id="rId98" Type="http://schemas.openxmlformats.org/officeDocument/2006/relationships/image" Target="media/image95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59" Type="http://schemas.openxmlformats.org/officeDocument/2006/relationships/image" Target="media/image56.emf"/><Relationship Id="rId67" Type="http://schemas.openxmlformats.org/officeDocument/2006/relationships/image" Target="media/image64.emf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emf"/><Relationship Id="rId54" Type="http://schemas.openxmlformats.org/officeDocument/2006/relationships/image" Target="media/image51.emf"/><Relationship Id="rId62" Type="http://schemas.openxmlformats.org/officeDocument/2006/relationships/image" Target="media/image59.emf"/><Relationship Id="rId70" Type="http://schemas.openxmlformats.org/officeDocument/2006/relationships/image" Target="media/image67.emf"/><Relationship Id="rId75" Type="http://schemas.openxmlformats.org/officeDocument/2006/relationships/image" Target="media/image72.emf"/><Relationship Id="rId83" Type="http://schemas.openxmlformats.org/officeDocument/2006/relationships/image" Target="media/image80.emf"/><Relationship Id="rId88" Type="http://schemas.openxmlformats.org/officeDocument/2006/relationships/image" Target="media/image85.emf"/><Relationship Id="rId91" Type="http://schemas.openxmlformats.org/officeDocument/2006/relationships/image" Target="media/image88.emf"/><Relationship Id="rId96" Type="http://schemas.openxmlformats.org/officeDocument/2006/relationships/image" Target="media/image93.jpe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image" Target="media/image46.emf"/><Relationship Id="rId57" Type="http://schemas.openxmlformats.org/officeDocument/2006/relationships/image" Target="media/image54.emf"/><Relationship Id="rId106" Type="http://schemas.openxmlformats.org/officeDocument/2006/relationships/theme" Target="theme/theme1.xml"/><Relationship Id="rId10" Type="http://schemas.openxmlformats.org/officeDocument/2006/relationships/image" Target="media/image7.emf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52" Type="http://schemas.openxmlformats.org/officeDocument/2006/relationships/image" Target="media/image49.emf"/><Relationship Id="rId60" Type="http://schemas.openxmlformats.org/officeDocument/2006/relationships/image" Target="media/image57.emf"/><Relationship Id="rId65" Type="http://schemas.openxmlformats.org/officeDocument/2006/relationships/image" Target="media/image62.emf"/><Relationship Id="rId73" Type="http://schemas.openxmlformats.org/officeDocument/2006/relationships/image" Target="media/image70.emf"/><Relationship Id="rId78" Type="http://schemas.openxmlformats.org/officeDocument/2006/relationships/image" Target="media/image75.emf"/><Relationship Id="rId81" Type="http://schemas.openxmlformats.org/officeDocument/2006/relationships/image" Target="media/image78.emf"/><Relationship Id="rId86" Type="http://schemas.openxmlformats.org/officeDocument/2006/relationships/image" Target="media/image83.emf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9" Type="http://schemas.openxmlformats.org/officeDocument/2006/relationships/image" Target="media/image36.emf"/><Relationship Id="rId34" Type="http://schemas.openxmlformats.org/officeDocument/2006/relationships/image" Target="media/image31.emf"/><Relationship Id="rId50" Type="http://schemas.openxmlformats.org/officeDocument/2006/relationships/image" Target="media/image47.emf"/><Relationship Id="rId55" Type="http://schemas.openxmlformats.org/officeDocument/2006/relationships/image" Target="media/image52.emf"/><Relationship Id="rId76" Type="http://schemas.openxmlformats.org/officeDocument/2006/relationships/image" Target="media/image73.emf"/><Relationship Id="rId97" Type="http://schemas.openxmlformats.org/officeDocument/2006/relationships/image" Target="media/image94.emf"/><Relationship Id="rId104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 Гоменюк</dc:creator>
  <cp:keywords/>
  <dc:description/>
  <cp:lastModifiedBy>Назар Гоменюк</cp:lastModifiedBy>
  <cp:revision>5</cp:revision>
  <dcterms:created xsi:type="dcterms:W3CDTF">2018-06-19T10:48:00Z</dcterms:created>
  <dcterms:modified xsi:type="dcterms:W3CDTF">2018-06-19T11:49:00Z</dcterms:modified>
</cp:coreProperties>
</file>