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4AFB" w14:textId="1146E006" w:rsidR="0019233F" w:rsidRPr="0076308A" w:rsidRDefault="0019233F" w:rsidP="0019233F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6308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Одновибірковий</w:t>
      </w:r>
      <w:proofErr w:type="spellEnd"/>
      <w:r w:rsidRPr="007630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критерій погодженості</w:t>
      </w:r>
      <w:r w:rsidR="0076308A" w:rsidRPr="007630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6308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Колмогорова</w:t>
      </w:r>
      <w:proofErr w:type="spellEnd"/>
    </w:p>
    <w:p w14:paraId="1725AF6F" w14:textId="77777777" w:rsidR="0076308A" w:rsidRPr="00BB4082" w:rsidRDefault="0076308A" w:rsidP="001923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31AB72" w14:textId="08C7D616" w:rsidR="009C029B" w:rsidRPr="009C029B" w:rsidRDefault="009C029B" w:rsidP="0076308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9233F" w:rsidRPr="00BB4082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="0019233F"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4D7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719" w:dyaOrig="440" w14:anchorId="478E7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21.6pt" o:ole="">
            <v:imagedata r:id="rId6" o:title=""/>
          </v:shape>
          <o:OLEObject Type="Embed" ProgID="Equation.DSMT4" ShapeID="_x0000_i1025" DrawAspect="Content" ObjectID="_1709371838" r:id="rId7"/>
        </w:object>
      </w:r>
      <w:r w:rsidR="00FA4D71">
        <w:rPr>
          <w:rFonts w:ascii="Times New Roman" w:hAnsi="Times New Roman" w:cs="Times New Roman"/>
          <w:sz w:val="28"/>
          <w:szCs w:val="28"/>
          <w:lang w:val="uk-UA"/>
        </w:rPr>
        <w:t xml:space="preserve"> вибірка з генеральної сукупності </w:t>
      </w:r>
      <w:r w:rsidR="00FA4D71" w:rsidRPr="00FA4D71">
        <w:rPr>
          <w:position w:val="-10"/>
        </w:rPr>
        <w:object w:dxaOrig="200" w:dyaOrig="320" w14:anchorId="5ABD0624">
          <v:shape id="_x0000_i1026" type="#_x0000_t75" style="width:9.6pt;height:15.85pt" o:ole="">
            <v:imagedata r:id="rId8" o:title=""/>
          </v:shape>
          <o:OLEObject Type="Embed" ProgID="Equation.DSMT4" ShapeID="_x0000_i1026" DrawAspect="Content" ObjectID="_1709371839" r:id="rId9"/>
        </w:object>
      </w:r>
      <w:r w:rsidR="00FA4D71">
        <w:rPr>
          <w:lang w:val="uk-UA"/>
        </w:rPr>
        <w:t>.</w:t>
      </w:r>
      <w:r w:rsidR="0019233F"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перевірити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гіпотезу </w:t>
      </w:r>
      <w:r w:rsidR="0019233F"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про те,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випадкова змінна </w:t>
      </w:r>
      <w:r w:rsidRPr="009C029B">
        <w:rPr>
          <w:position w:val="-10"/>
        </w:rPr>
        <w:object w:dxaOrig="200" w:dyaOrig="320" w14:anchorId="259F8226">
          <v:shape id="_x0000_i1027" type="#_x0000_t75" style="width:9.6pt;height:15.85pt" o:ole="">
            <v:imagedata r:id="rId10" o:title=""/>
          </v:shape>
          <o:OLEObject Type="Embed" ProgID="Equation.DSMT4" ShapeID="_x0000_i1027" DrawAspect="Content" ObjectID="_1709371840" r:id="rId11"/>
        </w:object>
      </w:r>
      <w:r>
        <w:t xml:space="preserve"> </w:t>
      </w:r>
      <w:r w:rsidRPr="009C029B">
        <w:rPr>
          <w:rFonts w:ascii="Times New Roman" w:hAnsi="Times New Roman" w:cs="Times New Roman"/>
          <w:sz w:val="28"/>
          <w:szCs w:val="28"/>
          <w:lang w:val="uk-UA"/>
        </w:rPr>
        <w:t xml:space="preserve">керується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неперервною теоретичною функцією розподілу </w:t>
      </w:r>
      <w:r w:rsidRPr="009C029B">
        <w:rPr>
          <w:position w:val="-10"/>
        </w:rPr>
        <w:object w:dxaOrig="540" w:dyaOrig="320" w14:anchorId="7310C4FF">
          <v:shape id="_x0000_i1028" type="#_x0000_t75" style="width:26.9pt;height:15.85pt" o:ole="">
            <v:imagedata r:id="rId12" o:title=""/>
          </v:shape>
          <o:OLEObject Type="Embed" ProgID="Equation.DSMT4" ShapeID="_x0000_i1028" DrawAspect="Content" ObjectID="_1709371841" r:id="rId13"/>
        </w:object>
      </w:r>
      <w:r>
        <w:t>:</w:t>
      </w:r>
    </w:p>
    <w:p w14:paraId="756CB500" w14:textId="7636120B" w:rsidR="009C029B" w:rsidRDefault="009C029B" w:rsidP="009C029B">
      <w:pPr>
        <w:pStyle w:val="MTDisplayEquation"/>
        <w:rPr>
          <w:lang w:val="en-US"/>
        </w:rPr>
      </w:pPr>
      <w:r>
        <w:tab/>
      </w:r>
      <w:r w:rsidR="00E44BBD" w:rsidRPr="00E44BBD">
        <w:rPr>
          <w:position w:val="-14"/>
        </w:rPr>
        <w:object w:dxaOrig="2079" w:dyaOrig="400" w14:anchorId="7D56ED03">
          <v:shape id="_x0000_i1029" type="#_x0000_t75" style="width:104.15pt;height:20.15pt" o:ole="">
            <v:imagedata r:id="rId14" o:title=""/>
          </v:shape>
          <o:OLEObject Type="Embed" ProgID="Equation.DSMT4" ShapeID="_x0000_i1029" DrawAspect="Content" ObjectID="_1709371842" r:id="rId15"/>
        </w:object>
      </w:r>
      <w:r w:rsidR="00E44BBD">
        <w:rPr>
          <w:lang w:val="en-US"/>
        </w:rPr>
        <w:t>.</w:t>
      </w:r>
    </w:p>
    <w:p w14:paraId="135F2ABB" w14:textId="61A07C53" w:rsidR="00E44BBD" w:rsidRDefault="00E44BBD" w:rsidP="00E44BB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Методика перевірки цієї нульової гіпотези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E44BB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висновку теореми </w:t>
      </w:r>
      <w:proofErr w:type="spellStart"/>
      <w:r w:rsidRPr="00E44BBD">
        <w:rPr>
          <w:rFonts w:ascii="Times New Roman" w:hAnsi="Times New Roman" w:cs="Times New Roman"/>
          <w:color w:val="FF0000"/>
          <w:sz w:val="28"/>
          <w:szCs w:val="28"/>
          <w:lang w:val="uk-UA"/>
        </w:rPr>
        <w:t>Глівенка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згідно якої емпірична функція розподілу </w:t>
      </w:r>
      <w:r w:rsidR="00A9743C" w:rsidRPr="00A9743C">
        <w:rPr>
          <w:position w:val="-12"/>
        </w:rPr>
        <w:object w:dxaOrig="600" w:dyaOrig="360" w14:anchorId="0DE13AD2">
          <v:shape id="_x0000_i1030" type="#_x0000_t75" style="width:30.25pt;height:18.25pt" o:ole="">
            <v:imagedata r:id="rId16" o:title=""/>
          </v:shape>
          <o:OLEObject Type="Embed" ProgID="Equation.DSMT4" ShapeID="_x0000_i1030" DrawAspect="Content" ObjectID="_1709371843" r:id="rId17"/>
        </w:object>
      </w:r>
      <w:r w:rsidR="00A9743C"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збігається до теоретично</w:t>
      </w:r>
      <w:r w:rsidR="00A9743C">
        <w:rPr>
          <w:rFonts w:ascii="Times New Roman" w:hAnsi="Times New Roman" w:cs="Times New Roman"/>
          <w:color w:val="FF0000"/>
          <w:sz w:val="28"/>
          <w:szCs w:val="28"/>
          <w:lang w:val="uk-UA"/>
        </w:rPr>
        <w:t>ї функції розподілу</w:t>
      </w:r>
      <w:r w:rsidR="00A9743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9743C" w:rsidRPr="00A9743C">
        <w:rPr>
          <w:position w:val="-10"/>
        </w:rPr>
        <w:object w:dxaOrig="540" w:dyaOrig="320" w14:anchorId="6923FE54">
          <v:shape id="_x0000_i1031" type="#_x0000_t75" style="width:26.9pt;height:15.85pt" o:ole="">
            <v:imagedata r:id="rId18" o:title=""/>
          </v:shape>
          <o:OLEObject Type="Embed" ProgID="Equation.DSMT4" ShapeID="_x0000_i1031" DrawAspect="Content" ObjectID="_1709371844" r:id="rId19"/>
        </w:object>
      </w:r>
      <w:r w:rsidR="00C82CE9">
        <w:t>:</w:t>
      </w:r>
    </w:p>
    <w:p w14:paraId="67330A1B" w14:textId="77619327" w:rsidR="00A9743C" w:rsidRDefault="00A9743C" w:rsidP="00A9743C">
      <w:pPr>
        <w:pStyle w:val="MTDisplayEquation"/>
        <w:rPr>
          <w:lang w:val="en-US"/>
        </w:rPr>
      </w:pPr>
      <w:r>
        <w:tab/>
      </w:r>
      <w:r w:rsidR="00C82CE9" w:rsidRPr="00C82CE9">
        <w:rPr>
          <w:position w:val="-20"/>
        </w:rPr>
        <w:object w:dxaOrig="3860" w:dyaOrig="460" w14:anchorId="4D0FD139">
          <v:shape id="_x0000_i1032" type="#_x0000_t75" style="width:192.95pt;height:23.05pt" o:ole="">
            <v:imagedata r:id="rId20" o:title=""/>
          </v:shape>
          <o:OLEObject Type="Embed" ProgID="Equation.DSMT4" ShapeID="_x0000_i1032" DrawAspect="Content" ObjectID="_1709371845" r:id="rId21"/>
        </w:object>
      </w:r>
      <w:r w:rsidR="00C82CE9">
        <w:rPr>
          <w:lang w:val="en-US"/>
        </w:rPr>
        <w:t>,</w:t>
      </w:r>
    </w:p>
    <w:p w14:paraId="43501779" w14:textId="344042D7" w:rsidR="00FB3C7A" w:rsidRPr="00720E5B" w:rsidRDefault="00C82CE9" w:rsidP="009C029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емпірична функція</w:t>
      </w:r>
      <w:r w:rsidR="00500659">
        <w:rPr>
          <w:rFonts w:ascii="Times New Roman" w:hAnsi="Times New Roman" w:cs="Times New Roman"/>
          <w:sz w:val="28"/>
          <w:szCs w:val="28"/>
          <w:lang w:val="uk-UA"/>
        </w:rPr>
        <w:t xml:space="preserve"> розподілу має вигляд:</w:t>
      </w:r>
      <w:r w:rsidR="00500659">
        <w:tab/>
      </w:r>
      <w:r w:rsidR="005B4EA4" w:rsidRPr="00720E5B">
        <w:rPr>
          <w:rFonts w:ascii="Times New Roman" w:hAnsi="Times New Roman" w:cs="Times New Roman"/>
          <w:position w:val="-68"/>
          <w:sz w:val="28"/>
          <w:szCs w:val="28"/>
        </w:rPr>
        <w:object w:dxaOrig="4840" w:dyaOrig="1480" w14:anchorId="1C40EC24">
          <v:shape id="_x0000_i1033" type="#_x0000_t75" style="width:242.4pt;height:74.4pt" o:ole="">
            <v:imagedata r:id="rId22" o:title=""/>
          </v:shape>
          <o:OLEObject Type="Embed" ProgID="Equation.DSMT4" ShapeID="_x0000_i1033" DrawAspect="Content" ObjectID="_1709371846" r:id="rId23"/>
        </w:object>
      </w:r>
      <w:r w:rsidR="00E16063">
        <w:t>,</w:t>
      </w:r>
      <w:r w:rsidR="00720E5B">
        <w:rPr>
          <w:lang w:val="uk-UA"/>
        </w:rPr>
        <w:t xml:space="preserve">                                   (1)</w:t>
      </w:r>
    </w:p>
    <w:p w14:paraId="1A4129CF" w14:textId="12187A83" w:rsidR="00E16063" w:rsidRDefault="00FB3C7A" w:rsidP="009C029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B4EA4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="00E16063" w:rsidRPr="00FB3C7A">
        <w:rPr>
          <w:rFonts w:ascii="Times New Roman" w:hAnsi="Times New Roman" w:cs="Times New Roman"/>
          <w:position w:val="-12"/>
          <w:sz w:val="28"/>
          <w:szCs w:val="28"/>
        </w:rPr>
        <w:object w:dxaOrig="520" w:dyaOrig="360" w14:anchorId="025D1D04">
          <v:shape id="_x0000_i1034" type="#_x0000_t75" style="width:26.4pt;height:18.25pt" o:ole="">
            <v:imagedata r:id="rId24" o:title=""/>
          </v:shape>
          <o:OLEObject Type="Embed" ProgID="Equation.DSMT4" ShapeID="_x0000_i1034" DrawAspect="Content" ObjectID="_1709371847" r:id="rId25"/>
        </w:object>
      </w:r>
      <w:r>
        <w:t xml:space="preserve"> </w:t>
      </w:r>
      <w:r w:rsidR="00E16063"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  <w:r w:rsidR="0019233F"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63" w:rsidRPr="00E16063">
        <w:rPr>
          <w:rFonts w:ascii="Times New Roman" w:hAnsi="Times New Roman" w:cs="Times New Roman"/>
          <w:position w:val="-14"/>
          <w:sz w:val="28"/>
          <w:szCs w:val="28"/>
        </w:rPr>
        <w:object w:dxaOrig="380" w:dyaOrig="380" w14:anchorId="1E65895A">
          <v:shape id="_x0000_i1035" type="#_x0000_t75" style="width:18.7pt;height:18.7pt" o:ole="">
            <v:imagedata r:id="rId26" o:title=""/>
          </v:shape>
          <o:OLEObject Type="Embed" ProgID="Equation.DSMT4" ShapeID="_x0000_i1035" DrawAspect="Content" ObjectID="_1709371848" r:id="rId27"/>
        </w:object>
      </w:r>
      <w:r w:rsidR="00E16063">
        <w:rPr>
          <w:rFonts w:ascii="Times New Roman" w:hAnsi="Times New Roman" w:cs="Times New Roman"/>
          <w:sz w:val="28"/>
          <w:szCs w:val="28"/>
          <w:lang w:val="uk-UA"/>
        </w:rPr>
        <w:t xml:space="preserve"> варіаційного ряду даної вибірки, які не більші за </w:t>
      </w:r>
      <w:r w:rsidR="00E16063" w:rsidRPr="00E16063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41514ABE">
          <v:shape id="_x0000_i1036" type="#_x0000_t75" style="width:9.6pt;height:11.05pt" o:ole="">
            <v:imagedata r:id="rId28" o:title=""/>
          </v:shape>
          <o:OLEObject Type="Embed" ProgID="Equation.DSMT4" ShapeID="_x0000_i1036" DrawAspect="Content" ObjectID="_1709371849" r:id="rId29"/>
        </w:object>
      </w:r>
      <w:r w:rsidR="00E16063">
        <w:rPr>
          <w:rFonts w:ascii="Times New Roman" w:hAnsi="Times New Roman" w:cs="Times New Roman"/>
          <w:sz w:val="28"/>
          <w:szCs w:val="28"/>
        </w:rPr>
        <w:t>.</w:t>
      </w:r>
      <w:r w:rsidR="006927E9">
        <w:rPr>
          <w:rFonts w:ascii="Times New Roman" w:hAnsi="Times New Roman" w:cs="Times New Roman"/>
          <w:sz w:val="28"/>
          <w:szCs w:val="28"/>
        </w:rPr>
        <w:t xml:space="preserve"> </w:t>
      </w:r>
      <w:r w:rsidR="006927E9">
        <w:rPr>
          <w:rFonts w:ascii="Times New Roman" w:hAnsi="Times New Roman" w:cs="Times New Roman"/>
          <w:sz w:val="28"/>
          <w:szCs w:val="28"/>
          <w:lang w:val="uk-UA"/>
        </w:rPr>
        <w:t>Розглянемо статистику:</w:t>
      </w:r>
    </w:p>
    <w:p w14:paraId="5020A411" w14:textId="580F2FA5" w:rsidR="006927E9" w:rsidRPr="00720E5B" w:rsidRDefault="006927E9" w:rsidP="006927E9">
      <w:pPr>
        <w:pStyle w:val="MTDisplayEquation"/>
        <w:rPr>
          <w:lang w:val="uk-UA"/>
        </w:rPr>
      </w:pPr>
      <w:r>
        <w:tab/>
      </w:r>
      <w:r w:rsidR="004F7122" w:rsidRPr="006927E9">
        <w:rPr>
          <w:position w:val="-24"/>
        </w:rPr>
        <w:object w:dxaOrig="2520" w:dyaOrig="499" w14:anchorId="71AF0B90">
          <v:shape id="_x0000_i1037" type="#_x0000_t75" style="width:126.25pt;height:24.95pt" o:ole="">
            <v:imagedata r:id="rId30" o:title=""/>
          </v:shape>
          <o:OLEObject Type="Embed" ProgID="Equation.DSMT4" ShapeID="_x0000_i1037" DrawAspect="Content" ObjectID="_1709371850" r:id="rId31"/>
        </w:object>
      </w:r>
      <w:r>
        <w:t xml:space="preserve"> </w:t>
      </w:r>
      <w:r w:rsidR="00720E5B">
        <w:rPr>
          <w:lang w:val="uk-UA"/>
        </w:rPr>
        <w:t xml:space="preserve">                        (2)</w:t>
      </w:r>
    </w:p>
    <w:p w14:paraId="3FBEAB28" w14:textId="094F78B5" w:rsidR="001F1B2A" w:rsidRDefault="0019233F" w:rsidP="004F71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А. М.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Колмогоров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(1933</w:t>
      </w:r>
      <w:r w:rsidR="00942010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) довів, що статистика типу</w:t>
      </w:r>
      <w:r w:rsidR="009420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2010">
        <w:tab/>
      </w:r>
      <w:r w:rsidR="00942010" w:rsidRPr="00720E5B">
        <w:rPr>
          <w:rFonts w:ascii="Times New Roman" w:hAnsi="Times New Roman" w:cs="Times New Roman"/>
          <w:position w:val="-12"/>
          <w:sz w:val="28"/>
          <w:szCs w:val="28"/>
        </w:rPr>
        <w:object w:dxaOrig="1140" w:dyaOrig="400" w14:anchorId="7DF7F358">
          <v:shape id="_x0000_i1038" type="#_x0000_t75" style="width:57.1pt;height:20.15pt" o:ole="">
            <v:imagedata r:id="rId32" o:title=""/>
          </v:shape>
          <o:OLEObject Type="Embed" ProgID="Equation.DSMT4" ShapeID="_x0000_i1038" DrawAspect="Content" ObjectID="_1709371851" r:id="rId33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має розподіл незалежний від неперервної гіпотетичної функції розподілу </w:t>
      </w:r>
      <w:r w:rsidR="00D91878" w:rsidRPr="00D91878">
        <w:rPr>
          <w:position w:val="-10"/>
        </w:rPr>
        <w:object w:dxaOrig="540" w:dyaOrig="320" w14:anchorId="568506A8">
          <v:shape id="_x0000_i1039" type="#_x0000_t75" style="width:26.9pt;height:15.85pt" o:ole="">
            <v:imagedata r:id="rId34" o:title=""/>
          </v:shape>
          <o:OLEObject Type="Embed" ProgID="Equation.DSMT4" ShapeID="_x0000_i1039" DrawAspect="Content" ObjectID="_1709371852" r:id="rId35"/>
        </w:object>
      </w:r>
      <w:r w:rsidR="00D91878">
        <w:t>,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878">
        <w:rPr>
          <w:rFonts w:ascii="Times New Roman" w:hAnsi="Times New Roman" w:cs="Times New Roman"/>
          <w:sz w:val="28"/>
          <w:szCs w:val="28"/>
          <w:lang w:val="uk-UA"/>
        </w:rPr>
        <w:t xml:space="preserve">який при </w:t>
      </w:r>
      <w:r w:rsidR="00D91878" w:rsidRPr="00D91878">
        <w:rPr>
          <w:position w:val="-6"/>
        </w:rPr>
        <w:object w:dxaOrig="700" w:dyaOrig="220" w14:anchorId="03B2FC7E">
          <v:shape id="_x0000_i1040" type="#_x0000_t75" style="width:35.05pt;height:11.05pt" o:ole="">
            <v:imagedata r:id="rId36" o:title=""/>
          </v:shape>
          <o:OLEObject Type="Embed" ProgID="Equation.DSMT4" ShapeID="_x0000_i1040" DrawAspect="Content" ObjectID="_1709371853" r:id="rId37"/>
        </w:object>
      </w:r>
      <w:r w:rsidR="00D91878">
        <w:rPr>
          <w:rFonts w:ascii="Times New Roman" w:hAnsi="Times New Roman" w:cs="Times New Roman"/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збігається до розподілу</w:t>
      </w:r>
      <w:r w:rsidR="00D91878">
        <w:rPr>
          <w:rFonts w:ascii="Times New Roman" w:hAnsi="Times New Roman" w:cs="Times New Roman"/>
          <w:sz w:val="28"/>
          <w:szCs w:val="28"/>
        </w:rPr>
        <w:t>:</w:t>
      </w:r>
    </w:p>
    <w:p w14:paraId="24DAF5E7" w14:textId="1B4667EF" w:rsidR="00D91878" w:rsidRPr="00720E5B" w:rsidRDefault="0060100C" w:rsidP="0060100C">
      <w:pPr>
        <w:pStyle w:val="MTDisplayEquation"/>
        <w:rPr>
          <w:lang w:val="uk-UA"/>
        </w:rPr>
      </w:pPr>
      <w:r>
        <w:tab/>
      </w:r>
      <w:r w:rsidR="00434096" w:rsidRPr="0060100C">
        <w:rPr>
          <w:position w:val="-48"/>
        </w:rPr>
        <w:object w:dxaOrig="3700" w:dyaOrig="1080" w14:anchorId="722DC74B">
          <v:shape id="_x0000_i1041" type="#_x0000_t75" style="width:184.3pt;height:54.25pt" o:ole="">
            <v:imagedata r:id="rId38" o:title=""/>
          </v:shape>
          <o:OLEObject Type="Embed" ProgID="Equation.DSMT4" ShapeID="_x0000_i1041" DrawAspect="Content" ObjectID="_1709371854" r:id="rId39"/>
        </w:object>
      </w:r>
      <w:r>
        <w:rPr>
          <w:lang w:val="en-US"/>
        </w:rPr>
        <w:t>.</w:t>
      </w:r>
      <w:r w:rsidR="00720E5B">
        <w:rPr>
          <w:lang w:val="uk-UA"/>
        </w:rPr>
        <w:t xml:space="preserve">            (3)</w:t>
      </w:r>
    </w:p>
    <w:p w14:paraId="42A7115F" w14:textId="0519A8CB" w:rsidR="00522A1F" w:rsidRDefault="00522A1F" w:rsidP="00522A1F">
      <w:pPr>
        <w:pStyle w:val="MTDisplayEquation"/>
        <w:rPr>
          <w:lang w:val="uk-UA"/>
        </w:rPr>
      </w:pPr>
      <w:r>
        <w:rPr>
          <w:lang w:val="uk-UA"/>
        </w:rPr>
        <w:t xml:space="preserve">Статистику </w:t>
      </w:r>
      <w:r w:rsidRPr="00522A1F">
        <w:rPr>
          <w:position w:val="-12"/>
        </w:rPr>
        <w:object w:dxaOrig="340" w:dyaOrig="360" w14:anchorId="679D7201">
          <v:shape id="_x0000_i1042" type="#_x0000_t75" style="width:17.3pt;height:18.25pt" o:ole="">
            <v:imagedata r:id="rId40" o:title=""/>
          </v:shape>
          <o:OLEObject Type="Embed" ProgID="Equation.DSMT4" ShapeID="_x0000_i1042" DrawAspect="Content" ObjectID="_1709371855" r:id="rId41"/>
        </w:object>
      </w:r>
      <w:r>
        <w:t xml:space="preserve"> </w:t>
      </w:r>
      <w:r>
        <w:rPr>
          <w:lang w:val="uk-UA"/>
        </w:rPr>
        <w:t xml:space="preserve">називають </w:t>
      </w:r>
      <w:r w:rsidRPr="00522A1F">
        <w:rPr>
          <w:b/>
          <w:bCs/>
          <w:lang w:val="uk-UA"/>
        </w:rPr>
        <w:t xml:space="preserve">статистикою </w:t>
      </w:r>
      <w:proofErr w:type="spellStart"/>
      <w:r w:rsidRPr="00522A1F">
        <w:rPr>
          <w:b/>
          <w:bCs/>
          <w:lang w:val="uk-UA"/>
        </w:rPr>
        <w:t>Колмогорова</w:t>
      </w:r>
      <w:proofErr w:type="spellEnd"/>
      <w:r>
        <w:rPr>
          <w:lang w:val="uk-UA"/>
        </w:rPr>
        <w:t>.</w:t>
      </w:r>
    </w:p>
    <w:p w14:paraId="3B13E41C" w14:textId="39049FCF" w:rsidR="00A57C64" w:rsidRDefault="00720E5B" w:rsidP="00A57C64">
      <w:pPr>
        <w:pStyle w:val="MTDisplayEquation"/>
        <w:rPr>
          <w:lang w:val="uk-UA"/>
        </w:rPr>
      </w:pPr>
      <w:r>
        <w:rPr>
          <w:lang w:val="uk-UA"/>
        </w:rPr>
        <w:t xml:space="preserve">На основі </w:t>
      </w:r>
      <w:r w:rsidR="00CE48F7">
        <w:rPr>
          <w:lang w:val="uk-UA"/>
        </w:rPr>
        <w:t xml:space="preserve">функції розподілу </w:t>
      </w:r>
      <w:r w:rsidR="00CE48F7" w:rsidRPr="00CE48F7">
        <w:rPr>
          <w:position w:val="-10"/>
        </w:rPr>
        <w:object w:dxaOrig="560" w:dyaOrig="320" w14:anchorId="0BD3FB85">
          <v:shape id="_x0000_i1043" type="#_x0000_t75" style="width:27.85pt;height:15.85pt" o:ole="">
            <v:imagedata r:id="rId42" o:title=""/>
          </v:shape>
          <o:OLEObject Type="Embed" ProgID="Equation.DSMT4" ShapeID="_x0000_i1043" DrawAspect="Content" ObjectID="_1709371856" r:id="rId43"/>
        </w:object>
      </w:r>
      <w:r w:rsidR="00CE48F7">
        <w:rPr>
          <w:lang w:val="en-US"/>
        </w:rPr>
        <w:t>,</w:t>
      </w:r>
      <w:r w:rsidR="00CE48F7">
        <w:t xml:space="preserve"> </w:t>
      </w:r>
      <w:r w:rsidR="00CE48F7">
        <w:rPr>
          <w:lang w:val="uk-UA"/>
        </w:rPr>
        <w:t>при задан</w:t>
      </w:r>
      <w:r w:rsidR="00BE0D62">
        <w:rPr>
          <w:lang w:val="uk-UA"/>
        </w:rPr>
        <w:t>о</w:t>
      </w:r>
      <w:r w:rsidR="00CE48F7">
        <w:rPr>
          <w:lang w:val="uk-UA"/>
        </w:rPr>
        <w:t xml:space="preserve">му рівні значущості </w:t>
      </w:r>
      <w:r w:rsidR="00CE48F7" w:rsidRPr="00CE48F7">
        <w:rPr>
          <w:position w:val="-6"/>
        </w:rPr>
        <w:object w:dxaOrig="240" w:dyaOrig="220" w14:anchorId="273243FD">
          <v:shape id="_x0000_i1044" type="#_x0000_t75" style="width:12pt;height:11.05pt" o:ole="">
            <v:imagedata r:id="rId44" o:title=""/>
          </v:shape>
          <o:OLEObject Type="Embed" ProgID="Equation.DSMT4" ShapeID="_x0000_i1044" DrawAspect="Content" ObjectID="_1709371857" r:id="rId45"/>
        </w:object>
      </w:r>
      <w:r w:rsidR="00CE48F7">
        <w:rPr>
          <w:lang w:val="uk-UA"/>
        </w:rPr>
        <w:t>,</w:t>
      </w:r>
      <w:r w:rsidR="00CE48F7">
        <w:t xml:space="preserve"> </w:t>
      </w:r>
      <w:r w:rsidR="00CE48F7">
        <w:rPr>
          <w:lang w:val="uk-UA"/>
        </w:rPr>
        <w:t xml:space="preserve">визначаємо критичну область для гіпотези </w:t>
      </w:r>
      <w:r w:rsidR="00CE48F7" w:rsidRPr="00CE48F7">
        <w:rPr>
          <w:position w:val="-12"/>
        </w:rPr>
        <w:object w:dxaOrig="340" w:dyaOrig="360" w14:anchorId="51F40633">
          <v:shape id="_x0000_i1045" type="#_x0000_t75" style="width:17.3pt;height:18.25pt" o:ole="">
            <v:imagedata r:id="rId46" o:title=""/>
          </v:shape>
          <o:OLEObject Type="Embed" ProgID="Equation.DSMT4" ShapeID="_x0000_i1045" DrawAspect="Content" ObjectID="_1709371858" r:id="rId47"/>
        </w:object>
      </w:r>
      <w:r w:rsidR="00CE48F7">
        <w:t xml:space="preserve"> </w:t>
      </w:r>
      <w:r w:rsidR="00CE48F7" w:rsidRPr="00CE48F7">
        <w:rPr>
          <w:color w:val="00B0F0"/>
          <w:lang w:val="uk-UA"/>
        </w:rPr>
        <w:t>(рис.13.2.3</w:t>
      </w:r>
      <w:r w:rsidR="00A57C64">
        <w:rPr>
          <w:color w:val="00B0F0"/>
          <w:lang w:val="uk-UA"/>
        </w:rPr>
        <w:t xml:space="preserve"> нарисувати графік!!!!</w:t>
      </w:r>
      <w:r w:rsidR="00CE48F7" w:rsidRPr="00CE48F7">
        <w:rPr>
          <w:color w:val="00B0F0"/>
          <w:lang w:val="uk-UA"/>
        </w:rPr>
        <w:t>)</w:t>
      </w:r>
      <w:r w:rsidR="00CE48F7">
        <w:rPr>
          <w:lang w:val="uk-UA"/>
        </w:rPr>
        <w:t>.</w:t>
      </w:r>
      <w:r w:rsidR="00951A20">
        <w:rPr>
          <w:lang w:val="uk-UA"/>
        </w:rPr>
        <w:t xml:space="preserve"> Якщо при цьому емпіричне значення статистики </w:t>
      </w:r>
      <w:proofErr w:type="spellStart"/>
      <w:r w:rsidR="00951A20">
        <w:rPr>
          <w:lang w:val="uk-UA"/>
        </w:rPr>
        <w:t>Колмогорова</w:t>
      </w:r>
      <w:proofErr w:type="spellEnd"/>
      <w:r w:rsidR="00951A20">
        <w:rPr>
          <w:lang w:val="uk-UA"/>
        </w:rPr>
        <w:t xml:space="preserve">, обчисленої за формулою (2), більше критичного її значення, взятого з таблиці </w:t>
      </w:r>
      <w:r w:rsidR="00951A20" w:rsidRPr="00951A20">
        <w:rPr>
          <w:color w:val="00B0F0"/>
          <w:lang w:val="uk-UA"/>
        </w:rPr>
        <w:t>(додаток 12)</w:t>
      </w:r>
      <w:r w:rsidR="00A57C64" w:rsidRPr="00A57C64">
        <w:rPr>
          <w:lang w:val="uk-UA"/>
        </w:rPr>
        <w:t>,</w:t>
      </w:r>
      <w:r w:rsidR="00951A20">
        <w:rPr>
          <w:lang w:val="uk-UA"/>
        </w:rPr>
        <w:t xml:space="preserve"> </w:t>
      </w:r>
      <w:r w:rsidR="00A57C64">
        <w:rPr>
          <w:lang w:val="uk-UA"/>
        </w:rPr>
        <w:t xml:space="preserve">то гіпотезу </w:t>
      </w:r>
      <w:r w:rsidR="00A57C64" w:rsidRPr="00A57C64">
        <w:rPr>
          <w:position w:val="-12"/>
        </w:rPr>
        <w:object w:dxaOrig="340" w:dyaOrig="360" w14:anchorId="6019D52C">
          <v:shape id="_x0000_i1046" type="#_x0000_t75" style="width:17.3pt;height:18.25pt" o:ole="">
            <v:imagedata r:id="rId48" o:title=""/>
          </v:shape>
          <o:OLEObject Type="Embed" ProgID="Equation.DSMT4" ShapeID="_x0000_i1046" DrawAspect="Content" ObjectID="_1709371859" r:id="rId49"/>
        </w:object>
      </w:r>
      <w:r w:rsidR="00A57C64">
        <w:t xml:space="preserve"> </w:t>
      </w:r>
      <w:r w:rsidR="00A57C64">
        <w:rPr>
          <w:lang w:val="uk-UA"/>
        </w:rPr>
        <w:t>відкидаємо, як хибне твер</w:t>
      </w:r>
      <w:r w:rsidR="0060709F">
        <w:rPr>
          <w:lang w:val="uk-UA"/>
        </w:rPr>
        <w:t>д</w:t>
      </w:r>
      <w:r w:rsidR="00A57C64">
        <w:rPr>
          <w:lang w:val="uk-UA"/>
        </w:rPr>
        <w:t>ження.</w:t>
      </w:r>
    </w:p>
    <w:p w14:paraId="154A3684" w14:textId="5C349FE1" w:rsidR="00A57C64" w:rsidRPr="00A57C64" w:rsidRDefault="00A57C64" w:rsidP="00A57C64">
      <w:pPr>
        <w:pStyle w:val="MTDisplayEquation"/>
        <w:rPr>
          <w:lang w:val="uk-UA"/>
        </w:rPr>
      </w:pPr>
      <w:r>
        <w:rPr>
          <w:lang w:val="uk-UA"/>
        </w:rPr>
        <w:t xml:space="preserve">Для практичних цілей складено таблицю значень функції </w:t>
      </w:r>
      <w:r w:rsidRPr="00A57C64">
        <w:rPr>
          <w:position w:val="-10"/>
        </w:rPr>
        <w:object w:dxaOrig="560" w:dyaOrig="320" w14:anchorId="3F164C3D">
          <v:shape id="_x0000_i1047" type="#_x0000_t75" style="width:27.85pt;height:15.85pt" o:ole="">
            <v:imagedata r:id="rId50" o:title=""/>
          </v:shape>
          <o:OLEObject Type="Embed" ProgID="Equation.DSMT4" ShapeID="_x0000_i1047" DrawAspect="Content" ObjectID="_1709371860" r:id="rId51"/>
        </w:object>
      </w:r>
      <w:r>
        <w:t xml:space="preserve"> </w:t>
      </w:r>
      <w:r w:rsidRPr="00A57C64">
        <w:rPr>
          <w:color w:val="00B0F0"/>
          <w:lang w:val="en-US"/>
        </w:rPr>
        <w:t>(</w:t>
      </w:r>
      <w:r w:rsidRPr="00A57C64">
        <w:rPr>
          <w:color w:val="00B0F0"/>
          <w:lang w:val="uk-UA"/>
        </w:rPr>
        <w:t>Додаток</w:t>
      </w:r>
      <w:r w:rsidRPr="00A57C64">
        <w:rPr>
          <w:color w:val="00B0F0"/>
          <w:lang w:val="en-US"/>
        </w:rPr>
        <w:t xml:space="preserve"> 11</w:t>
      </w:r>
      <w:r w:rsidRPr="00A57C64">
        <w:rPr>
          <w:color w:val="00B0F0"/>
          <w:lang w:val="uk-UA"/>
        </w:rPr>
        <w:t>)</w:t>
      </w:r>
      <w:r>
        <w:rPr>
          <w:lang w:val="uk-UA"/>
        </w:rPr>
        <w:t>.</w:t>
      </w:r>
    </w:p>
    <w:p w14:paraId="39228983" w14:textId="5D7590AC" w:rsidR="00CE48F7" w:rsidRDefault="00BE0D62" w:rsidP="00CE48F7">
      <w:pPr>
        <w:pStyle w:val="MTDisplayEquation"/>
        <w:rPr>
          <w:color w:val="00B0F0"/>
          <w:lang w:val="uk-UA"/>
        </w:rPr>
      </w:pPr>
      <w:r>
        <w:rPr>
          <w:lang w:val="uk-UA"/>
        </w:rPr>
        <w:t>З означення критичної області статистики на основі (3), наприклад, для окремих рівнів значущості</w:t>
      </w:r>
      <w:r w:rsidR="00663B3E">
        <w:rPr>
          <w:lang w:val="uk-UA"/>
        </w:rPr>
        <w:t xml:space="preserve"> </w:t>
      </w:r>
      <w:r w:rsidR="00663B3E" w:rsidRPr="00663B3E">
        <w:rPr>
          <w:position w:val="-6"/>
        </w:rPr>
        <w:object w:dxaOrig="240" w:dyaOrig="220" w14:anchorId="61F90C73">
          <v:shape id="_x0000_i1048" type="#_x0000_t75" style="width:12pt;height:11.05pt" o:ole="">
            <v:imagedata r:id="rId52" o:title=""/>
          </v:shape>
          <o:OLEObject Type="Embed" ProgID="Equation.DSMT4" ShapeID="_x0000_i1048" DrawAspect="Content" ObjectID="_1709371861" r:id="rId53"/>
        </w:object>
      </w:r>
      <w:r w:rsidR="00663B3E">
        <w:t xml:space="preserve"> </w:t>
      </w:r>
      <w:r>
        <w:rPr>
          <w:lang w:val="uk-UA"/>
        </w:rPr>
        <w:t>маємо таку</w:t>
      </w:r>
      <w:r w:rsidR="00663B3E">
        <w:rPr>
          <w:lang w:val="uk-UA"/>
        </w:rPr>
        <w:t xml:space="preserve"> таблицю статистики </w:t>
      </w:r>
      <w:proofErr w:type="spellStart"/>
      <w:r w:rsidR="00663B3E">
        <w:rPr>
          <w:lang w:val="uk-UA"/>
        </w:rPr>
        <w:t>Колмогорова</w:t>
      </w:r>
      <w:proofErr w:type="spellEnd"/>
      <w:r w:rsidR="00663B3E">
        <w:rPr>
          <w:lang w:val="uk-UA"/>
        </w:rPr>
        <w:t xml:space="preserve">, які найчастіше використовують </w:t>
      </w:r>
      <w:r w:rsidR="00663B3E" w:rsidRPr="00663B3E">
        <w:rPr>
          <w:color w:val="00B0F0"/>
          <w:lang w:val="uk-UA"/>
        </w:rPr>
        <w:t>(табл.13.2.1, нарисувати)</w:t>
      </w:r>
      <w:r w:rsidRPr="00663B3E">
        <w:rPr>
          <w:color w:val="00B0F0"/>
          <w:lang w:val="uk-UA"/>
        </w:rPr>
        <w:t xml:space="preserve"> </w:t>
      </w:r>
    </w:p>
    <w:p w14:paraId="4A08F2C7" w14:textId="38058E3C" w:rsidR="001F36D8" w:rsidRDefault="00663B3E" w:rsidP="001F36D8">
      <w:pPr>
        <w:pStyle w:val="MTDisplayEquation"/>
        <w:rPr>
          <w:lang w:val="uk-UA"/>
        </w:rPr>
      </w:pPr>
      <w:r>
        <w:rPr>
          <w:lang w:val="uk-UA"/>
        </w:rPr>
        <w:lastRenderedPageBreak/>
        <w:t xml:space="preserve">Оскільки висновок теореми </w:t>
      </w:r>
      <w:proofErr w:type="spellStart"/>
      <w:r>
        <w:rPr>
          <w:lang w:val="uk-UA"/>
        </w:rPr>
        <w:t>Колмогорова</w:t>
      </w:r>
      <w:proofErr w:type="spellEnd"/>
      <w:r>
        <w:rPr>
          <w:lang w:val="uk-UA"/>
        </w:rPr>
        <w:t xml:space="preserve"> асимптотичний, то обсяг вибірки повинен бути великим </w:t>
      </w:r>
      <w:r w:rsidRPr="00663B3E">
        <w:rPr>
          <w:position w:val="-10"/>
        </w:rPr>
        <w:object w:dxaOrig="840" w:dyaOrig="320" w14:anchorId="566E74E3">
          <v:shape id="_x0000_i1049" type="#_x0000_t75" style="width:42.25pt;height:15.85pt" o:ole="">
            <v:imagedata r:id="rId54" o:title=""/>
          </v:shape>
          <o:OLEObject Type="Embed" ProgID="Equation.DSMT4" ShapeID="_x0000_i1049" DrawAspect="Content" ObjectID="_1709371862" r:id="rId55"/>
        </w:object>
      </w:r>
      <w:r>
        <w:rPr>
          <w:lang w:val="en-US"/>
        </w:rPr>
        <w:t>.</w:t>
      </w:r>
      <w:r>
        <w:t xml:space="preserve"> </w:t>
      </w:r>
      <w:r w:rsidR="004C2CD0">
        <w:rPr>
          <w:lang w:val="uk-UA"/>
        </w:rPr>
        <w:t xml:space="preserve">Якщо обсяг вибірки в межах </w:t>
      </w:r>
      <w:r w:rsidR="001F36D8" w:rsidRPr="001F36D8">
        <w:rPr>
          <w:position w:val="-10"/>
        </w:rPr>
        <w:object w:dxaOrig="1200" w:dyaOrig="320" w14:anchorId="0C667838">
          <v:shape id="_x0000_i1050" type="#_x0000_t75" style="width:60pt;height:15.85pt" o:ole="">
            <v:imagedata r:id="rId56" o:title=""/>
          </v:shape>
          <o:OLEObject Type="Embed" ProgID="Equation.DSMT4" ShapeID="_x0000_i1050" DrawAspect="Content" ObjectID="_1709371863" r:id="rId57"/>
        </w:object>
      </w:r>
      <w:r w:rsidR="001F36D8">
        <w:rPr>
          <w:lang w:val="en-US"/>
        </w:rPr>
        <w:t>,</w:t>
      </w:r>
      <w:r w:rsidR="001F36D8">
        <w:t xml:space="preserve"> </w:t>
      </w:r>
      <w:r w:rsidR="001F36D8">
        <w:rPr>
          <w:lang w:val="uk-UA"/>
        </w:rPr>
        <w:t xml:space="preserve">то для кожного </w:t>
      </w:r>
      <w:r w:rsidR="001F36D8" w:rsidRPr="001F36D8">
        <w:rPr>
          <w:position w:val="-6"/>
        </w:rPr>
        <w:object w:dxaOrig="200" w:dyaOrig="220" w14:anchorId="287FAD39">
          <v:shape id="_x0000_i1051" type="#_x0000_t75" style="width:9.6pt;height:11.05pt" o:ole="">
            <v:imagedata r:id="rId58" o:title=""/>
          </v:shape>
          <o:OLEObject Type="Embed" ProgID="Equation.DSMT4" ShapeID="_x0000_i1051" DrawAspect="Content" ObjectID="_1709371864" r:id="rId59"/>
        </w:object>
      </w:r>
      <w:r w:rsidR="001F36D8">
        <w:t xml:space="preserve"> </w:t>
      </w:r>
      <w:r w:rsidR="001F36D8">
        <w:rPr>
          <w:lang w:val="uk-UA"/>
        </w:rPr>
        <w:t xml:space="preserve">існує свій розподіл </w:t>
      </w:r>
      <w:proofErr w:type="spellStart"/>
      <w:r w:rsidR="001F36D8">
        <w:rPr>
          <w:lang w:val="uk-UA"/>
        </w:rPr>
        <w:t>Колмогорова</w:t>
      </w:r>
      <w:proofErr w:type="spellEnd"/>
      <w:r w:rsidR="001F36D8">
        <w:rPr>
          <w:lang w:val="uk-UA"/>
        </w:rPr>
        <w:t>, на основі якого зна</w:t>
      </w:r>
      <w:r w:rsidR="000A3808">
        <w:rPr>
          <w:lang w:val="uk-UA"/>
        </w:rPr>
        <w:t>х</w:t>
      </w:r>
      <w:r w:rsidR="001F36D8">
        <w:rPr>
          <w:lang w:val="uk-UA"/>
        </w:rPr>
        <w:t>одимо критичні значення.</w:t>
      </w:r>
    </w:p>
    <w:p w14:paraId="5B778515" w14:textId="186961ED" w:rsidR="000A3808" w:rsidRDefault="001F36D8" w:rsidP="00E16063">
      <w:pPr>
        <w:pStyle w:val="MTDisplayEquation"/>
        <w:rPr>
          <w:lang w:val="uk-UA"/>
        </w:rPr>
      </w:pPr>
      <w:r>
        <w:rPr>
          <w:lang w:val="uk-UA"/>
        </w:rPr>
        <w:t xml:space="preserve">Сформулюємо на основі критерію </w:t>
      </w:r>
      <w:proofErr w:type="spellStart"/>
      <w:r>
        <w:rPr>
          <w:lang w:val="uk-UA"/>
        </w:rPr>
        <w:t>Колмогорова</w:t>
      </w:r>
      <w:proofErr w:type="spellEnd"/>
      <w:r>
        <w:rPr>
          <w:lang w:val="uk-UA"/>
        </w:rPr>
        <w:t xml:space="preserve"> наступний алгорит</w:t>
      </w:r>
      <w:r w:rsidR="000A3808">
        <w:rPr>
          <w:lang w:val="uk-UA"/>
        </w:rPr>
        <w:t>м:</w:t>
      </w:r>
    </w:p>
    <w:p w14:paraId="744C4A34" w14:textId="77777777" w:rsidR="000A3808" w:rsidRPr="000A3808" w:rsidRDefault="000A3808" w:rsidP="001F50DE">
      <w:pPr>
        <w:pStyle w:val="MTDisplayEquation"/>
        <w:numPr>
          <w:ilvl w:val="0"/>
          <w:numId w:val="7"/>
        </w:numPr>
      </w:pPr>
      <w:r w:rsidRPr="000A3808">
        <w:rPr>
          <w:lang w:val="uk-UA"/>
        </w:rPr>
        <w:t xml:space="preserve">Вибираємо рівень значущості </w:t>
      </w:r>
      <w:r w:rsidRPr="000A3808">
        <w:rPr>
          <w:position w:val="-6"/>
        </w:rPr>
        <w:object w:dxaOrig="240" w:dyaOrig="220" w14:anchorId="425CC25F">
          <v:shape id="_x0000_i1052" type="#_x0000_t75" style="width:12pt;height:11.05pt" o:ole="">
            <v:imagedata r:id="rId60" o:title=""/>
          </v:shape>
          <o:OLEObject Type="Embed" ProgID="Equation.DSMT4" ShapeID="_x0000_i1052" DrawAspect="Content" ObjectID="_1709371865" r:id="rId61"/>
        </w:object>
      </w:r>
      <w:r>
        <w:rPr>
          <w:lang w:val="uk-UA"/>
        </w:rPr>
        <w:t>.</w:t>
      </w:r>
    </w:p>
    <w:p w14:paraId="7BBF6C94" w14:textId="401F3BDF" w:rsidR="00697CA0" w:rsidRDefault="00697CA0" w:rsidP="001F50DE">
      <w:pPr>
        <w:pStyle w:val="MTDisplayEquation"/>
        <w:numPr>
          <w:ilvl w:val="0"/>
          <w:numId w:val="7"/>
        </w:numPr>
        <w:rPr>
          <w:lang w:val="uk-UA"/>
        </w:rPr>
      </w:pPr>
      <w:r>
        <w:rPr>
          <w:lang w:val="uk-UA"/>
        </w:rPr>
        <w:t>Будуємо варіаційний ряд для заданої вибірки.</w:t>
      </w:r>
    </w:p>
    <w:p w14:paraId="098B9D8C" w14:textId="77777777" w:rsidR="00715AD2" w:rsidRDefault="00715AD2" w:rsidP="001F50DE">
      <w:pPr>
        <w:pStyle w:val="MTDisplayEquation"/>
        <w:numPr>
          <w:ilvl w:val="0"/>
          <w:numId w:val="7"/>
        </w:numPr>
        <w:rPr>
          <w:lang w:val="uk-UA"/>
        </w:rPr>
      </w:pPr>
      <w:r>
        <w:rPr>
          <w:lang w:val="uk-UA"/>
        </w:rPr>
        <w:t>Знаходимо значення гіпотетичної функції розподілу в точках варіаційного ряду та модулі різниць значень емпіричної функції у точках безмежно близьких зліва до точок цього ряду та гіпотетичної функції розподілу в точках варіаційного ряду.</w:t>
      </w:r>
    </w:p>
    <w:p w14:paraId="3E1FFC43" w14:textId="183481D2" w:rsidR="005E0B69" w:rsidRDefault="00715AD2" w:rsidP="001F50DE">
      <w:pPr>
        <w:pStyle w:val="MTDisplayEquation"/>
        <w:numPr>
          <w:ilvl w:val="0"/>
          <w:numId w:val="7"/>
        </w:numPr>
      </w:pPr>
      <w:r w:rsidRPr="005E0B69">
        <w:rPr>
          <w:lang w:val="uk-UA"/>
        </w:rPr>
        <w:t xml:space="preserve">Знаходимо </w:t>
      </w:r>
      <w:r w:rsidR="005E0B69" w:rsidRPr="005E0B69">
        <w:rPr>
          <w:lang w:val="uk-UA"/>
        </w:rPr>
        <w:t xml:space="preserve">емпіричне значення </w:t>
      </w:r>
      <w:r w:rsidR="005E0B69">
        <w:tab/>
      </w:r>
      <w:r w:rsidR="005E0B69" w:rsidRPr="005E0B69">
        <w:rPr>
          <w:position w:val="-12"/>
        </w:rPr>
        <w:object w:dxaOrig="740" w:dyaOrig="360" w14:anchorId="514DBC5F">
          <v:shape id="_x0000_i1053" type="#_x0000_t75" style="width:36.95pt;height:18.25pt" o:ole="">
            <v:imagedata r:id="rId62" o:title=""/>
          </v:shape>
          <o:OLEObject Type="Embed" ProgID="Equation.DSMT4" ShapeID="_x0000_i1053" DrawAspect="Content" ObjectID="_1709371866" r:id="rId63"/>
        </w:object>
      </w:r>
      <w:r w:rsidR="005E0B69">
        <w:rPr>
          <w:lang w:val="uk-UA"/>
        </w:rPr>
        <w:t xml:space="preserve"> статистики </w:t>
      </w:r>
      <w:proofErr w:type="spellStart"/>
      <w:r w:rsidR="005E0B69">
        <w:rPr>
          <w:lang w:val="uk-UA"/>
        </w:rPr>
        <w:t>Колмогорова</w:t>
      </w:r>
      <w:proofErr w:type="spellEnd"/>
      <w:r w:rsidR="005E0B69">
        <w:rPr>
          <w:lang w:val="uk-UA"/>
        </w:rPr>
        <w:t xml:space="preserve"> як максимальне значення модулів таких різниць.</w:t>
      </w:r>
    </w:p>
    <w:p w14:paraId="4710B7EF" w14:textId="1909CEEA" w:rsidR="00912981" w:rsidRDefault="005E0B69" w:rsidP="001F50DE">
      <w:pPr>
        <w:pStyle w:val="MTDisplayEquation"/>
        <w:numPr>
          <w:ilvl w:val="0"/>
          <w:numId w:val="7"/>
        </w:numPr>
      </w:pPr>
      <w:r w:rsidRPr="00912981">
        <w:rPr>
          <w:lang w:val="uk-UA"/>
        </w:rPr>
        <w:t xml:space="preserve">При вибраному рівні значущості </w:t>
      </w:r>
      <w:r w:rsidR="001D367B" w:rsidRPr="001D367B">
        <w:rPr>
          <w:position w:val="-6"/>
        </w:rPr>
        <w:object w:dxaOrig="240" w:dyaOrig="220" w14:anchorId="709BAED7">
          <v:shape id="_x0000_i1054" type="#_x0000_t75" style="width:12pt;height:11.05pt" o:ole="">
            <v:imagedata r:id="rId64" o:title=""/>
          </v:shape>
          <o:OLEObject Type="Embed" ProgID="Equation.DSMT4" ShapeID="_x0000_i1054" DrawAspect="Content" ObjectID="_1709371867" r:id="rId65"/>
        </w:object>
      </w:r>
      <w:r w:rsidR="001D367B" w:rsidRPr="00912981">
        <w:rPr>
          <w:lang w:val="uk-UA"/>
        </w:rPr>
        <w:t>,</w:t>
      </w:r>
      <w:r w:rsidR="001D367B">
        <w:t xml:space="preserve"> </w:t>
      </w:r>
      <w:r w:rsidR="001D367B" w:rsidRPr="00912981">
        <w:rPr>
          <w:lang w:val="uk-UA"/>
        </w:rPr>
        <w:t xml:space="preserve">використовуючи таблиці </w:t>
      </w:r>
      <w:r w:rsidR="001D367B" w:rsidRPr="00912981">
        <w:rPr>
          <w:color w:val="00B0F0"/>
          <w:lang w:val="uk-UA"/>
        </w:rPr>
        <w:t>(додаток 11-12)</w:t>
      </w:r>
      <w:r w:rsidR="001D367B" w:rsidRPr="00912981">
        <w:rPr>
          <w:lang w:val="uk-UA"/>
        </w:rPr>
        <w:t xml:space="preserve">, або формулу (3), знаходимо критичне значення </w:t>
      </w:r>
      <w:r w:rsidR="00912981" w:rsidRPr="00912981">
        <w:rPr>
          <w:position w:val="-14"/>
        </w:rPr>
        <w:object w:dxaOrig="660" w:dyaOrig="380" w14:anchorId="0149AA50">
          <v:shape id="_x0000_i1055" type="#_x0000_t75" style="width:33.1pt;height:18.7pt" o:ole="">
            <v:imagedata r:id="rId66" o:title=""/>
          </v:shape>
          <o:OLEObject Type="Embed" ProgID="Equation.DSMT4" ShapeID="_x0000_i1055" DrawAspect="Content" ObjectID="_1709371868" r:id="rId67"/>
        </w:object>
      </w:r>
      <w:r w:rsidR="00912981">
        <w:rPr>
          <w:lang w:val="uk-UA"/>
        </w:rPr>
        <w:t xml:space="preserve"> статистики </w:t>
      </w:r>
      <w:proofErr w:type="spellStart"/>
      <w:r w:rsidR="00912981">
        <w:rPr>
          <w:lang w:val="uk-UA"/>
        </w:rPr>
        <w:t>Колмогорова</w:t>
      </w:r>
      <w:proofErr w:type="spellEnd"/>
      <w:r w:rsidR="00912981">
        <w:rPr>
          <w:lang w:val="uk-UA"/>
        </w:rPr>
        <w:t>.</w:t>
      </w:r>
    </w:p>
    <w:p w14:paraId="7FF4D1D0" w14:textId="7E5CC6DD" w:rsidR="00912981" w:rsidRDefault="00912981" w:rsidP="001F50DE">
      <w:pPr>
        <w:pStyle w:val="MTDisplayEquation"/>
        <w:numPr>
          <w:ilvl w:val="0"/>
          <w:numId w:val="7"/>
        </w:numPr>
      </w:pPr>
      <w:r w:rsidRPr="00912981">
        <w:rPr>
          <w:lang w:val="uk-UA"/>
        </w:rPr>
        <w:t xml:space="preserve">Якщо </w:t>
      </w:r>
      <w:r w:rsidRPr="00912981">
        <w:rPr>
          <w:position w:val="-14"/>
        </w:rPr>
        <w:object w:dxaOrig="1520" w:dyaOrig="380" w14:anchorId="50BE0CBD">
          <v:shape id="_x0000_i1056" type="#_x0000_t75" style="width:75.85pt;height:18.7pt" o:ole="">
            <v:imagedata r:id="rId68" o:title=""/>
          </v:shape>
          <o:OLEObject Type="Embed" ProgID="Equation.DSMT4" ShapeID="_x0000_i1056" DrawAspect="Content" ObjectID="_1709371869" r:id="rId69"/>
        </w:object>
      </w:r>
      <w:r>
        <w:rPr>
          <w:lang w:val="uk-UA"/>
        </w:rPr>
        <w:t>,</w:t>
      </w:r>
      <w:r>
        <w:t xml:space="preserve"> </w:t>
      </w:r>
      <w:r>
        <w:rPr>
          <w:lang w:val="uk-UA"/>
        </w:rPr>
        <w:t>то гіпотезу приймаємо, в протилежному випадку – відкидаємо, як хибну.</w:t>
      </w:r>
    </w:p>
    <w:p w14:paraId="2BB89218" w14:textId="1EEEE1E6" w:rsidR="001F1B2A" w:rsidRPr="0060709F" w:rsidRDefault="001F1B2A" w:rsidP="00E404E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Приклад.</w:t>
      </w: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Дано вибірку з n=25 незалежних спостережень над незалежною змінною ξ. Потрібно перевірити H про те, що вибірка взята з нормально (розподіленої) популяції з середнім α=5 і стандартним відхиленням (стандартом) σ=10.</w:t>
      </w:r>
    </w:p>
    <w:p w14:paraId="62C97477" w14:textId="77777777" w:rsidR="001F1B2A" w:rsidRPr="0060709F" w:rsidRDefault="001F1B2A" w:rsidP="001F1B2A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-1,5  4,8  2,0  8,7  4,3  -10,4  -10,3  2,4  9,4  7,1  7,7  7,8  15,0  11,0  17,5  13,8  19,3  4,4  -3,1    -5,2   -3,6  12,7  3,3  21,8  -6,7</w:t>
      </w:r>
    </w:p>
    <w:p w14:paraId="1119B199" w14:textId="28CE7651" w:rsidR="001F1B2A" w:rsidRPr="0060709F" w:rsidRDefault="001F1B2A" w:rsidP="00E404E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Якщо гіпотеза вірна, то лінійно перетворена за формулою</w:t>
      </w:r>
      <w:r w:rsidRPr="0060709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60709F">
        <w:rPr>
          <w:rFonts w:ascii="Times New Roman" w:hAnsi="Times New Roman" w:cs="Times New Roman"/>
          <w:color w:val="FF0000"/>
          <w:position w:val="-30"/>
          <w:sz w:val="28"/>
          <w:szCs w:val="28"/>
          <w:lang w:val="uk-UA"/>
        </w:rPr>
        <w:object w:dxaOrig="1380" w:dyaOrig="800" w14:anchorId="70DEFEE9">
          <v:shape id="_x0000_i1057" type="#_x0000_t75" style="width:69.1pt;height:40.3pt" o:ole="">
            <v:imagedata r:id="rId70" o:title=""/>
          </v:shape>
          <o:OLEObject Type="Embed" ProgID="Equation.DSMT4" ShapeID="_x0000_i1057" DrawAspect="Content" ObjectID="_1709371870" r:id="rId71"/>
        </w:object>
      </w: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переведе нашу вибірку у вибірку з нормальною популяцією із сподіванням 0 і стандартом 1</w:t>
      </w:r>
    </w:p>
    <w:p w14:paraId="0C3A56E6" w14:textId="77777777" w:rsidR="001F1B2A" w:rsidRPr="0060709F" w:rsidRDefault="001F1B2A" w:rsidP="00E404E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Запишемо</w:t>
      </w:r>
      <w:proofErr w:type="spellEnd"/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лінійно перетворену вибірку:</w:t>
      </w:r>
    </w:p>
    <w:p w14:paraId="35245C25" w14:textId="77777777" w:rsidR="001F1B2A" w:rsidRPr="0060709F" w:rsidRDefault="001F1B2A" w:rsidP="001F1B2A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-0,65  -0,02  -0,80  0,37 -0,01 -1,54  -1,53  -0,26  0,44  0,21  0,27  0,28  1,00  0,60  1,25  0,88  1,43  -0,26  -0,81  -1,02  -0,80  0,77  -0,17  1,68  -1,17</w:t>
      </w:r>
    </w:p>
    <w:p w14:paraId="08546509" w14:textId="74302E4A" w:rsidR="001F1B2A" w:rsidRPr="0060709F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Запишемо</w:t>
      </w:r>
      <w:proofErr w:type="spellEnd"/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для останніх даних варіаційний ряд y(i), значення емпіричного та нормального розподілів </w:t>
      </w:r>
      <w:r w:rsidRPr="0060709F">
        <w:rPr>
          <w:rFonts w:ascii="Times New Roman" w:hAnsi="Times New Roman" w:cs="Times New Roman"/>
          <w:color w:val="FF0000"/>
          <w:position w:val="-18"/>
          <w:sz w:val="28"/>
          <w:szCs w:val="28"/>
          <w:lang w:val="uk-UA"/>
        </w:rPr>
        <w:object w:dxaOrig="2079" w:dyaOrig="480" w14:anchorId="29C1B113">
          <v:shape id="_x0000_i1058" type="#_x0000_t75" style="width:103.7pt;height:24pt" o:ole="">
            <v:imagedata r:id="rId72" o:title=""/>
          </v:shape>
          <o:OLEObject Type="Embed" ProgID="Equation.DSMT4" ShapeID="_x0000_i1058" DrawAspect="Content" ObjectID="_1709371871" r:id="rId73"/>
        </w:object>
      </w: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пунктах варіаційного ряду, а також абсолютні різниці в тих пунктах і зліва в них  між обома розподілами </w:t>
      </w:r>
      <w:r w:rsidRPr="0060709F">
        <w:rPr>
          <w:rFonts w:ascii="Times New Roman" w:hAnsi="Times New Roman" w:cs="Times New Roman"/>
          <w:color w:val="FF0000"/>
          <w:position w:val="-20"/>
          <w:sz w:val="28"/>
          <w:szCs w:val="28"/>
          <w:lang w:val="uk-UA"/>
        </w:rPr>
        <w:object w:dxaOrig="2380" w:dyaOrig="560" w14:anchorId="557C1122">
          <v:shape id="_x0000_i1059" type="#_x0000_t75" style="width:119.05pt;height:27.85pt" o:ole="">
            <v:imagedata r:id="rId74" o:title=""/>
          </v:shape>
          <o:OLEObject Type="Embed" ProgID="Equation.DSMT4" ShapeID="_x0000_i1059" DrawAspect="Content" ObjectID="_1709371872" r:id="rId75"/>
        </w:object>
      </w: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і </w:t>
      </w:r>
      <w:r w:rsidRPr="0060709F">
        <w:rPr>
          <w:rFonts w:ascii="Times New Roman" w:hAnsi="Times New Roman" w:cs="Times New Roman"/>
          <w:color w:val="FF0000"/>
          <w:position w:val="-20"/>
          <w:sz w:val="28"/>
          <w:szCs w:val="28"/>
          <w:lang w:val="uk-UA"/>
        </w:rPr>
        <w:object w:dxaOrig="2820" w:dyaOrig="560" w14:anchorId="66BFDF2A">
          <v:shape id="_x0000_i1060" type="#_x0000_t75" style="width:141.1pt;height:27.85pt" o:ole="">
            <v:imagedata r:id="rId76" o:title=""/>
          </v:shape>
          <o:OLEObject Type="Embed" ProgID="Equation.DSMT4" ShapeID="_x0000_i1060" DrawAspect="Content" ObjectID="_1709371873" r:id="rId77"/>
        </w:object>
      </w:r>
    </w:p>
    <w:p w14:paraId="3FAD901B" w14:textId="77777777" w:rsidR="001F1B2A" w:rsidRPr="0060709F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Результати </w:t>
      </w:r>
      <w:proofErr w:type="spellStart"/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запишемо</w:t>
      </w:r>
      <w:proofErr w:type="spellEnd"/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далі.</w:t>
      </w:r>
    </w:p>
    <w:tbl>
      <w:tblPr>
        <w:tblW w:w="92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4"/>
        <w:gridCol w:w="1388"/>
        <w:gridCol w:w="1233"/>
        <w:gridCol w:w="2553"/>
        <w:gridCol w:w="3008"/>
      </w:tblGrid>
      <w:tr w:rsidR="0060709F" w:rsidRPr="0060709F" w14:paraId="4F7337AD" w14:textId="77777777" w:rsidTr="008E2C06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A4826" w14:textId="067A6A15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40" w:dyaOrig="480" w14:anchorId="23581DC2">
                <v:shape id="_x0000_i1061" type="#_x0000_t75" style="width:21.6pt;height:24pt" o:ole="">
                  <v:imagedata r:id="rId78" o:title=""/>
                </v:shape>
                <o:OLEObject Type="Embed" ProgID="Equation.DSMT4" ShapeID="_x0000_i1061" DrawAspect="Content" ObjectID="_1709371874" r:id="rId79"/>
              </w:objec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ED835" w14:textId="3752AB9D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1100" w:dyaOrig="480" w14:anchorId="7AE827FA">
                <v:shape id="_x0000_i1062" type="#_x0000_t75" style="width:54.7pt;height:24pt" o:ole="">
                  <v:imagedata r:id="rId80" o:title=""/>
                </v:shape>
                <o:OLEObject Type="Embed" ProgID="Equation.DSMT4" ShapeID="_x0000_i1062" DrawAspect="Content" ObjectID="_1709371875" r:id="rId81"/>
              </w:objec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195394" w14:textId="3C2556A9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940" w:dyaOrig="480" w14:anchorId="3F76659F">
                <v:shape id="_x0000_i1063" type="#_x0000_t75" style="width:47.05pt;height:24pt" o:ole="">
                  <v:imagedata r:id="rId82" o:title=""/>
                </v:shape>
                <o:OLEObject Type="Embed" ProgID="Equation.DSMT4" ShapeID="_x0000_i1063" DrawAspect="Content" ObjectID="_1709371876" r:id="rId83"/>
              </w:objec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824F1" w14:textId="759B1BAB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2260" w:dyaOrig="480" w14:anchorId="2D501DFC">
                <v:shape id="_x0000_i1064" type="#_x0000_t75" style="width:113.3pt;height:24pt" o:ole="">
                  <v:imagedata r:id="rId84" o:title=""/>
                </v:shape>
                <o:OLEObject Type="Embed" ProgID="Equation.DSMT4" ShapeID="_x0000_i1064" DrawAspect="Content" ObjectID="_1709371877" r:id="rId85"/>
              </w:objec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DF2AA" w14:textId="5F810824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2720" w:dyaOrig="480" w14:anchorId="5DFA1EEB">
                <v:shape id="_x0000_i1065" type="#_x0000_t75" style="width:135.85pt;height:24pt" o:ole="">
                  <v:imagedata r:id="rId86" o:title=""/>
                </v:shape>
                <o:OLEObject Type="Embed" ProgID="Equation.DSMT4" ShapeID="_x0000_i1065" DrawAspect="Content" ObjectID="_1709371878" r:id="rId87"/>
              </w:object>
            </w:r>
          </w:p>
        </w:tc>
      </w:tr>
      <w:tr w:rsidR="0060709F" w:rsidRPr="0060709F" w14:paraId="01360FFD" w14:textId="77777777" w:rsidTr="007E639B">
        <w:trPr>
          <w:trHeight w:val="3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2BD279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-1,54</w:t>
            </w:r>
          </w:p>
        </w:tc>
        <w:tc>
          <w:tcPr>
            <w:tcW w:w="1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631A4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0,04</w:t>
            </w:r>
          </w:p>
        </w:tc>
        <w:tc>
          <w:tcPr>
            <w:tcW w:w="1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3792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0,0618</w:t>
            </w:r>
          </w:p>
        </w:tc>
        <w:tc>
          <w:tcPr>
            <w:tcW w:w="2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FB176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0,0218</w:t>
            </w:r>
          </w:p>
        </w:tc>
        <w:tc>
          <w:tcPr>
            <w:tcW w:w="3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B7B20A" w14:textId="6F196F52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0,0618</w:t>
            </w:r>
          </w:p>
        </w:tc>
      </w:tr>
      <w:tr w:rsidR="0060709F" w:rsidRPr="0060709F" w14:paraId="7C60A5D4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0152F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-1,53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96F5D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02061C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0,0630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B12EA9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0,0171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7DA5B" w14:textId="3DD09B91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0,0230</w:t>
            </w:r>
          </w:p>
        </w:tc>
      </w:tr>
      <w:tr w:rsidR="0060709F" w:rsidRPr="0060709F" w14:paraId="5EAF0162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6AEE1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-1,17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FA0C4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374D6E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0,1210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240B7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0,0010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97876" w14:textId="06ECF068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0,0410</w:t>
            </w:r>
          </w:p>
        </w:tc>
      </w:tr>
      <w:tr w:rsidR="0060709F" w:rsidRPr="0060709F" w14:paraId="7AF3D9A2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5077B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-1,02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8CF5B0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BA5275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0,1539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FA0D18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0,0061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D55393" w14:textId="4ACF7A61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0,0339</w:t>
            </w:r>
          </w:p>
        </w:tc>
      </w:tr>
      <w:tr w:rsidR="0060709F" w:rsidRPr="0060709F" w14:paraId="09B81053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114A2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-0,86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B1838F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0F6C5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0,1949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793C0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0,0051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4BD85C" w14:textId="1496C8B6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0,0349</w:t>
            </w:r>
          </w:p>
        </w:tc>
      </w:tr>
      <w:tr w:rsidR="0060709F" w:rsidRPr="0060709F" w14:paraId="1439DB72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6FDE4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-0,81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70772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55E62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0,2090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C29165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0,0310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50A795" w14:textId="779EB00D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0,0090</w:t>
            </w:r>
          </w:p>
        </w:tc>
      </w:tr>
      <w:tr w:rsidR="0060709F" w:rsidRPr="0060709F" w14:paraId="5C477D8F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44F80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-0,65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AA5FC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E8F22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0,2578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5FC59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0,0222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FE9283" w14:textId="1DD4DCEF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0,0178</w:t>
            </w:r>
          </w:p>
        </w:tc>
      </w:tr>
      <w:tr w:rsidR="0060709F" w:rsidRPr="0060709F" w14:paraId="49DB9FC5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8CC36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-0,3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AF17BA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2DE175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0,3821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F29C2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0,0621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1D2AA" w14:textId="0A2C7A32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0,1021 max</w:t>
            </w:r>
          </w:p>
        </w:tc>
      </w:tr>
      <w:tr w:rsidR="0060709F" w:rsidRPr="0060709F" w14:paraId="102880AB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D2482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-0,26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BE3DD6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6ED78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0,3974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0ED4F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0,0374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CCBF0" w14:textId="67587A92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0,0774</w:t>
            </w:r>
          </w:p>
        </w:tc>
      </w:tr>
      <w:tr w:rsidR="0060709F" w:rsidRPr="0060709F" w14:paraId="0CD3E945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CE8B9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-0,17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D901C9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64A2C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0,4325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F83EC6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0,0325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CDBAA" w14:textId="48632BE6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0,0725</w:t>
            </w:r>
          </w:p>
        </w:tc>
      </w:tr>
      <w:tr w:rsidR="0060709F" w:rsidRPr="0060709F" w14:paraId="4972439E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A8B935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-0,06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D6087C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05BE9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0,4761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2AB7A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0,0361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912C7" w14:textId="1F97EFDF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0,0761</w:t>
            </w:r>
          </w:p>
        </w:tc>
      </w:tr>
      <w:tr w:rsidR="0060709F" w:rsidRPr="0060709F" w14:paraId="66370D5E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8F0BF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-0,02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89BE3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13EC4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0,4920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19CE0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0,0120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C15A5" w14:textId="22DA0545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0,0520</w:t>
            </w:r>
          </w:p>
        </w:tc>
      </w:tr>
      <w:tr w:rsidR="0060709F" w:rsidRPr="0060709F" w14:paraId="695EDE88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8B25A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-0,01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AF136B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8B8DB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0,4960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859E3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0,0240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D395F" w14:textId="2108F7F1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0,0160</w:t>
            </w:r>
          </w:p>
        </w:tc>
      </w:tr>
      <w:tr w:rsidR="0060709F" w:rsidRPr="0060709F" w14:paraId="3CCF1A81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BEC55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0,21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6C6B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A2250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0,5832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2F794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0,0232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0E286" w14:textId="701CA427" w:rsidR="008E2C06" w:rsidRPr="0060709F" w:rsidRDefault="008E2C06" w:rsidP="007E639B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0,0632</w:t>
            </w:r>
          </w:p>
        </w:tc>
      </w:tr>
      <w:tr w:rsidR="0060709F" w:rsidRPr="0060709F" w14:paraId="22D06282" w14:textId="77777777" w:rsidTr="008E2C06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3888F3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AB40F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A7EF0" w14:textId="77777777" w:rsidR="008E2C06" w:rsidRPr="0060709F" w:rsidRDefault="008E2C06" w:rsidP="008E2C0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0,6064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48EB6" w14:textId="77777777" w:rsidR="008E2C06" w:rsidRPr="0060709F" w:rsidRDefault="008E2C06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0,0064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3A793" w14:textId="418E2678" w:rsidR="008E2C06" w:rsidRPr="0060709F" w:rsidRDefault="007E639B" w:rsidP="008E2C06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</w:t>
            </w:r>
            <w:r w:rsidR="008E2C06"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0,0464</w:t>
            </w:r>
          </w:p>
        </w:tc>
      </w:tr>
      <w:tr w:rsidR="0060709F" w:rsidRPr="0060709F" w14:paraId="167ED093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98755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0,28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9B281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1C48D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0,6103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E05D9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0,2944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3519C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0,0103</w:t>
            </w:r>
          </w:p>
        </w:tc>
      </w:tr>
      <w:tr w:rsidR="0060709F" w:rsidRPr="0060709F" w14:paraId="29C9088E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45765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6975D1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98845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0,6443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4DCBDC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0,357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27616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0,0043</w:t>
            </w:r>
          </w:p>
        </w:tc>
      </w:tr>
      <w:tr w:rsidR="0060709F" w:rsidRPr="0060709F" w14:paraId="1755C1C8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59EBE8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0,44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BBDF3A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6F7389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0,6700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022D7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0,0500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35644E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0,0100</w:t>
            </w:r>
          </w:p>
        </w:tc>
      </w:tr>
      <w:tr w:rsidR="0060709F" w:rsidRPr="0060709F" w14:paraId="37A939FE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7C709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0,60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9B72A4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89FDA2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0,7257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3F3A9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0,0343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782FF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0,0057</w:t>
            </w:r>
          </w:p>
        </w:tc>
      </w:tr>
      <w:tr w:rsidR="0060709F" w:rsidRPr="0060709F" w14:paraId="4EB79C75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29871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3F18B8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0,80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41372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0,7294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AFCFD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0,0206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186A6D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0,0194</w:t>
            </w:r>
          </w:p>
        </w:tc>
      </w:tr>
      <w:tr w:rsidR="0060709F" w:rsidRPr="0060709F" w14:paraId="6FB88136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FA0B91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0,88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BC6D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3B7A17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0,8106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78BAF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0,0294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6B5C7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0,0106</w:t>
            </w:r>
          </w:p>
        </w:tc>
      </w:tr>
      <w:tr w:rsidR="0060709F" w:rsidRPr="0060709F" w14:paraId="60EB943C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1E071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1,00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C1137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D2D5F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0,8413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024670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0,0387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527FA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0,0013</w:t>
            </w:r>
          </w:p>
        </w:tc>
      </w:tr>
      <w:tr w:rsidR="0060709F" w:rsidRPr="0060709F" w14:paraId="14AE9E6A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A2A9A6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1,25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315B4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747069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0,8944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933B4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0,0256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1145C6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0,0144</w:t>
            </w:r>
          </w:p>
        </w:tc>
      </w:tr>
      <w:tr w:rsidR="0060709F" w:rsidRPr="0060709F" w14:paraId="6600411B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0080D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1,43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18F66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270A21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0,9236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BC782C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0,0304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5ADDEB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0,0036</w:t>
            </w:r>
          </w:p>
        </w:tc>
      </w:tr>
      <w:tr w:rsidR="0060709F" w:rsidRPr="0060709F" w14:paraId="410E43C7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A69D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1,68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DAADE7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1,00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4E3ABB" w14:textId="77777777" w:rsidR="00DF23E9" w:rsidRPr="0060709F" w:rsidRDefault="00DF23E9" w:rsidP="00BC115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0,9535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2FDA2B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0,0465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19357" w14:textId="77777777" w:rsidR="00DF23E9" w:rsidRPr="0060709F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07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0,0065</w:t>
            </w:r>
          </w:p>
        </w:tc>
      </w:tr>
    </w:tbl>
    <w:p w14:paraId="0737FD0F" w14:textId="09F3D03D" w:rsidR="00BC1155" w:rsidRPr="0060709F" w:rsidRDefault="00BC1155" w:rsidP="00BC115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698878F1" w14:textId="5EEFBA9F" w:rsidR="00BC1155" w:rsidRPr="0060709F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З цього видно, що максимальне відхилення між емпіричним та гіпотетичним розподілами є 0,1021, тобто D25= 0,1021</w:t>
      </w:r>
      <w:r w:rsidRPr="0060709F">
        <w:rPr>
          <w:rFonts w:ascii="Times New Roman" w:hAnsi="Times New Roman" w:cs="Times New Roman"/>
          <w:color w:val="FF0000"/>
          <w:position w:val="-14"/>
          <w:sz w:val="28"/>
          <w:szCs w:val="28"/>
          <w:lang w:val="uk-UA"/>
        </w:rPr>
        <w:object w:dxaOrig="3700" w:dyaOrig="499" w14:anchorId="685EC248">
          <v:shape id="_x0000_i1066" type="#_x0000_t75" style="width:184.3pt;height:24.95pt" o:ole="">
            <v:imagedata r:id="rId88" o:title=""/>
          </v:shape>
          <o:OLEObject Type="Embed" ProgID="Equation.DSMT4" ShapeID="_x0000_i1066" DrawAspect="Content" ObjectID="_1709371879" r:id="rId89"/>
        </w:object>
      </w:r>
    </w:p>
    <w:p w14:paraId="768D10B6" w14:textId="35CD5811" w:rsidR="00BC1155" w:rsidRPr="0060709F" w:rsidRDefault="00BC1155" w:rsidP="001F50DE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Воно значно менше від критичного значення при рівні значущості α=0,05, тому гіпотезу приймаємо. Ми довели гіпотезу для </w:t>
      </w:r>
      <w:r w:rsidR="00E404E1" w:rsidRPr="0060709F">
        <w:rPr>
          <w:color w:val="FF0000"/>
          <w:position w:val="-12"/>
        </w:rPr>
        <w:object w:dxaOrig="240" w:dyaOrig="360" w14:anchorId="6878AFA7">
          <v:shape id="_x0000_i1067" type="#_x0000_t75" style="width:12pt;height:18.25pt" o:ole="">
            <v:imagedata r:id="rId90" o:title=""/>
          </v:shape>
          <o:OLEObject Type="Embed" ProgID="Equation.DSMT4" ShapeID="_x0000_i1067" DrawAspect="Content" ObjectID="_1709371880" r:id="rId91"/>
        </w:object>
      </w:r>
      <w:r w:rsidRPr="0060709F">
        <w:rPr>
          <w:rFonts w:ascii="Times New Roman" w:hAnsi="Times New Roman" w:cs="Times New Roman"/>
          <w:color w:val="FF0000"/>
          <w:sz w:val="28"/>
          <w:szCs w:val="28"/>
          <w:lang w:val="uk-UA"/>
        </w:rPr>
        <w:t>, але вона – лінійне перетворення. Тому ми довели нашу початкову гіпотезу.</w:t>
      </w:r>
    </w:p>
    <w:p w14:paraId="4E409CAB" w14:textId="4CFEC498" w:rsidR="00BC1155" w:rsidRPr="00BB4082" w:rsidRDefault="00BC1155" w:rsidP="00BC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C8E0D2" w14:textId="06800A30" w:rsidR="00BC1155" w:rsidRDefault="00BC1155" w:rsidP="00BC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898333" w14:textId="224D3F1D" w:rsidR="00BC1155" w:rsidRDefault="00BC1155" w:rsidP="00BC115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A5C0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Двовибірковий</w:t>
      </w:r>
      <w:proofErr w:type="spellEnd"/>
      <w:r w:rsidRPr="008A5C0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критерій погодженості Смірнова</w:t>
      </w:r>
    </w:p>
    <w:p w14:paraId="5C639A38" w14:textId="77777777" w:rsidR="008A5C09" w:rsidRPr="008A5C09" w:rsidRDefault="008A5C09" w:rsidP="00BC115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FF8A03" w14:textId="61843726" w:rsidR="00BC1155" w:rsidRPr="00BB4082" w:rsidRDefault="00BC1155" w:rsidP="00297A1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456F"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780" w:dyaOrig="480" w14:anchorId="7E490A19">
          <v:shape id="_x0000_i1068" type="#_x0000_t75" style="width:89.3pt;height:24pt" o:ole="">
            <v:imagedata r:id="rId92" o:title=""/>
          </v:shape>
          <o:OLEObject Type="Embed" ProgID="Equation.DSMT4" ShapeID="_x0000_i1068" DrawAspect="Content" ObjectID="_1709371881" r:id="rId93"/>
        </w:object>
      </w:r>
      <w:r w:rsidR="0007456F">
        <w:rPr>
          <w:rFonts w:ascii="Times New Roman" w:hAnsi="Times New Roman" w:cs="Times New Roman"/>
          <w:sz w:val="28"/>
          <w:szCs w:val="28"/>
          <w:lang w:val="uk-UA"/>
        </w:rPr>
        <w:t xml:space="preserve"> вибірка з випадкової змінної </w:t>
      </w:r>
      <w:r w:rsidR="009D2A56" w:rsidRPr="009D2A56">
        <w:rPr>
          <w:position w:val="-12"/>
        </w:rPr>
        <w:object w:dxaOrig="240" w:dyaOrig="360" w14:anchorId="3D5BE5C2">
          <v:shape id="_x0000_i1069" type="#_x0000_t75" style="width:12pt;height:18.25pt" o:ole="">
            <v:imagedata r:id="rId94" o:title=""/>
          </v:shape>
          <o:OLEObject Type="Embed" ProgID="Equation.DSMT4" ShapeID="_x0000_i1069" DrawAspect="Content" ObjectID="_1709371882" r:id="rId95"/>
        </w:object>
      </w:r>
      <w:r w:rsidR="0007456F">
        <w:rPr>
          <w:lang w:val="uk-UA"/>
        </w:rPr>
        <w:t xml:space="preserve">, </w:t>
      </w:r>
      <w:r w:rsidR="0007456F" w:rsidRPr="0007456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7456F">
        <w:t xml:space="preserve"> </w:t>
      </w:r>
      <w:r w:rsidR="0007456F">
        <w:rPr>
          <w:rFonts w:ascii="Times New Roman" w:hAnsi="Times New Roman" w:cs="Times New Roman"/>
          <w:sz w:val="28"/>
          <w:szCs w:val="28"/>
          <w:lang w:val="uk-UA"/>
        </w:rPr>
        <w:t>незалежна від неї вибірка</w:t>
      </w:r>
      <w:r w:rsidR="009D2A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A56"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860" w:dyaOrig="480" w14:anchorId="046D4744">
          <v:shape id="_x0000_i1070" type="#_x0000_t75" style="width:93.1pt;height:24pt" o:ole="">
            <v:imagedata r:id="rId96" o:title=""/>
          </v:shape>
          <o:OLEObject Type="Embed" ProgID="Equation.DSMT4" ShapeID="_x0000_i1070" DrawAspect="Content" ObjectID="_1709371883" r:id="rId97"/>
        </w:object>
      </w:r>
      <w:r w:rsidR="00FE68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2A56">
        <w:rPr>
          <w:rFonts w:ascii="Times New Roman" w:hAnsi="Times New Roman" w:cs="Times New Roman"/>
          <w:sz w:val="28"/>
          <w:szCs w:val="28"/>
          <w:lang w:val="uk-UA"/>
        </w:rPr>
        <w:t xml:space="preserve">з випадкової змінної </w:t>
      </w:r>
      <w:r w:rsidR="009D2A56" w:rsidRPr="009D2A56">
        <w:rPr>
          <w:position w:val="-12"/>
        </w:rPr>
        <w:object w:dxaOrig="260" w:dyaOrig="360" w14:anchorId="384F2EDA">
          <v:shape id="_x0000_i1071" type="#_x0000_t75" style="width:12.95pt;height:18.25pt" o:ole="">
            <v:imagedata r:id="rId98" o:title=""/>
          </v:shape>
          <o:OLEObject Type="Embed" ProgID="Equation.DSMT4" ShapeID="_x0000_i1071" DrawAspect="Content" ObjectID="_1709371884" r:id="rId99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. Потрібно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перевірити,</w:t>
      </w:r>
      <w:r w:rsidR="00297A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про те, що популяції з двох взятих вибірок є однаково розподілені:</w:t>
      </w:r>
    </w:p>
    <w:p w14:paraId="30B96DCF" w14:textId="087AF383" w:rsidR="00BC1155" w:rsidRDefault="00297A18" w:rsidP="00442F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97A18">
        <w:rPr>
          <w:rFonts w:ascii="Times New Roman" w:hAnsi="Times New Roman" w:cs="Times New Roman"/>
          <w:position w:val="-14"/>
          <w:sz w:val="28"/>
          <w:szCs w:val="28"/>
        </w:rPr>
        <w:object w:dxaOrig="2220" w:dyaOrig="440" w14:anchorId="4CB7C992">
          <v:shape id="_x0000_i1072" type="#_x0000_t75" style="width:110.9pt;height:22.55pt" o:ole="">
            <v:imagedata r:id="rId100" o:title=""/>
          </v:shape>
          <o:OLEObject Type="Embed" ProgID="Equation.DSMT4" ShapeID="_x0000_i1072" DrawAspect="Content" ObjectID="_1709371885" r:id="rId10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62E79" w14:textId="7F2635B9" w:rsidR="00BC1155" w:rsidRDefault="00BC1155" w:rsidP="0003587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На основі вибірки знаходимо емпіричн</w:t>
      </w:r>
      <w:r w:rsidR="0003587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="00035872">
        <w:rPr>
          <w:rFonts w:ascii="Times New Roman" w:hAnsi="Times New Roman" w:cs="Times New Roman"/>
          <w:sz w:val="28"/>
          <w:szCs w:val="28"/>
          <w:lang w:val="uk-UA"/>
        </w:rPr>
        <w:t>ункції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035872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5872">
        <w:rPr>
          <w:rFonts w:ascii="Times New Roman" w:hAnsi="Times New Roman" w:cs="Times New Roman"/>
          <w:sz w:val="28"/>
          <w:szCs w:val="28"/>
          <w:lang w:val="uk-UA"/>
        </w:rPr>
        <w:t>цих випадкових змінних</w:t>
      </w:r>
    </w:p>
    <w:p w14:paraId="7211844B" w14:textId="3445F0DB" w:rsidR="00F75C0D" w:rsidRPr="00E172F1" w:rsidRDefault="00F75C0D" w:rsidP="00F75C0D">
      <w:pPr>
        <w:pStyle w:val="MTDisplayEquation"/>
        <w:rPr>
          <w:lang w:val="uk-UA"/>
        </w:rPr>
      </w:pPr>
      <w:r>
        <w:tab/>
      </w:r>
      <w:r w:rsidR="00FA7D0A" w:rsidRPr="00A72EDB">
        <w:rPr>
          <w:position w:val="-68"/>
        </w:rPr>
        <w:object w:dxaOrig="4459" w:dyaOrig="1480" w14:anchorId="5E7556CF">
          <v:shape id="_x0000_i1073" type="#_x0000_t75" style="width:222.7pt;height:74.4pt" o:ole="">
            <v:imagedata r:id="rId102" o:title=""/>
          </v:shape>
          <o:OLEObject Type="Embed" ProgID="Equation.DSMT4" ShapeID="_x0000_i1073" DrawAspect="Content" ObjectID="_1709371886" r:id="rId103"/>
        </w:object>
      </w:r>
      <w:proofErr w:type="gramStart"/>
      <w:r w:rsidR="00AC7FE1">
        <w:rPr>
          <w:lang w:val="en-US"/>
        </w:rPr>
        <w:t>,</w:t>
      </w:r>
      <w:r w:rsidR="00E172F1">
        <w:rPr>
          <w:lang w:val="uk-UA"/>
        </w:rPr>
        <w:t xml:space="preserve">   </w:t>
      </w:r>
      <w:proofErr w:type="gramEnd"/>
      <w:r w:rsidR="00E172F1">
        <w:rPr>
          <w:lang w:val="uk-UA"/>
        </w:rPr>
        <w:t xml:space="preserve">         (1)</w:t>
      </w:r>
    </w:p>
    <w:p w14:paraId="646CE6F7" w14:textId="0281BB80" w:rsidR="00474818" w:rsidRDefault="00AC7FE1" w:rsidP="00474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C7FE1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818" w:rsidRPr="00474818">
        <w:rPr>
          <w:position w:val="-12"/>
        </w:rPr>
        <w:object w:dxaOrig="660" w:dyaOrig="360" w14:anchorId="37026642">
          <v:shape id="_x0000_i1074" type="#_x0000_t75" style="width:33.1pt;height:18.25pt" o:ole="">
            <v:imagedata r:id="rId104" o:title=""/>
          </v:shape>
          <o:OLEObject Type="Embed" ProgID="Equation.DSMT4" ShapeID="_x0000_i1074" DrawAspect="Content" ObjectID="_1709371887" r:id="rId105"/>
        </w:object>
      </w:r>
      <w:r w:rsidRPr="00474818">
        <w:rPr>
          <w:rFonts w:ascii="Times New Roman" w:hAnsi="Times New Roman" w:cs="Times New Roman"/>
          <w:sz w:val="28"/>
          <w:szCs w:val="28"/>
        </w:rPr>
        <w:t xml:space="preserve"> </w:t>
      </w:r>
      <w:r w:rsidR="00474818" w:rsidRPr="00474818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47481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</w:t>
      </w:r>
      <w:r w:rsidR="00FA7D0A" w:rsidRPr="00474818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05F5A2E8">
          <v:shape id="_x0000_i1075" type="#_x0000_t75" style="width:12.95pt;height:18.7pt" o:ole="">
            <v:imagedata r:id="rId106" o:title=""/>
          </v:shape>
          <o:OLEObject Type="Embed" ProgID="Equation.DSMT4" ShapeID="_x0000_i1075" DrawAspect="Content" ObjectID="_1709371888" r:id="rId107"/>
        </w:object>
      </w:r>
      <w:r w:rsidR="00474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818" w:rsidRPr="0047481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74818">
        <w:rPr>
          <w:rFonts w:ascii="Times New Roman" w:hAnsi="Times New Roman" w:cs="Times New Roman"/>
          <w:sz w:val="28"/>
          <w:szCs w:val="28"/>
          <w:lang w:val="uk-UA"/>
        </w:rPr>
        <w:t xml:space="preserve">аріаційного ряду першої вибірки, які не більші за </w:t>
      </w:r>
      <w:r w:rsidR="00474818" w:rsidRPr="00474818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94F9F2F">
          <v:shape id="_x0000_i1076" type="#_x0000_t75" style="width:9.6pt;height:11.05pt" o:ole="">
            <v:imagedata r:id="rId108" o:title=""/>
          </v:shape>
          <o:OLEObject Type="Embed" ProgID="Equation.DSMT4" ShapeID="_x0000_i1076" DrawAspect="Content" ObjectID="_1709371889" r:id="rId109"/>
        </w:object>
      </w:r>
      <w:r w:rsidR="00474818" w:rsidRPr="00474818">
        <w:rPr>
          <w:rFonts w:ascii="Times New Roman" w:hAnsi="Times New Roman" w:cs="Times New Roman"/>
          <w:sz w:val="28"/>
          <w:szCs w:val="28"/>
        </w:rPr>
        <w:t xml:space="preserve"> </w:t>
      </w:r>
      <w:r w:rsidR="00474818">
        <w:rPr>
          <w:rFonts w:ascii="Times New Roman" w:hAnsi="Times New Roman" w:cs="Times New Roman"/>
          <w:sz w:val="28"/>
          <w:szCs w:val="28"/>
          <w:lang w:val="uk-UA"/>
        </w:rPr>
        <w:t>та:</w:t>
      </w:r>
    </w:p>
    <w:p w14:paraId="182A2688" w14:textId="1265EF77" w:rsidR="00474818" w:rsidRPr="00E172F1" w:rsidRDefault="00443AC7" w:rsidP="00443AC7">
      <w:pPr>
        <w:pStyle w:val="MTDisplayEquation"/>
        <w:rPr>
          <w:lang w:val="uk-UA"/>
        </w:rPr>
      </w:pPr>
      <w:r>
        <w:tab/>
      </w:r>
      <w:r w:rsidR="00FA7D0A" w:rsidRPr="00E8160F">
        <w:rPr>
          <w:position w:val="-68"/>
        </w:rPr>
        <w:object w:dxaOrig="4220" w:dyaOrig="1480" w14:anchorId="3CAACF6A">
          <v:shape id="_x0000_i1077" type="#_x0000_t75" style="width:210.7pt;height:74.4pt" o:ole="">
            <v:imagedata r:id="rId110" o:title=""/>
          </v:shape>
          <o:OLEObject Type="Embed" ProgID="Equation.DSMT4" ShapeID="_x0000_i1077" DrawAspect="Content" ObjectID="_1709371890" r:id="rId111"/>
        </w:object>
      </w:r>
      <w:r>
        <w:t xml:space="preserve"> </w:t>
      </w:r>
      <w:r w:rsidR="00E172F1">
        <w:rPr>
          <w:lang w:val="uk-UA"/>
        </w:rPr>
        <w:t xml:space="preserve">                  (2)</w:t>
      </w:r>
    </w:p>
    <w:p w14:paraId="504526DF" w14:textId="245EED5F" w:rsidR="00FA7D0A" w:rsidRDefault="00FA7D0A" w:rsidP="00FA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r w:rsidRPr="00AC7FE1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4818">
        <w:rPr>
          <w:position w:val="-12"/>
        </w:rPr>
        <w:object w:dxaOrig="700" w:dyaOrig="360" w14:anchorId="73236754">
          <v:shape id="_x0000_i1078" type="#_x0000_t75" style="width:35.05pt;height:18.25pt" o:ole="">
            <v:imagedata r:id="rId112" o:title=""/>
          </v:shape>
          <o:OLEObject Type="Embed" ProgID="Equation.DSMT4" ShapeID="_x0000_i1078" DrawAspect="Content" ObjectID="_1709371891" r:id="rId113"/>
        </w:object>
      </w:r>
      <w:r w:rsidRPr="00474818">
        <w:rPr>
          <w:rFonts w:ascii="Times New Roman" w:hAnsi="Times New Roman" w:cs="Times New Roman"/>
          <w:sz w:val="28"/>
          <w:szCs w:val="28"/>
        </w:rPr>
        <w:t xml:space="preserve"> </w:t>
      </w:r>
      <w:r w:rsidRPr="00474818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</w:t>
      </w:r>
      <w:r w:rsidRPr="00FA7D0A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303FEF5D">
          <v:shape id="_x0000_i1079" type="#_x0000_t75" style="width:14.4pt;height:18.25pt" o:ole="">
            <v:imagedata r:id="rId114" o:title=""/>
          </v:shape>
          <o:OLEObject Type="Embed" ProgID="Equation.DSMT4" ShapeID="_x0000_i1079" DrawAspect="Content" ObjectID="_1709371892" r:id="rId1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481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аріаційного ряду другої вибірки, які не більші за </w:t>
      </w:r>
      <w:r w:rsidRPr="00474818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1FCE815A">
          <v:shape id="_x0000_i1080" type="#_x0000_t75" style="width:9.6pt;height:11.05pt" o:ole="">
            <v:imagedata r:id="rId108" o:title=""/>
          </v:shape>
          <o:OLEObject Type="Embed" ProgID="Equation.DSMT4" ShapeID="_x0000_i1080" DrawAspect="Content" ObjectID="_1709371893" r:id="rId1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FAEBB8" w14:textId="1F8D3A89" w:rsidR="00BC1155" w:rsidRPr="00BB4082" w:rsidRDefault="00BC1155" w:rsidP="00AE55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Розглянемо статистику</w:t>
      </w:r>
      <w:r w:rsidR="00FA7D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AC4D6D" w14:textId="363987CE" w:rsidR="00BC1155" w:rsidRPr="00E172F1" w:rsidRDefault="00F91A31" w:rsidP="00AE550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5872">
        <w:rPr>
          <w:rFonts w:ascii="Times New Roman" w:hAnsi="Times New Roman" w:cs="Times New Roman"/>
          <w:position w:val="-40"/>
          <w:sz w:val="28"/>
          <w:szCs w:val="28"/>
        </w:rPr>
        <w:object w:dxaOrig="3760" w:dyaOrig="760" w14:anchorId="3CECFFDA">
          <v:shape id="_x0000_i1081" type="#_x0000_t75" style="width:188.15pt;height:37.45pt" o:ole="">
            <v:imagedata r:id="rId117" o:title=""/>
          </v:shape>
          <o:OLEObject Type="Embed" ProgID="Equation.DSMT4" ShapeID="_x0000_i1081" DrawAspect="Content" ObjectID="_1709371894" r:id="rId11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E172F1">
        <w:rPr>
          <w:rFonts w:ascii="Times New Roman" w:hAnsi="Times New Roman" w:cs="Times New Roman"/>
          <w:sz w:val="28"/>
          <w:szCs w:val="28"/>
          <w:lang w:val="uk-UA"/>
        </w:rPr>
        <w:t xml:space="preserve">             (3)</w:t>
      </w:r>
    </w:p>
    <w:p w14:paraId="1782E8CC" w14:textId="77777777" w:rsidR="00F91A31" w:rsidRDefault="00BC1155" w:rsidP="00AE55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F91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91A3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Смірнов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(1933</w:t>
      </w:r>
      <w:r w:rsidR="00F91A31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) довів, що статистика </w:t>
      </w:r>
    </w:p>
    <w:p w14:paraId="1D9EB1D3" w14:textId="3BB6ACBE" w:rsidR="00F91A31" w:rsidRPr="00E172F1" w:rsidRDefault="00F91A31" w:rsidP="00AE550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1A31">
        <w:rPr>
          <w:rFonts w:ascii="Times New Roman" w:hAnsi="Times New Roman" w:cs="Times New Roman"/>
          <w:position w:val="-40"/>
          <w:sz w:val="28"/>
          <w:szCs w:val="28"/>
        </w:rPr>
        <w:object w:dxaOrig="2560" w:dyaOrig="960" w14:anchorId="43CA6D46">
          <v:shape id="_x0000_i1082" type="#_x0000_t75" style="width:128.15pt;height:48pt" o:ole="">
            <v:imagedata r:id="rId119" o:title=""/>
          </v:shape>
          <o:OLEObject Type="Embed" ProgID="Equation.DSMT4" ShapeID="_x0000_i1082" DrawAspect="Content" ObjectID="_1709371895" r:id="rId120"/>
        </w:object>
      </w:r>
      <w:r w:rsidR="00E172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6C623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E172F1">
        <w:rPr>
          <w:rFonts w:ascii="Times New Roman" w:hAnsi="Times New Roman" w:cs="Times New Roman"/>
          <w:sz w:val="28"/>
          <w:szCs w:val="28"/>
          <w:lang w:val="uk-UA"/>
        </w:rPr>
        <w:t xml:space="preserve">         (4)</w:t>
      </w:r>
    </w:p>
    <w:p w14:paraId="7FE72025" w14:textId="26BC25E8" w:rsidR="00BC1155" w:rsidRPr="00541185" w:rsidRDefault="00BC1155" w:rsidP="00AE55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має розподіл незалежний від неперервних гіпотетичних розподілів </w:t>
      </w:r>
      <w:r w:rsidRPr="0074539C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4539C">
        <w:rPr>
          <w:rFonts w:ascii="Times New Roman" w:hAnsi="Times New Roman" w:cs="Times New Roman"/>
          <w:i/>
          <w:iCs/>
          <w:sz w:val="28"/>
          <w:szCs w:val="28"/>
          <w:lang w:val="uk-UA"/>
        </w:rPr>
        <w:t>G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, який при </w:t>
      </w:r>
      <w:r w:rsidR="00541185" w:rsidRPr="00541185">
        <w:rPr>
          <w:rFonts w:ascii="Times New Roman" w:hAnsi="Times New Roman" w:cs="Times New Roman"/>
          <w:position w:val="-14"/>
          <w:sz w:val="28"/>
          <w:szCs w:val="28"/>
        </w:rPr>
        <w:object w:dxaOrig="1380" w:dyaOrig="440" w14:anchorId="345BDFB4">
          <v:shape id="_x0000_i1083" type="#_x0000_t75" style="width:69.1pt;height:21.6pt" o:ole="">
            <v:imagedata r:id="rId121" o:title=""/>
          </v:shape>
          <o:OLEObject Type="Embed" ProgID="Equation.DSMT4" ShapeID="_x0000_i1083" DrawAspect="Content" ObjectID="_1709371896" r:id="rId122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збігається з розподілом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1185">
        <w:rPr>
          <w:rFonts w:ascii="Times New Roman" w:hAnsi="Times New Roman" w:cs="Times New Roman"/>
          <w:i/>
          <w:iCs/>
          <w:sz w:val="28"/>
          <w:szCs w:val="28"/>
          <w:lang w:val="uk-UA"/>
        </w:rPr>
        <w:t>K(x)</w:t>
      </w:r>
      <w:r w:rsidR="0054118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7A9AF04" w14:textId="70E9885E" w:rsidR="00541185" w:rsidRPr="00541185" w:rsidRDefault="00BC1155" w:rsidP="00AE5507">
      <w:pPr>
        <w:pStyle w:val="a3"/>
        <w:ind w:left="0"/>
        <w:jc w:val="both"/>
      </w:pPr>
      <w:r w:rsidRPr="00541185">
        <w:rPr>
          <w:rFonts w:ascii="Times New Roman" w:hAnsi="Times New Roman" w:cs="Times New Roman"/>
          <w:sz w:val="28"/>
          <w:szCs w:val="28"/>
          <w:lang w:val="uk-UA"/>
        </w:rPr>
        <w:t>Критерій Смірнова стосується випадку великих вибірок</w:t>
      </w:r>
      <w:r w:rsidR="00541185">
        <w:rPr>
          <w:rFonts w:ascii="Times New Roman" w:hAnsi="Times New Roman" w:cs="Times New Roman"/>
          <w:sz w:val="28"/>
          <w:szCs w:val="28"/>
        </w:rPr>
        <w:t xml:space="preserve"> </w:t>
      </w:r>
      <w:r w:rsidR="00541185" w:rsidRPr="00541185">
        <w:rPr>
          <w:position w:val="-12"/>
        </w:rPr>
        <w:object w:dxaOrig="1200" w:dyaOrig="360" w14:anchorId="7EADF4BF">
          <v:shape id="_x0000_i1084" type="#_x0000_t75" style="width:60pt;height:18.25pt" o:ole="">
            <v:imagedata r:id="rId123" o:title=""/>
          </v:shape>
          <o:OLEObject Type="Embed" ProgID="Equation.DSMT4" ShapeID="_x0000_i1084" DrawAspect="Content" ObjectID="_1709371897" r:id="rId124"/>
        </w:object>
      </w:r>
      <w:r w:rsidR="00541185">
        <w:t xml:space="preserve"> </w:t>
      </w:r>
    </w:p>
    <w:p w14:paraId="0BA505DD" w14:textId="296F1654" w:rsidR="00BC1155" w:rsidRDefault="00BC1155" w:rsidP="00AE55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539C">
        <w:rPr>
          <w:rFonts w:ascii="Times New Roman" w:hAnsi="Times New Roman" w:cs="Times New Roman"/>
          <w:sz w:val="28"/>
          <w:szCs w:val="28"/>
          <w:lang w:val="uk-UA"/>
        </w:rPr>
        <w:t xml:space="preserve">Для малих </w:t>
      </w:r>
      <w:r w:rsidR="00541185" w:rsidRPr="00541185">
        <w:rPr>
          <w:rFonts w:ascii="Times New Roman" w:hAnsi="Times New Roman" w:cs="Times New Roman"/>
          <w:position w:val="-12"/>
          <w:sz w:val="28"/>
          <w:szCs w:val="28"/>
        </w:rPr>
        <w:object w:dxaOrig="540" w:dyaOrig="360" w14:anchorId="38FC6653">
          <v:shape id="_x0000_i1085" type="#_x0000_t75" style="width:26.9pt;height:18.25pt" o:ole="">
            <v:imagedata r:id="rId125" o:title=""/>
          </v:shape>
          <o:OLEObject Type="Embed" ProgID="Equation.DSMT4" ShapeID="_x0000_i1085" DrawAspect="Content" ObjectID="_1709371898" r:id="rId126"/>
        </w:object>
      </w:r>
      <w:r w:rsidR="0074539C">
        <w:t xml:space="preserve"> </w:t>
      </w:r>
      <w:r w:rsidRPr="007453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231" w:rsidRPr="00541185">
        <w:rPr>
          <w:position w:val="-12"/>
        </w:rPr>
        <w:object w:dxaOrig="1560" w:dyaOrig="360" w14:anchorId="1524400D">
          <v:shape id="_x0000_i1086" type="#_x0000_t75" style="width:78.25pt;height:18.25pt" o:ole="">
            <v:imagedata r:id="rId127" o:title=""/>
          </v:shape>
          <o:OLEObject Type="Embed" ProgID="Equation.DSMT4" ShapeID="_x0000_i1086" DrawAspect="Content" ObjectID="_1709371899" r:id="rId128"/>
        </w:object>
      </w:r>
      <w:r w:rsidRPr="0074539C">
        <w:rPr>
          <w:rFonts w:ascii="Times New Roman" w:hAnsi="Times New Roman" w:cs="Times New Roman"/>
          <w:sz w:val="28"/>
          <w:szCs w:val="28"/>
          <w:lang w:val="uk-UA"/>
        </w:rPr>
        <w:t xml:space="preserve"> існують окремі таблиці розподілу Смірнова</w:t>
      </w:r>
      <w:r w:rsidR="0074539C">
        <w:rPr>
          <w:rFonts w:ascii="Times New Roman" w:hAnsi="Times New Roman" w:cs="Times New Roman"/>
          <w:sz w:val="28"/>
          <w:szCs w:val="28"/>
        </w:rPr>
        <w:t>.</w:t>
      </w:r>
    </w:p>
    <w:p w14:paraId="41521A8C" w14:textId="3D30A209" w:rsidR="00541185" w:rsidRDefault="00013DCE" w:rsidP="00AE550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Сформулюємо алгоритм критерію Смірнова:</w:t>
      </w:r>
    </w:p>
    <w:p w14:paraId="132AA095" w14:textId="1D886215" w:rsidR="00013DCE" w:rsidRPr="00AE5507" w:rsidRDefault="00013DCE" w:rsidP="00AE5507">
      <w:pPr>
        <w:pStyle w:val="a3"/>
        <w:numPr>
          <w:ilvl w:val="0"/>
          <w:numId w:val="6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013DCE">
        <w:rPr>
          <w:rFonts w:ascii="Times New Roman" w:hAnsi="Times New Roman" w:cs="Times New Roman"/>
          <w:sz w:val="28"/>
          <w:szCs w:val="28"/>
          <w:lang w:val="uk-UA"/>
        </w:rPr>
        <w:t xml:space="preserve">Вибираємо рівень значущості </w:t>
      </w:r>
      <w:r w:rsidRPr="00013DCE">
        <w:rPr>
          <w:position w:val="-6"/>
        </w:rPr>
        <w:object w:dxaOrig="240" w:dyaOrig="220" w14:anchorId="06932FE3">
          <v:shape id="_x0000_i1087" type="#_x0000_t75" style="width:12pt;height:11.05pt" o:ole="">
            <v:imagedata r:id="rId129" o:title=""/>
          </v:shape>
          <o:OLEObject Type="Embed" ProgID="Equation.DSMT4" ShapeID="_x0000_i1087" DrawAspect="Content" ObjectID="_1709371900" r:id="rId130"/>
        </w:object>
      </w:r>
      <w:r w:rsidRPr="00013DCE">
        <w:rPr>
          <w:lang w:val="uk-UA"/>
        </w:rPr>
        <w:t>.</w:t>
      </w:r>
    </w:p>
    <w:p w14:paraId="142776DB" w14:textId="3464E0E7" w:rsidR="00013DCE" w:rsidRDefault="00013DCE" w:rsidP="00AE5507">
      <w:pPr>
        <w:pStyle w:val="a3"/>
        <w:numPr>
          <w:ilvl w:val="0"/>
          <w:numId w:val="6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E5507">
        <w:rPr>
          <w:rFonts w:ascii="Times New Roman" w:hAnsi="Times New Roman" w:cs="Times New Roman"/>
          <w:sz w:val="28"/>
          <w:szCs w:val="28"/>
          <w:lang w:val="uk-UA"/>
        </w:rPr>
        <w:t>. Будуємо спільний варіаційний ряд даних двох вибірок.</w:t>
      </w:r>
    </w:p>
    <w:p w14:paraId="1D14C7FD" w14:textId="3266A07D" w:rsidR="00AE5507" w:rsidRPr="0026530F" w:rsidRDefault="00AE5507" w:rsidP="00F75C0D">
      <w:pPr>
        <w:pStyle w:val="a3"/>
        <w:numPr>
          <w:ilvl w:val="0"/>
          <w:numId w:val="6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530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6530F" w:rsidRPr="00265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530F">
        <w:rPr>
          <w:rFonts w:ascii="Times New Roman" w:hAnsi="Times New Roman" w:cs="Times New Roman"/>
          <w:sz w:val="28"/>
          <w:szCs w:val="28"/>
          <w:lang w:val="uk-UA"/>
        </w:rPr>
        <w:t>Згідно формул (1)</w:t>
      </w:r>
      <w:r w:rsidR="0026530F" w:rsidRPr="0026530F">
        <w:rPr>
          <w:position w:val="-4"/>
        </w:rPr>
        <w:object w:dxaOrig="200" w:dyaOrig="160" w14:anchorId="4DDF6506">
          <v:shape id="_x0000_i1088" type="#_x0000_t75" style="width:9.6pt;height:8.15pt" o:ole="">
            <v:imagedata r:id="rId131" o:title=""/>
          </v:shape>
          <o:OLEObject Type="Embed" ProgID="Equation.DSMT4" ShapeID="_x0000_i1088" DrawAspect="Content" ObjectID="_1709371901" r:id="rId132"/>
        </w:object>
      </w:r>
      <w:r w:rsidRPr="0026530F">
        <w:rPr>
          <w:rFonts w:ascii="Times New Roman" w:hAnsi="Times New Roman" w:cs="Times New Roman"/>
          <w:sz w:val="28"/>
          <w:szCs w:val="28"/>
          <w:lang w:val="uk-UA"/>
        </w:rPr>
        <w:t xml:space="preserve">(4) знаходимо емпіричне значення </w:t>
      </w:r>
      <w:r w:rsidRPr="00AE5507">
        <w:rPr>
          <w:position w:val="-16"/>
        </w:rPr>
        <w:object w:dxaOrig="1600" w:dyaOrig="400" w14:anchorId="50AC8FA1">
          <v:shape id="_x0000_i1089" type="#_x0000_t75" style="width:80.15pt;height:20.15pt" o:ole="">
            <v:imagedata r:id="rId133" o:title=""/>
          </v:shape>
          <o:OLEObject Type="Embed" ProgID="Equation.DSMT4" ShapeID="_x0000_i1089" DrawAspect="Content" ObjectID="_1709371902" r:id="rId134"/>
        </w:object>
      </w:r>
      <w:r w:rsidRPr="0026530F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статистики </w:t>
      </w:r>
      <w:r w:rsidR="0026530F">
        <w:rPr>
          <w:rFonts w:ascii="Times New Roman" w:hAnsi="Times New Roman" w:cs="Times New Roman"/>
          <w:sz w:val="28"/>
          <w:szCs w:val="28"/>
          <w:lang w:val="uk-UA"/>
        </w:rPr>
        <w:t>Смірнова</w:t>
      </w:r>
      <w:r w:rsidRPr="002653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E45CC7" w14:textId="7E01E3B7" w:rsidR="001F50DE" w:rsidRDefault="001F50DE" w:rsidP="009304FE">
      <w:pPr>
        <w:pStyle w:val="a3"/>
        <w:numPr>
          <w:ilvl w:val="0"/>
          <w:numId w:val="6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42E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E63EA" w:rsidRPr="00D142ED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r w:rsidR="00D142ED" w:rsidRPr="00D142ED">
        <w:rPr>
          <w:rFonts w:ascii="Times New Roman" w:hAnsi="Times New Roman" w:cs="Times New Roman"/>
          <w:sz w:val="28"/>
          <w:szCs w:val="28"/>
          <w:lang w:val="uk-UA"/>
        </w:rPr>
        <w:t xml:space="preserve">вибраному рівні значущості </w:t>
      </w:r>
      <w:r w:rsidR="00D142ED" w:rsidRPr="00D142ED">
        <w:rPr>
          <w:position w:val="-6"/>
        </w:rPr>
        <w:object w:dxaOrig="240" w:dyaOrig="220" w14:anchorId="4E3AE7AE">
          <v:shape id="_x0000_i1090" type="#_x0000_t75" style="width:12pt;height:11.05pt" o:ole="">
            <v:imagedata r:id="rId135" o:title=""/>
          </v:shape>
          <o:OLEObject Type="Embed" ProgID="Equation.DSMT4" ShapeID="_x0000_i1090" DrawAspect="Content" ObjectID="_1709371903" r:id="rId136"/>
        </w:object>
      </w:r>
      <w:r w:rsidR="00D142ED">
        <w:rPr>
          <w:lang w:val="uk-UA"/>
        </w:rPr>
        <w:t>,</w:t>
      </w:r>
      <w:r w:rsidR="00D142ED" w:rsidRPr="00D142ED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142ED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таблицю </w:t>
      </w:r>
      <w:r w:rsidR="00D142ED" w:rsidRPr="00D142ED">
        <w:rPr>
          <w:rFonts w:ascii="Times New Roman" w:hAnsi="Times New Roman" w:cs="Times New Roman"/>
          <w:color w:val="00B0F0"/>
          <w:sz w:val="28"/>
          <w:szCs w:val="28"/>
          <w:lang w:val="uk-UA"/>
        </w:rPr>
        <w:t>додатка 11</w:t>
      </w:r>
      <w:r w:rsidR="00D142ED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</w:t>
      </w:r>
      <w:r w:rsidR="00D142ED" w:rsidRPr="009304FE">
        <w:rPr>
          <w:rFonts w:ascii="Times New Roman" w:hAnsi="Times New Roman" w:cs="Times New Roman"/>
          <w:sz w:val="28"/>
          <w:szCs w:val="28"/>
          <w:lang w:val="uk-UA"/>
        </w:rPr>
        <w:t xml:space="preserve">або з таблиці </w:t>
      </w:r>
      <w:r w:rsidR="00D142ED">
        <w:rPr>
          <w:rFonts w:ascii="Times New Roman" w:hAnsi="Times New Roman" w:cs="Times New Roman"/>
          <w:color w:val="00B0F0"/>
          <w:sz w:val="28"/>
          <w:szCs w:val="28"/>
          <w:lang w:val="uk-UA"/>
        </w:rPr>
        <w:t>додатка 12</w:t>
      </w:r>
      <w:r w:rsidR="00D142ED" w:rsidRPr="009304FE">
        <w:rPr>
          <w:rFonts w:ascii="Times New Roman" w:hAnsi="Times New Roman" w:cs="Times New Roman"/>
          <w:sz w:val="28"/>
          <w:szCs w:val="28"/>
          <w:lang w:val="uk-UA"/>
        </w:rPr>
        <w:t xml:space="preserve"> критичних значень</w:t>
      </w:r>
      <w:r w:rsidR="009304FE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статистики </w:t>
      </w:r>
      <w:proofErr w:type="spellStart"/>
      <w:r w:rsidR="009304FE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="009304FE">
        <w:rPr>
          <w:rFonts w:ascii="Times New Roman" w:hAnsi="Times New Roman" w:cs="Times New Roman"/>
          <w:sz w:val="28"/>
          <w:szCs w:val="28"/>
          <w:lang w:val="uk-UA"/>
        </w:rPr>
        <w:t xml:space="preserve">, знаходимо критичне значення </w:t>
      </w:r>
      <w:r w:rsidR="009304FE" w:rsidRPr="00AE5507">
        <w:rPr>
          <w:position w:val="-16"/>
        </w:rPr>
        <w:object w:dxaOrig="1600" w:dyaOrig="400" w14:anchorId="547AB6DC">
          <v:shape id="_x0000_i1091" type="#_x0000_t75" style="width:80.15pt;height:20.15pt" o:ole="">
            <v:imagedata r:id="rId133" o:title=""/>
          </v:shape>
          <o:OLEObject Type="Embed" ProgID="Equation.DSMT4" ShapeID="_x0000_i1091" DrawAspect="Content" ObjectID="_1709371904" r:id="rId137"/>
        </w:object>
      </w:r>
      <w:r w:rsidR="009304FE" w:rsidRPr="00265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4FE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статистики Смірнова.</w:t>
      </w:r>
    </w:p>
    <w:p w14:paraId="43747282" w14:textId="09BEB49C" w:rsidR="001F50DE" w:rsidRPr="00AC3A7F" w:rsidRDefault="009304FE" w:rsidP="00F75C0D">
      <w:pPr>
        <w:pStyle w:val="a3"/>
        <w:numPr>
          <w:ilvl w:val="0"/>
          <w:numId w:val="6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A7F">
        <w:rPr>
          <w:rFonts w:ascii="Times New Roman" w:hAnsi="Times New Roman" w:cs="Times New Roman"/>
          <w:sz w:val="28"/>
          <w:szCs w:val="28"/>
          <w:lang w:val="uk-UA"/>
        </w:rPr>
        <w:t xml:space="preserve">5. Якщо </w:t>
      </w:r>
      <w:r w:rsidRPr="009304FE">
        <w:rPr>
          <w:position w:val="-14"/>
        </w:rPr>
        <w:object w:dxaOrig="1840" w:dyaOrig="380" w14:anchorId="0175C223">
          <v:shape id="_x0000_i1092" type="#_x0000_t75" style="width:92.15pt;height:18.7pt" o:ole="">
            <v:imagedata r:id="rId138" o:title=""/>
          </v:shape>
          <o:OLEObject Type="Embed" ProgID="Equation.DSMT4" ShapeID="_x0000_i1092" DrawAspect="Content" ObjectID="_1709371905" r:id="rId139"/>
        </w:object>
      </w:r>
      <w:r w:rsidRPr="00AC3A7F">
        <w:rPr>
          <w:lang w:val="uk-UA"/>
        </w:rPr>
        <w:t>,</w:t>
      </w:r>
      <w:r w:rsidRPr="00AC3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3A7F" w:rsidRPr="00AC3A7F">
        <w:rPr>
          <w:rFonts w:ascii="Times New Roman" w:hAnsi="Times New Roman" w:cs="Times New Roman"/>
          <w:sz w:val="28"/>
          <w:szCs w:val="28"/>
          <w:lang w:val="uk-UA"/>
        </w:rPr>
        <w:t xml:space="preserve">то висунуту гіпотезу приймаємо, в протилежному випадку </w:t>
      </w:r>
      <w:r w:rsidR="00AC3A7F" w:rsidRPr="00AC3A7F">
        <w:rPr>
          <w:position w:val="-4"/>
        </w:rPr>
        <w:object w:dxaOrig="200" w:dyaOrig="160" w14:anchorId="727191BF">
          <v:shape id="_x0000_i1093" type="#_x0000_t75" style="width:9.6pt;height:8.15pt" o:ole="">
            <v:imagedata r:id="rId140" o:title=""/>
          </v:shape>
          <o:OLEObject Type="Embed" ProgID="Equation.DSMT4" ShapeID="_x0000_i1093" DrawAspect="Content" ObjectID="_1709371906" r:id="rId141"/>
        </w:object>
      </w:r>
      <w:r w:rsidRPr="00AC3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3A7F">
        <w:rPr>
          <w:rFonts w:ascii="Times New Roman" w:hAnsi="Times New Roman" w:cs="Times New Roman"/>
          <w:sz w:val="28"/>
          <w:szCs w:val="28"/>
          <w:lang w:val="uk-UA"/>
        </w:rPr>
        <w:t>відкидаємо, як хибну.</w:t>
      </w:r>
    </w:p>
    <w:p w14:paraId="7423821C" w14:textId="77777777" w:rsidR="00AC3A7F" w:rsidRPr="00AC3A7F" w:rsidRDefault="00AC3A7F" w:rsidP="00F75C0D">
      <w:pPr>
        <w:pStyle w:val="a3"/>
        <w:numPr>
          <w:ilvl w:val="0"/>
          <w:numId w:val="6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77238" w14:textId="48C833B5" w:rsidR="00BC1155" w:rsidRPr="001F50DE" w:rsidRDefault="00BC1155" w:rsidP="001F50DE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F50D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Приклад</w:t>
      </w:r>
      <w:r w:rsidRPr="001F50DE">
        <w:rPr>
          <w:rFonts w:ascii="Times New Roman" w:hAnsi="Times New Roman" w:cs="Times New Roman"/>
          <w:color w:val="FF0000"/>
          <w:sz w:val="28"/>
          <w:szCs w:val="28"/>
          <w:lang w:val="uk-UA"/>
        </w:rPr>
        <w:t>: Дано 2 незалежні вибірки незалежних спостережень над абсолютно неперервною випадковою змінною.</w:t>
      </w:r>
    </w:p>
    <w:p w14:paraId="5385A1E3" w14:textId="77777777" w:rsidR="00BC1155" w:rsidRPr="00D922A8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(x): 1,9  3,2  0,4  1,2  1,1  1,0  1,5  2,7  0,6  2,0</w:t>
      </w:r>
    </w:p>
    <w:p w14:paraId="48A06F9C" w14:textId="77777777" w:rsidR="00BC1155" w:rsidRPr="00D922A8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(y): 0,6  3,0  2,3  2,1  1,2  2,6  1,9  1,0  2,4  2,7</w:t>
      </w:r>
    </w:p>
    <w:p w14:paraId="4DE68DF6" w14:textId="29533B31" w:rsidR="00BC1155" w:rsidRPr="00D922A8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H: Обидві множини спостережень взято у </w:t>
      </w:r>
      <w:proofErr w:type="spellStart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одинаково</w:t>
      </w:r>
      <w:proofErr w:type="spellEnd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розподілених абсолютно неперервних популяцій</w:t>
      </w:r>
      <w:r w:rsidRPr="00D922A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922A8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859" w:dyaOrig="320" w14:anchorId="61E856B5">
          <v:shape id="_x0000_i1094" type="#_x0000_t75" style="width:42.7pt;height:15.85pt" o:ole="">
            <v:imagedata r:id="rId142" o:title=""/>
          </v:shape>
          <o:OLEObject Type="Embed" ProgID="Equation.DSMT4" ShapeID="_x0000_i1094" DrawAspect="Content" ObjectID="_1709371907" r:id="rId143"/>
        </w:object>
      </w:r>
    </w:p>
    <w:p w14:paraId="78728400" w14:textId="77777777" w:rsidR="00BC1155" w:rsidRPr="00D922A8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Запишемо</w:t>
      </w:r>
      <w:proofErr w:type="spellEnd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для обох рядів спостережень спільний варіаційний ряд значень обох емпіричних функцій розподілу в точках спільного варіаційного ряду та абсолютну різницю в цих точках між розподілами.</w:t>
      </w:r>
    </w:p>
    <w:tbl>
      <w:tblPr>
        <w:tblW w:w="88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8"/>
        <w:gridCol w:w="1666"/>
        <w:gridCol w:w="1804"/>
        <w:gridCol w:w="1666"/>
        <w:gridCol w:w="2222"/>
      </w:tblGrid>
      <w:tr w:rsidR="00D922A8" w:rsidRPr="00D922A8" w14:paraId="44461ED3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CB4A39" w14:textId="370D600F" w:rsidR="00BC1155" w:rsidRPr="00D922A8" w:rsidRDefault="00BC1155" w:rsidP="006A393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20" w:dyaOrig="480" w14:anchorId="503908A4">
                <v:shape id="_x0000_i1095" type="#_x0000_t75" style="width:21.1pt;height:24pt" o:ole="">
                  <v:imagedata r:id="rId144" o:title=""/>
                </v:shape>
                <o:OLEObject Type="Embed" ProgID="Equation.DSMT4" ShapeID="_x0000_i1095" DrawAspect="Content" ObjectID="_1709371908" r:id="rId145"/>
              </w:objec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AC8E74" w14:textId="3C6E5B38" w:rsidR="00BC1155" w:rsidRPr="00D922A8" w:rsidRDefault="00BC1155" w:rsidP="006A393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40" w:dyaOrig="480" w14:anchorId="73A5D878">
                <v:shape id="_x0000_i1096" type="#_x0000_t75" style="width:21.6pt;height:24pt" o:ole="">
                  <v:imagedata r:id="rId146" o:title=""/>
                </v:shape>
                <o:OLEObject Type="Embed" ProgID="Equation.DSMT4" ShapeID="_x0000_i1096" DrawAspect="Content" ObjectID="_1709371909" r:id="rId147"/>
              </w:object>
            </w:r>
          </w:p>
          <w:p w14:paraId="43EB4BCB" w14:textId="13B0FB7C" w:rsidR="00BC1155" w:rsidRPr="00D922A8" w:rsidRDefault="00BC1155" w:rsidP="006A393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7717B" w14:textId="272E8306" w:rsidR="00BC1155" w:rsidRPr="00D922A8" w:rsidRDefault="00BC1155" w:rsidP="006A393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20" w:dyaOrig="440" w14:anchorId="3F186D86">
                <v:shape id="_x0000_i1097" type="#_x0000_t75" style="width:21.1pt;height:21.6pt" o:ole="">
                  <v:imagedata r:id="rId148" o:title=""/>
                </v:shape>
                <o:OLEObject Type="Embed" ProgID="Equation.DSMT4" ShapeID="_x0000_i1097" DrawAspect="Content" ObjectID="_1709371910" r:id="rId149"/>
              </w:objec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594124" w14:textId="3E4235F8" w:rsidR="00BC1155" w:rsidRPr="00D922A8" w:rsidRDefault="00BC1155" w:rsidP="006A393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60" w:dyaOrig="440" w14:anchorId="447B0381">
                <v:shape id="_x0000_i1098" type="#_x0000_t75" style="width:23.05pt;height:21.6pt" o:ole="">
                  <v:imagedata r:id="rId150" o:title=""/>
                </v:shape>
                <o:OLEObject Type="Embed" ProgID="Equation.DSMT4" ShapeID="_x0000_i1098" DrawAspect="Content" ObjectID="_1709371911" r:id="rId151"/>
              </w:objec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24EA88" w14:textId="5319F941" w:rsidR="00BC1155" w:rsidRPr="00D922A8" w:rsidRDefault="00BC1155" w:rsidP="006A393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1359" w:dyaOrig="440" w14:anchorId="0D6ABE7A">
                <v:shape id="_x0000_i1099" type="#_x0000_t75" style="width:67.7pt;height:21.6pt" o:ole="">
                  <v:imagedata r:id="rId152" o:title=""/>
                </v:shape>
                <o:OLEObject Type="Embed" ProgID="Equation.DSMT4" ShapeID="_x0000_i1099" DrawAspect="Content" ObjectID="_1709371912" r:id="rId153"/>
              </w:object>
            </w:r>
          </w:p>
        </w:tc>
      </w:tr>
      <w:tr w:rsidR="00D922A8" w:rsidRPr="00D922A8" w14:paraId="3B4474B0" w14:textId="77777777" w:rsidTr="007E639B">
        <w:trPr>
          <w:trHeight w:val="542"/>
        </w:trPr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96010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,4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8736BA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B738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B185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2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0D050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52702421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3D65DE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0,6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79DEF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CC54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DA5E63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3CB04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56906E44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6F15D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63B6C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298B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A8A44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712FE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705672F9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E3184A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7DD2D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CB86C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1C0677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0C731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</w:tr>
      <w:tr w:rsidR="00D922A8" w:rsidRPr="00D922A8" w14:paraId="5BEA77B4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5A1E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221D3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F84084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FEFE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2621B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</w:tr>
      <w:tr w:rsidR="00D922A8" w:rsidRPr="00D922A8" w14:paraId="037B35AA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FF2E26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1,5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9A480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97D9E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51135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D1ECE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</w:tr>
      <w:tr w:rsidR="00D922A8" w:rsidRPr="00D922A8" w14:paraId="259C29B4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66E03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1,9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7725DB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1,9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4284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B522A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4BEBA7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</w:tr>
      <w:tr w:rsidR="00D922A8" w:rsidRPr="00D922A8" w14:paraId="003B0F67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8B588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2,0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905C3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3EDE48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26533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0FE5D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 max</w:t>
            </w:r>
          </w:p>
        </w:tc>
      </w:tr>
      <w:tr w:rsidR="00D922A8" w:rsidRPr="00D922A8" w14:paraId="54677556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A9F2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49B3D5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2,1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84A781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AD163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F8E6C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</w:tr>
      <w:tr w:rsidR="00D922A8" w:rsidRPr="00D922A8" w14:paraId="17E9EB13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D559C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A14B1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2,2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8AE08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939A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69AB6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</w:tr>
      <w:tr w:rsidR="00D922A8" w:rsidRPr="00D922A8" w14:paraId="43E847C7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BEFCB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AF64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2,4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A7EF54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55BAB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A91CD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79AB0882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16831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11056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2,6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5F1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83FB6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60DA7F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D922A8" w:rsidRPr="00D922A8" w14:paraId="0A80A539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26EC8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2,7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10C128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2,7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ECE7C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4324E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9AAA36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3F22D51B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F39C0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73D8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3,0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F9E5D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B0C42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21BD8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6BEB0779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564A05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27A29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5304B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A65F7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36A1D4" w14:textId="77777777" w:rsidR="00BC1155" w:rsidRPr="00D922A8" w:rsidRDefault="00BC1155" w:rsidP="006A3930">
            <w:pPr>
              <w:pStyle w:val="a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7E6429FF" w14:textId="1851777F" w:rsidR="00BC1155" w:rsidRPr="00D922A8" w:rsidRDefault="006A3930" w:rsidP="00BC1155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position w:val="-16"/>
          <w:sz w:val="28"/>
          <w:szCs w:val="28"/>
        </w:rPr>
        <w:object w:dxaOrig="1460" w:dyaOrig="460" w14:anchorId="5344FAAC">
          <v:shape id="_x0000_i1100" type="#_x0000_t75" style="width:73.45pt;height:23.05pt" o:ole="">
            <v:imagedata r:id="rId154" o:title=""/>
          </v:shape>
          <o:OLEObject Type="Embed" ProgID="Equation.DSMT4" ShapeID="_x0000_i1100" DrawAspect="Content" ObjectID="_1709371913" r:id="rId155"/>
        </w:object>
      </w:r>
    </w:p>
    <w:p w14:paraId="224900DE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Для рівня значущості α=0,05, </w:t>
      </w:r>
      <w:proofErr w:type="spellStart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Sкр</w:t>
      </w:r>
      <w:proofErr w:type="spellEnd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=1,36</w:t>
      </w:r>
    </w:p>
    <w:p w14:paraId="5C83FB20" w14:textId="3903A484" w:rsidR="00BC1155" w:rsidRPr="00D922A8" w:rsidRDefault="006A3930" w:rsidP="006A3930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position w:val="-34"/>
          <w:sz w:val="28"/>
          <w:szCs w:val="28"/>
        </w:rPr>
        <w:object w:dxaOrig="4459" w:dyaOrig="900" w14:anchorId="52A903CD">
          <v:shape id="_x0000_i1101" type="#_x0000_t75" style="width:222.7pt;height:45.1pt" o:ole="">
            <v:imagedata r:id="rId156" o:title=""/>
          </v:shape>
          <o:OLEObject Type="Embed" ProgID="Equation.DSMT4" ShapeID="_x0000_i1101" DrawAspect="Content" ObjectID="_1709371914" r:id="rId157"/>
        </w:object>
      </w:r>
    </w:p>
    <w:p w14:paraId="5D57D867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Гіпотезу приймаємо</w:t>
      </w:r>
    </w:p>
    <w:p w14:paraId="68FA3F22" w14:textId="77777777" w:rsidR="00BC1155" w:rsidRPr="00D922A8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57DBE376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Приклад: Дано 2 незалежні вибірки незалежних спостережень над абсолютно неперервною випадковою змінною.</w:t>
      </w:r>
    </w:p>
    <w:p w14:paraId="29B213CA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(x): 0,4  -0,5  1,7  0,0  -1,1  1,2  -0,3  -0,9  -0,4  0,5</w:t>
      </w:r>
    </w:p>
    <w:p w14:paraId="2FADF1C5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(y): -0,9  1,1  1,5  0,4  0,8  -0,5  0,6  0,9  -0,3  1,2</w:t>
      </w:r>
    </w:p>
    <w:p w14:paraId="3F20CDAF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H: Обидві множини спостережень взято у однаково розподіленої абсолютно неперервної генеральної сукупності</w:t>
      </w:r>
    </w:p>
    <w:tbl>
      <w:tblPr>
        <w:tblW w:w="88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0"/>
        <w:gridCol w:w="1645"/>
        <w:gridCol w:w="1440"/>
        <w:gridCol w:w="1849"/>
        <w:gridCol w:w="2263"/>
      </w:tblGrid>
      <w:tr w:rsidR="00D922A8" w:rsidRPr="00D922A8" w14:paraId="4AE3EB64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5FAE" w14:textId="20CAD57B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20" w:dyaOrig="480" w14:anchorId="777A1028">
                <v:shape id="_x0000_i1102" type="#_x0000_t75" style="width:21.1pt;height:24pt" o:ole="">
                  <v:imagedata r:id="rId158" o:title=""/>
                </v:shape>
                <o:OLEObject Type="Embed" ProgID="Equation.DSMT4" ShapeID="_x0000_i1102" DrawAspect="Content" ObjectID="_1709371915" r:id="rId159"/>
              </w:objec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365B5" w14:textId="78745061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40" w:dyaOrig="480" w14:anchorId="6E34BE45">
                <v:shape id="_x0000_i1103" type="#_x0000_t75" style="width:21.6pt;height:24pt" o:ole="">
                  <v:imagedata r:id="rId160" o:title=""/>
                </v:shape>
                <o:OLEObject Type="Embed" ProgID="Equation.DSMT4" ShapeID="_x0000_i1103" DrawAspect="Content" ObjectID="_1709371916" r:id="rId161"/>
              </w:objec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1C63F" w14:textId="1A8316FB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20" w:dyaOrig="440" w14:anchorId="6721E60B">
                <v:shape id="_x0000_i1104" type="#_x0000_t75" style="width:21.1pt;height:21.6pt" o:ole="">
                  <v:imagedata r:id="rId162" o:title=""/>
                </v:shape>
                <o:OLEObject Type="Embed" ProgID="Equation.DSMT4" ShapeID="_x0000_i1104" DrawAspect="Content" ObjectID="_1709371917" r:id="rId163"/>
              </w:objec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F0B2B" w14:textId="5A71A71D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460" w:dyaOrig="440" w14:anchorId="336F9346">
                <v:shape id="_x0000_i1105" type="#_x0000_t75" style="width:23.05pt;height:21.6pt" o:ole="">
                  <v:imagedata r:id="rId164" o:title=""/>
                </v:shape>
                <o:OLEObject Type="Embed" ProgID="Equation.DSMT4" ShapeID="_x0000_i1105" DrawAspect="Content" ObjectID="_1709371918" r:id="rId165"/>
              </w:objec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C57E0" w14:textId="5D5EA6AC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object w:dxaOrig="1359" w:dyaOrig="440" w14:anchorId="02038DAC">
                <v:shape id="_x0000_i1106" type="#_x0000_t75" style="width:67.7pt;height:21.6pt" o:ole="">
                  <v:imagedata r:id="rId166" o:title=""/>
                </v:shape>
                <o:OLEObject Type="Embed" ProgID="Equation.DSMT4" ShapeID="_x0000_i1106" DrawAspect="Content" ObjectID="_1709371919" r:id="rId167"/>
              </w:object>
            </w:r>
          </w:p>
        </w:tc>
      </w:tr>
      <w:tr w:rsidR="00D922A8" w:rsidRPr="00D922A8" w14:paraId="0D3F701B" w14:textId="77777777" w:rsidTr="006A3930">
        <w:trPr>
          <w:trHeight w:val="590"/>
        </w:trPr>
        <w:tc>
          <w:tcPr>
            <w:tcW w:w="1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2BF4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-1,1</w:t>
            </w:r>
          </w:p>
        </w:tc>
        <w:tc>
          <w:tcPr>
            <w:tcW w:w="1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4F43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92A1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054A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C4929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5B7EFD23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C76DA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-0,9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86821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-0,9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F992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3148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68090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69DDC5BE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2060D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-0,5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EEE7F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06CC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AFF9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D0FA4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6D2365CD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7E894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-0,4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27ECF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7AD9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AF3A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18B2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</w:tr>
      <w:tr w:rsidR="00D922A8" w:rsidRPr="00D922A8" w14:paraId="321679BA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54A2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-0,3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9BA1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-0,3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5DA7B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B796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D1A4A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</w:tr>
      <w:tr w:rsidR="00D922A8" w:rsidRPr="00D922A8" w14:paraId="10386BBC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89D2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2A190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CDF7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59D0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5728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</w:tr>
      <w:tr w:rsidR="00D922A8" w:rsidRPr="00D922A8" w14:paraId="1EF8B48F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9BCF9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386B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96F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209B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6877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</w:tr>
      <w:tr w:rsidR="00D922A8" w:rsidRPr="00D922A8" w14:paraId="4086185B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385E0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3B77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343CD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DFF3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823E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0,4 max</w:t>
            </w:r>
          </w:p>
        </w:tc>
      </w:tr>
      <w:tr w:rsidR="00D922A8" w:rsidRPr="00D922A8" w14:paraId="1557D575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120D0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4CFE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808EA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ABD90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0,5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7453B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0,3</w:t>
            </w:r>
          </w:p>
        </w:tc>
      </w:tr>
      <w:tr w:rsidR="00D922A8" w:rsidRPr="00D922A8" w14:paraId="110B955E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A811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087B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354C3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7C29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0,6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0D72C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</w:t>
            </w:r>
          </w:p>
        </w:tc>
      </w:tr>
      <w:tr w:rsidR="00D922A8" w:rsidRPr="00D922A8" w14:paraId="553BCA75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DFD9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60D1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08AD7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B1406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C13AE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1AA289F3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2D8F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9B214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1,1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16DF9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4D8F3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0,8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3C6E8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D922A8" w:rsidRPr="00D922A8" w14:paraId="664D22CB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2F6AF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756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A1A53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0C74F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ADD6B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D922A8" w:rsidRPr="00D922A8" w14:paraId="28E6D753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CB1A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7D000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3474D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30A6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2B21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</w:t>
            </w:r>
          </w:p>
        </w:tc>
      </w:tr>
      <w:tr w:rsidR="00D922A8" w:rsidRPr="00D922A8" w14:paraId="4564B666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F633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1,7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D390D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270ED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31FB2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3C335" w14:textId="77777777" w:rsidR="006A3930" w:rsidRPr="00D922A8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922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37828E55" w14:textId="0C45A9EB" w:rsidR="006A3930" w:rsidRPr="00D922A8" w:rsidRDefault="006A3930" w:rsidP="006A3930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position w:val="-16"/>
          <w:sz w:val="28"/>
          <w:szCs w:val="28"/>
        </w:rPr>
        <w:object w:dxaOrig="1460" w:dyaOrig="460" w14:anchorId="153779BB">
          <v:shape id="_x0000_i1107" type="#_x0000_t75" style="width:73.45pt;height:23.05pt" o:ole="">
            <v:imagedata r:id="rId168" o:title=""/>
          </v:shape>
          <o:OLEObject Type="Embed" ProgID="Equation.DSMT4" ShapeID="_x0000_i1107" DrawAspect="Content" ObjectID="_1709371920" r:id="rId169"/>
        </w:object>
      </w:r>
    </w:p>
    <w:p w14:paraId="75B15645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Для рівня значущості α=0,05, </w:t>
      </w:r>
      <w:proofErr w:type="spellStart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Sкр</w:t>
      </w:r>
      <w:proofErr w:type="spellEnd"/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=1,36</w:t>
      </w:r>
    </w:p>
    <w:p w14:paraId="2923AB1F" w14:textId="0EAB844A" w:rsidR="006A3930" w:rsidRPr="00D922A8" w:rsidRDefault="006A3930" w:rsidP="006A3930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position w:val="-34"/>
          <w:sz w:val="28"/>
          <w:szCs w:val="28"/>
        </w:rPr>
        <w:object w:dxaOrig="4459" w:dyaOrig="900" w14:anchorId="3400683C">
          <v:shape id="_x0000_i1108" type="#_x0000_t75" style="width:222.7pt;height:45.1pt" o:ole="">
            <v:imagedata r:id="rId170" o:title=""/>
          </v:shape>
          <o:OLEObject Type="Embed" ProgID="Equation.DSMT4" ShapeID="_x0000_i1108" DrawAspect="Content" ObjectID="_1709371921" r:id="rId171"/>
        </w:object>
      </w:r>
    </w:p>
    <w:p w14:paraId="7BD2922E" w14:textId="77777777" w:rsidR="006A3930" w:rsidRPr="00D922A8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922A8">
        <w:rPr>
          <w:rFonts w:ascii="Times New Roman" w:hAnsi="Times New Roman" w:cs="Times New Roman"/>
          <w:color w:val="FF0000"/>
          <w:sz w:val="28"/>
          <w:szCs w:val="28"/>
          <w:lang w:val="uk-UA"/>
        </w:rPr>
        <w:t>Гіпотезу приймаємо</w:t>
      </w:r>
    </w:p>
    <w:p w14:paraId="713CF1EA" w14:textId="501DD663" w:rsidR="00BC1155" w:rsidRPr="00BC1155" w:rsidRDefault="00BC1155" w:rsidP="006A3930">
      <w:pPr>
        <w:pStyle w:val="a3"/>
        <w:ind w:left="0"/>
        <w:rPr>
          <w:sz w:val="32"/>
          <w:szCs w:val="32"/>
          <w:lang w:val="uk-UA"/>
        </w:rPr>
      </w:pPr>
    </w:p>
    <w:sectPr w:rsidR="00BC1155" w:rsidRPr="00BC1155" w:rsidSect="00E50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1FBA"/>
    <w:multiLevelType w:val="hybridMultilevel"/>
    <w:tmpl w:val="CAA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82D"/>
    <w:multiLevelType w:val="hybridMultilevel"/>
    <w:tmpl w:val="C6D0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83C4D"/>
    <w:multiLevelType w:val="hybridMultilevel"/>
    <w:tmpl w:val="45540C50"/>
    <w:lvl w:ilvl="0" w:tplc="AB14A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8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67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AA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AF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20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85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8B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C0C55"/>
    <w:multiLevelType w:val="hybridMultilevel"/>
    <w:tmpl w:val="EE8898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46996"/>
    <w:multiLevelType w:val="hybridMultilevel"/>
    <w:tmpl w:val="889894E6"/>
    <w:lvl w:ilvl="0" w:tplc="CB82D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51F0E"/>
    <w:multiLevelType w:val="hybridMultilevel"/>
    <w:tmpl w:val="0CD23C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40EF"/>
    <w:multiLevelType w:val="hybridMultilevel"/>
    <w:tmpl w:val="AFCE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F1142"/>
    <w:multiLevelType w:val="hybridMultilevel"/>
    <w:tmpl w:val="71486C90"/>
    <w:lvl w:ilvl="0" w:tplc="3E6AF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82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4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84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CE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4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9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6E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0B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60"/>
    <w:rsid w:val="00013DCE"/>
    <w:rsid w:val="00015CD7"/>
    <w:rsid w:val="000310B8"/>
    <w:rsid w:val="00035872"/>
    <w:rsid w:val="00047DB6"/>
    <w:rsid w:val="000539AB"/>
    <w:rsid w:val="00071FC4"/>
    <w:rsid w:val="0007456F"/>
    <w:rsid w:val="000A3808"/>
    <w:rsid w:val="0019233F"/>
    <w:rsid w:val="00194F8E"/>
    <w:rsid w:val="001D367B"/>
    <w:rsid w:val="001E1AC7"/>
    <w:rsid w:val="001F1B2A"/>
    <w:rsid w:val="001F2EDA"/>
    <w:rsid w:val="001F36D8"/>
    <w:rsid w:val="001F50DE"/>
    <w:rsid w:val="00250119"/>
    <w:rsid w:val="0026530F"/>
    <w:rsid w:val="00297A18"/>
    <w:rsid w:val="002C6595"/>
    <w:rsid w:val="00314B87"/>
    <w:rsid w:val="00330139"/>
    <w:rsid w:val="003514D8"/>
    <w:rsid w:val="003D30B5"/>
    <w:rsid w:val="003F607F"/>
    <w:rsid w:val="00434096"/>
    <w:rsid w:val="00442F40"/>
    <w:rsid w:val="00443AC7"/>
    <w:rsid w:val="00454222"/>
    <w:rsid w:val="00474818"/>
    <w:rsid w:val="004C02B2"/>
    <w:rsid w:val="004C2CD0"/>
    <w:rsid w:val="004F7122"/>
    <w:rsid w:val="00500659"/>
    <w:rsid w:val="00522A1F"/>
    <w:rsid w:val="00541185"/>
    <w:rsid w:val="005A0C42"/>
    <w:rsid w:val="005B4CA1"/>
    <w:rsid w:val="005B4EA4"/>
    <w:rsid w:val="005E0B69"/>
    <w:rsid w:val="005E63EA"/>
    <w:rsid w:val="0060100C"/>
    <w:rsid w:val="0060709F"/>
    <w:rsid w:val="00614A5F"/>
    <w:rsid w:val="00663B3E"/>
    <w:rsid w:val="006927E9"/>
    <w:rsid w:val="00697CA0"/>
    <w:rsid w:val="006A3930"/>
    <w:rsid w:val="006C6231"/>
    <w:rsid w:val="006C66BE"/>
    <w:rsid w:val="0070469B"/>
    <w:rsid w:val="00715AD2"/>
    <w:rsid w:val="00720E5B"/>
    <w:rsid w:val="00744E26"/>
    <w:rsid w:val="0074539C"/>
    <w:rsid w:val="0076308A"/>
    <w:rsid w:val="007B4B9A"/>
    <w:rsid w:val="007E639B"/>
    <w:rsid w:val="007F7DE1"/>
    <w:rsid w:val="00800454"/>
    <w:rsid w:val="008A5C09"/>
    <w:rsid w:val="008C6C92"/>
    <w:rsid w:val="008D48C1"/>
    <w:rsid w:val="008E2C06"/>
    <w:rsid w:val="00912981"/>
    <w:rsid w:val="00927D8D"/>
    <w:rsid w:val="009304FE"/>
    <w:rsid w:val="00942010"/>
    <w:rsid w:val="00951A20"/>
    <w:rsid w:val="00960B60"/>
    <w:rsid w:val="009C029B"/>
    <w:rsid w:val="009D2A56"/>
    <w:rsid w:val="00A1476D"/>
    <w:rsid w:val="00A3756A"/>
    <w:rsid w:val="00A57C64"/>
    <w:rsid w:val="00A72EDB"/>
    <w:rsid w:val="00A9743C"/>
    <w:rsid w:val="00AC3A7F"/>
    <w:rsid w:val="00AC7FE1"/>
    <w:rsid w:val="00AD1DD7"/>
    <w:rsid w:val="00AD3FA1"/>
    <w:rsid w:val="00AE09D8"/>
    <w:rsid w:val="00AE5507"/>
    <w:rsid w:val="00B41A48"/>
    <w:rsid w:val="00B55181"/>
    <w:rsid w:val="00B56060"/>
    <w:rsid w:val="00B629CC"/>
    <w:rsid w:val="00B63E36"/>
    <w:rsid w:val="00BB2703"/>
    <w:rsid w:val="00BB4082"/>
    <w:rsid w:val="00BC1155"/>
    <w:rsid w:val="00BE0D62"/>
    <w:rsid w:val="00C31E66"/>
    <w:rsid w:val="00C7701C"/>
    <w:rsid w:val="00C82CE9"/>
    <w:rsid w:val="00CE48F7"/>
    <w:rsid w:val="00D142ED"/>
    <w:rsid w:val="00D716FA"/>
    <w:rsid w:val="00D91878"/>
    <w:rsid w:val="00D922A8"/>
    <w:rsid w:val="00D96B1A"/>
    <w:rsid w:val="00DB5737"/>
    <w:rsid w:val="00DF23E9"/>
    <w:rsid w:val="00E16063"/>
    <w:rsid w:val="00E172F1"/>
    <w:rsid w:val="00E404E1"/>
    <w:rsid w:val="00E44BBD"/>
    <w:rsid w:val="00E50455"/>
    <w:rsid w:val="00E8160F"/>
    <w:rsid w:val="00E9370C"/>
    <w:rsid w:val="00F75C0D"/>
    <w:rsid w:val="00F91A31"/>
    <w:rsid w:val="00FA4D71"/>
    <w:rsid w:val="00FA7D0A"/>
    <w:rsid w:val="00FB3C7A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DBA6"/>
  <w15:chartTrackingRefBased/>
  <w15:docId w15:val="{9F889C4E-3E1B-4957-A88C-869E0720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B270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C6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0"/>
    <w:rsid w:val="00BB4082"/>
    <w:pPr>
      <w:tabs>
        <w:tab w:val="center" w:pos="4680"/>
        <w:tab w:val="right" w:pos="9360"/>
      </w:tabs>
      <w:ind w:left="0"/>
      <w:jc w:val="both"/>
    </w:pPr>
    <w:rPr>
      <w:rFonts w:ascii="Times New Roman" w:hAnsi="Times New Roman" w:cs="Times New Roman"/>
      <w:sz w:val="28"/>
      <w:szCs w:val="28"/>
      <w:lang w:val="el-GR"/>
    </w:rPr>
  </w:style>
  <w:style w:type="character" w:customStyle="1" w:styleId="a4">
    <w:name w:val="Абзац списку Знак"/>
    <w:basedOn w:val="a0"/>
    <w:link w:val="a3"/>
    <w:uiPriority w:val="34"/>
    <w:rsid w:val="00BB4082"/>
  </w:style>
  <w:style w:type="character" w:customStyle="1" w:styleId="MTDisplayEquation0">
    <w:name w:val="MTDisplayEquation Знак"/>
    <w:basedOn w:val="a4"/>
    <w:link w:val="MTDisplayEquation"/>
    <w:rsid w:val="00BB4082"/>
    <w:rPr>
      <w:rFonts w:ascii="Times New Roman" w:hAnsi="Times New Roman" w:cs="Times New Roman"/>
      <w:sz w:val="28"/>
      <w:szCs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image" Target="media/image6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3BB3-33CB-4908-BF25-4EE8886A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6026</Words>
  <Characters>3436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Микола</cp:lastModifiedBy>
  <cp:revision>54</cp:revision>
  <dcterms:created xsi:type="dcterms:W3CDTF">2021-11-24T18:17:00Z</dcterms:created>
  <dcterms:modified xsi:type="dcterms:W3CDTF">2022-03-21T10:41:00Z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