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0"/>
        <w:gridCol w:w="3867"/>
        <w:gridCol w:w="3056"/>
      </w:tblGrid>
      <w:tr w:rsidR="00C875C2" w14:paraId="1AFEC022" w14:textId="77777777" w:rsidTr="00100A0B">
        <w:tc>
          <w:tcPr>
            <w:tcW w:w="8973" w:type="dxa"/>
            <w:gridSpan w:val="3"/>
          </w:tcPr>
          <w:p w14:paraId="5C4D5350" w14:textId="77777777" w:rsidR="00C875C2" w:rsidRDefault="003A2734" w:rsidP="00C875C2">
            <w:pPr>
              <w:pStyle w:val="Ingenmellomrom"/>
            </w:pPr>
            <w:r>
              <w:t>ING1</w:t>
            </w:r>
            <w:r w:rsidR="0023226E">
              <w:t>00 Ingeniørfaglig innføringsemne</w:t>
            </w:r>
          </w:p>
          <w:p w14:paraId="1D8215A8" w14:textId="77777777" w:rsidR="00C875C2" w:rsidRDefault="004D3F57" w:rsidP="00100A0B">
            <w:pPr>
              <w:pStyle w:val="Ingenmellomrom"/>
              <w:jc w:val="right"/>
            </w:pPr>
            <w:r>
              <w:rPr>
                <w:noProof/>
                <w:lang w:val="en-US" w:eastAsia="nb-NO"/>
              </w:rPr>
              <w:drawing>
                <wp:inline distT="0" distB="0" distL="0" distR="0" wp14:anchorId="47CB9FC5" wp14:editId="69BD14D7">
                  <wp:extent cx="471170" cy="559435"/>
                  <wp:effectExtent l="0" t="0" r="11430" b="0"/>
                  <wp:docPr id="1" name="Bilde 1" descr="Beskrivelse: UiS%5Fnor%5F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e 1" descr="Beskrivelse: UiS%5Fnor%5F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58F98" w14:textId="77777777" w:rsidR="00C875C2" w:rsidRDefault="00C875C2" w:rsidP="00C875C2">
            <w:pPr>
              <w:pStyle w:val="Ingenmellomrom"/>
            </w:pPr>
          </w:p>
          <w:p w14:paraId="78E29195" w14:textId="77777777" w:rsidR="00C875C2" w:rsidRPr="00100A0B" w:rsidRDefault="00DF683E" w:rsidP="00100A0B">
            <w:pPr>
              <w:pStyle w:val="Ingenmellomrom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PROSJEKT – </w:t>
            </w:r>
            <w:r w:rsidR="003A2734">
              <w:rPr>
                <w:sz w:val="56"/>
                <w:szCs w:val="56"/>
              </w:rPr>
              <w:t>HØSTEN</w:t>
            </w:r>
            <w:r>
              <w:rPr>
                <w:sz w:val="56"/>
                <w:szCs w:val="56"/>
              </w:rPr>
              <w:t xml:space="preserve"> 201</w:t>
            </w:r>
            <w:r w:rsidR="006D209D">
              <w:rPr>
                <w:sz w:val="56"/>
                <w:szCs w:val="56"/>
              </w:rPr>
              <w:t>3</w:t>
            </w:r>
          </w:p>
          <w:p w14:paraId="7FCBDEA7" w14:textId="77777777" w:rsidR="009D6BD0" w:rsidRDefault="009D6BD0" w:rsidP="0067763A">
            <w:pPr>
              <w:pStyle w:val="Ingenmellomrom"/>
            </w:pPr>
          </w:p>
          <w:p w14:paraId="4B29BB2E" w14:textId="77777777" w:rsidR="00C875C2" w:rsidRDefault="00C875C2" w:rsidP="0067763A">
            <w:pPr>
              <w:pStyle w:val="Ingenmellomrom"/>
            </w:pPr>
          </w:p>
        </w:tc>
      </w:tr>
      <w:tr w:rsidR="000D0241" w14:paraId="3E045D53" w14:textId="77777777" w:rsidTr="00AE1B53">
        <w:trPr>
          <w:trHeight w:val="141"/>
        </w:trPr>
        <w:tc>
          <w:tcPr>
            <w:tcW w:w="2050" w:type="dxa"/>
            <w:tcBorders>
              <w:bottom w:val="single" w:sz="4" w:space="0" w:color="000000"/>
            </w:tcBorders>
            <w:vAlign w:val="center"/>
          </w:tcPr>
          <w:p w14:paraId="3A1DABD3" w14:textId="77777777" w:rsidR="000F7CFA" w:rsidRDefault="008A3D9C" w:rsidP="009D6BD0">
            <w:pPr>
              <w:pStyle w:val="Ingenmellomrom"/>
            </w:pPr>
            <w:r>
              <w:t>Prosjekt</w:t>
            </w:r>
            <w:r w:rsidR="000F7CFA">
              <w:t>-</w:t>
            </w:r>
          </w:p>
          <w:p w14:paraId="1F557E78" w14:textId="77777777" w:rsidR="00C875C2" w:rsidRDefault="008A3D9C" w:rsidP="009D6BD0">
            <w:pPr>
              <w:pStyle w:val="Ingenmellomrom"/>
            </w:pPr>
            <w:r>
              <w:t>oppgaven</w:t>
            </w:r>
          </w:p>
        </w:tc>
        <w:tc>
          <w:tcPr>
            <w:tcW w:w="6923" w:type="dxa"/>
            <w:gridSpan w:val="2"/>
            <w:tcBorders>
              <w:bottom w:val="single" w:sz="4" w:space="0" w:color="000000"/>
            </w:tcBorders>
            <w:vAlign w:val="center"/>
          </w:tcPr>
          <w:p w14:paraId="2DE179A4" w14:textId="77777777" w:rsidR="00C875C2" w:rsidRPr="00D74D70" w:rsidRDefault="003A2734" w:rsidP="00304A68">
            <w:pPr>
              <w:pStyle w:val="Ingenmellomro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Matlab og LEGO NXT i anvendt matematikk og fysikk</w:t>
            </w:r>
          </w:p>
        </w:tc>
      </w:tr>
      <w:tr w:rsidR="009D6BD0" w14:paraId="3B1271E7" w14:textId="77777777" w:rsidTr="00100A0B">
        <w:trPr>
          <w:trHeight w:val="140"/>
        </w:trPr>
        <w:tc>
          <w:tcPr>
            <w:tcW w:w="8973" w:type="dxa"/>
            <w:gridSpan w:val="3"/>
            <w:tcBorders>
              <w:left w:val="nil"/>
              <w:right w:val="nil"/>
            </w:tcBorders>
          </w:tcPr>
          <w:p w14:paraId="487CFD56" w14:textId="77777777" w:rsidR="009D6BD0" w:rsidRPr="00100A0B" w:rsidRDefault="009D6BD0" w:rsidP="0067763A">
            <w:pPr>
              <w:pStyle w:val="Ingenmellomrom"/>
              <w:rPr>
                <w:b/>
              </w:rPr>
            </w:pPr>
          </w:p>
          <w:p w14:paraId="7E0FB151" w14:textId="77777777" w:rsidR="00D05B12" w:rsidRPr="00100A0B" w:rsidRDefault="00D05B12" w:rsidP="0067763A">
            <w:pPr>
              <w:pStyle w:val="Ingenmellomrom"/>
              <w:rPr>
                <w:b/>
              </w:rPr>
            </w:pPr>
          </w:p>
        </w:tc>
      </w:tr>
      <w:tr w:rsidR="000D0241" w14:paraId="7E4B8A30" w14:textId="77777777" w:rsidTr="00AE1B53">
        <w:trPr>
          <w:trHeight w:val="140"/>
        </w:trPr>
        <w:tc>
          <w:tcPr>
            <w:tcW w:w="2050" w:type="dxa"/>
          </w:tcPr>
          <w:p w14:paraId="683AC994" w14:textId="77777777" w:rsidR="00955EC5" w:rsidRDefault="00955EC5" w:rsidP="00CA37A9">
            <w:pPr>
              <w:pStyle w:val="Ingenmellomrom"/>
              <w:rPr>
                <w:sz w:val="16"/>
                <w:szCs w:val="16"/>
              </w:rPr>
            </w:pPr>
          </w:p>
          <w:p w14:paraId="4DA87FF6" w14:textId="77777777" w:rsidR="00C875C2" w:rsidRPr="00AE1B53" w:rsidRDefault="00C875C2" w:rsidP="00CA37A9">
            <w:pPr>
              <w:pStyle w:val="Ingenmellomrom"/>
              <w:rPr>
                <w:sz w:val="28"/>
                <w:szCs w:val="28"/>
              </w:rPr>
            </w:pPr>
            <w:r w:rsidRPr="00AE1B53">
              <w:rPr>
                <w:sz w:val="28"/>
                <w:szCs w:val="28"/>
              </w:rPr>
              <w:t>Gruppen</w:t>
            </w:r>
            <w:r w:rsidR="00100A0B" w:rsidRPr="00AE1B53">
              <w:rPr>
                <w:sz w:val="28"/>
                <w:szCs w:val="28"/>
              </w:rPr>
              <w:t>ummer</w:t>
            </w:r>
          </w:p>
        </w:tc>
        <w:tc>
          <w:tcPr>
            <w:tcW w:w="6923" w:type="dxa"/>
            <w:gridSpan w:val="2"/>
          </w:tcPr>
          <w:p w14:paraId="3843F611" w14:textId="77777777" w:rsidR="00955EC5" w:rsidRDefault="00955EC5" w:rsidP="0067763A">
            <w:pPr>
              <w:pStyle w:val="Ingenmellomrom"/>
              <w:rPr>
                <w:b/>
                <w:sz w:val="16"/>
                <w:szCs w:val="16"/>
              </w:rPr>
            </w:pPr>
          </w:p>
          <w:p w14:paraId="48B79CBE" w14:textId="3FD3277A" w:rsidR="00955EC5" w:rsidRPr="00966274" w:rsidRDefault="00A20100" w:rsidP="00955EC5">
            <w:pPr>
              <w:pStyle w:val="Ingenmellomrom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28"/>
                <w:szCs w:val="28"/>
              </w:rPr>
              <w:t>14</w:t>
            </w:r>
            <w:r w:rsidR="00AE1B53" w:rsidRPr="00966274">
              <w:rPr>
                <w:b/>
                <w:color w:val="FF0000"/>
                <w:sz w:val="28"/>
                <w:szCs w:val="28"/>
              </w:rPr>
              <w:t>XX</w:t>
            </w:r>
          </w:p>
          <w:p w14:paraId="5441E06D" w14:textId="6FB68921" w:rsidR="00955EC5" w:rsidRPr="00955EC5" w:rsidRDefault="00955EC5" w:rsidP="00955EC5">
            <w:pPr>
              <w:pStyle w:val="Ingenmellomrom"/>
              <w:rPr>
                <w:b/>
                <w:sz w:val="16"/>
                <w:szCs w:val="16"/>
              </w:rPr>
            </w:pPr>
          </w:p>
        </w:tc>
      </w:tr>
      <w:tr w:rsidR="00195454" w14:paraId="03427F60" w14:textId="77777777" w:rsidTr="00AE1B53">
        <w:trPr>
          <w:trHeight w:val="137"/>
        </w:trPr>
        <w:tc>
          <w:tcPr>
            <w:tcW w:w="2050" w:type="dxa"/>
            <w:vMerge w:val="restart"/>
          </w:tcPr>
          <w:p w14:paraId="3301566A" w14:textId="77777777" w:rsidR="0012603C" w:rsidRDefault="0012603C" w:rsidP="0067763A">
            <w:pPr>
              <w:pStyle w:val="Ingenmellomrom"/>
            </w:pPr>
          </w:p>
          <w:p w14:paraId="555CE777" w14:textId="77777777" w:rsidR="00195454" w:rsidRPr="00AE1B53" w:rsidRDefault="00195454" w:rsidP="0067763A">
            <w:pPr>
              <w:pStyle w:val="Ingenmellomrom"/>
              <w:rPr>
                <w:sz w:val="28"/>
                <w:szCs w:val="28"/>
              </w:rPr>
            </w:pPr>
            <w:r w:rsidRPr="00AE1B53">
              <w:rPr>
                <w:sz w:val="28"/>
                <w:szCs w:val="28"/>
              </w:rPr>
              <w:t xml:space="preserve">Gruppens </w:t>
            </w:r>
          </w:p>
          <w:p w14:paraId="68289A98" w14:textId="77777777" w:rsidR="00195454" w:rsidRDefault="00195454" w:rsidP="0067763A">
            <w:pPr>
              <w:pStyle w:val="Ingenmellomrom"/>
            </w:pPr>
            <w:r w:rsidRPr="00AE1B53">
              <w:rPr>
                <w:sz w:val="28"/>
                <w:szCs w:val="28"/>
              </w:rPr>
              <w:t>medlemmer</w:t>
            </w:r>
          </w:p>
        </w:tc>
        <w:tc>
          <w:tcPr>
            <w:tcW w:w="3867" w:type="dxa"/>
            <w:tcBorders>
              <w:bottom w:val="single" w:sz="4" w:space="0" w:color="FFFFFF"/>
              <w:right w:val="nil"/>
            </w:tcBorders>
          </w:tcPr>
          <w:p w14:paraId="78BF954D" w14:textId="77777777" w:rsidR="00195454" w:rsidRDefault="00195454" w:rsidP="0067763A">
            <w:pPr>
              <w:pStyle w:val="Ingenmellomrom"/>
            </w:pPr>
            <w:r>
              <w:t>Navn</w:t>
            </w:r>
          </w:p>
        </w:tc>
        <w:tc>
          <w:tcPr>
            <w:tcW w:w="3056" w:type="dxa"/>
            <w:tcBorders>
              <w:left w:val="nil"/>
              <w:bottom w:val="single" w:sz="4" w:space="0" w:color="FFFFFF"/>
            </w:tcBorders>
          </w:tcPr>
          <w:p w14:paraId="68CFB43D" w14:textId="77777777" w:rsidR="00195454" w:rsidRDefault="00195454" w:rsidP="0067763A">
            <w:pPr>
              <w:pStyle w:val="Ingenmellomrom"/>
            </w:pPr>
            <w:r>
              <w:t>Studentnummer</w:t>
            </w:r>
          </w:p>
        </w:tc>
      </w:tr>
      <w:tr w:rsidR="00195454" w14:paraId="68B091A4" w14:textId="77777777" w:rsidTr="00AE1B53">
        <w:trPr>
          <w:trHeight w:val="244"/>
        </w:trPr>
        <w:tc>
          <w:tcPr>
            <w:tcW w:w="2050" w:type="dxa"/>
            <w:vMerge/>
          </w:tcPr>
          <w:p w14:paraId="291D38FA" w14:textId="77777777" w:rsidR="00195454" w:rsidRDefault="00195454" w:rsidP="0067763A">
            <w:pPr>
              <w:pStyle w:val="Ingenmellomrom"/>
            </w:pPr>
          </w:p>
        </w:tc>
        <w:tc>
          <w:tcPr>
            <w:tcW w:w="386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1FA404" w14:textId="77777777" w:rsidR="00195454" w:rsidRPr="00100A0B" w:rsidRDefault="00195454" w:rsidP="0067763A">
            <w:pPr>
              <w:pStyle w:val="Ingenmellomrom"/>
              <w:rPr>
                <w:b/>
              </w:rPr>
            </w:pPr>
          </w:p>
        </w:tc>
        <w:tc>
          <w:tcPr>
            <w:tcW w:w="3056" w:type="dxa"/>
            <w:tcBorders>
              <w:top w:val="single" w:sz="4" w:space="0" w:color="FFFFFF"/>
              <w:left w:val="nil"/>
              <w:bottom w:val="single" w:sz="4" w:space="0" w:color="FFFFFF"/>
            </w:tcBorders>
          </w:tcPr>
          <w:p w14:paraId="15E40C17" w14:textId="77777777" w:rsidR="00195454" w:rsidRPr="00100A0B" w:rsidRDefault="00195454" w:rsidP="0067763A">
            <w:pPr>
              <w:pStyle w:val="Ingenmellomrom"/>
              <w:rPr>
                <w:b/>
              </w:rPr>
            </w:pPr>
          </w:p>
        </w:tc>
      </w:tr>
      <w:tr w:rsidR="00195454" w14:paraId="305C8374" w14:textId="77777777" w:rsidTr="00AE1B53">
        <w:trPr>
          <w:trHeight w:val="266"/>
        </w:trPr>
        <w:tc>
          <w:tcPr>
            <w:tcW w:w="2050" w:type="dxa"/>
            <w:vMerge/>
          </w:tcPr>
          <w:p w14:paraId="58D01EC3" w14:textId="77777777" w:rsidR="00195454" w:rsidRDefault="00195454" w:rsidP="0067763A">
            <w:pPr>
              <w:pStyle w:val="Ingenmellomrom"/>
            </w:pPr>
          </w:p>
        </w:tc>
        <w:tc>
          <w:tcPr>
            <w:tcW w:w="386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9050B" w14:textId="77777777" w:rsidR="00195454" w:rsidRPr="00100A0B" w:rsidRDefault="00195454" w:rsidP="0067763A">
            <w:pPr>
              <w:pStyle w:val="Ingenmellomrom"/>
              <w:rPr>
                <w:b/>
              </w:rPr>
            </w:pPr>
          </w:p>
        </w:tc>
        <w:tc>
          <w:tcPr>
            <w:tcW w:w="3056" w:type="dxa"/>
            <w:tcBorders>
              <w:top w:val="single" w:sz="4" w:space="0" w:color="FFFFFF"/>
              <w:left w:val="nil"/>
              <w:bottom w:val="single" w:sz="4" w:space="0" w:color="FFFFFF"/>
            </w:tcBorders>
          </w:tcPr>
          <w:p w14:paraId="7D83478A" w14:textId="77777777" w:rsidR="00195454" w:rsidRPr="00100A0B" w:rsidRDefault="00195454" w:rsidP="0067763A">
            <w:pPr>
              <w:pStyle w:val="Ingenmellomrom"/>
              <w:rPr>
                <w:b/>
              </w:rPr>
            </w:pPr>
          </w:p>
        </w:tc>
      </w:tr>
      <w:tr w:rsidR="00195454" w14:paraId="3BCF2B34" w14:textId="77777777" w:rsidTr="00AE1B53">
        <w:trPr>
          <w:trHeight w:val="253"/>
        </w:trPr>
        <w:tc>
          <w:tcPr>
            <w:tcW w:w="2050" w:type="dxa"/>
            <w:vMerge/>
          </w:tcPr>
          <w:p w14:paraId="682BB89A" w14:textId="77777777" w:rsidR="00195454" w:rsidRDefault="00195454" w:rsidP="0067763A">
            <w:pPr>
              <w:pStyle w:val="Ingenmellomrom"/>
            </w:pPr>
          </w:p>
        </w:tc>
        <w:tc>
          <w:tcPr>
            <w:tcW w:w="3867" w:type="dxa"/>
            <w:tcBorders>
              <w:top w:val="single" w:sz="4" w:space="0" w:color="FFFFFF"/>
              <w:right w:val="single" w:sz="4" w:space="0" w:color="FFFFFF"/>
            </w:tcBorders>
          </w:tcPr>
          <w:p w14:paraId="7055E660" w14:textId="77777777" w:rsidR="00195454" w:rsidRPr="00100A0B" w:rsidRDefault="00195454" w:rsidP="0067763A">
            <w:pPr>
              <w:pStyle w:val="Ingenmellomrom"/>
              <w:rPr>
                <w:b/>
              </w:rPr>
            </w:pPr>
          </w:p>
        </w:tc>
        <w:tc>
          <w:tcPr>
            <w:tcW w:w="3056" w:type="dxa"/>
            <w:tcBorders>
              <w:top w:val="single" w:sz="4" w:space="0" w:color="FFFFFF"/>
              <w:left w:val="nil"/>
            </w:tcBorders>
          </w:tcPr>
          <w:p w14:paraId="2A73E970" w14:textId="77777777" w:rsidR="00195454" w:rsidRPr="00100A0B" w:rsidRDefault="00195454" w:rsidP="0067763A">
            <w:pPr>
              <w:pStyle w:val="Ingenmellomrom"/>
              <w:rPr>
                <w:b/>
              </w:rPr>
            </w:pPr>
          </w:p>
        </w:tc>
      </w:tr>
      <w:tr w:rsidR="000D0241" w14:paraId="6FD5E136" w14:textId="77777777" w:rsidTr="00100A0B">
        <w:trPr>
          <w:trHeight w:val="140"/>
        </w:trPr>
        <w:tc>
          <w:tcPr>
            <w:tcW w:w="8973" w:type="dxa"/>
            <w:gridSpan w:val="3"/>
            <w:tcBorders>
              <w:left w:val="nil"/>
              <w:right w:val="nil"/>
            </w:tcBorders>
          </w:tcPr>
          <w:p w14:paraId="6D37036E" w14:textId="77777777" w:rsidR="009D6BD0" w:rsidRPr="00100A0B" w:rsidRDefault="009D6BD0" w:rsidP="00CA37A9">
            <w:pPr>
              <w:pStyle w:val="Ingenmellomrom"/>
              <w:rPr>
                <w:b/>
              </w:rPr>
            </w:pPr>
          </w:p>
          <w:p w14:paraId="728B94BC" w14:textId="77777777" w:rsidR="00D05B12" w:rsidRPr="00100A0B" w:rsidRDefault="00D05B12" w:rsidP="00CA37A9">
            <w:pPr>
              <w:pStyle w:val="Ingenmellomrom"/>
              <w:rPr>
                <w:b/>
              </w:rPr>
            </w:pPr>
          </w:p>
        </w:tc>
      </w:tr>
      <w:tr w:rsidR="000D0241" w14:paraId="5700CD51" w14:textId="77777777" w:rsidTr="00AE1B53">
        <w:trPr>
          <w:cantSplit/>
          <w:trHeight w:hRule="exact" w:val="6237"/>
        </w:trPr>
        <w:tc>
          <w:tcPr>
            <w:tcW w:w="2050" w:type="dxa"/>
          </w:tcPr>
          <w:p w14:paraId="7B2DCAA0" w14:textId="77777777" w:rsidR="00C875C2" w:rsidRDefault="008A3D9C" w:rsidP="0067763A">
            <w:pPr>
              <w:pStyle w:val="Ingenmellomrom"/>
            </w:pPr>
            <w:r>
              <w:t>Sammendrag</w:t>
            </w:r>
          </w:p>
        </w:tc>
        <w:tc>
          <w:tcPr>
            <w:tcW w:w="6923" w:type="dxa"/>
            <w:gridSpan w:val="2"/>
          </w:tcPr>
          <w:p w14:paraId="26C35FA0" w14:textId="77777777" w:rsidR="006D209D" w:rsidRDefault="00C346D7" w:rsidP="006D209D">
            <w:pPr>
              <w:pStyle w:val="Ingenmellomrom"/>
            </w:pPr>
            <w:r>
              <w:t>Skriv et sammendrag av hvordan programme</w:t>
            </w:r>
            <w:r w:rsidR="006D209D">
              <w:t>ne</w:t>
            </w:r>
            <w:r>
              <w:t xml:space="preserve"> virker</w:t>
            </w:r>
            <w:r w:rsidR="006D209D">
              <w:t xml:space="preserve">. Et sammendrag skal være kort </w:t>
            </w:r>
            <w:r w:rsidR="0067627A">
              <w:t xml:space="preserve">og konkret, </w:t>
            </w:r>
            <w:r w:rsidR="006D209D">
              <w:t xml:space="preserve">og </w:t>
            </w:r>
            <w:r w:rsidR="0067627A">
              <w:t xml:space="preserve">skal </w:t>
            </w:r>
            <w:r w:rsidR="006D209D">
              <w:t>ikke inneholde figurer eller kode. Det skal være en oppsummering av problemstilling, hvordan</w:t>
            </w:r>
            <w:r w:rsidR="00346153">
              <w:t xml:space="preserve"> dere har løst problemet</w:t>
            </w:r>
            <w:r w:rsidR="006D209D">
              <w:t xml:space="preserve"> og hvordan </w:t>
            </w:r>
            <w:r w:rsidR="00346153">
              <w:t xml:space="preserve">det ferdige </w:t>
            </w:r>
            <w:r w:rsidR="006D209D">
              <w:t xml:space="preserve">programmet fungerer (som en slags konklusjon). Dere kan gjerne strukturere sammendraget slik at hvert program beskrives </w:t>
            </w:r>
            <w:r w:rsidR="005A7FAF">
              <w:t xml:space="preserve">hver </w:t>
            </w:r>
            <w:r w:rsidR="006D209D">
              <w:t>for seg, for eksempel:</w:t>
            </w:r>
          </w:p>
          <w:p w14:paraId="30384E93" w14:textId="77777777" w:rsidR="006D209D" w:rsidRDefault="006D209D" w:rsidP="006D209D">
            <w:pPr>
              <w:pStyle w:val="Ingenmellomrom"/>
            </w:pPr>
          </w:p>
          <w:p w14:paraId="7B2B21E2" w14:textId="77777777" w:rsidR="006D209D" w:rsidRPr="006D209D" w:rsidRDefault="006D209D" w:rsidP="006D209D">
            <w:pPr>
              <w:pStyle w:val="Ingenmellomrom"/>
              <w:rPr>
                <w:b/>
              </w:rPr>
            </w:pPr>
            <w:r w:rsidRPr="006D209D">
              <w:rPr>
                <w:b/>
              </w:rPr>
              <w:t>Program1</w:t>
            </w:r>
            <w:r w:rsidR="00024907">
              <w:rPr>
                <w:b/>
              </w:rPr>
              <w:t xml:space="preserve"> (Hele gruppen i fellesskap)</w:t>
            </w:r>
            <w:r w:rsidRPr="006D209D">
              <w:rPr>
                <w:b/>
              </w:rPr>
              <w:t>:</w:t>
            </w:r>
          </w:p>
          <w:p w14:paraId="40BFDC0E" w14:textId="77777777" w:rsidR="006D209D" w:rsidRDefault="006D209D" w:rsidP="006D209D">
            <w:pPr>
              <w:pStyle w:val="Ingenmellomrom"/>
            </w:pPr>
            <w:r>
              <w:t>- hva som var problemstillingen</w:t>
            </w:r>
          </w:p>
          <w:p w14:paraId="1B69CFCB" w14:textId="77777777" w:rsidR="006D209D" w:rsidRDefault="006D209D" w:rsidP="006D209D">
            <w:pPr>
              <w:pStyle w:val="Ingenmellomrom"/>
            </w:pPr>
            <w:r>
              <w:t>- hvordan dere har løst dette (detaljer om programmet)</w:t>
            </w:r>
          </w:p>
          <w:p w14:paraId="455555E5" w14:textId="77777777" w:rsidR="006D209D" w:rsidRDefault="006D209D" w:rsidP="006D209D">
            <w:pPr>
              <w:pStyle w:val="Ingenmellomrom"/>
            </w:pPr>
            <w:r>
              <w:t>- virker det etter hensikten?</w:t>
            </w:r>
          </w:p>
          <w:p w14:paraId="75CD000A" w14:textId="77777777" w:rsidR="006D209D" w:rsidRDefault="006D209D" w:rsidP="006D209D">
            <w:pPr>
              <w:pStyle w:val="Ingenmellomrom"/>
            </w:pPr>
          </w:p>
          <w:p w14:paraId="54877545" w14:textId="77777777" w:rsidR="006D209D" w:rsidRPr="006D209D" w:rsidRDefault="006D209D" w:rsidP="006D209D">
            <w:pPr>
              <w:pStyle w:val="Ingenmellomrom"/>
              <w:rPr>
                <w:b/>
              </w:rPr>
            </w:pPr>
            <w:r w:rsidRPr="006D209D">
              <w:rPr>
                <w:b/>
              </w:rPr>
              <w:t>Program</w:t>
            </w:r>
            <w:r>
              <w:rPr>
                <w:b/>
              </w:rPr>
              <w:t>2</w:t>
            </w:r>
            <w:r w:rsidR="00024907">
              <w:rPr>
                <w:b/>
              </w:rPr>
              <w:t xml:space="preserve"> (Utført av Per og Pål)</w:t>
            </w:r>
            <w:r w:rsidRPr="006D209D">
              <w:rPr>
                <w:b/>
              </w:rPr>
              <w:t>:</w:t>
            </w:r>
          </w:p>
          <w:p w14:paraId="6BAAB8CC" w14:textId="77777777" w:rsidR="006D209D" w:rsidRDefault="006D209D" w:rsidP="006D209D">
            <w:pPr>
              <w:pStyle w:val="Ingenmellomrom"/>
            </w:pPr>
            <w:r>
              <w:t>- hva som var problemstillingen</w:t>
            </w:r>
          </w:p>
          <w:p w14:paraId="0F80570F" w14:textId="77777777" w:rsidR="006D209D" w:rsidRDefault="006D209D" w:rsidP="006D209D">
            <w:pPr>
              <w:pStyle w:val="Ingenmellomrom"/>
            </w:pPr>
            <w:r>
              <w:t>- hvordan dere har løst dette (detaljer om programmet)</w:t>
            </w:r>
          </w:p>
          <w:p w14:paraId="4998921F" w14:textId="77777777" w:rsidR="006D209D" w:rsidRDefault="006D209D" w:rsidP="006D209D">
            <w:pPr>
              <w:pStyle w:val="Ingenmellomrom"/>
            </w:pPr>
            <w:r>
              <w:t>- virker det etter hensikten?</w:t>
            </w:r>
          </w:p>
          <w:p w14:paraId="7D2A8786" w14:textId="77777777" w:rsidR="006D209D" w:rsidRDefault="006D209D" w:rsidP="006D209D">
            <w:pPr>
              <w:pStyle w:val="Ingenmellomrom"/>
            </w:pPr>
          </w:p>
          <w:p w14:paraId="639E1ED5" w14:textId="77777777" w:rsidR="00346153" w:rsidRPr="00346153" w:rsidRDefault="00346153" w:rsidP="006D209D">
            <w:pPr>
              <w:pStyle w:val="Ingenmellomrom"/>
              <w:rPr>
                <w:b/>
              </w:rPr>
            </w:pPr>
            <w:r w:rsidRPr="00346153">
              <w:rPr>
                <w:b/>
              </w:rPr>
              <w:t>Program 3</w:t>
            </w:r>
            <w:r w:rsidR="00024907">
              <w:rPr>
                <w:b/>
              </w:rPr>
              <w:t xml:space="preserve"> (Utført av Kari og Anne)</w:t>
            </w:r>
            <w:r w:rsidRPr="00346153">
              <w:rPr>
                <w:b/>
              </w:rPr>
              <w:t xml:space="preserve">: </w:t>
            </w:r>
          </w:p>
          <w:p w14:paraId="4411B4A9" w14:textId="77777777" w:rsidR="00346153" w:rsidRDefault="00346153" w:rsidP="005A7FAF">
            <w:pPr>
              <w:pStyle w:val="Ingenmellomrom"/>
            </w:pPr>
            <w:r>
              <w:t>.</w:t>
            </w:r>
          </w:p>
          <w:p w14:paraId="764C84B8" w14:textId="77777777" w:rsidR="00346153" w:rsidRDefault="00346153" w:rsidP="005A7FAF">
            <w:pPr>
              <w:pStyle w:val="Ingenmellomrom"/>
            </w:pPr>
            <w:r>
              <w:t>.</w:t>
            </w:r>
          </w:p>
          <w:p w14:paraId="708C7210" w14:textId="77777777" w:rsidR="009D6BD0" w:rsidRPr="008A3D9C" w:rsidRDefault="00E12159" w:rsidP="005A7FAF">
            <w:pPr>
              <w:pStyle w:val="Ingenmellomrom"/>
            </w:pPr>
            <w:r>
              <w:t>Skriv slik at leseren får l</w:t>
            </w:r>
            <w:r w:rsidR="00007641">
              <w:t>yst til å lese mer om programme</w:t>
            </w:r>
            <w:r w:rsidR="006D209D">
              <w:t>ne</w:t>
            </w:r>
            <w:r w:rsidR="005A7FAF">
              <w:t xml:space="preserve"> i selve rapporten</w:t>
            </w:r>
            <w:r>
              <w:t>.</w:t>
            </w:r>
          </w:p>
        </w:tc>
      </w:tr>
    </w:tbl>
    <w:p w14:paraId="54D17FDB" w14:textId="77777777" w:rsidR="00C875C2" w:rsidRDefault="00C875C2" w:rsidP="0067763A">
      <w:pPr>
        <w:pStyle w:val="Ingenmellomrom"/>
      </w:pPr>
    </w:p>
    <w:p w14:paraId="0422CFD3" w14:textId="77777777" w:rsidR="008A3D9C" w:rsidRDefault="008A3D9C" w:rsidP="00F7170F">
      <w:pPr>
        <w:pStyle w:val="Overskrift1"/>
      </w:pPr>
      <w:r>
        <w:br w:type="page"/>
      </w:r>
      <w:r w:rsidR="007E37F1">
        <w:lastRenderedPageBreak/>
        <w:t>1.  Prosjektgjennomføringen</w:t>
      </w:r>
    </w:p>
    <w:p w14:paraId="468B8E45" w14:textId="77777777" w:rsidR="00F7170F" w:rsidRDefault="00A128FB" w:rsidP="00F7170F">
      <w:pPr>
        <w:pStyle w:val="Ingenmellomrom"/>
      </w:pPr>
      <w:r>
        <w:t xml:space="preserve">Her beskriver dere hvordan dere har jobbet med dette prosjektet. </w:t>
      </w:r>
      <w:r w:rsidR="00346153">
        <w:t xml:space="preserve">Ta gjerne med timeforbruk, hvordan dere fordelte oppgavene dere i mellom, hvem som har ansvar for de forskjellige programmene, osv. </w:t>
      </w:r>
    </w:p>
    <w:p w14:paraId="72DDC4E1" w14:textId="77777777" w:rsidR="00F7170F" w:rsidRDefault="00F7170F" w:rsidP="00F7170F">
      <w:pPr>
        <w:pStyle w:val="Ingenmellomrom"/>
      </w:pPr>
    </w:p>
    <w:p w14:paraId="40D6E772" w14:textId="77777777" w:rsidR="00F7170F" w:rsidRDefault="00F7170F" w:rsidP="00F7170F">
      <w:pPr>
        <w:pStyle w:val="Overskrift1"/>
      </w:pPr>
      <w:r>
        <w:t xml:space="preserve">2. </w:t>
      </w:r>
      <w:r w:rsidR="007F2801">
        <w:t xml:space="preserve">Program 1: </w:t>
      </w:r>
      <w:r w:rsidR="001B23FA">
        <w:t>Legorobot</w:t>
      </w:r>
      <w:r w:rsidR="00A331FF">
        <w:t xml:space="preserve"> </w:t>
      </w:r>
      <w:r w:rsidR="00024907">
        <w:t>(Utført av hele gruppen)</w:t>
      </w:r>
    </w:p>
    <w:p w14:paraId="0F79D60F" w14:textId="77777777" w:rsidR="00F7170F" w:rsidRDefault="00346153" w:rsidP="00F7170F">
      <w:pPr>
        <w:pStyle w:val="Ingenmellomrom"/>
      </w:pPr>
      <w:r>
        <w:t xml:space="preserve">Skriv og forklar hvordan funksjonene for </w:t>
      </w:r>
      <w:r w:rsidR="00F274C5">
        <w:t xml:space="preserve">integrering, derivering og filtrering </w:t>
      </w:r>
      <w:r>
        <w:t>fungerer</w:t>
      </w:r>
      <w:r w:rsidR="00E12159">
        <w:t xml:space="preserve">. </w:t>
      </w:r>
      <w:r w:rsidR="00610FBC">
        <w:t xml:space="preserve">Få frem </w:t>
      </w:r>
      <w:r>
        <w:t xml:space="preserve"> hvordan dette fungerer i forbindelse med </w:t>
      </w:r>
      <w:r w:rsidR="00610FBC">
        <w:t>Lego-roboten</w:t>
      </w:r>
      <w:r>
        <w:t xml:space="preserve">. </w:t>
      </w:r>
      <w:r w:rsidR="007C680D">
        <w:t>Ta med</w:t>
      </w:r>
      <w:r w:rsidR="00E12159">
        <w:t xml:space="preserve"> ”screen shot</w:t>
      </w:r>
      <w:r w:rsidR="007C680D">
        <w:t>s</w:t>
      </w:r>
      <w:r w:rsidR="00E12159">
        <w:t>” i forklaringen</w:t>
      </w:r>
      <w:r>
        <w:t>, utklipp fra koden</w:t>
      </w:r>
      <w:r w:rsidR="00F274C5">
        <w:t xml:space="preserve"> og Matlabfigurer</w:t>
      </w:r>
      <w:r w:rsidR="00E12159">
        <w:t xml:space="preserve">. </w:t>
      </w:r>
      <w:r>
        <w:t>Beskrivelsen skal fungere som en</w:t>
      </w:r>
      <w:r w:rsidR="00E12159">
        <w:t xml:space="preserve"> rask brukerveiledning</w:t>
      </w:r>
      <w:r>
        <w:t xml:space="preserve"> slik at leseren skal kunne forstå hvordan dere har løst problemet. </w:t>
      </w:r>
      <w:r w:rsidR="00E12159">
        <w:t xml:space="preserve">Husk å nevne eventuelle spesialiteter. </w:t>
      </w:r>
    </w:p>
    <w:p w14:paraId="5015C887" w14:textId="76090794" w:rsidR="00F274C5" w:rsidRDefault="00BE2476" w:rsidP="00F274C5">
      <w:pPr>
        <w:pStyle w:val="Overskrift2"/>
      </w:pPr>
      <w:r>
        <w:t>2.1 Numerisk integrasjon</w:t>
      </w:r>
      <w:r w:rsidR="00024907">
        <w:t xml:space="preserve"> (</w:t>
      </w:r>
      <w:r w:rsidR="00040CEF">
        <w:t>Utført av hele gruppen</w:t>
      </w:r>
      <w:r w:rsidR="00024907">
        <w:t>)</w:t>
      </w:r>
    </w:p>
    <w:p w14:paraId="6EBABD08" w14:textId="77777777" w:rsidR="00346153" w:rsidRPr="00346153" w:rsidRDefault="00346153" w:rsidP="00346153">
      <w:r>
        <w:t xml:space="preserve">Ta med kode og figurer som viser </w:t>
      </w:r>
      <w:r w:rsidR="007F2801">
        <w:t xml:space="preserve">at dere har forstått </w:t>
      </w:r>
      <w:r>
        <w:t xml:space="preserve">hvordan </w:t>
      </w:r>
      <w:r w:rsidR="007F2801">
        <w:t xml:space="preserve">numerisk </w:t>
      </w:r>
      <w:r w:rsidR="00926085">
        <w:t xml:space="preserve">integrasjon fungerer. </w:t>
      </w:r>
    </w:p>
    <w:p w14:paraId="0CF2BB85" w14:textId="4C2F09E8" w:rsidR="00F274C5" w:rsidRDefault="00F274C5" w:rsidP="00F274C5">
      <w:pPr>
        <w:pStyle w:val="Overskrift2"/>
      </w:pPr>
      <w:r>
        <w:t>2.2 Numerisk derivasjon</w:t>
      </w:r>
      <w:r w:rsidR="00040CEF">
        <w:t xml:space="preserve"> (</w:t>
      </w:r>
      <w:r w:rsidR="00040CEF">
        <w:t>Utført av hele gruppen</w:t>
      </w:r>
      <w:r w:rsidR="00024907">
        <w:t>)</w:t>
      </w:r>
    </w:p>
    <w:p w14:paraId="57108819" w14:textId="77777777" w:rsidR="00926085" w:rsidRPr="00346153" w:rsidRDefault="00926085" w:rsidP="00926085">
      <w:r>
        <w:t xml:space="preserve">Ta med kode og figurer som viser </w:t>
      </w:r>
      <w:r w:rsidR="007F2801">
        <w:t xml:space="preserve">at dere har forstått </w:t>
      </w:r>
      <w:r>
        <w:t xml:space="preserve">hvordan </w:t>
      </w:r>
      <w:r w:rsidR="007F2801">
        <w:t xml:space="preserve">numerisk </w:t>
      </w:r>
      <w:r>
        <w:t xml:space="preserve">derivasjonen fungerer. </w:t>
      </w:r>
    </w:p>
    <w:p w14:paraId="30421C6C" w14:textId="20FA925E" w:rsidR="00D46DD8" w:rsidRDefault="00D46DD8" w:rsidP="00D46DD8">
      <w:pPr>
        <w:pStyle w:val="Overskrift2"/>
      </w:pPr>
      <w:r>
        <w:t>2.3 Filtrering</w:t>
      </w:r>
      <w:r w:rsidR="00040CEF">
        <w:t xml:space="preserve"> (</w:t>
      </w:r>
      <w:r w:rsidR="00040CEF">
        <w:t>Utført av hele gruppen</w:t>
      </w:r>
      <w:r w:rsidR="00024907">
        <w:t>)</w:t>
      </w:r>
    </w:p>
    <w:p w14:paraId="73491FF1" w14:textId="77777777" w:rsidR="00926085" w:rsidRPr="00346153" w:rsidRDefault="00926085" w:rsidP="00926085">
      <w:r>
        <w:t xml:space="preserve">Ta med kode og figurer som viser hvordan filtreringen fungerer. Her kan dere inkludere mange forskjellige filtervarianter og vise at dere har testet og forstått filtrering. Knytt gjerne </w:t>
      </w:r>
      <w:r w:rsidR="007F2801">
        <w:t xml:space="preserve">denne </w:t>
      </w:r>
      <w:r>
        <w:t>filtrering</w:t>
      </w:r>
      <w:r w:rsidR="007F2801">
        <w:t>en</w:t>
      </w:r>
      <w:r>
        <w:t xml:space="preserve"> opp mot resultatene fra numerisk integrasjon og deri</w:t>
      </w:r>
      <w:r w:rsidR="007F2801">
        <w:t xml:space="preserve">vasjon ved å vise hva som skjer </w:t>
      </w:r>
      <w:r>
        <w:t xml:space="preserve">dersom man filtrerer </w:t>
      </w:r>
      <w:r w:rsidRPr="007F2801">
        <w:rPr>
          <w:i/>
          <w:u w:val="single"/>
        </w:rPr>
        <w:t>før</w:t>
      </w:r>
      <w:r>
        <w:t xml:space="preserve"> integrasjon</w:t>
      </w:r>
      <w:r w:rsidR="007F2801">
        <w:t>en</w:t>
      </w:r>
      <w:r>
        <w:t>/derivasjon</w:t>
      </w:r>
      <w:r w:rsidR="007F2801">
        <w:t>en</w:t>
      </w:r>
      <w:r>
        <w:t xml:space="preserve">.  </w:t>
      </w:r>
    </w:p>
    <w:p w14:paraId="575B500B" w14:textId="77777777" w:rsidR="00D46DD8" w:rsidRDefault="00D46DD8" w:rsidP="00D46DD8">
      <w:pPr>
        <w:pStyle w:val="Overskrift2"/>
      </w:pPr>
      <w:r>
        <w:t xml:space="preserve">2.4 </w:t>
      </w:r>
      <w:r w:rsidR="00511952">
        <w:t>Kjøring av Legorobot</w:t>
      </w:r>
      <w:r w:rsidR="00024907">
        <w:t xml:space="preserve"> (Utført av hele gruppen)</w:t>
      </w:r>
    </w:p>
    <w:p w14:paraId="651A9A9F" w14:textId="77777777" w:rsidR="00926085" w:rsidRDefault="00926085" w:rsidP="00926085">
      <w:r>
        <w:t xml:space="preserve">Ta med kode og figurer som viser hvordan </w:t>
      </w:r>
      <w:r w:rsidR="00511952">
        <w:t xml:space="preserve">manuell kjøring av Legoroboten </w:t>
      </w:r>
      <w:r>
        <w:t>fungerer</w:t>
      </w:r>
      <w:r w:rsidR="007F2801">
        <w:t xml:space="preserve"> totalt sett. </w:t>
      </w:r>
    </w:p>
    <w:p w14:paraId="48AAC3CA" w14:textId="77777777" w:rsidR="007F2801" w:rsidRDefault="007F2801" w:rsidP="007F2801">
      <w:pPr>
        <w:pStyle w:val="Overskrift1"/>
      </w:pPr>
    </w:p>
    <w:p w14:paraId="5A260A27" w14:textId="77777777" w:rsidR="007F2801" w:rsidRDefault="007F2801" w:rsidP="007F2801">
      <w:pPr>
        <w:pStyle w:val="Overskrift1"/>
      </w:pPr>
      <w:r>
        <w:t>3. Program 2: (kreativ del)</w:t>
      </w:r>
      <w:r w:rsidR="00024907">
        <w:t xml:space="preserve"> (Utført av Kari, Anne og Per)</w:t>
      </w:r>
    </w:p>
    <w:p w14:paraId="006057FB" w14:textId="77777777" w:rsidR="00D46DD8" w:rsidRDefault="007F2801" w:rsidP="00D46DD8">
      <w:pPr>
        <w:pStyle w:val="Overskrift2"/>
      </w:pPr>
      <w:r>
        <w:t>3</w:t>
      </w:r>
      <w:r w:rsidR="00D46DD8">
        <w:t>.</w:t>
      </w:r>
      <w:r>
        <w:t>1</w:t>
      </w:r>
      <w:r w:rsidR="00D46DD8">
        <w:t xml:space="preserve"> </w:t>
      </w:r>
      <w:r>
        <w:t>Delprogram 2a</w:t>
      </w:r>
    </w:p>
    <w:p w14:paraId="0B1BFB8C" w14:textId="77777777" w:rsidR="008F7957" w:rsidRDefault="008F7957" w:rsidP="008F7957">
      <w:pPr>
        <w:pStyle w:val="Overskrift2"/>
      </w:pPr>
      <w:r>
        <w:t xml:space="preserve">3.2 Delprogram 2b </w:t>
      </w:r>
    </w:p>
    <w:p w14:paraId="4B8DE8A6" w14:textId="77777777" w:rsidR="008F7957" w:rsidRDefault="008F7957" w:rsidP="008F7957">
      <w:pPr>
        <w:pStyle w:val="Overskrift2"/>
      </w:pPr>
      <w:r>
        <w:t xml:space="preserve">3.3 Delprogram 2c </w:t>
      </w:r>
    </w:p>
    <w:p w14:paraId="1E2318C4" w14:textId="77777777" w:rsidR="007F2801" w:rsidRDefault="007F2801" w:rsidP="007F2801">
      <w:pPr>
        <w:pStyle w:val="Overskrift2"/>
      </w:pPr>
    </w:p>
    <w:p w14:paraId="4379D40C" w14:textId="77777777" w:rsidR="007F2801" w:rsidRPr="007F2801" w:rsidRDefault="007F2801" w:rsidP="007F2801"/>
    <w:p w14:paraId="33C896B8" w14:textId="77777777" w:rsidR="007F2801" w:rsidRDefault="007F2801" w:rsidP="007F2801">
      <w:pPr>
        <w:pStyle w:val="Overskrift1"/>
      </w:pPr>
      <w:r>
        <w:lastRenderedPageBreak/>
        <w:t>4. Program 3: (kreativ del)</w:t>
      </w:r>
      <w:r w:rsidR="00024907">
        <w:t xml:space="preserve"> (Utført av Kari, Anne og Pål)</w:t>
      </w:r>
    </w:p>
    <w:p w14:paraId="314AD9D3" w14:textId="77777777" w:rsidR="007F2801" w:rsidRDefault="007F2801" w:rsidP="007F2801">
      <w:pPr>
        <w:pStyle w:val="Overskrift2"/>
      </w:pPr>
      <w:r>
        <w:t>4.1 Delprogram 3a</w:t>
      </w:r>
    </w:p>
    <w:p w14:paraId="1F934A59" w14:textId="77777777" w:rsidR="007F2801" w:rsidRDefault="007F2801" w:rsidP="007F2801">
      <w:pPr>
        <w:pStyle w:val="Overskrift2"/>
      </w:pPr>
      <w:r>
        <w:t xml:space="preserve">4.2 Delprogram 3b </w:t>
      </w:r>
    </w:p>
    <w:p w14:paraId="7097F1E0" w14:textId="77777777" w:rsidR="007F2801" w:rsidRDefault="007F2801" w:rsidP="007F2801">
      <w:pPr>
        <w:pStyle w:val="Overskrift2"/>
      </w:pPr>
    </w:p>
    <w:p w14:paraId="10270B66" w14:textId="77777777" w:rsidR="007F2801" w:rsidRDefault="007F2801" w:rsidP="007F2801">
      <w:pPr>
        <w:pStyle w:val="Overskrift1"/>
      </w:pPr>
      <w:r>
        <w:t>5. Program 4: (kreativ del)</w:t>
      </w:r>
      <w:r w:rsidR="00024907">
        <w:t xml:space="preserve"> (Utført av Pål og Per)</w:t>
      </w:r>
    </w:p>
    <w:p w14:paraId="44ED069F" w14:textId="77777777" w:rsidR="007F2801" w:rsidRDefault="007F2801" w:rsidP="007F2801">
      <w:pPr>
        <w:pStyle w:val="Overskrift2"/>
      </w:pPr>
      <w:r>
        <w:t>5.1 Delprogram 4a</w:t>
      </w:r>
    </w:p>
    <w:p w14:paraId="5423CEF0" w14:textId="77777777" w:rsidR="007F2801" w:rsidRDefault="007F2801" w:rsidP="007F2801">
      <w:pPr>
        <w:pStyle w:val="Overskrift2"/>
      </w:pPr>
      <w:r>
        <w:t xml:space="preserve">5.2 Delprogram 4b </w:t>
      </w:r>
    </w:p>
    <w:p w14:paraId="7CC6AA78" w14:textId="77777777" w:rsidR="00F7170F" w:rsidRDefault="00511952" w:rsidP="00F7170F">
      <w:pPr>
        <w:pStyle w:val="Ingenmellomrom"/>
      </w:pPr>
      <w:r>
        <w:t>.</w:t>
      </w:r>
    </w:p>
    <w:p w14:paraId="6C86C343" w14:textId="77777777" w:rsidR="00511952" w:rsidRDefault="00511952" w:rsidP="00F7170F">
      <w:pPr>
        <w:pStyle w:val="Ingenmellomrom"/>
      </w:pPr>
      <w:r>
        <w:t>.</w:t>
      </w:r>
    </w:p>
    <w:p w14:paraId="08FDE358" w14:textId="77777777" w:rsidR="00511952" w:rsidRDefault="00511952" w:rsidP="00F7170F">
      <w:pPr>
        <w:pStyle w:val="Ingenmellomrom"/>
      </w:pPr>
      <w:r>
        <w:t>.</w:t>
      </w:r>
    </w:p>
    <w:p w14:paraId="0F076024" w14:textId="77777777" w:rsidR="00511952" w:rsidRDefault="00511952" w:rsidP="00F7170F">
      <w:pPr>
        <w:pStyle w:val="Ingenmellomrom"/>
      </w:pPr>
      <w:r>
        <w:t>.</w:t>
      </w:r>
    </w:p>
    <w:p w14:paraId="29000F42" w14:textId="77777777" w:rsidR="00511952" w:rsidRDefault="00511952" w:rsidP="00F7170F">
      <w:pPr>
        <w:pStyle w:val="Ingenmellomrom"/>
      </w:pPr>
      <w:r>
        <w:t>.</w:t>
      </w:r>
    </w:p>
    <w:p w14:paraId="02562A13" w14:textId="77777777" w:rsidR="00F95AA0" w:rsidRDefault="00F95AA0" w:rsidP="00F7170F">
      <w:pPr>
        <w:pStyle w:val="Ingenmellomrom"/>
      </w:pPr>
    </w:p>
    <w:p w14:paraId="3E98DF3D" w14:textId="77777777" w:rsidR="00F267F6" w:rsidRDefault="007F2801" w:rsidP="00F267F6">
      <w:pPr>
        <w:pStyle w:val="Overskrift1"/>
      </w:pPr>
      <w:r>
        <w:t>6</w:t>
      </w:r>
      <w:r w:rsidR="00F267F6">
        <w:t>. Konklusjon</w:t>
      </w:r>
    </w:p>
    <w:p w14:paraId="09B8F3D1" w14:textId="77777777" w:rsidR="00F267F6" w:rsidRDefault="00D73E20" w:rsidP="0067763A">
      <w:pPr>
        <w:pStyle w:val="Ingenmellomrom"/>
      </w:pPr>
      <w:r>
        <w:t>Skriv noen setn</w:t>
      </w:r>
      <w:r w:rsidR="007F2801">
        <w:t>inger som oppsummerer programmene</w:t>
      </w:r>
      <w:r>
        <w:t xml:space="preserve"> og hvordan de virker.</w:t>
      </w:r>
      <w:r w:rsidR="00920679">
        <w:t xml:space="preserve"> Denne konklusjonen kan også deles opp etter program slik som sammendraget.</w:t>
      </w:r>
    </w:p>
    <w:p w14:paraId="176E5C70" w14:textId="77777777" w:rsidR="00F95AA0" w:rsidRDefault="00F95AA0" w:rsidP="0067763A">
      <w:pPr>
        <w:pStyle w:val="Ingenmellomrom"/>
      </w:pPr>
    </w:p>
    <w:p w14:paraId="7FDD0169" w14:textId="77777777" w:rsidR="00785819" w:rsidRDefault="00785819" w:rsidP="0067763A">
      <w:pPr>
        <w:pStyle w:val="Ingenmellomrom"/>
      </w:pPr>
    </w:p>
    <w:p w14:paraId="5C8C1958" w14:textId="77777777" w:rsidR="00F267F6" w:rsidRDefault="00F267F6" w:rsidP="00F267F6">
      <w:pPr>
        <w:pStyle w:val="Overskrift1"/>
      </w:pPr>
      <w:r>
        <w:t>Referanser</w:t>
      </w:r>
    </w:p>
    <w:p w14:paraId="05B53D15" w14:textId="77777777" w:rsidR="005430E6" w:rsidRPr="00277EA9" w:rsidRDefault="00F267F6" w:rsidP="0067763A">
      <w:pPr>
        <w:pStyle w:val="Ingenmellomrom"/>
        <w:rPr>
          <w:lang w:val="en-US"/>
        </w:rPr>
      </w:pPr>
      <w:r w:rsidRPr="00277EA9">
        <w:rPr>
          <w:lang w:val="en-US"/>
        </w:rPr>
        <w:t>[1]</w:t>
      </w:r>
      <w:r w:rsidRPr="00277EA9">
        <w:rPr>
          <w:lang w:val="en-US"/>
        </w:rPr>
        <w:tab/>
      </w:r>
      <w:r w:rsidR="00277EA9" w:rsidRPr="00277EA9">
        <w:rPr>
          <w:lang w:val="en-US"/>
        </w:rPr>
        <w:t>Lewis &amp; Lofthus: "Java Software Solutions".</w:t>
      </w:r>
      <w:r w:rsidR="00277EA9">
        <w:rPr>
          <w:lang w:val="en-US"/>
        </w:rPr>
        <w:t xml:space="preserve"> 6</w:t>
      </w:r>
      <w:r w:rsidR="00277EA9" w:rsidRPr="00277EA9">
        <w:rPr>
          <w:vertAlign w:val="superscript"/>
          <w:lang w:val="en-US"/>
        </w:rPr>
        <w:t>th</w:t>
      </w:r>
      <w:r w:rsidR="00277EA9">
        <w:rPr>
          <w:lang w:val="en-US"/>
        </w:rPr>
        <w:t xml:space="preserve"> edition. Addison Wesley.</w:t>
      </w:r>
    </w:p>
    <w:p w14:paraId="54CB543F" w14:textId="751C68EC" w:rsidR="00040CEF" w:rsidRDefault="00F267F6" w:rsidP="0067763A">
      <w:pPr>
        <w:pStyle w:val="Ingenmellomrom"/>
        <w:rPr>
          <w:lang w:val="en-US"/>
        </w:rPr>
      </w:pPr>
      <w:r w:rsidRPr="00277EA9">
        <w:rPr>
          <w:lang w:val="en-US"/>
        </w:rPr>
        <w:t>[2]</w:t>
      </w:r>
      <w:r w:rsidRPr="00277EA9">
        <w:rPr>
          <w:lang w:val="en-US"/>
        </w:rPr>
        <w:tab/>
      </w:r>
      <w:r w:rsidR="00040CEF">
        <w:rPr>
          <w:lang w:val="en-US"/>
        </w:rPr>
        <w:t>www.lego.com/</w:t>
      </w:r>
      <w:bookmarkStart w:id="0" w:name="_GoBack"/>
      <w:bookmarkEnd w:id="0"/>
    </w:p>
    <w:p w14:paraId="1758AC3B" w14:textId="176BD685" w:rsidR="00D73E20" w:rsidRPr="00D73E20" w:rsidRDefault="00D73E20" w:rsidP="0067763A">
      <w:pPr>
        <w:pStyle w:val="Ingenmellomrom"/>
      </w:pPr>
      <w:r w:rsidRPr="00D73E20">
        <w:t>Skriv inn flere referanser her.</w:t>
      </w:r>
    </w:p>
    <w:p w14:paraId="3FD41F90" w14:textId="77777777" w:rsidR="00E711F7" w:rsidRDefault="00E711F7" w:rsidP="0067763A">
      <w:pPr>
        <w:pStyle w:val="Ingenmellomrom"/>
      </w:pPr>
    </w:p>
    <w:p w14:paraId="5C4D4E6D" w14:textId="77777777" w:rsidR="00C468DD" w:rsidRDefault="00C468DD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14:paraId="4B7A632E" w14:textId="7A1D9796" w:rsidR="00C468DD" w:rsidRDefault="00C468DD" w:rsidP="00C468DD">
      <w:pPr>
        <w:pStyle w:val="Overskrift1"/>
      </w:pPr>
      <w:r>
        <w:lastRenderedPageBreak/>
        <w:t>A. Matlabfiler</w:t>
      </w:r>
    </w:p>
    <w:p w14:paraId="750E17E4" w14:textId="7056586A" w:rsidR="00962714" w:rsidRPr="00962714" w:rsidRDefault="00962714" w:rsidP="00962714">
      <w:r>
        <w:t xml:space="preserve">Legg ved alle Matlabfilene i skriftstørrelse 6. </w:t>
      </w:r>
    </w:p>
    <w:p w14:paraId="344031EB" w14:textId="7FB0AC4E" w:rsidR="00C468DD" w:rsidRDefault="00C468DD" w:rsidP="00C468DD">
      <w:pPr>
        <w:pStyle w:val="Overskrift2"/>
      </w:pPr>
      <w:r>
        <w:t>A.1 Delprogram 4a</w:t>
      </w:r>
    </w:p>
    <w:p w14:paraId="36CD8FA8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</w:t>
      </w:r>
    </w:p>
    <w:p w14:paraId="070CEAD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EksempelMotorA.m</w:t>
      </w:r>
    </w:p>
    <w:p w14:paraId="1598EBAE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</w:t>
      </w:r>
    </w:p>
    <w:p w14:paraId="26963BF1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% Program for kjøring av motor A via joystick, og </w:t>
      </w:r>
    </w:p>
    <w:p w14:paraId="6C865C3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plotting av pådragssignal som funksjon av tid</w:t>
      </w:r>
    </w:p>
    <w:p w14:paraId="798BED9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0826846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Initialiserer NXT</w:t>
      </w:r>
    </w:p>
    <w:p w14:paraId="48B27FC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COM_CloseNXT all                % lukker alle NXT-håndtak </w:t>
      </w:r>
    </w:p>
    <w:p w14:paraId="02DD6BD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close all                       % lukker alle figurer  </w:t>
      </w:r>
    </w:p>
    <w:p w14:paraId="037DAE9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clear all                       % sletter alle variable </w:t>
      </w:r>
    </w:p>
    <w:p w14:paraId="07A031F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handle_NXT = COM_OpenNXT();     % etablerer nytt håndtak</w:t>
      </w:r>
    </w:p>
    <w:p w14:paraId="27A9063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COM_SetDefaultNXT(handle_NXT);</w:t>
      </w:r>
      <w:r w:rsidRPr="00C468DD">
        <w:rPr>
          <w:rFonts w:ascii="Courier" w:hAnsi="Courier"/>
          <w:sz w:val="12"/>
          <w:szCs w:val="12"/>
        </w:rPr>
        <w:tab/>
        <w:t>% setter globalt standard-håndtak</w:t>
      </w:r>
    </w:p>
    <w:p w14:paraId="1A61545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22ED5C0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Initialiser/åpne sensorer</w:t>
      </w:r>
    </w:p>
    <w:p w14:paraId="06F165B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</w:t>
      </w:r>
    </w:p>
    <w:p w14:paraId="75D90FF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% Les mer om hvordan disse initialiseres/åpnes i dokumentet: </w:t>
      </w:r>
    </w:p>
    <w:p w14:paraId="2347B20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</w:t>
      </w:r>
    </w:p>
    <w:p w14:paraId="1084C0A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#2 Introduksjon til MATLAB, LEGO NXT og RWTH Mindstorms toolbox</w:t>
      </w:r>
    </w:p>
    <w:p w14:paraId="4FE0B7C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</w:t>
      </w:r>
    </w:p>
    <w:p w14:paraId="7AF6AAE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OpenSound(SENSOR_2,'DB');% Lydsensor i inngang 2</w:t>
      </w:r>
    </w:p>
    <w:p w14:paraId="64072B7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021A91D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505A1F1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Initialiserer motor A</w:t>
      </w:r>
    </w:p>
    <w:p w14:paraId="2C6715A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</w:t>
      </w:r>
    </w:p>
    <w:p w14:paraId="09B6EB9C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Les mer om forskjellige motoregenskap og hvordan disse initialiseres</w:t>
      </w:r>
    </w:p>
    <w:p w14:paraId="497972C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% i dokumentet: </w:t>
      </w:r>
    </w:p>
    <w:p w14:paraId="5334EB1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 #2 Introduksjon til MATLAB, LEGO NXT og RWTH Mindstorms toolbox</w:t>
      </w:r>
    </w:p>
    <w:p w14:paraId="302CF24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</w:t>
      </w:r>
    </w:p>
    <w:p w14:paraId="47569A5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motorA = NXTMotor('A','SmoothStart',true); % initialiserer motor A</w:t>
      </w:r>
    </w:p>
    <w:p w14:paraId="606B65E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133028A8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3994662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Initialiserer joystick</w:t>
      </w:r>
    </w:p>
    <w:p w14:paraId="0D20F8E9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joymex2('open',0);                     % åpner joystick</w:t>
      </w:r>
    </w:p>
    <w:p w14:paraId="44F9C25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joystick      = joymex2('query',0);    % spør etter data fra joystick</w:t>
      </w:r>
    </w:p>
    <w:p w14:paraId="3CA11FD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JoyMainSwitch = joystick.buttons(1);   % henter verdien fra knapp nr 1 som er stoppknappen </w:t>
      </w:r>
    </w:p>
    <w:p w14:paraId="0C4FDA6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6E7A1341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5C41982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Definerer vektorer bestående av 100 elementer med 0'er</w:t>
      </w:r>
    </w:p>
    <w:p w14:paraId="5B76ED9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% for hver inngang, utgang og egendefinerte størrelser. </w:t>
      </w:r>
    </w:p>
    <w:p w14:paraId="7C861A3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Grunnen til 0'en er at vi til enhver tid plotter siste 90 elementer.</w:t>
      </w:r>
    </w:p>
    <w:p w14:paraId="3FA79D3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Her kan dere fylle på med de variable dere ønsker å lagre</w:t>
      </w:r>
    </w:p>
    <w:p w14:paraId="1C466773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53FB69E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Innganger, f.eks. lyd</w:t>
      </w:r>
    </w:p>
    <w:p w14:paraId="6F1B0641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Lyd        = zeros(1,100);  % lagrer lydsignal</w:t>
      </w:r>
    </w:p>
    <w:p w14:paraId="7ACBDA0E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7979416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Utganger</w:t>
      </w:r>
    </w:p>
    <w:p w14:paraId="3BCEB8B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PowerA     = zeros(1,100);  % lagrer motorpådrag</w:t>
      </w:r>
    </w:p>
    <w:p w14:paraId="0490925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394B730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Egendefinerte vektorere</w:t>
      </w:r>
    </w:p>
    <w:p w14:paraId="1E89398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JoyForover = zeros(1,100);  % lagrer bevegelsen til joystick</w:t>
      </w:r>
    </w:p>
    <w:p w14:paraId="116FA87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039D885D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4D8509B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Initialiser figurer</w:t>
      </w:r>
    </w:p>
    <w:p w14:paraId="03D17DB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set(0,'DefaultFigureUnits','normalized')</w:t>
      </w:r>
    </w:p>
    <w:p w14:paraId="16D12BC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figure('Position',[0.01 0.51 0.4 0.4])</w:t>
      </w:r>
    </w:p>
    <w:p w14:paraId="718937A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figure('Position',[0.44 0.51 0.4 0.4])</w:t>
      </w:r>
    </w:p>
    <w:p w14:paraId="3828CAA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0FF3192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7C188E48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index for lagring i vektorer</w:t>
      </w:r>
    </w:p>
    <w:p w14:paraId="55176B4C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i=1;</w:t>
      </w:r>
    </w:p>
    <w:p w14:paraId="7E7C2849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7C226503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while ~JoyMainSwitch</w:t>
      </w:r>
    </w:p>
    <w:p w14:paraId="4E8A24E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%% få tak i joystickdata</w:t>
      </w:r>
    </w:p>
    <w:p w14:paraId="24B621F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joystick        = joymex2('query',0);       % spør etter data fra joystick</w:t>
      </w:r>
    </w:p>
    <w:p w14:paraId="7A4199C1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JoyMainSwitch   = joystick.buttons(1);</w:t>
      </w:r>
    </w:p>
    <w:p w14:paraId="41B4749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JoyForover(i)   = -joystick.axes(2)/327.68; % 32768 fremover, -32768 bakover</w:t>
      </w:r>
    </w:p>
    <w:p w14:paraId="42E92828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05B670E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</w:t>
      </w:r>
    </w:p>
    <w:p w14:paraId="4317319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%% få tak i nye sensordata og lagre i vektor</w:t>
      </w:r>
    </w:p>
    <w:p w14:paraId="6BD6C44C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Lyd(i) = GetSound(SENSOR_2);</w:t>
      </w:r>
    </w:p>
    <w:p w14:paraId="2935924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073921E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</w:t>
      </w:r>
    </w:p>
    <w:p w14:paraId="35D5932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%% beregner motorpådrag og lagrer i vektir</w:t>
      </w:r>
    </w:p>
    <w:p w14:paraId="5D7AED8C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PowerA(i) = JoyForover(i);</w:t>
      </w:r>
    </w:p>
    <w:p w14:paraId="4FF7FE68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77E7C0D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</w:t>
      </w:r>
    </w:p>
    <w:p w14:paraId="10DE930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%% set output data</w:t>
      </w:r>
    </w:p>
    <w:p w14:paraId="45BB955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motorA.Power = PowerA(i);</w:t>
      </w:r>
    </w:p>
    <w:p w14:paraId="485BFE1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motorA.SendToNXT();</w:t>
      </w:r>
    </w:p>
    <w:p w14:paraId="0C30BFDC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</w:t>
      </w:r>
    </w:p>
    <w:p w14:paraId="453D112C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</w:t>
      </w:r>
    </w:p>
    <w:p w14:paraId="52C88BF1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%% plot data</w:t>
      </w:r>
    </w:p>
    <w:p w14:paraId="72AD76E9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figure(1)</w:t>
      </w:r>
    </w:p>
    <w:p w14:paraId="03B7CB19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subplot(2,1,1)</w:t>
      </w:r>
    </w:p>
    <w:p w14:paraId="3CF73AB3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bar(PowerA(i));</w:t>
      </w:r>
    </w:p>
    <w:p w14:paraId="7393BCD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axis([0 1 -100 100])</w:t>
      </w:r>
    </w:p>
    <w:p w14:paraId="05C07FD1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title('Pådrag motor A')</w:t>
      </w:r>
    </w:p>
    <w:p w14:paraId="44F4243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651DD05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subplot(2,1,2)</w:t>
      </w:r>
    </w:p>
    <w:p w14:paraId="43CE26DE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plot(JoyForover(end-90:end));</w:t>
      </w:r>
    </w:p>
    <w:p w14:paraId="56B5F24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axis([0 100 -100 100])</w:t>
      </w:r>
    </w:p>
    <w:p w14:paraId="1D1B9F20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title('Pådrag motor A som funksjon av tid')</w:t>
      </w:r>
    </w:p>
    <w:p w14:paraId="47B45D99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6D77A1A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figure(2)</w:t>
      </w:r>
    </w:p>
    <w:p w14:paraId="2181732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subplot(2,1,1)</w:t>
      </w:r>
    </w:p>
    <w:p w14:paraId="7E2BD08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plot(Lyd(end-90:end));</w:t>
      </w:r>
    </w:p>
    <w:p w14:paraId="71EB7C58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title('Lydverdi')</w:t>
      </w:r>
    </w:p>
    <w:p w14:paraId="720E29E3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2469D54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subplot(2,1,2)</w:t>
      </w:r>
    </w:p>
    <w:p w14:paraId="0B283A0C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plot(JoyForover(end-90:end),'r');</w:t>
      </w:r>
    </w:p>
    <w:p w14:paraId="2147A0BF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hold on</w:t>
      </w:r>
    </w:p>
    <w:p w14:paraId="53EE96AD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plot(Lyd(end-90:end),'b');</w:t>
      </w:r>
    </w:p>
    <w:p w14:paraId="03175C2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axis([0 100 -Inf Inf])</w:t>
      </w:r>
    </w:p>
    <w:p w14:paraId="32369D2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title('Motorpådrag (rød) og lyd (blå) i samme plot')</w:t>
      </w:r>
    </w:p>
    <w:p w14:paraId="7436E2D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hold off</w:t>
      </w:r>
    </w:p>
    <w:p w14:paraId="78A93981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</w:t>
      </w:r>
    </w:p>
    <w:p w14:paraId="0F0FFD2E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% tegn nå</w:t>
      </w:r>
    </w:p>
    <w:p w14:paraId="7370962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drawnow</w:t>
      </w:r>
    </w:p>
    <w:p w14:paraId="413DBBE6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</w:t>
      </w:r>
    </w:p>
    <w:p w14:paraId="785E3D18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% oppdaterer tellevariabel</w:t>
      </w:r>
    </w:p>
    <w:p w14:paraId="525ABA0E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 xml:space="preserve">    i=i+1;</w:t>
      </w:r>
    </w:p>
    <w:p w14:paraId="7DA07A22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end</w:t>
      </w:r>
    </w:p>
    <w:p w14:paraId="107A5C6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413753D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%% stopp motorer</w:t>
      </w:r>
    </w:p>
    <w:p w14:paraId="02989EC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motorA.Stop;</w:t>
      </w:r>
    </w:p>
    <w:p w14:paraId="340FDDD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5FBE0E4B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Clear MEX-file to release joystick</w:t>
      </w:r>
    </w:p>
    <w:p w14:paraId="193742E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clear joymex2</w:t>
      </w:r>
    </w:p>
    <w:p w14:paraId="780DF10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49E48F54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Steng ned sensorer</w:t>
      </w:r>
    </w:p>
    <w:p w14:paraId="605B7809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CloseSensor(SENSOR_2);</w:t>
      </w:r>
    </w:p>
    <w:p w14:paraId="3018C80A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</w:p>
    <w:p w14:paraId="41BEE825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% Close NXT connection.</w:t>
      </w:r>
    </w:p>
    <w:p w14:paraId="53DCBC57" w14:textId="77777777" w:rsidR="00C468DD" w:rsidRPr="00C468DD" w:rsidRDefault="00C468DD" w:rsidP="00C468DD">
      <w:pPr>
        <w:pStyle w:val="Ingenmellomrom"/>
        <w:rPr>
          <w:rFonts w:ascii="Courier" w:hAnsi="Courier"/>
          <w:sz w:val="12"/>
          <w:szCs w:val="12"/>
        </w:rPr>
      </w:pPr>
      <w:r w:rsidRPr="00C468DD">
        <w:rPr>
          <w:rFonts w:ascii="Courier" w:hAnsi="Courier"/>
          <w:sz w:val="12"/>
          <w:szCs w:val="12"/>
        </w:rPr>
        <w:t>COM_CloseNXT(handle_NXT);</w:t>
      </w:r>
    </w:p>
    <w:p w14:paraId="56323AD5" w14:textId="77777777" w:rsidR="00C468DD" w:rsidRDefault="00C468DD" w:rsidP="00C468DD">
      <w:pPr>
        <w:pStyle w:val="Ingenmellomrom"/>
      </w:pPr>
    </w:p>
    <w:p w14:paraId="37D397FC" w14:textId="77777777" w:rsidR="00C468DD" w:rsidRPr="00D73E20" w:rsidRDefault="00C468DD" w:rsidP="0067763A">
      <w:pPr>
        <w:pStyle w:val="Ingenmellomrom"/>
      </w:pPr>
    </w:p>
    <w:sectPr w:rsidR="00C468DD" w:rsidRPr="00D73E20" w:rsidSect="004E46A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BE138" w14:textId="77777777" w:rsidR="00115CDF" w:rsidRDefault="00115CDF" w:rsidP="00100A0B">
      <w:pPr>
        <w:spacing w:after="0" w:line="240" w:lineRule="auto"/>
      </w:pPr>
      <w:r>
        <w:separator/>
      </w:r>
    </w:p>
  </w:endnote>
  <w:endnote w:type="continuationSeparator" w:id="0">
    <w:p w14:paraId="2DFCD4DB" w14:textId="77777777" w:rsidR="00115CDF" w:rsidRDefault="00115CDF" w:rsidP="0010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4F69" w14:textId="77777777" w:rsidR="00F95AA0" w:rsidRDefault="00F95AA0">
    <w:pPr>
      <w:pStyle w:val="Bunntekst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40CEF">
      <w:rPr>
        <w:noProof/>
      </w:rPr>
      <w:t>4</w:t>
    </w:r>
    <w:r>
      <w:fldChar w:fldCharType="end"/>
    </w:r>
  </w:p>
  <w:p w14:paraId="51513161" w14:textId="77777777" w:rsidR="00F95AA0" w:rsidRDefault="00F95AA0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578DD" w14:textId="77777777" w:rsidR="00115CDF" w:rsidRDefault="00115CDF" w:rsidP="00100A0B">
      <w:pPr>
        <w:spacing w:after="0" w:line="240" w:lineRule="auto"/>
      </w:pPr>
      <w:r>
        <w:separator/>
      </w:r>
    </w:p>
  </w:footnote>
  <w:footnote w:type="continuationSeparator" w:id="0">
    <w:p w14:paraId="108372EF" w14:textId="77777777" w:rsidR="00115CDF" w:rsidRDefault="00115CDF" w:rsidP="0010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1C629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E6"/>
    <w:rsid w:val="00007641"/>
    <w:rsid w:val="000221C0"/>
    <w:rsid w:val="00024907"/>
    <w:rsid w:val="00040CEF"/>
    <w:rsid w:val="000B0146"/>
    <w:rsid w:val="000B015F"/>
    <w:rsid w:val="000D0241"/>
    <w:rsid w:val="000F4E72"/>
    <w:rsid w:val="000F7CFA"/>
    <w:rsid w:val="00100A0B"/>
    <w:rsid w:val="00115CDF"/>
    <w:rsid w:val="0012603C"/>
    <w:rsid w:val="001308E5"/>
    <w:rsid w:val="001428D5"/>
    <w:rsid w:val="00195454"/>
    <w:rsid w:val="001B23FA"/>
    <w:rsid w:val="001C0553"/>
    <w:rsid w:val="001E2C06"/>
    <w:rsid w:val="00202472"/>
    <w:rsid w:val="002131CE"/>
    <w:rsid w:val="0023226E"/>
    <w:rsid w:val="00277EA9"/>
    <w:rsid w:val="002B267A"/>
    <w:rsid w:val="00304A68"/>
    <w:rsid w:val="003173DC"/>
    <w:rsid w:val="00346153"/>
    <w:rsid w:val="00385541"/>
    <w:rsid w:val="003A2734"/>
    <w:rsid w:val="004542C3"/>
    <w:rsid w:val="004B5F1D"/>
    <w:rsid w:val="004D3F57"/>
    <w:rsid w:val="004E46A2"/>
    <w:rsid w:val="004F58AB"/>
    <w:rsid w:val="00511952"/>
    <w:rsid w:val="00524F28"/>
    <w:rsid w:val="005430E6"/>
    <w:rsid w:val="005A1A58"/>
    <w:rsid w:val="005A7FAF"/>
    <w:rsid w:val="00610FBC"/>
    <w:rsid w:val="00621F4E"/>
    <w:rsid w:val="0067627A"/>
    <w:rsid w:val="0067763A"/>
    <w:rsid w:val="006858FF"/>
    <w:rsid w:val="006C63A9"/>
    <w:rsid w:val="006D209D"/>
    <w:rsid w:val="006D250E"/>
    <w:rsid w:val="00776367"/>
    <w:rsid w:val="00785819"/>
    <w:rsid w:val="007C680D"/>
    <w:rsid w:val="007E37F1"/>
    <w:rsid w:val="007F2801"/>
    <w:rsid w:val="00861405"/>
    <w:rsid w:val="00875943"/>
    <w:rsid w:val="008A3D9C"/>
    <w:rsid w:val="008B0EB4"/>
    <w:rsid w:val="008F7957"/>
    <w:rsid w:val="00920679"/>
    <w:rsid w:val="00926085"/>
    <w:rsid w:val="00931FAA"/>
    <w:rsid w:val="009429C5"/>
    <w:rsid w:val="00955EC5"/>
    <w:rsid w:val="00962714"/>
    <w:rsid w:val="00966274"/>
    <w:rsid w:val="00970C5A"/>
    <w:rsid w:val="009D6BD0"/>
    <w:rsid w:val="00A128FB"/>
    <w:rsid w:val="00A20100"/>
    <w:rsid w:val="00A331FF"/>
    <w:rsid w:val="00A84C58"/>
    <w:rsid w:val="00AE1B53"/>
    <w:rsid w:val="00AF268B"/>
    <w:rsid w:val="00B05AED"/>
    <w:rsid w:val="00B7256E"/>
    <w:rsid w:val="00BD3172"/>
    <w:rsid w:val="00BE2476"/>
    <w:rsid w:val="00C3233C"/>
    <w:rsid w:val="00C346D7"/>
    <w:rsid w:val="00C468DD"/>
    <w:rsid w:val="00C875C2"/>
    <w:rsid w:val="00CA37A9"/>
    <w:rsid w:val="00CB5AC2"/>
    <w:rsid w:val="00D05B12"/>
    <w:rsid w:val="00D13134"/>
    <w:rsid w:val="00D46DD8"/>
    <w:rsid w:val="00D73E20"/>
    <w:rsid w:val="00D74D70"/>
    <w:rsid w:val="00DC5E2C"/>
    <w:rsid w:val="00DE5503"/>
    <w:rsid w:val="00DF683E"/>
    <w:rsid w:val="00E12159"/>
    <w:rsid w:val="00E711F7"/>
    <w:rsid w:val="00EB7703"/>
    <w:rsid w:val="00F005BA"/>
    <w:rsid w:val="00F267F6"/>
    <w:rsid w:val="00F274C5"/>
    <w:rsid w:val="00F7170F"/>
    <w:rsid w:val="00F71905"/>
    <w:rsid w:val="00F95AA0"/>
    <w:rsid w:val="00FA406B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54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A2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7170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170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5430E6"/>
    <w:rPr>
      <w:sz w:val="22"/>
      <w:szCs w:val="22"/>
      <w:lang w:eastAsia="en-US"/>
    </w:rPr>
  </w:style>
  <w:style w:type="table" w:styleId="Tabellrutenett">
    <w:name w:val="Table Grid"/>
    <w:basedOn w:val="Vanligtabell"/>
    <w:uiPriority w:val="59"/>
    <w:rsid w:val="00C875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semiHidden/>
    <w:unhideWhenUsed/>
    <w:rsid w:val="00100A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"/>
    <w:uiPriority w:val="99"/>
    <w:semiHidden/>
    <w:rsid w:val="00100A0B"/>
    <w:rPr>
      <w:sz w:val="22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100A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link w:val="Bunntekst"/>
    <w:uiPriority w:val="99"/>
    <w:rsid w:val="00100A0B"/>
    <w:rPr>
      <w:sz w:val="22"/>
      <w:szCs w:val="22"/>
      <w:lang w:eastAsia="en-US"/>
    </w:rPr>
  </w:style>
  <w:style w:type="character" w:customStyle="1" w:styleId="Overskrift1Tegn">
    <w:name w:val="Overskrift 1 Tegn"/>
    <w:link w:val="Overskrift1"/>
    <w:uiPriority w:val="9"/>
    <w:rsid w:val="00F7170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Overskrift2Tegn">
    <w:name w:val="Overskrift 2 Tegn"/>
    <w:link w:val="Overskrift2"/>
    <w:uiPriority w:val="9"/>
    <w:rsid w:val="00F7170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kobling">
    <w:name w:val="Hyperlink"/>
    <w:uiPriority w:val="99"/>
    <w:unhideWhenUsed/>
    <w:rsid w:val="00277EA9"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sid w:val="006858FF"/>
    <w:rPr>
      <w:color w:val="800080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B0E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link w:val="Bobletekst"/>
    <w:uiPriority w:val="99"/>
    <w:semiHidden/>
    <w:rsid w:val="008B0EB4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A2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7170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170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5430E6"/>
    <w:rPr>
      <w:sz w:val="22"/>
      <w:szCs w:val="22"/>
      <w:lang w:eastAsia="en-US"/>
    </w:rPr>
  </w:style>
  <w:style w:type="table" w:styleId="Tabellrutenett">
    <w:name w:val="Table Grid"/>
    <w:basedOn w:val="Vanligtabell"/>
    <w:uiPriority w:val="59"/>
    <w:rsid w:val="00C875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semiHidden/>
    <w:unhideWhenUsed/>
    <w:rsid w:val="00100A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"/>
    <w:uiPriority w:val="99"/>
    <w:semiHidden/>
    <w:rsid w:val="00100A0B"/>
    <w:rPr>
      <w:sz w:val="22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100A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link w:val="Bunntekst"/>
    <w:uiPriority w:val="99"/>
    <w:rsid w:val="00100A0B"/>
    <w:rPr>
      <w:sz w:val="22"/>
      <w:szCs w:val="22"/>
      <w:lang w:eastAsia="en-US"/>
    </w:rPr>
  </w:style>
  <w:style w:type="character" w:customStyle="1" w:styleId="Overskrift1Tegn">
    <w:name w:val="Overskrift 1 Tegn"/>
    <w:link w:val="Overskrift1"/>
    <w:uiPriority w:val="9"/>
    <w:rsid w:val="00F7170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Overskrift2Tegn">
    <w:name w:val="Overskrift 2 Tegn"/>
    <w:link w:val="Overskrift2"/>
    <w:uiPriority w:val="9"/>
    <w:rsid w:val="00F7170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kobling">
    <w:name w:val="Hyperlink"/>
    <w:uiPriority w:val="99"/>
    <w:unhideWhenUsed/>
    <w:rsid w:val="00277EA9"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sid w:val="006858FF"/>
    <w:rPr>
      <w:color w:val="800080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B0E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link w:val="Bobletekst"/>
    <w:uiPriority w:val="99"/>
    <w:semiHidden/>
    <w:rsid w:val="008B0EB4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36499-E786-FB4B-98F4-C9EC19C4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1007</Words>
  <Characters>5338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UiS</Company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Ryen</dc:creator>
  <cp:keywords/>
  <dc:description/>
  <cp:lastModifiedBy>Tormod Drengstig</cp:lastModifiedBy>
  <cp:revision>11</cp:revision>
  <dcterms:created xsi:type="dcterms:W3CDTF">2013-10-24T16:07:00Z</dcterms:created>
  <dcterms:modified xsi:type="dcterms:W3CDTF">2014-09-08T10:44:00Z</dcterms:modified>
</cp:coreProperties>
</file>