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MicroPulse Readiness Thresholds</w:t>
      </w:r>
    </w:p>
    <w:p>
      <w:r>
        <w:rPr>
          <w:color w:val="94A3B8"/>
        </w:rPr>
        <w:t>Technical Reference — 2026-04-19</w:t>
      </w:r>
    </w:p>
    <w:p>
      <w:r>
        <w:t>This document lists every threshold that can classify a player as RED, YELLOW, or GREEN. It covers Z-scores, wellness metrics, GPS load, ACWR, fatigue scoring, injury risk, and edge cases. Each threshold includes the source file and line number for code-level traceability.</w:t>
      </w:r>
    </w:p>
    <w:p>
      <w:pPr>
        <w:pStyle w:val="Heading1"/>
      </w:pPr>
      <w:r>
        <w:t>1. Decision Flow Overview</w:t>
      </w:r>
    </w:p>
    <w:p>
      <w:r>
        <w:t>The readiness flag is resolved through a priority chain. Multiple engines contribute, but the final flag follows this order: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Engine</w:t>
            </w:r>
          </w:p>
        </w:tc>
        <w:tc>
          <w:tcPr>
            <w:tcW w:type="dxa" w:w="45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1 (highest)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Coach override (manual)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readiness_entries.coach_decision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Explainable Readiness Rules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src/lib/micropulse/readiness/rules.ts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Prescription Engine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src/lib/micropulse/prescriptionEngine/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Final Recommendation (Rules Engine)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src/lib/micropulse/rulesEngine/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Legacy Decision Engine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src/lib/decision/engine.ts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6 (fallback)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Light ATE (score-only)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src/lib/micropulse/lightAte/rules.ts</w:t>
            </w:r>
          </w:p>
        </w:tc>
      </w:tr>
    </w:tbl>
    <w:p>
      <w:r>
        <w:rPr>
          <w:i/>
          <w:color w:val="64748B"/>
          <w:sz w:val="18"/>
        </w:rPr>
        <w:t>RED takes dominance: once any RED rule fires, all YELLOW rules are suppressed (rules.ts:419).</w:t>
      </w:r>
    </w:p>
    <w:p>
      <w:pPr>
        <w:pStyle w:val="Heading1"/>
      </w:pPr>
      <w:r>
        <w:t>2. Z-Score Thresholds</w:t>
      </w:r>
    </w:p>
    <w:p>
      <w:r>
        <w:t>The Z-score measures today's readiness relative to the player's own rolling baseline. Based on Thornton et al. (2019), Int J Sports Physiol Perform.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26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Reason Code</w:t>
            </w:r>
          </w:p>
        </w:tc>
        <w:tc>
          <w:tcPr>
            <w:tcW w:type="dxa" w:w="3402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Z ≤ -2.0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Z_DEEP_RED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decision/constants.ts:30, engine.ts:352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-2.0 &lt; Z ≤ -1.5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YELLOW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LOW_Z_YELLOW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readiness/rules.ts:88-89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-1.5 &lt; Z ≤ -0.6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YELLOW (context)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YELLOW_MODERATE_FATIGUE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readiness/rules.ts:440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Z &gt; 1.5 + good soreness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Override volatility YELLOW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strongPositiveDay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readiness/rules.ts:510-513</w:t>
            </w:r>
          </w:p>
        </w:tc>
      </w:tr>
    </w:tbl>
    <w:p>
      <w:pPr>
        <w:pStyle w:val="Heading1"/>
      </w:pPr>
      <w:r>
        <w:t>3. Delta-Z (Day-to-Day Change)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417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ΔZ ≤ -1.0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RED (with load)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Promotes to RED if combined with load score ≥ 70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engine.ts:360-365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ΔZ ≤ -0.5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YELLOW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Neural load increase signal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neuralLoad/classify.ts:53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ΔZ ≤ -0.15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YELLOW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YELLOW_MODERATE_FATIGUE context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readiness/rules.ts:440</w:t>
            </w:r>
          </w:p>
        </w:tc>
      </w:tr>
    </w:tbl>
    <w:p>
      <w:pPr>
        <w:pStyle w:val="Heading1"/>
      </w:pPr>
      <w:r>
        <w:t>4. Wellness Metrics (1-5 Scale)</w:t>
      </w:r>
    </w:p>
    <w:p>
      <w:r>
        <w:t>Each wellness metric is scored 1-5 by the player during daily check-in. 1 = worst, 5 = best (except stress where 1 = calm, 5 = very stressed in the raw question, but stored inverted so 1 = stressed, 5 = calm in the DB).</w:t>
      </w:r>
    </w:p>
    <w:p>
      <w:pPr>
        <w:pStyle w:val="Heading2"/>
      </w:pPr>
      <w:r>
        <w:t>Sleep Quality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311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Sleep ≤ 1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points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VERY_LOW_SLEEP_QUALITY (+1 pt)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fatigue/classify.ts:57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Sleep ≤ 2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points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LOW_SLEEP_BAD (+1 pt fatigue)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fatigue/classify.ts:49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Sleep ≤ 3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YELLOW context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MODERATE_SLEEP_BAD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decision/constants.ts:16</w:t>
            </w:r>
          </w:p>
        </w:tc>
      </w:tr>
    </w:tbl>
    <w:p>
      <w:pPr>
        <w:pStyle w:val="Heading2"/>
      </w:pPr>
      <w:r>
        <w:t>Sleep Duration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311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Duration ≤ 1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points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VERY_LOW_SLEEP_DURATION (+1 pt)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fatigue/classify.ts:77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Duration ≤ 2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points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LOW_SLEEP_DURATION (+1 pt)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fatigue/classify.ts:69</w:t>
            </w:r>
          </w:p>
        </w:tc>
      </w:tr>
    </w:tbl>
    <w:p>
      <w:pPr>
        <w:pStyle w:val="Heading2"/>
      </w:pPr>
      <w:r>
        <w:t>Energy / Fatigue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311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Energy = 1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points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VERY_LOW_ENERGY (+1 pt)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fatigue/classify.ts:37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Energy ≤ 2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points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LOW_ENERGY (+2 pts)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fatigue/classify.ts:29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Energy ≤ 3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YELLOW context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MODERATE_FATIGUE_BAD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decision/constants.ts:22</w:t>
            </w:r>
          </w:p>
        </w:tc>
      </w:tr>
    </w:tbl>
    <w:p>
      <w:pPr>
        <w:pStyle w:val="Heading2"/>
      </w:pPr>
      <w:r>
        <w:t>Muscle Soreness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311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Soreness ≤ 2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YELLOW/RED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LOW_SORENESS tissue caution (+2 pts)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fatigue/classify.ts:140, readiness/rules.ts:357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Soreness ≥ 4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Protective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GOOD_SORENESS_SIGNAL (negative risk)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injuryRisk/rules.ts:45</w:t>
            </w:r>
          </w:p>
        </w:tc>
      </w:tr>
    </w:tbl>
    <w:p>
      <w:pPr>
        <w:pStyle w:val="Heading2"/>
      </w:pPr>
      <w:r>
        <w:t>Stress / Mood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Stress ≥ 4 (high stress)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points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HIGH_STRESS (+1 pt)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fatigue/classify.ts:88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Stress ≤ 3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YELLOW context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MODERATE_STRESS_BAD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decision/constants.ts:25</w:t>
            </w:r>
          </w:p>
        </w:tc>
      </w:tr>
    </w:tbl>
    <w:p>
      <w:pPr>
        <w:pStyle w:val="Heading2"/>
      </w:pPr>
      <w:r>
        <w:t>Total Wellness Score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311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Total ≤ 11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points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LOW_TOTAL_SCORE (+2 pts systemic)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fatigue/classify.ts:217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Total ≤ 40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points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Low readiness total (+2 pts neural)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neuralLoad/classify.ts:116</w:t>
            </w:r>
          </w:p>
        </w:tc>
      </w:tr>
    </w:tbl>
    <w:p>
      <w:pPr>
        <w:pStyle w:val="Heading1"/>
      </w:pPr>
      <w:r>
        <w:t>5. Readiness Score 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55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Reason Code</w:t>
            </w:r>
          </w:p>
        </w:tc>
        <w:tc>
          <w:tcPr>
            <w:tcW w:type="dxa" w:w="311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Score ≤ 40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lowReadiness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readiness/rules.ts:352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Score ≤ 55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YELLOW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YELLOW_MODERATE_FATIGUE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readiness/rules.ts:440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Score ≤ 65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YELLOW (mild)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Mild caution context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readiness/rules.ts:461</w:t>
            </w:r>
          </w:p>
        </w:tc>
      </w:tr>
    </w:tbl>
    <w:p>
      <w:pPr>
        <w:pStyle w:val="Heading1"/>
      </w:pPr>
      <w:r>
        <w:t>6. STEN Score</w:t>
      </w:r>
    </w:p>
    <w:p>
      <w:r>
        <w:t>STEN (Standard TEN) normalizes the Z-score to a 1-10 scale where 5-6 is the player's normal range.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55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STEN ≤ 4 + low soreness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context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Neural fatigue signal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fatigue/classify.ts:129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Low STEN over 2+ days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points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LOW_STEN_MULTI_DAY (+2 pts)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fatigue/classify.ts:227, neuralLoad:112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STEN ≥ 8 + Z &gt; 1.5 + soreness ≥ 4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Protective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strongPositiveTissueGuardrail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readiness/rules.ts:364</w:t>
            </w:r>
          </w:p>
        </w:tc>
      </w:tr>
    </w:tbl>
    <w:p>
      <w:pPr>
        <w:pStyle w:val="Heading1"/>
      </w:pPr>
      <w:r>
        <w:t>7. ACWR (Acute:Chronic Workload Ratio)</w:t>
      </w:r>
    </w:p>
    <w:p>
      <w:r>
        <w:t>ACWR compares the most recent 7-day load to the 28-day chronic baseline. Uses exponentially weighted moving average (EWMA).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417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55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Reason Code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ACWR ≥ 1.5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YELLOW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HIGH_ACWR / acwr_spike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decision/constants.ts:4, decision/rules.ts:74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ACWR ≥ 1.4 + fatigue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RED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RED_LOAD_SPIKE_FATIGUE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readiness/rules.ts:355,370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ACWR ≥ 1.3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Injury risk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ELEVATED_ACWR (+2 pts)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injuryRisk/rules.ts:35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ACWR ≥ 1.2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YELLOW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YELLOW_RISING_WORKLOAD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readiness/rules.ts:444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ACWR ≥ 1.15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YELLOW (context)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Caution context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readiness/rules.ts:218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ACWR ≥ 1.1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YELLOW (mild)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Mild caution context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readiness/rules.ts:465</w:t>
            </w:r>
          </w:p>
        </w:tc>
      </w:tr>
    </w:tbl>
    <w:p>
      <w:pPr>
        <w:pStyle w:val="Heading1"/>
      </w:pPr>
      <w:r>
        <w:t>8. GPS / External Load Thresholds</w:t>
      </w:r>
    </w:p>
    <w:p>
      <w:pPr>
        <w:pStyle w:val="Heading2"/>
      </w:pPr>
      <w:r>
        <w:t>Calibration Defaults</w:t>
      </w:r>
    </w:p>
    <w:p>
      <w:r>
        <w:rPr>
          <w:i/>
          <w:color w:val="64748B"/>
          <w:sz w:val="18"/>
        </w:rPr>
        <w:t>Source: src/lib/calibration/config.ts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26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 line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HSR (high-speed running)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≥ 800 m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HIGH_HSR_YESTERDAY (+2 pts neural)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config.ts:91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Accel + Decel efforts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≥ 120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High acc/dec load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config.ts:92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Total distance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≥ 9,000 m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High distance load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config.ts:93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Max velocity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≥ 90% of personal max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High speed exposure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config.ts:94</w:t>
            </w:r>
          </w:p>
        </w:tc>
      </w:tr>
    </w:tbl>
    <w:p>
      <w:pPr>
        <w:pStyle w:val="Heading2"/>
      </w:pPr>
      <w:r>
        <w:t>Decision Engine GPS Rules</w:t>
      </w:r>
    </w:p>
    <w:p>
      <w:r>
        <w:rPr>
          <w:i/>
          <w:color w:val="64748B"/>
          <w:sz w:val="18"/>
        </w:rPr>
        <w:t>Source: src/lib/micropulse/decision/rules.ts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55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Rule Name</w:t>
            </w:r>
          </w:p>
        </w:tc>
        <w:tc>
          <w:tcPr>
            <w:tcW w:type="dxa" w:w="255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 line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Velocity Band 6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&gt; 150 m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HIGH_HSR_EXPOSURE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rules.ts:100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Accel Band 2-3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≥ 70 efforts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HIGH_ACCEL_DECEL_EXPOSURE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rules.ts:106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Decel Band 2-3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≥ 70 efforts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HIGH_ACCEL_DECEL_EXPOSURE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rules.ts:107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Accel/Decel density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≥ 1.2 per min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HIGH_MECHANICAL_LOAD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rules.ts:108</w:t>
            </w:r>
          </w:p>
        </w:tc>
      </w:tr>
    </w:tbl>
    <w:p>
      <w:pPr>
        <w:pStyle w:val="Heading1"/>
      </w:pPr>
      <w:r>
        <w:t>9. Volatility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3402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55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Volatility ≥ 35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YELLOW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HIGH_VOLATILITY (deemphasized on strong positive days)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readiness/rules.ts:452, injuryRisk/rules.ts:40</w:t>
            </w:r>
          </w:p>
        </w:tc>
      </w:tr>
    </w:tbl>
    <w:p>
      <w:pPr>
        <w:pStyle w:val="Heading1"/>
      </w:pPr>
      <w:r>
        <w:t>10. HRV Change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3402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55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HRV change ≤ -8%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RED context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Recovery suppression (neural fatigue)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readiness/rules.ts:354, injuryRisk/rules.ts:39</w:t>
            </w:r>
          </w:p>
        </w:tc>
      </w:tr>
    </w:tbl>
    <w:p>
      <w:pPr>
        <w:pStyle w:val="Heading1"/>
      </w:pPr>
      <w:r>
        <w:t>11. Pain &amp; Tissue Signals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850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26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Pain flag present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RED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PAIN_FLAG (+3 pts tissue)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fatigue/classify.ts:150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Explicit pain + tissue signal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RED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RED_INJURY_PAIN_FLAG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readiness/rules.ts:390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Tissue severity MODERATE or HIGH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RED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Escalates to RED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readiness/rules.ts:360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Tissue + (hard neural OR fatigue trend OR recovery suppressed OR low readiness OR high ACWR)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RED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Compound tissue RED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readiness/rules.ts:368</w:t>
            </w:r>
          </w:p>
        </w:tc>
      </w:tr>
    </w:tbl>
    <w:p>
      <w:pPr>
        <w:pStyle w:val="Heading1"/>
      </w:pPr>
      <w:r>
        <w:t>12. Fatigue Severity Scoring</w:t>
      </w:r>
    </w:p>
    <w:p>
      <w:r>
        <w:t>Fatigue is scored across three dimensions: neural, tissue, and systemic. Individual signals contribute points. The total determines severity.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Total Points</w:t>
            </w:r>
          </w:p>
        </w:tc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386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≥ 6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HIGH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fatigue/classify.ts:334, calibration/config.ts:74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≥ 3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MODERATE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fatigue/classify.ts:335, calibration/config.ts:73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&lt; 3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LOW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fatigue/classify.ts:336</w:t>
            </w:r>
          </w:p>
        </w:tc>
      </w:tr>
    </w:tbl>
    <w:p>
      <w:pPr>
        <w:pStyle w:val="Heading2"/>
      </w:pPr>
      <w:r>
        <w:t>Neural Load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5386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≥ 9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CRITICAL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neuralLoad/classify.ts:9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≥ 6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HIGH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neuralLoad/classify.ts:10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≥ 3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RISING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neuralLoad/classify.ts:11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&lt; 3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LOW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neuralLoad/classify.ts:12</w:t>
            </w:r>
          </w:p>
        </w:tc>
      </w:tr>
    </w:tbl>
    <w:p>
      <w:pPr>
        <w:pStyle w:val="Heading1"/>
      </w:pPr>
      <w:r>
        <w:t>13. Injury Risk Score</w:t>
      </w:r>
    </w:p>
    <w:p>
      <w:r>
        <w:t>The injury risk engine accumulates points from multiple risk factors. Source: src/lib/micropulse/injuryRisk/rules.ts</w:t>
      </w:r>
    </w:p>
    <w:p>
      <w:pPr>
        <w:pStyle w:val="Heading2"/>
      </w:pPr>
      <w:r>
        <w:t>Risk 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26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Risk Level</w:t>
            </w:r>
          </w:p>
        </w:tc>
        <w:tc>
          <w:tcPr>
            <w:tcW w:type="dxa" w:w="4819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 line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≥ 8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HIGH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injuryRisk/rules.ts:134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≥ 4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MODERATE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injuryRisk/rules.ts:135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&lt; 4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LOW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injuryRisk/rules.ts:136</w:t>
            </w:r>
          </w:p>
        </w:tc>
      </w:tr>
    </w:tbl>
    <w:p>
      <w:pPr>
        <w:pStyle w:val="Heading2"/>
      </w:pPr>
      <w:r>
        <w:t>Risk Factor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Risk Factor</w:t>
            </w:r>
          </w:p>
        </w:tc>
        <w:tc>
          <w:tcPr>
            <w:tcW w:type="dxa" w:w="113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Points</w:t>
            </w:r>
          </w:p>
        </w:tc>
        <w:tc>
          <w:tcPr>
            <w:tcW w:type="dxa" w:w="45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Rapid workload increase (HSR ≥ 800m)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injuryRisk/rules.ts:34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Elevated ACWR (≥ 1.3)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injuryRisk/rules.ts:35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Low readiness state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injuryRisk/rules.ts:36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Negative ΔZ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injuryRisk/rules.ts:37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Poor recovery markers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injuryRisk/rules.ts:38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HRV change ≤ -8%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injuryRisk/rules.ts:39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High volatility (≥ 35)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injuryRisk/rules.ts:40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Repeated warning days (2+ recent)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injuryRisk/rules.ts:41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Soreness / pain flag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injuryRisk/rules.ts:42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Congestion + travel + poor recovery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injuryRisk/rules.ts:43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GPS spike + poor recovery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injuryRisk/rules.ts:44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Good soreness signal (≥ 4)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-1 (protective)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injuryRisk/rules.ts:45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VALD hamstring risk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injuryRisk/rules.ts:46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VALD groin risk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injuryRisk/rules.ts:47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VALD neuromuscular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injuryRisk/rules.ts:48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Global fatigue flag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injuryRisk/rules.ts:49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Residual MLI HIGH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injuryRisk/rules.ts:50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Residual MLI CAUTION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injuryRisk/rules.ts:51</w:t>
            </w:r>
          </w:p>
        </w:tc>
      </w:tr>
    </w:tbl>
    <w:p>
      <w:pPr>
        <w:pStyle w:val="Heading1"/>
      </w:pPr>
      <w:r>
        <w:t>14. Light ATE Fallback (Score-Only)</w:t>
      </w:r>
    </w:p>
    <w:p>
      <w:r>
        <w:rPr>
          <w:i/>
          <w:color w:val="64748B"/>
          <w:sz w:val="18"/>
        </w:rPr>
        <w:t>Used when insufficient data for full decision engine. Source: src/lib/micropulse/lightAte/rules.ts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170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5386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 line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&gt; 75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GREEN_PLUS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lightAte/rules.ts:4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60-74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GREEN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lightAte/rules.ts:5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40-59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YELLOW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lightAte/rules.ts:6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&lt; 40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RED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lightAte/rules.ts:7</w:t>
            </w:r>
          </w:p>
        </w:tc>
      </w:tr>
    </w:tbl>
    <w:p>
      <w:pPr>
        <w:pStyle w:val="Heading1"/>
      </w:pPr>
      <w:r>
        <w:t>15. Team-Level Thresholds</w:t>
      </w:r>
    </w:p>
    <w:p>
      <w:r>
        <w:rPr>
          <w:i/>
          <w:color w:val="64748B"/>
          <w:sz w:val="18"/>
        </w:rPr>
        <w:t>Source: src/lib/decision/engine.ts:444-446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984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Team Action</w:t>
            </w:r>
          </w:p>
        </w:tc>
        <w:tc>
          <w:tcPr>
            <w:tcW w:type="dxa" w:w="4252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 line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Deep RED players ≥ 4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TEAM_SAFETY → RECOVERY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engine.ts:444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Medical flags ≥ 2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TEAM_SAFETY → RECOVERY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engine.ts:445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High systemic fatigue ≥ 4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TEAM_SAFETY → RECOVERY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engine.ts:446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Team decision score &lt; 45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RECOVERY action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engine.ts:490, config.ts:80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Team decision score &lt; 70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REDUCED action</w:t>
            </w:r>
          </w:p>
        </w:tc>
        <w:tc>
          <w:tcPr>
            <w:tcW w:type="dxa" w:w="4252"/>
          </w:tcPr>
          <w:p>
            <w:pPr/>
            <w:r>
              <w:rPr>
                <w:sz w:val="18"/>
              </w:rPr>
              <w:t>engine.ts:491, config.ts:81</w:t>
            </w:r>
          </w:p>
        </w:tc>
      </w:tr>
    </w:tbl>
    <w:p>
      <w:pPr>
        <w:pStyle w:val="Heading1"/>
      </w:pPr>
      <w:r>
        <w:t>16. Edge Cases &amp; Modifiers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83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3402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Data completeness &lt; 35%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GRAY state (insufficient data)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readiness/rules.ts:323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Strong positive day (Z &gt; 1.5 + soreness ≥ 4)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Volatility YELLOW suppressed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readiness/rules.ts:510-513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Catapult external load modifiers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Can escalate GREEN→YELLOW or YELLOW→RED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readiness/rules.ts:227-244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Mixed fatigue detection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Top 2 types within 1 pt AND second ≥ 3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fatigue/classify.ts:325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RED dominance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Once RED fires, YELLOW rules suppressed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readiness/rules.ts:419</w:t>
            </w:r>
          </w:p>
        </w:tc>
      </w:tr>
    </w:tbl>
    <w:p>
      <w:pPr>
        <w:pStyle w:val="Heading1"/>
      </w:pPr>
      <w:r>
        <w:t>17. Source File Index</w:t>
      </w:r>
    </w:p>
    <w:p>
      <w:r>
        <w:t>All paths relative to src/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102"/>
            <w:shd w:val="clear" w:color="auto" w:fill="1E293B"/>
          </w:tcPr>
          <w:p>
            <w:pP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85"/>
          </w:tcPr>
          <w:p>
            <w:pPr/>
            <w:r>
              <w:rPr>
                <w:sz w:val="18"/>
              </w:rPr>
              <w:t>lib/micropulse/readiness/rules.ts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Primary RED/YELLOW classification rules</w:t>
            </w:r>
          </w:p>
        </w:tc>
      </w:tr>
      <w:tr>
        <w:tc>
          <w:tcPr>
            <w:tcW w:type="dxa" w:w="3685"/>
          </w:tcPr>
          <w:p>
            <w:pPr/>
            <w:r>
              <w:rPr>
                <w:sz w:val="18"/>
              </w:rPr>
              <w:t>lib/micropulse/decision/constants.ts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Threshold constants (Z, ACWR, wellness)</w:t>
            </w:r>
          </w:p>
        </w:tc>
      </w:tr>
      <w:tr>
        <w:tc>
          <w:tcPr>
            <w:tcW w:type="dxa" w:w="3685"/>
          </w:tcPr>
          <w:p>
            <w:pPr/>
            <w:r>
              <w:rPr>
                <w:sz w:val="18"/>
              </w:rPr>
              <w:t>lib/micropulse/decision/rules.ts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GPS-based decision rules</w:t>
            </w:r>
          </w:p>
        </w:tc>
      </w:tr>
      <w:tr>
        <w:tc>
          <w:tcPr>
            <w:tcW w:type="dxa" w:w="3685"/>
          </w:tcPr>
          <w:p>
            <w:pPr/>
            <w:r>
              <w:rPr>
                <w:sz w:val="18"/>
              </w:rPr>
              <w:t>lib/decision/engine.ts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Legacy team decision engine</w:t>
            </w:r>
          </w:p>
        </w:tc>
      </w:tr>
      <w:tr>
        <w:tc>
          <w:tcPr>
            <w:tcW w:type="dxa" w:w="3685"/>
          </w:tcPr>
          <w:p>
            <w:pPr/>
            <w:r>
              <w:rPr>
                <w:sz w:val="18"/>
              </w:rPr>
              <w:t>lib/fatigue/classify.ts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Fatigue severity scoring (neural/tissue/systemic)</w:t>
            </w:r>
          </w:p>
        </w:tc>
      </w:tr>
      <w:tr>
        <w:tc>
          <w:tcPr>
            <w:tcW w:type="dxa" w:w="3685"/>
          </w:tcPr>
          <w:p>
            <w:pPr/>
            <w:r>
              <w:rPr>
                <w:sz w:val="18"/>
              </w:rPr>
              <w:t>lib/neuralLoad/classify.ts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Neural load state classification</w:t>
            </w:r>
          </w:p>
        </w:tc>
      </w:tr>
      <w:tr>
        <w:tc>
          <w:tcPr>
            <w:tcW w:type="dxa" w:w="3685"/>
          </w:tcPr>
          <w:p>
            <w:pPr/>
            <w:r>
              <w:rPr>
                <w:sz w:val="18"/>
              </w:rPr>
              <w:t>lib/micropulse/injuryRisk/rules.ts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Injury risk point accumulation</w:t>
            </w:r>
          </w:p>
        </w:tc>
      </w:tr>
      <w:tr>
        <w:tc>
          <w:tcPr>
            <w:tcW w:type="dxa" w:w="3685"/>
          </w:tcPr>
          <w:p>
            <w:pPr/>
            <w:r>
              <w:rPr>
                <w:sz w:val="18"/>
              </w:rPr>
              <w:t>lib/micropulse/lightAte/rules.ts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Light ATE fallback (score-only)</w:t>
            </w:r>
          </w:p>
        </w:tc>
      </w:tr>
      <w:tr>
        <w:tc>
          <w:tcPr>
            <w:tcW w:type="dxa" w:w="3685"/>
          </w:tcPr>
          <w:p>
            <w:pPr/>
            <w:r>
              <w:rPr>
                <w:sz w:val="18"/>
              </w:rPr>
              <w:t>lib/micropulse/prescriptionEngine/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Prescription engine (MODIFIED/RECOVERY)</w:t>
            </w:r>
          </w:p>
        </w:tc>
      </w:tr>
      <w:tr>
        <w:tc>
          <w:tcPr>
            <w:tcW w:type="dxa" w:w="3685"/>
          </w:tcPr>
          <w:p>
            <w:pPr/>
            <w:r>
              <w:rPr>
                <w:sz w:val="18"/>
              </w:rPr>
              <w:t>lib/micropulse/rulesEngine/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Final recommendation with coach rules</w:t>
            </w:r>
          </w:p>
        </w:tc>
      </w:tr>
      <w:tr>
        <w:tc>
          <w:tcPr>
            <w:tcW w:type="dxa" w:w="3685"/>
          </w:tcPr>
          <w:p>
            <w:pPr/>
            <w:r>
              <w:rPr>
                <w:sz w:val="18"/>
              </w:rPr>
              <w:t>lib/calibration/config.ts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Calibration defaults (GPS, fatigue thresholds)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