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C8931C"/>
          <w:spacing w:val="40"/>
          <w:sz w:val="20"/>
          <w:szCs w:val="20"/>
        </w:rPr>
        <w:t xml:space="preserve">METABOLIC READINESS</w:t>
      </w:r>
    </w:p>
    <w:p>
      <w:pPr>
        <w:spacing w:after="60"/>
      </w:pPr>
      <w:r>
        <w:rPr>
          <w:b/>
          <w:bCs/>
          <w:color w:val="1F3A68"/>
          <w:sz w:val="48"/>
          <w:szCs w:val="48"/>
        </w:rPr>
        <w:t xml:space="preserve">Innandyra álagsvöktun</w:t>
      </w:r>
    </w:p>
    <w:p>
      <w:pPr>
        <w:spacing w:after="360"/>
      </w:pPr>
      <w:r>
        <w:rPr>
          <w:i/>
          <w:iCs/>
          <w:color w:val="6B7280"/>
          <w:sz w:val="24"/>
          <w:szCs w:val="24"/>
        </w:rPr>
        <w:t xml:space="preserve">Leiðbeiningar fyrir þjálfara sem æfa og spila innanhúss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Yfirlit</w:t>
      </w:r>
    </w:p>
    <w:p>
      <w:pPr>
        <w:spacing w:after="120" w:line="300"/>
      </w:pPr>
      <w:r>
        <w:t xml:space="preserve">Breidablik Readiness kerfið fylgist með vikulegu álagi liðsins og ber það saman við markmið sem þjálfari velur. Fyrir lið sem æfa og spila innanhúss á Íslandi á vetrum virkar venjulega GPS mælikvarðar ekki — en kerfið notar í staðinn skynjaragögn úr Catapult tækjunum (Football Movement Profile og IMA) sem mæla hreyfingu án GPS.</w:t>
      </w:r>
    </w:p>
    <w:p>
      <w:pPr>
        <w:spacing w:after="120" w:line="300"/>
      </w:pPr>
      <w:r>
        <w:t xml:space="preserve">Þessar leiðbeiningar útskýra hvernig þú kveikir á innandyra ham og hvernig þú túlkar tölurnar sem þú sérð á álagskortinu.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1. Hvenær á að nota innandyra ham</w:t>
      </w:r>
    </w:p>
    <w:p>
      <w:pPr>
        <w:spacing w:after="120" w:line="300"/>
      </w:pPr>
      <w:r>
        <w:t xml:space="preserve">Kveiktu á innandyra ham þegar liðið þitt: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Æfir reglulega í íþróttahúsi eða höll þar sem GPS virkar ekki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Spilar leiki innanhúss (t.d. Íslandsmót kvenna á veturna, bikarleikir innandyra)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Notar Catapult Vector eða sambærileg tæki með FMP/IMA mælingum</w:t>
      </w:r>
    </w:p>
    <w:p>
      <w:pPr>
        <w:spacing w:after="120" w:line="300"/>
      </w:pPr>
      <w:r>
        <w:rPr>
          <w:b/>
          <w:bCs/>
        </w:rPr>
        <w:t xml:space="preserve">Ath: </w:t>
      </w:r>
      <w:r>
        <w:t xml:space="preserve">Lið sem spila utandyra á sumrin en innandyra á vetrum geta skipt á milli með einum smelli. Kerfið velur rétta KPI settið sjálfkrafa.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2. Hvernig þú kveikir á innandyra ham</w:t>
      </w:r>
    </w:p>
    <w:p>
      <w:pPr>
        <w:spacing w:after="120" w:line="300"/>
      </w:pPr>
      <w:r>
        <w:t xml:space="preserve">Innandyra ham er hægt að virkja á tvo vegu: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Handvirkt — merktu liðið sem </w:t>
      </w:r>
      <w:r>
        <w:rPr>
          <w:rFonts w:ascii="Courier New" w:cs="Courier New" w:eastAsia="Courier New" w:hAnsi="Courier New"/>
          <w:b/>
          <w:bCs/>
        </w:rPr>
        <w:t xml:space="preserve">indoor_mode = true</w:t>
      </w:r>
      <w:r>
        <w:t xml:space="preserve"> í liðsstillingum. Stjórnandi kerfisins getur gert þetta fyrir þig.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Sjálfvirkt — körfuboltalið eru alltaf stillt á innandyra ham óháð stillingu.</w:t>
      </w:r>
    </w:p>
    <w:p>
      <w:pPr>
        <w:spacing w:after="120" w:line="300"/>
      </w:pPr>
      <w:r>
        <w:rPr>
          <w:b/>
          <w:bCs/>
        </w:rPr>
        <w:t xml:space="preserve">Staðfesting: </w:t>
      </w:r>
      <w:r>
        <w:t xml:space="preserve">Þegar innandyra ham er virkur sérðu gult merki sem segir </w:t>
      </w:r>
      <w:r>
        <w:rPr>
          <w:b/>
          <w:bCs/>
          <w:color w:val="C8931C"/>
        </w:rPr>
        <w:t xml:space="preserve">Innandyra (FMP)</w:t>
      </w:r>
      <w:r>
        <w:t xml:space="preserve"> efst á álagskortinu og í stillingarglugganum.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3. Hvaða KPI eru notuð</w:t>
      </w:r>
    </w:p>
    <w:p>
      <w:pPr>
        <w:spacing w:after="120" w:line="300"/>
      </w:pPr>
      <w:r>
        <w:t xml:space="preserve">Kerfið fylgist með fimm lykilmælingum innandyra í stað sex utandyra. Player Load er sameiginlegt milli beggja.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Hvað mælir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Eining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Player Load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Heildar vélrænt álag á leikmann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PL (AU)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FMP Dynamic High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Háðintensu hreyfingar (sprettir, stökk)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sekúndur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FMP Dynamic Medium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Meðalákefðar hreyfingar með snúningum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sekúndur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FMP Running High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Hlaupamælingar á háum hraða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sekúndur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IMA Total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Fjöldi álagshreyfinga (hröðun/hægðun/snúningar)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fjöldi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4. Þrjár aðferðir til að setja markmið</w:t>
      </w:r>
    </w:p>
    <w:p>
      <w:pPr>
        <w:spacing w:after="120" w:line="300"/>
      </w:pPr>
      <w:r>
        <w:t xml:space="preserve">Í stillingarglugga álagskortsins getur þú valið á milli þriggja aðferða: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Söguleg meðaltöl (baseline)</w:t>
      </w:r>
    </w:p>
    <w:p>
      <w:pPr>
        <w:spacing w:after="120" w:line="300"/>
      </w:pPr>
      <w:r>
        <w:t xml:space="preserve">Kerfið reiknar 8 vikna meðaltal af þínum eigin gögnum og notar það sem viðmið. Einfaldasta aðferðin — virkar strax án frekari stillinga.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Leikálag (match demand)</w:t>
      </w:r>
    </w:p>
    <w:p>
      <w:pPr>
        <w:spacing w:after="120" w:line="300"/>
      </w:pPr>
      <w:r>
        <w:t xml:space="preserve">Kerfið mælir meðaltal síðustu leikja og margfaldar með MD-daga prósentutöflu (vísindaleg aðferð byggð á rannsóknum Martin-García og Akenhead). Þetta gefur markmið sem speglar raunverulegar kröfur næsta leiks.</w:t>
      </w:r>
    </w:p>
    <w:p>
      <w:pPr>
        <w:spacing w:after="120" w:line="300"/>
      </w:pPr>
      <w:r>
        <w:rPr>
          <w:b/>
          <w:bCs/>
        </w:rPr>
        <w:t xml:space="preserve">Mælt með fyrir: </w:t>
      </w:r>
      <w:r>
        <w:t xml:space="preserve">lið með að minnsta kosti 3-5 leiki í gagnabanka.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Markmið þjálfara (coach weekly)</w:t>
      </w:r>
    </w:p>
    <w:p>
      <w:pPr>
        <w:spacing w:after="120" w:line="300"/>
      </w:pPr>
      <w:r>
        <w:t xml:space="preserve">Þjálfari slær inn vikulegt markmið handvirkt fyrir hvert KPI. Gott þegar þjálfari hefur skýra mynd af því hvað hann vill sjá og vill ekki reiða sig á sjálfvirkan útreikning.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5. Hvernig kerfið finnur leikina þína</w:t>
      </w:r>
    </w:p>
    <w:p>
      <w:pPr>
        <w:spacing w:after="120" w:line="300"/>
      </w:pPr>
      <w:r>
        <w:t xml:space="preserve">Í innandyra ham leitar kerfið að leikjum í þessari röð: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Áætlun liðsins </w:t>
      </w:r>
      <w:r>
        <w:rPr>
          <w:rFonts w:ascii="Courier New" w:cs="Courier New" w:eastAsia="Courier New" w:hAnsi="Courier New"/>
          <w:sz w:val="20"/>
          <w:szCs w:val="20"/>
        </w:rPr>
        <w:t xml:space="preserve">(team_schedule_events)</w:t>
      </w:r>
      <w:r>
        <w:t xml:space="preserve"> — nákvæmasta leiðin.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Vikuáætlun með GAME-merktum dögum — næst nákvæmast.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Varaleið: Player Load þröskuldur — kerfið flaggar dag sem leikjadag ef Player Load meðaltal liðsins fer yfir stillt viðmið (sjálfgefið 550). Þetta virkar jafnvel þótt ekkert sé merkt í áætlun.</w:t>
      </w:r>
    </w:p>
    <w:p>
      <w:pPr>
        <w:spacing w:after="120" w:line="300"/>
      </w:pPr>
      <w:r>
        <w:rPr>
          <w:b/>
          <w:bCs/>
        </w:rPr>
        <w:t xml:space="preserve">Ráðlagt Player Load viðmið: </w:t>
      </w:r>
      <w:r>
        <w:t xml:space="preserve">550 fyrir byrjun. Ef leikir eru lágstemmdari (t.d. æfingaleikir) má lækka niður í 450. Ef æfingar eru mjög kraftmiklar og flaggast ranglega sem leikir, hækkaðu í 650.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6. Viðvörun þegar engir leikir finnast</w:t>
      </w:r>
    </w:p>
    <w:p>
      <w:pPr>
        <w:spacing w:after="120" w:line="300"/>
      </w:pPr>
      <w:r>
        <w:t xml:space="preserve">Ef þú velur "Leikálag" sem aðferð en kerfið finnur enga leiki innan uppslagssvæðisins (sjálfgefið 120 dagar), birtist gul viðvörun á kortinu með beinni tengingu í stillingarnar.</w:t>
      </w:r>
    </w:p>
    <w:p>
      <w:pPr>
        <w:spacing w:after="120" w:line="300"/>
      </w:pPr>
      <w:r>
        <w:t xml:space="preserve">Ástæður eru oftast: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Liðið hefur ekki spilað leik í 4+ mánuði (tímabil ekki byrjað)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Leikir eru ekki merktir í áætlun og Player Load þröskuldur er of hár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Catapult gögn vantar fyrir leikjadaga</w:t>
      </w:r>
    </w:p>
    <w:p>
      <w:pPr>
        <w:spacing w:after="120" w:line="300"/>
      </w:pPr>
      <w:r>
        <w:t xml:space="preserve">Lausn: annað hvort lækkaðu Player Load þröskuldinn eða skiptu yfir í "Söguleg meðaltöl" eða "Markmið þjálfara".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7. Ráðlagðar stillingar fyrir innandyra lið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Stilling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Gildi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Athugasemd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Aðferð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Leikálag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Eftir að 3+ leikir eru komnir í gagnabankann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Útiloka leikjadaga úr grunnmeðaltali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Kveikt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90-mín leikur innandyra skekkir grunnmeðaltalið um 15-25% ef hann er tekinn með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Lágmarks Player Load (leikjadetection)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550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Hækkaðu ef æfingar flaggast ranglega sem leikir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Lágmarks leikmínútur (FULL sía)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75 mín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Tryggir að aðeins leikmenn sem spiluðu allan leikinn teljast með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Leikir aftur í tímann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120 dagar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Lækkaðu ef þú vilt eingöngu nýlega leiki (t.d. í seinni hluta tímabils)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Leyfilegt bil (±)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15%</w:t>
            </w:r>
          </w:p>
        </w:tc>
        <w:tc>
          <w:tcPr>
            <w:tcW w:type="dxa" w:w="3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</w:rPr>
              <w:t xml:space="preserve">Sjálfgefið bil — víkka ef liðið er með mjög dreifða álagsdreifingu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8. Hvernig á að túlka tölurnar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Vikuhlutfall (% of typical)</w:t>
      </w:r>
    </w:p>
    <w:p>
      <w:pPr>
        <w:spacing w:after="120" w:line="300"/>
      </w:pPr>
      <w:r>
        <w:t xml:space="preserve">Segir þér hvað liðið hefur klárað af venjulegri viku. Á MD-2 (t.d. föstudag fyrir sunnudagsleik) er eðlilegt að sjá 50-70%. Ef liðið er komið í 90%+ á MD-3, er líklegt að álagið sé of hátt.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Álagsbil (corridor)</w:t>
      </w:r>
    </w:p>
    <w:p>
      <w:pPr>
        <w:spacing w:after="120" w:line="300"/>
      </w:pPr>
      <w:r>
        <w:t xml:space="preserve">Græna bilið sýnir hvað er eðlilegt. Gult/rautt þýðir að liðið er annað hvort of hátt eða of lágt miðað við markmið. Hvorugt er endilega slæmt — en kallar á umræðu innan teymisins.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Spágildi (projected week total)</w:t>
      </w:r>
    </w:p>
    <w:p>
      <w:pPr>
        <w:spacing w:after="120" w:line="300"/>
      </w:pPr>
      <w:r>
        <w:t xml:space="preserve">Kerfið spáir fyrir um lokatölu vikunnar út frá þeim dögum sem þegar eru komnir. Notaðu þetta til að ákveða hvort draga eigi úr MD-1 æfingu eða þyngja hana.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9. Algengar spurningar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Hvað ef ég er með bæði úti og inni æfingar í sömu viku?</w:t>
      </w:r>
    </w:p>
    <w:p>
      <w:pPr>
        <w:spacing w:after="120" w:line="300"/>
      </w:pPr>
      <w:r>
        <w:t xml:space="preserve">Kveiktu á innandyra ham. Player Load virkar bæði inni og úti, og FMP mælingarnar koma frá sama tæki. Þú tapar ekki upplýsingum — þú breytir bara áherslum KPI-listans.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Af hverju er FMP Running High lágt hjá mínu liði?</w:t>
      </w:r>
    </w:p>
    <w:p>
      <w:pPr>
        <w:spacing w:after="120" w:line="300"/>
      </w:pPr>
      <w:r>
        <w:t xml:space="preserve">Innandyra vellir eru styttri og færri langir sprettir á sér stað. Þetta er eðlilegt. Fókusaðu meira á Dynamic High og IMA Total sem endurspegla betur raunverulega kröfur innanhússleiks.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Get ég notað utanhúss markmið meðan liðið æfir inni?</w:t>
      </w:r>
    </w:p>
    <w:p>
      <w:pPr>
        <w:spacing w:after="120" w:line="300"/>
      </w:pPr>
      <w:r>
        <w:t xml:space="preserve">Ekki mælt með því. Utanhúss KPI (Total Distance, Velocity Band 5/6) mæla ~0 innandyra og gefa villandi niðurstöður. Skiptu yfir í innandyra ham og notaðu FMP mælingarnar sem kerfið gefur þér.</w:t>
      </w:r>
    </w:p>
    <w:p>
      <w:pPr>
        <w:pStyle w:val="Heading2"/>
        <w:spacing w:after="120" w:before="260"/>
      </w:pPr>
      <w:r>
        <w:rPr>
          <w:b/>
          <w:bCs/>
          <w:color w:val="1F3A68"/>
          <w:sz w:val="26"/>
          <w:szCs w:val="26"/>
        </w:rPr>
        <w:t xml:space="preserve">Hvað oft á að endurskoða stillingar?</w:t>
      </w:r>
    </w:p>
    <w:p>
      <w:pPr>
        <w:spacing w:after="120" w:line="300"/>
      </w:pPr>
      <w:r>
        <w:t xml:space="preserve">Í upphafi tímabils og eftir fyrstu 3 leiki. Eftir það má láta kerfið ganga sjálft — það uppfærir meðaltöl sjálfkrafa eftir hvern nýjan leik.</w:t>
      </w:r>
    </w:p>
    <w:p>
      <w:pPr>
        <w:pStyle w:val="Heading1"/>
        <w:spacing w:after="160" w:before="320"/>
      </w:pPr>
      <w:r>
        <w:rPr>
          <w:b/>
          <w:bCs/>
          <w:color w:val="1F3A68"/>
          <w:sz w:val="32"/>
          <w:szCs w:val="32"/>
        </w:rPr>
        <w:t xml:space="preserve">Stutt samantekt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Kveiktu á innandyra ham: </w:t>
      </w:r>
      <w:r>
        <w:t xml:space="preserve">team_settings.indoor_mode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Notaðu Leikálag aðferð </w:t>
      </w:r>
      <w:r>
        <w:t xml:space="preserve">þegar liðið er með 3+ leiki í bankanum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Kveiktu á "Útiloka leikjadaga úr grunnmeðaltali" </w:t>
      </w:r>
      <w:r>
        <w:t xml:space="preserve">— sérstaklega fyrir innandyra lið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Fylgstu með gulri viðvörun </w:t>
      </w:r>
      <w:r>
        <w:t xml:space="preserve">ef engir leikir finnast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Skoðaðu spágildi </w:t>
      </w:r>
      <w:r>
        <w:t xml:space="preserve">á MD-2 til að fínstilla MD-1 æfinguna</w:t>
      </w:r>
    </w:p>
    <w:p>
      <w:pPr>
        <w:spacing w:before="480"/>
      </w:pPr>
      <w:r>
        <w:rPr>
          <w:i/>
          <w:iCs/>
          <w:color w:val="6B7280"/>
        </w:rPr>
        <w:t xml:space="preserve">Spurningar eða ábendingar? Hafðu samband við stuðningsteymi Breidablik Readiness.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Bls.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af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Innandyra álagsvöktun · Breidablik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A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Innandyra álagsvöktun — Leiðbeiningar</dc:title>
  <dc:creator>Breidablik Readiness</dc:creator>
  <cp:lastModifiedBy>Un-named</cp:lastModifiedBy>
  <cp:revision>1</cp:revision>
  <dcterms:created xsi:type="dcterms:W3CDTF">2026-04-11T20:04:48.335Z</dcterms:created>
  <dcterms:modified xsi:type="dcterms:W3CDTF">2026-04-11T20:04:48.335Z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