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2A0D34" w14:textId="77777777" w:rsidR="00862FD6" w:rsidRPr="007824C4" w:rsidRDefault="00862FD6" w:rsidP="00862FD6">
      <w:pPr>
        <w:jc w:val="center"/>
        <w:rPr>
          <w:rFonts w:ascii="Times New Roman" w:eastAsia="Times New Roman" w:hAnsi="Times New Roman" w:cs="Times New Roman"/>
          <w:b/>
          <w:bCs/>
          <w:sz w:val="36"/>
          <w:szCs w:val="36"/>
          <w:lang w:eastAsia="en-GB"/>
        </w:rPr>
      </w:pPr>
      <w:r w:rsidRPr="007824C4">
        <w:rPr>
          <w:rFonts w:ascii="Times New Roman" w:eastAsia="Times New Roman" w:hAnsi="Times New Roman" w:cs="Times New Roman"/>
          <w:b/>
          <w:bCs/>
          <w:sz w:val="36"/>
          <w:szCs w:val="36"/>
          <w:lang w:eastAsia="en-GB"/>
        </w:rPr>
        <w:t>Jones AM, Vanhatalo A, Burnley M, Morton RH, Poole DC. Critical power: implications for determination of V˙O2max and exercise tolerance. Med Sci Sports Exerc. 2010 Oct;42(10):1876-90.</w:t>
      </w:r>
    </w:p>
    <w:p w14:paraId="2649563D" w14:textId="77777777" w:rsidR="00862FD6" w:rsidRPr="00032D69" w:rsidRDefault="00862FD6" w:rsidP="000C5C57">
      <w:pPr>
        <w:pStyle w:val="NormalWeb"/>
        <w:numPr>
          <w:ilvl w:val="0"/>
          <w:numId w:val="1"/>
        </w:numPr>
      </w:pPr>
      <w:r w:rsidRPr="00032D69">
        <w:t>The CP has been defined as the highest sustainable rate of aerobic metabolism (31,54,55) that occurs at a similar work rate to the so-called maximal lactate steady state (66). According to the classic interpretation, the W(sometimes inaccurately called the ‘‘anaerobic work capacity’’) com- prises the energy derived through substrate-level phos- phorylation using PCr and glycogen, with an additional small aerobic contribution from myoglobin- and (venous) hemoglobin-bound O</w:t>
      </w:r>
      <w:r w:rsidRPr="00032D69">
        <w:rPr>
          <w:position w:val="-4"/>
        </w:rPr>
        <w:t xml:space="preserve">2 </w:t>
      </w:r>
      <w:r w:rsidRPr="00032D69">
        <w:t xml:space="preserve">stores </w:t>
      </w:r>
    </w:p>
    <w:p w14:paraId="667E2D89" w14:textId="77777777" w:rsidR="00862FD6" w:rsidRPr="00032D69" w:rsidRDefault="00862FD6" w:rsidP="000C5C57">
      <w:pPr>
        <w:pStyle w:val="NormalWeb"/>
        <w:numPr>
          <w:ilvl w:val="0"/>
          <w:numId w:val="1"/>
        </w:numPr>
      </w:pPr>
      <w:r w:rsidRPr="00032D69">
        <w:t>It is pertinent to note that the P–t parameters differ from any physiological index of fitness in that they are based on the measurement of performance as t (i.e., time- to-exhaustion) and on the externally measured mechanical work done (per unit time) rather than the behavior of any single physiological variable, such as blood lactate concen- tration or pulmonary V</w:t>
      </w:r>
      <w:r w:rsidRPr="00032D69">
        <w:rPr>
          <w:position w:val="4"/>
        </w:rPr>
        <w:t xml:space="preserve"> ̇ </w:t>
      </w:r>
      <w:r w:rsidRPr="00032D69">
        <w:t>O</w:t>
      </w:r>
      <w:r w:rsidRPr="00032D69">
        <w:rPr>
          <w:position w:val="-4"/>
        </w:rPr>
        <w:t>2</w:t>
      </w:r>
      <w:r w:rsidRPr="00032D69">
        <w:t xml:space="preserve">. </w:t>
      </w:r>
    </w:p>
    <w:p w14:paraId="11A5D6A3" w14:textId="77777777" w:rsidR="00862FD6" w:rsidRPr="00032D69" w:rsidRDefault="00862FD6" w:rsidP="000C5C57">
      <w:pPr>
        <w:pStyle w:val="NormalWeb"/>
        <w:numPr>
          <w:ilvl w:val="0"/>
          <w:numId w:val="1"/>
        </w:numPr>
      </w:pPr>
      <w:r w:rsidRPr="00032D69">
        <w:t>The W</w:t>
      </w:r>
      <w:r w:rsidRPr="00032D69">
        <w:rPr>
          <w:lang w:val="is-IS"/>
        </w:rPr>
        <w:t xml:space="preserve"> </w:t>
      </w:r>
      <w:r w:rsidRPr="00032D69">
        <w:t xml:space="preserve">is reduced after previous high-intensity (9CP) exercise (17,28,74) and by glycogen depletion (53) and can be increased by short-term sprint-interval training </w:t>
      </w:r>
    </w:p>
    <w:p w14:paraId="2227D3FA" w14:textId="77777777" w:rsidR="00862FD6" w:rsidRPr="00032D69" w:rsidRDefault="00862FD6" w:rsidP="000C5C57">
      <w:pPr>
        <w:pStyle w:val="NormalWeb"/>
        <w:numPr>
          <w:ilvl w:val="0"/>
          <w:numId w:val="1"/>
        </w:numPr>
      </w:pPr>
      <w:r w:rsidRPr="00032D69">
        <w:t>The severe-intensity exercise domain, which defines the applicable range of the P–t relationship, is characterized by two unique predictable features: at exhaustion, the V</w:t>
      </w:r>
      <w:r w:rsidRPr="00032D69">
        <w:rPr>
          <w:position w:val="4"/>
        </w:rPr>
        <w:t xml:space="preserve"> ̇ </w:t>
      </w:r>
      <w:r w:rsidRPr="00032D69">
        <w:t>O</w:t>
      </w:r>
      <w:r w:rsidRPr="00032D69">
        <w:rPr>
          <w:position w:val="-4"/>
        </w:rPr>
        <w:t xml:space="preserve">2 </w:t>
      </w:r>
      <w:r w:rsidRPr="00032D69">
        <w:t>will equal V</w:t>
      </w:r>
      <w:r w:rsidRPr="00032D69">
        <w:rPr>
          <w:position w:val="4"/>
        </w:rPr>
        <w:t xml:space="preserve"> ̇ </w:t>
      </w:r>
      <w:r w:rsidRPr="00032D69">
        <w:t>O</w:t>
      </w:r>
      <w:r w:rsidRPr="00032D69">
        <w:rPr>
          <w:position w:val="-4"/>
        </w:rPr>
        <w:t xml:space="preserve">2max </w:t>
      </w:r>
      <w:r w:rsidRPr="00032D69">
        <w:t xml:space="preserve">and the amount of external work done in ex- cess of CP will equal W¶ </w:t>
      </w:r>
    </w:p>
    <w:p w14:paraId="6CFBF077" w14:textId="3A8F7938" w:rsidR="00862FD6" w:rsidRPr="00032D69" w:rsidRDefault="00862FD6" w:rsidP="000C5C57">
      <w:pPr>
        <w:pStyle w:val="NormalWeb"/>
        <w:numPr>
          <w:ilvl w:val="0"/>
          <w:numId w:val="1"/>
        </w:numPr>
      </w:pPr>
      <w:r w:rsidRPr="00032D69">
        <w:t>It is acknowl- edged that the magnitude of the W¶ might also be attributed to the accumulation of fatigue-related metabolites, such as H</w:t>
      </w:r>
      <w:r w:rsidRPr="00032D69">
        <w:rPr>
          <w:position w:val="8"/>
        </w:rPr>
        <w:t xml:space="preserve">+ </w:t>
      </w:r>
      <w:r w:rsidRPr="00032D69">
        <w:t>and P</w:t>
      </w:r>
      <w:r w:rsidRPr="00032D69">
        <w:rPr>
          <w:position w:val="-4"/>
        </w:rPr>
        <w:t xml:space="preserve">i </w:t>
      </w:r>
      <w:r w:rsidRPr="00032D69">
        <w:t>and extracellular K</w:t>
      </w:r>
      <w:r w:rsidRPr="00032D69">
        <w:rPr>
          <w:position w:val="8"/>
        </w:rPr>
        <w:t xml:space="preserve">+ </w:t>
      </w:r>
      <w:r w:rsidRPr="00032D69">
        <w:t>(18), which occurs in concert with the depletion of intramuscular PCr and glycogen. It has been postulated further that the W  is intrinsically related to the development of the V</w:t>
      </w:r>
      <w:r w:rsidRPr="00032D69">
        <w:rPr>
          <w:position w:val="4"/>
        </w:rPr>
        <w:t xml:space="preserve"> ̇ </w:t>
      </w:r>
      <w:r w:rsidRPr="00032D69">
        <w:t>O</w:t>
      </w:r>
      <w:r w:rsidRPr="00032D69">
        <w:rPr>
          <w:position w:val="-4"/>
        </w:rPr>
        <w:t xml:space="preserve">2 </w:t>
      </w:r>
      <w:r w:rsidRPr="00032D69">
        <w:t>slow component, which is truncated ultimately at V</w:t>
      </w:r>
      <w:r w:rsidRPr="00032D69">
        <w:rPr>
          <w:position w:val="4"/>
        </w:rPr>
        <w:t xml:space="preserve"> ̇</w:t>
      </w:r>
      <w:r w:rsidRPr="00032D69">
        <w:t>O</w:t>
      </w:r>
      <w:r w:rsidRPr="00032D69">
        <w:rPr>
          <w:position w:val="-4"/>
        </w:rPr>
        <w:t>2max</w:t>
      </w:r>
      <w:r w:rsidR="00D86187" w:rsidRPr="00032D69">
        <w:rPr>
          <w:position w:val="-4"/>
          <w:lang w:val="is-IS"/>
        </w:rPr>
        <w:t>.</w:t>
      </w:r>
      <w:r w:rsidRPr="00032D69">
        <w:t>That the intra- muscular [PCr] follows similar kinetics to pulmonary O</w:t>
      </w:r>
      <w:r w:rsidRPr="00032D69">
        <w:rPr>
          <w:position w:val="-4"/>
        </w:rPr>
        <w:t xml:space="preserve">2 </w:t>
      </w:r>
      <w:r w:rsidRPr="00032D69">
        <w:t xml:space="preserve">during exercise, thereby exhibiting an intensity domain– specific behavior (42), suggests that the P–t relationship may be intrinsically linked to muscle metabolic and respiratory control processes within the severe-intensity exercise domain. </w:t>
      </w:r>
    </w:p>
    <w:p w14:paraId="53F3E759" w14:textId="4A8F19BF" w:rsidR="00E131EF" w:rsidRPr="00032D69" w:rsidRDefault="00E131EF" w:rsidP="000C5C57">
      <w:pPr>
        <w:pStyle w:val="NormalWeb"/>
        <w:numPr>
          <w:ilvl w:val="0"/>
          <w:numId w:val="1"/>
        </w:numPr>
      </w:pPr>
      <w:r w:rsidRPr="00032D69">
        <w:t>During separate knee extension exercise trials performed 10% below (20 min in duration) and 10% above (to exhaustion) CP, the intramuscular [PCr], [P</w:t>
      </w:r>
      <w:r w:rsidRPr="00032D69">
        <w:rPr>
          <w:position w:val="-4"/>
        </w:rPr>
        <w:t>i</w:t>
      </w:r>
      <w:r w:rsidRPr="00032D69">
        <w:t xml:space="preserve">], and pH were monitored using </w:t>
      </w:r>
      <w:r w:rsidRPr="00032D69">
        <w:rPr>
          <w:position w:val="8"/>
        </w:rPr>
        <w:t>31</w:t>
      </w:r>
      <w:r w:rsidRPr="00032D69">
        <w:t>P MRS. All subjects completed 20 min of heavy exercise at 10% below CP without undue exertion, and steady-state responses in [PCr] (68% of baseline), pH (7.01), and [P</w:t>
      </w:r>
      <w:r w:rsidRPr="00032D69">
        <w:rPr>
          <w:position w:val="-4"/>
        </w:rPr>
        <w:t>i</w:t>
      </w:r>
      <w:r w:rsidRPr="00032D69">
        <w:t>] (314% of baseline) were attained within 1–3 min at levels, indicating only moderate metabolic perturbation (Fig. 5). In contrast, when exercise was performed 10% above CP, within the severe-intensity exercise domain, the limit of tolerance was reached after 14.7 T 7.1 min. The [PCr] and pH fell progressively with time reaching È26% of resting values and È6.87, respec- tively, at exhaustion, and the [P</w:t>
      </w:r>
      <w:r w:rsidRPr="00032D69">
        <w:rPr>
          <w:position w:val="-4"/>
        </w:rPr>
        <w:t>i</w:t>
      </w:r>
      <w:r w:rsidRPr="00032D69">
        <w:t>] increased to È564% above baseline</w:t>
      </w:r>
      <w:r w:rsidRPr="00032D69">
        <w:rPr>
          <w:lang w:val="is-IS"/>
        </w:rPr>
        <w:t xml:space="preserve">. </w:t>
      </w:r>
      <w:r w:rsidRPr="00032D69">
        <w:t>These findings established the CP as a boundary above which intramuscular [PCr], [P</w:t>
      </w:r>
      <w:r w:rsidRPr="00032D69">
        <w:rPr>
          <w:position w:val="-4"/>
        </w:rPr>
        <w:t>i</w:t>
      </w:r>
      <w:r w:rsidRPr="00032D69">
        <w:t xml:space="preserve">], and pH cannot be stabilized. The distinct responses recorded above and below CP within a very narrow range of work rates (CP T 2 W) demonstrate the existence of a critical </w:t>
      </w:r>
      <w:r w:rsidRPr="00032D69">
        <w:lastRenderedPageBreak/>
        <w:t xml:space="preserve">threshold at CP for muscle metabolic control beyond (i.e., above) which a physiological steady state is unattainable. </w:t>
      </w:r>
    </w:p>
    <w:p w14:paraId="5E5B70B3" w14:textId="77777777" w:rsidR="00E131EF" w:rsidRPr="00032D69" w:rsidRDefault="00E131EF" w:rsidP="000C5C57">
      <w:pPr>
        <w:pStyle w:val="NormalWeb"/>
        <w:numPr>
          <w:ilvl w:val="0"/>
          <w:numId w:val="1"/>
        </w:numPr>
      </w:pPr>
      <w:r w:rsidRPr="00032D69">
        <w:t xml:space="preserve">In a recent study, Vanhatalo et al. (73) therefore tested the hypotheses that hyperoxia would increase the ‘‘aerobic’’ CP parameter without changing the W¶ and that intramuscular [PCr] and pH would reach the same low, pos- sibly limiting, values at exhaustion during exercise at differ- ent work rates within the severe-intensity exercise domain. </w:t>
      </w:r>
    </w:p>
    <w:p w14:paraId="32D34CCA" w14:textId="21663456" w:rsidR="00D86187" w:rsidRPr="00032D69" w:rsidRDefault="00D86187" w:rsidP="000C5C57">
      <w:pPr>
        <w:pStyle w:val="NormalWeb"/>
        <w:numPr>
          <w:ilvl w:val="0"/>
          <w:numId w:val="1"/>
        </w:numPr>
      </w:pPr>
      <w:r w:rsidRPr="00032D69">
        <w:t>W</w:t>
      </w:r>
      <w:r w:rsidRPr="00032D69">
        <w:rPr>
          <w:lang w:val="is-IS"/>
        </w:rPr>
        <w:t xml:space="preserve"> </w:t>
      </w:r>
      <w:r w:rsidRPr="00032D69">
        <w:t>may not represent a fixed ‘‘anaerobic’’ substrate store, per se, but rather a mechanical work capacity that can be used while [PCr] and pH project toward a nadir value, which occurs near V</w:t>
      </w:r>
      <w:r w:rsidRPr="00032D69">
        <w:rPr>
          <w:position w:val="4"/>
        </w:rPr>
        <w:t xml:space="preserve"> ̇ </w:t>
      </w:r>
      <w:r w:rsidRPr="00032D69">
        <w:t>O</w:t>
      </w:r>
      <w:r w:rsidRPr="00032D69">
        <w:rPr>
          <w:position w:val="-4"/>
        </w:rPr>
        <w:t xml:space="preserve">2max </w:t>
      </w:r>
      <w:r w:rsidRPr="00032D69">
        <w:t xml:space="preserve">and ultimately exhaustion </w:t>
      </w:r>
    </w:p>
    <w:p w14:paraId="1EE34B62" w14:textId="77777777" w:rsidR="00D86187" w:rsidRPr="00032D69" w:rsidRDefault="00D86187" w:rsidP="000C5C57">
      <w:pPr>
        <w:pStyle w:val="NormalWeb"/>
        <w:numPr>
          <w:ilvl w:val="0"/>
          <w:numId w:val="1"/>
        </w:numPr>
      </w:pPr>
      <w:r w:rsidRPr="00032D69">
        <w:t xml:space="preserve">it is now known that CP repre- sents a critical threshold for intramuscular metabolic control, above which exhaustive exercise results in the attainment of consistently low end-exercise pH and [PCr] values irre- spective of the chosen work rate within the severe-intensity exercise domain. </w:t>
      </w:r>
    </w:p>
    <w:p w14:paraId="4CB08D48" w14:textId="77777777" w:rsidR="00D86187" w:rsidRPr="00032D69" w:rsidRDefault="00D86187" w:rsidP="000C5C57">
      <w:pPr>
        <w:pStyle w:val="NormalWeb"/>
        <w:numPr>
          <w:ilvl w:val="0"/>
          <w:numId w:val="1"/>
        </w:numPr>
      </w:pPr>
      <w:r w:rsidRPr="00032D69">
        <w:t xml:space="preserve">Practically, these experiments demonstrated that end- test power in the 3-min all-out test was near CP. This is in agreement with CP theory, in that once the W ¶ has been used, the highest power output that can be attained is CP because (as defined in equation 1.3) P = (W¶/t) + CP, and therefore, when W¶ = 0, this equation reduces to P = CP </w:t>
      </w:r>
    </w:p>
    <w:p w14:paraId="1BD62F0E" w14:textId="77777777" w:rsidR="000B1F0B" w:rsidRPr="00032D69" w:rsidRDefault="000B1F0B" w:rsidP="000C5C57">
      <w:pPr>
        <w:pStyle w:val="NormalWeb"/>
        <w:numPr>
          <w:ilvl w:val="0"/>
          <w:numId w:val="1"/>
        </w:numPr>
      </w:pPr>
      <w:r w:rsidRPr="00032D69">
        <w:t xml:space="preserve">However, in athletes, an understanding of the CP concept is addition- ally important in the design of optimal warm-up programs and in informing pacing strategy and the tactics used during a competition. </w:t>
      </w:r>
    </w:p>
    <w:p w14:paraId="75B69728" w14:textId="77777777" w:rsidR="000B1F0B" w:rsidRPr="00032D69" w:rsidRDefault="000B1F0B" w:rsidP="000C5C57">
      <w:pPr>
        <w:pStyle w:val="NormalWeb"/>
        <w:numPr>
          <w:ilvl w:val="0"/>
          <w:numId w:val="1"/>
        </w:numPr>
      </w:pPr>
      <w:r w:rsidRPr="00032D69">
        <w:t>As has been highlighted earlier in this review, there is evidence that the CP represents the highest power output that can be sustained without a progressive loss of homeo- stasis as indicated by 1) a continuous decline in muscle [PCr] and pH and in blood pH and [bicarbonate] and 2) a continuous increase in blood [lactate], pulmonary V</w:t>
      </w:r>
      <w:r w:rsidRPr="00032D69">
        <w:rPr>
          <w:position w:val="4"/>
        </w:rPr>
        <w:t xml:space="preserve"> ̇ </w:t>
      </w:r>
      <w:r w:rsidRPr="00032D69">
        <w:t>O</w:t>
      </w:r>
      <w:r w:rsidRPr="00032D69">
        <w:rPr>
          <w:position w:val="-4"/>
        </w:rPr>
        <w:t>2</w:t>
      </w:r>
      <w:r w:rsidRPr="00032D69">
        <w:t xml:space="preserve">, and ventilation (42,64). These data, along with evidence that the CP occurs at a similar exercise intensity to the so-called ‘‘maximal (lactate) steady state’’ (66), have led to the sug- gestion that the CP represents the highest rate of oxidative metabolism that can be sustained without a progressively increasing contribution to energy turnover from substrate- level phosphorylation (i.e., PCr hydrolysis and ‘‘anaerobic’’ glycolysis). </w:t>
      </w:r>
    </w:p>
    <w:p w14:paraId="6E313D78" w14:textId="766335A1" w:rsidR="000B1F0B" w:rsidRPr="00032D69" w:rsidRDefault="000B1F0B" w:rsidP="000B1F0B">
      <w:pPr>
        <w:pStyle w:val="NormalWeb"/>
        <w:numPr>
          <w:ilvl w:val="0"/>
          <w:numId w:val="1"/>
        </w:numPr>
      </w:pPr>
      <w:r w:rsidRPr="00032D69">
        <w:t>it is notable that the CP increases because of continuous or interval endurance training (23,38,65,72) and that the W</w:t>
      </w:r>
      <w:r w:rsidRPr="00032D69">
        <w:rPr>
          <w:lang w:val="is-IS"/>
        </w:rPr>
        <w:t xml:space="preserve"> </w:t>
      </w:r>
      <w:r w:rsidRPr="00032D69">
        <w:t xml:space="preserve">increases because of power or sprint training </w:t>
      </w:r>
    </w:p>
    <w:p w14:paraId="7BC03180" w14:textId="4D5AEF32" w:rsidR="000B1F0B" w:rsidRPr="00032D69" w:rsidRDefault="000B1F0B" w:rsidP="000C5C57">
      <w:pPr>
        <w:pStyle w:val="NormalWeb"/>
        <w:numPr>
          <w:ilvl w:val="0"/>
          <w:numId w:val="1"/>
        </w:numPr>
      </w:pPr>
      <w:r w:rsidRPr="00032D69">
        <w:t>The CP concept can also be applied in the design of interval training sessions (60). With the assumption that the power output during the work interval (P</w:t>
      </w:r>
      <w:r w:rsidRPr="00032D69">
        <w:rPr>
          <w:position w:val="-4"/>
        </w:rPr>
        <w:t>w</w:t>
      </w:r>
      <w:r w:rsidRPr="00032D69">
        <w:t>) is greater than CP (but not so great that exhaustion occurs within the first bout of work) and that the power output during the recovery interval (P</w:t>
      </w:r>
      <w:r w:rsidRPr="00032D69">
        <w:rPr>
          <w:position w:val="-4"/>
        </w:rPr>
        <w:t>r</w:t>
      </w:r>
      <w:r w:rsidRPr="00032D69">
        <w:t xml:space="preserve">) is less than the CP, it can be calculated that the W¶ during exercise will be consumed by a function of: </w:t>
      </w:r>
    </w:p>
    <w:p w14:paraId="7BFD6BC6" w14:textId="77777777" w:rsidR="000B1F0B" w:rsidRPr="00032D69" w:rsidRDefault="000B1F0B" w:rsidP="000C5C57">
      <w:pPr>
        <w:pStyle w:val="NormalWeb"/>
        <w:numPr>
          <w:ilvl w:val="0"/>
          <w:numId w:val="1"/>
        </w:numPr>
      </w:pPr>
      <w:r w:rsidRPr="00032D69">
        <w:t>and that the W</w:t>
      </w:r>
      <w:r w:rsidRPr="00032D69">
        <w:rPr>
          <w:lang w:val="is-IS"/>
        </w:rPr>
        <w:t xml:space="preserve"> </w:t>
      </w:r>
      <w:r w:rsidRPr="00032D69">
        <w:t>during recovery will be restored as a function of:</w:t>
      </w:r>
    </w:p>
    <w:p w14:paraId="7BD24982" w14:textId="75AACAE8" w:rsidR="000B1F0B" w:rsidRPr="00032D69" w:rsidRDefault="000B1F0B" w:rsidP="000B1F0B">
      <w:pPr>
        <w:pStyle w:val="NormalWeb"/>
        <w:numPr>
          <w:ilvl w:val="0"/>
          <w:numId w:val="1"/>
        </w:numPr>
      </w:pPr>
      <w:r w:rsidRPr="00032D69">
        <w:br/>
        <w:t xml:space="preserve">If the mean power output over the work/recovery cycle is greater than the CP, then W¶ will fall predictably at the end of each work interval, and the endurance time for any combination of work interval power output, recovery inter- val power output, work interval duration, and recovery in- terval duration (i.e., the number of complete work intervals and one partial work interval that can be accomplished be- fore W ¶ is expended) can be calculated (equation 4.3a). This assumes that the CP and W¶ are essentially the same during intermittent exercise as during continuous exercise and </w:t>
      </w:r>
      <w:r w:rsidRPr="00032D69">
        <w:lastRenderedPageBreak/>
        <w:t xml:space="preserve">that the processes that consume and restore W¶ are linear, as- sumptions that are yet to be verified </w:t>
      </w:r>
    </w:p>
    <w:p w14:paraId="16B47FA9" w14:textId="77777777" w:rsidR="00032D69" w:rsidRPr="00032D69" w:rsidRDefault="00032D69" w:rsidP="000C5C57">
      <w:pPr>
        <w:pStyle w:val="NormalWeb"/>
        <w:numPr>
          <w:ilvl w:val="0"/>
          <w:numId w:val="1"/>
        </w:numPr>
      </w:pPr>
      <w:r w:rsidRPr="00032D69">
        <w:t xml:space="preserve">Knowledge of CP and W¶ will also enable an athlete and his or her coach to make informed decisions on appropri- ate pacing and tactical strategies to maximize competitive performance. </w:t>
      </w:r>
    </w:p>
    <w:p w14:paraId="2D0EC51D" w14:textId="77777777" w:rsidR="00032D69" w:rsidRPr="00032D69" w:rsidRDefault="00032D69" w:rsidP="000C5C57">
      <w:pPr>
        <w:pStyle w:val="NormalWeb"/>
        <w:numPr>
          <w:ilvl w:val="0"/>
          <w:numId w:val="1"/>
        </w:numPr>
      </w:pPr>
      <w:r w:rsidRPr="00032D69">
        <w:t xml:space="preserve">Knowledge of the ratio D¶/CV (or W¶/CP) might also prove useful to the athlete and coach in terms of the selection of competition tactics that play to the metabolic strengths of the athlete and/or act to expunge the metabolic advantages of a competitor </w:t>
      </w:r>
    </w:p>
    <w:p w14:paraId="76329CA6" w14:textId="0FC83E30" w:rsidR="00032D69" w:rsidRPr="00032D69" w:rsidRDefault="00032D69" w:rsidP="00032D69">
      <w:pPr>
        <w:pStyle w:val="NormalWeb"/>
        <w:numPr>
          <w:ilvl w:val="0"/>
          <w:numId w:val="1"/>
        </w:numPr>
      </w:pPr>
      <w:r w:rsidRPr="00032D69">
        <w:rPr>
          <w:lang w:val="is-IS"/>
        </w:rPr>
        <w:t>F</w:t>
      </w:r>
      <w:r w:rsidRPr="00032D69">
        <w:t xml:space="preserve">ukuba and Whipp (19) have demonstrated mathematically that for severe-intensity exercise (which spans the 800-, 1500-, 3000-m steeplechase and 5000- and possibly 10,000-m races in track athletics), the theoretical best time for a given distance can never be attained if any portion of the race distance is covered at a velocity below CV (i.e., it is not possible to ‘‘make up for lost time’’ with a sprint finish). Moreover, the ‘‘endurance parameter ratio’’ (D¶/CV) dictates the flexibility of the race pace that can be selected while still enabling an athlete to attain their best mean velocity for the distance. Therefore, the best tactics for an athlete with a high CV and a low D¶ relative to the rivals might be to operate at the highest possible mean velocity for the distance (as dictated by their individual velocity–time relationship). In contrast, an athlete with the opposite meta- bolic characteristics would do better to attempt to slow the race pace down below their main rival’s CV for some portion of the race and to use their superior D¶ in a sprint finish. </w:t>
      </w:r>
    </w:p>
    <w:p w14:paraId="7F8DEF78" w14:textId="77777777" w:rsidR="00032D69" w:rsidRPr="00032D69" w:rsidRDefault="00032D69" w:rsidP="000C5C57">
      <w:pPr>
        <w:pStyle w:val="NormalWeb"/>
        <w:numPr>
          <w:ilvl w:val="0"/>
          <w:numId w:val="1"/>
        </w:numPr>
      </w:pPr>
      <w:r w:rsidRPr="00032D69">
        <w:t xml:space="preserve">With regard to the latter, there is increasing evidence that a fast start (43) or even an all-out pacing strategy (59) might optimize performance at least during exercise at the upper end of the extreme domain (i.e., 2–3 min in duration). </w:t>
      </w:r>
    </w:p>
    <w:p w14:paraId="63E023DE" w14:textId="77777777" w:rsidR="00032D69" w:rsidRPr="00032D69" w:rsidRDefault="00032D69" w:rsidP="000C5C57">
      <w:pPr>
        <w:pStyle w:val="NormalWeb"/>
        <w:numPr>
          <w:ilvl w:val="0"/>
          <w:numId w:val="1"/>
        </w:numPr>
      </w:pPr>
      <w:r w:rsidRPr="00032D69">
        <w:t>A fast-start strategy results in a faster rise of V</w:t>
      </w:r>
      <w:r w:rsidRPr="00032D69">
        <w:rPr>
          <w:position w:val="4"/>
        </w:rPr>
        <w:t xml:space="preserve"> ̇ </w:t>
      </w:r>
      <w:r w:rsidRPr="00032D69">
        <w:t>O</w:t>
      </w:r>
      <w:r w:rsidRPr="00032D69">
        <w:rPr>
          <w:position w:val="-4"/>
        </w:rPr>
        <w:t xml:space="preserve">2 </w:t>
      </w:r>
      <w:r w:rsidRPr="00032D69">
        <w:t>toward the maximum, thus resulting in a greater overall O</w:t>
      </w:r>
      <w:r w:rsidRPr="00032D69">
        <w:rPr>
          <w:position w:val="-4"/>
        </w:rPr>
        <w:t xml:space="preserve">2 </w:t>
      </w:r>
      <w:r w:rsidRPr="00032D69">
        <w:t xml:space="preserve">con- sumption during the exercise bout (10,43). Given the same energy yield through the complete depletion of W¶, this would be expected to enhance exercise tolerance or per- formance. The completion of a ‘‘priming’’ bout of exercise has the potential to enhance performance during subse- quent high-intensity exercise at least in part through a sim- ilar mechanism (10,17,41). </w:t>
      </w:r>
    </w:p>
    <w:p w14:paraId="22DACDB4" w14:textId="77777777" w:rsidR="00032D69" w:rsidRPr="00032D69" w:rsidRDefault="00032D69" w:rsidP="00032D69">
      <w:pPr>
        <w:pStyle w:val="NormalWeb"/>
      </w:pPr>
    </w:p>
    <w:p w14:paraId="6CE83FE4" w14:textId="77777777" w:rsidR="000B1F0B" w:rsidRPr="00032D69" w:rsidRDefault="000B1F0B" w:rsidP="000B1F0B">
      <w:pPr>
        <w:pStyle w:val="NormalWeb"/>
      </w:pPr>
    </w:p>
    <w:p w14:paraId="15BF15CE" w14:textId="4EFF13C1" w:rsidR="00E131EF" w:rsidRPr="00032D69" w:rsidRDefault="00E131EF" w:rsidP="00E131EF">
      <w:pPr>
        <w:pStyle w:val="NormalWeb"/>
        <w:rPr>
          <w:lang w:val="is-IS"/>
        </w:rPr>
      </w:pPr>
    </w:p>
    <w:p w14:paraId="619C4B57" w14:textId="77777777" w:rsidR="00862FD6" w:rsidRPr="00032D69" w:rsidRDefault="00862FD6">
      <w:pPr>
        <w:rPr>
          <w:rFonts w:ascii="Times New Roman" w:hAnsi="Times New Roman" w:cs="Times New Roman"/>
        </w:rPr>
      </w:pPr>
    </w:p>
    <w:sectPr w:rsidR="00862FD6" w:rsidRPr="00032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310F8C"/>
    <w:multiLevelType w:val="hybridMultilevel"/>
    <w:tmpl w:val="2592B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D6"/>
    <w:rsid w:val="00032D69"/>
    <w:rsid w:val="000B1F0B"/>
    <w:rsid w:val="000C5C57"/>
    <w:rsid w:val="005E0D60"/>
    <w:rsid w:val="00862FD6"/>
    <w:rsid w:val="00D86187"/>
    <w:rsid w:val="00E131EF"/>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4869D448"/>
  <w15:chartTrackingRefBased/>
  <w15:docId w15:val="{6BB50744-AA1B-CF4F-8922-8B5ADE399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2FD6"/>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116197">
      <w:bodyDiv w:val="1"/>
      <w:marLeft w:val="0"/>
      <w:marRight w:val="0"/>
      <w:marTop w:val="0"/>
      <w:marBottom w:val="0"/>
      <w:divBdr>
        <w:top w:val="none" w:sz="0" w:space="0" w:color="auto"/>
        <w:left w:val="none" w:sz="0" w:space="0" w:color="auto"/>
        <w:bottom w:val="none" w:sz="0" w:space="0" w:color="auto"/>
        <w:right w:val="none" w:sz="0" w:space="0" w:color="auto"/>
      </w:divBdr>
      <w:divsChild>
        <w:div w:id="423189163">
          <w:marLeft w:val="0"/>
          <w:marRight w:val="0"/>
          <w:marTop w:val="0"/>
          <w:marBottom w:val="0"/>
          <w:divBdr>
            <w:top w:val="none" w:sz="0" w:space="0" w:color="auto"/>
            <w:left w:val="none" w:sz="0" w:space="0" w:color="auto"/>
            <w:bottom w:val="none" w:sz="0" w:space="0" w:color="auto"/>
            <w:right w:val="none" w:sz="0" w:space="0" w:color="auto"/>
          </w:divBdr>
          <w:divsChild>
            <w:div w:id="2123333481">
              <w:marLeft w:val="0"/>
              <w:marRight w:val="0"/>
              <w:marTop w:val="0"/>
              <w:marBottom w:val="0"/>
              <w:divBdr>
                <w:top w:val="none" w:sz="0" w:space="0" w:color="auto"/>
                <w:left w:val="none" w:sz="0" w:space="0" w:color="auto"/>
                <w:bottom w:val="none" w:sz="0" w:space="0" w:color="auto"/>
                <w:right w:val="none" w:sz="0" w:space="0" w:color="auto"/>
              </w:divBdr>
              <w:divsChild>
                <w:div w:id="20717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165429">
      <w:bodyDiv w:val="1"/>
      <w:marLeft w:val="0"/>
      <w:marRight w:val="0"/>
      <w:marTop w:val="0"/>
      <w:marBottom w:val="0"/>
      <w:divBdr>
        <w:top w:val="none" w:sz="0" w:space="0" w:color="auto"/>
        <w:left w:val="none" w:sz="0" w:space="0" w:color="auto"/>
        <w:bottom w:val="none" w:sz="0" w:space="0" w:color="auto"/>
        <w:right w:val="none" w:sz="0" w:space="0" w:color="auto"/>
      </w:divBdr>
      <w:divsChild>
        <w:div w:id="1327366728">
          <w:marLeft w:val="0"/>
          <w:marRight w:val="0"/>
          <w:marTop w:val="0"/>
          <w:marBottom w:val="0"/>
          <w:divBdr>
            <w:top w:val="none" w:sz="0" w:space="0" w:color="auto"/>
            <w:left w:val="none" w:sz="0" w:space="0" w:color="auto"/>
            <w:bottom w:val="none" w:sz="0" w:space="0" w:color="auto"/>
            <w:right w:val="none" w:sz="0" w:space="0" w:color="auto"/>
          </w:divBdr>
          <w:divsChild>
            <w:div w:id="1300378830">
              <w:marLeft w:val="0"/>
              <w:marRight w:val="0"/>
              <w:marTop w:val="0"/>
              <w:marBottom w:val="0"/>
              <w:divBdr>
                <w:top w:val="none" w:sz="0" w:space="0" w:color="auto"/>
                <w:left w:val="none" w:sz="0" w:space="0" w:color="auto"/>
                <w:bottom w:val="none" w:sz="0" w:space="0" w:color="auto"/>
                <w:right w:val="none" w:sz="0" w:space="0" w:color="auto"/>
              </w:divBdr>
              <w:divsChild>
                <w:div w:id="11956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88117">
      <w:bodyDiv w:val="1"/>
      <w:marLeft w:val="0"/>
      <w:marRight w:val="0"/>
      <w:marTop w:val="0"/>
      <w:marBottom w:val="0"/>
      <w:divBdr>
        <w:top w:val="none" w:sz="0" w:space="0" w:color="auto"/>
        <w:left w:val="none" w:sz="0" w:space="0" w:color="auto"/>
        <w:bottom w:val="none" w:sz="0" w:space="0" w:color="auto"/>
        <w:right w:val="none" w:sz="0" w:space="0" w:color="auto"/>
      </w:divBdr>
      <w:divsChild>
        <w:div w:id="1702242971">
          <w:marLeft w:val="0"/>
          <w:marRight w:val="0"/>
          <w:marTop w:val="0"/>
          <w:marBottom w:val="0"/>
          <w:divBdr>
            <w:top w:val="none" w:sz="0" w:space="0" w:color="auto"/>
            <w:left w:val="none" w:sz="0" w:space="0" w:color="auto"/>
            <w:bottom w:val="none" w:sz="0" w:space="0" w:color="auto"/>
            <w:right w:val="none" w:sz="0" w:space="0" w:color="auto"/>
          </w:divBdr>
          <w:divsChild>
            <w:div w:id="151719099">
              <w:marLeft w:val="0"/>
              <w:marRight w:val="0"/>
              <w:marTop w:val="0"/>
              <w:marBottom w:val="0"/>
              <w:divBdr>
                <w:top w:val="none" w:sz="0" w:space="0" w:color="auto"/>
                <w:left w:val="none" w:sz="0" w:space="0" w:color="auto"/>
                <w:bottom w:val="none" w:sz="0" w:space="0" w:color="auto"/>
                <w:right w:val="none" w:sz="0" w:space="0" w:color="auto"/>
              </w:divBdr>
              <w:divsChild>
                <w:div w:id="14768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42125">
      <w:bodyDiv w:val="1"/>
      <w:marLeft w:val="0"/>
      <w:marRight w:val="0"/>
      <w:marTop w:val="0"/>
      <w:marBottom w:val="0"/>
      <w:divBdr>
        <w:top w:val="none" w:sz="0" w:space="0" w:color="auto"/>
        <w:left w:val="none" w:sz="0" w:space="0" w:color="auto"/>
        <w:bottom w:val="none" w:sz="0" w:space="0" w:color="auto"/>
        <w:right w:val="none" w:sz="0" w:space="0" w:color="auto"/>
      </w:divBdr>
      <w:divsChild>
        <w:div w:id="690959821">
          <w:marLeft w:val="0"/>
          <w:marRight w:val="0"/>
          <w:marTop w:val="0"/>
          <w:marBottom w:val="0"/>
          <w:divBdr>
            <w:top w:val="none" w:sz="0" w:space="0" w:color="auto"/>
            <w:left w:val="none" w:sz="0" w:space="0" w:color="auto"/>
            <w:bottom w:val="none" w:sz="0" w:space="0" w:color="auto"/>
            <w:right w:val="none" w:sz="0" w:space="0" w:color="auto"/>
          </w:divBdr>
          <w:divsChild>
            <w:div w:id="2077703590">
              <w:marLeft w:val="0"/>
              <w:marRight w:val="0"/>
              <w:marTop w:val="0"/>
              <w:marBottom w:val="0"/>
              <w:divBdr>
                <w:top w:val="none" w:sz="0" w:space="0" w:color="auto"/>
                <w:left w:val="none" w:sz="0" w:space="0" w:color="auto"/>
                <w:bottom w:val="none" w:sz="0" w:space="0" w:color="auto"/>
                <w:right w:val="none" w:sz="0" w:space="0" w:color="auto"/>
              </w:divBdr>
              <w:divsChild>
                <w:div w:id="15625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438967">
      <w:bodyDiv w:val="1"/>
      <w:marLeft w:val="0"/>
      <w:marRight w:val="0"/>
      <w:marTop w:val="0"/>
      <w:marBottom w:val="0"/>
      <w:divBdr>
        <w:top w:val="none" w:sz="0" w:space="0" w:color="auto"/>
        <w:left w:val="none" w:sz="0" w:space="0" w:color="auto"/>
        <w:bottom w:val="none" w:sz="0" w:space="0" w:color="auto"/>
        <w:right w:val="none" w:sz="0" w:space="0" w:color="auto"/>
      </w:divBdr>
      <w:divsChild>
        <w:div w:id="1013144129">
          <w:marLeft w:val="0"/>
          <w:marRight w:val="0"/>
          <w:marTop w:val="0"/>
          <w:marBottom w:val="0"/>
          <w:divBdr>
            <w:top w:val="none" w:sz="0" w:space="0" w:color="auto"/>
            <w:left w:val="none" w:sz="0" w:space="0" w:color="auto"/>
            <w:bottom w:val="none" w:sz="0" w:space="0" w:color="auto"/>
            <w:right w:val="none" w:sz="0" w:space="0" w:color="auto"/>
          </w:divBdr>
          <w:divsChild>
            <w:div w:id="846019620">
              <w:marLeft w:val="0"/>
              <w:marRight w:val="0"/>
              <w:marTop w:val="0"/>
              <w:marBottom w:val="0"/>
              <w:divBdr>
                <w:top w:val="none" w:sz="0" w:space="0" w:color="auto"/>
                <w:left w:val="none" w:sz="0" w:space="0" w:color="auto"/>
                <w:bottom w:val="none" w:sz="0" w:space="0" w:color="auto"/>
                <w:right w:val="none" w:sz="0" w:space="0" w:color="auto"/>
              </w:divBdr>
              <w:divsChild>
                <w:div w:id="17935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78224">
      <w:bodyDiv w:val="1"/>
      <w:marLeft w:val="0"/>
      <w:marRight w:val="0"/>
      <w:marTop w:val="0"/>
      <w:marBottom w:val="0"/>
      <w:divBdr>
        <w:top w:val="none" w:sz="0" w:space="0" w:color="auto"/>
        <w:left w:val="none" w:sz="0" w:space="0" w:color="auto"/>
        <w:bottom w:val="none" w:sz="0" w:space="0" w:color="auto"/>
        <w:right w:val="none" w:sz="0" w:space="0" w:color="auto"/>
      </w:divBdr>
      <w:divsChild>
        <w:div w:id="1125270176">
          <w:marLeft w:val="0"/>
          <w:marRight w:val="0"/>
          <w:marTop w:val="0"/>
          <w:marBottom w:val="0"/>
          <w:divBdr>
            <w:top w:val="none" w:sz="0" w:space="0" w:color="auto"/>
            <w:left w:val="none" w:sz="0" w:space="0" w:color="auto"/>
            <w:bottom w:val="none" w:sz="0" w:space="0" w:color="auto"/>
            <w:right w:val="none" w:sz="0" w:space="0" w:color="auto"/>
          </w:divBdr>
          <w:divsChild>
            <w:div w:id="1056703510">
              <w:marLeft w:val="0"/>
              <w:marRight w:val="0"/>
              <w:marTop w:val="0"/>
              <w:marBottom w:val="0"/>
              <w:divBdr>
                <w:top w:val="none" w:sz="0" w:space="0" w:color="auto"/>
                <w:left w:val="none" w:sz="0" w:space="0" w:color="auto"/>
                <w:bottom w:val="none" w:sz="0" w:space="0" w:color="auto"/>
                <w:right w:val="none" w:sz="0" w:space="0" w:color="auto"/>
              </w:divBdr>
              <w:divsChild>
                <w:div w:id="1398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629549">
      <w:bodyDiv w:val="1"/>
      <w:marLeft w:val="0"/>
      <w:marRight w:val="0"/>
      <w:marTop w:val="0"/>
      <w:marBottom w:val="0"/>
      <w:divBdr>
        <w:top w:val="none" w:sz="0" w:space="0" w:color="auto"/>
        <w:left w:val="none" w:sz="0" w:space="0" w:color="auto"/>
        <w:bottom w:val="none" w:sz="0" w:space="0" w:color="auto"/>
        <w:right w:val="none" w:sz="0" w:space="0" w:color="auto"/>
      </w:divBdr>
      <w:divsChild>
        <w:div w:id="127673450">
          <w:marLeft w:val="0"/>
          <w:marRight w:val="0"/>
          <w:marTop w:val="0"/>
          <w:marBottom w:val="0"/>
          <w:divBdr>
            <w:top w:val="none" w:sz="0" w:space="0" w:color="auto"/>
            <w:left w:val="none" w:sz="0" w:space="0" w:color="auto"/>
            <w:bottom w:val="none" w:sz="0" w:space="0" w:color="auto"/>
            <w:right w:val="none" w:sz="0" w:space="0" w:color="auto"/>
          </w:divBdr>
          <w:divsChild>
            <w:div w:id="355813982">
              <w:marLeft w:val="0"/>
              <w:marRight w:val="0"/>
              <w:marTop w:val="0"/>
              <w:marBottom w:val="0"/>
              <w:divBdr>
                <w:top w:val="none" w:sz="0" w:space="0" w:color="auto"/>
                <w:left w:val="none" w:sz="0" w:space="0" w:color="auto"/>
                <w:bottom w:val="none" w:sz="0" w:space="0" w:color="auto"/>
                <w:right w:val="none" w:sz="0" w:space="0" w:color="auto"/>
              </w:divBdr>
              <w:divsChild>
                <w:div w:id="9021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15363">
      <w:bodyDiv w:val="1"/>
      <w:marLeft w:val="0"/>
      <w:marRight w:val="0"/>
      <w:marTop w:val="0"/>
      <w:marBottom w:val="0"/>
      <w:divBdr>
        <w:top w:val="none" w:sz="0" w:space="0" w:color="auto"/>
        <w:left w:val="none" w:sz="0" w:space="0" w:color="auto"/>
        <w:bottom w:val="none" w:sz="0" w:space="0" w:color="auto"/>
        <w:right w:val="none" w:sz="0" w:space="0" w:color="auto"/>
      </w:divBdr>
      <w:divsChild>
        <w:div w:id="1561987717">
          <w:marLeft w:val="0"/>
          <w:marRight w:val="0"/>
          <w:marTop w:val="0"/>
          <w:marBottom w:val="0"/>
          <w:divBdr>
            <w:top w:val="none" w:sz="0" w:space="0" w:color="auto"/>
            <w:left w:val="none" w:sz="0" w:space="0" w:color="auto"/>
            <w:bottom w:val="none" w:sz="0" w:space="0" w:color="auto"/>
            <w:right w:val="none" w:sz="0" w:space="0" w:color="auto"/>
          </w:divBdr>
          <w:divsChild>
            <w:div w:id="1672564080">
              <w:marLeft w:val="0"/>
              <w:marRight w:val="0"/>
              <w:marTop w:val="0"/>
              <w:marBottom w:val="0"/>
              <w:divBdr>
                <w:top w:val="none" w:sz="0" w:space="0" w:color="auto"/>
                <w:left w:val="none" w:sz="0" w:space="0" w:color="auto"/>
                <w:bottom w:val="none" w:sz="0" w:space="0" w:color="auto"/>
                <w:right w:val="none" w:sz="0" w:space="0" w:color="auto"/>
              </w:divBdr>
              <w:divsChild>
                <w:div w:id="7022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07577">
      <w:bodyDiv w:val="1"/>
      <w:marLeft w:val="0"/>
      <w:marRight w:val="0"/>
      <w:marTop w:val="0"/>
      <w:marBottom w:val="0"/>
      <w:divBdr>
        <w:top w:val="none" w:sz="0" w:space="0" w:color="auto"/>
        <w:left w:val="none" w:sz="0" w:space="0" w:color="auto"/>
        <w:bottom w:val="none" w:sz="0" w:space="0" w:color="auto"/>
        <w:right w:val="none" w:sz="0" w:space="0" w:color="auto"/>
      </w:divBdr>
      <w:divsChild>
        <w:div w:id="275841032">
          <w:marLeft w:val="0"/>
          <w:marRight w:val="0"/>
          <w:marTop w:val="0"/>
          <w:marBottom w:val="0"/>
          <w:divBdr>
            <w:top w:val="none" w:sz="0" w:space="0" w:color="auto"/>
            <w:left w:val="none" w:sz="0" w:space="0" w:color="auto"/>
            <w:bottom w:val="none" w:sz="0" w:space="0" w:color="auto"/>
            <w:right w:val="none" w:sz="0" w:space="0" w:color="auto"/>
          </w:divBdr>
          <w:divsChild>
            <w:div w:id="341861193">
              <w:marLeft w:val="0"/>
              <w:marRight w:val="0"/>
              <w:marTop w:val="0"/>
              <w:marBottom w:val="0"/>
              <w:divBdr>
                <w:top w:val="none" w:sz="0" w:space="0" w:color="auto"/>
                <w:left w:val="none" w:sz="0" w:space="0" w:color="auto"/>
                <w:bottom w:val="none" w:sz="0" w:space="0" w:color="auto"/>
                <w:right w:val="none" w:sz="0" w:space="0" w:color="auto"/>
              </w:divBdr>
              <w:divsChild>
                <w:div w:id="16947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864693">
      <w:bodyDiv w:val="1"/>
      <w:marLeft w:val="0"/>
      <w:marRight w:val="0"/>
      <w:marTop w:val="0"/>
      <w:marBottom w:val="0"/>
      <w:divBdr>
        <w:top w:val="none" w:sz="0" w:space="0" w:color="auto"/>
        <w:left w:val="none" w:sz="0" w:space="0" w:color="auto"/>
        <w:bottom w:val="none" w:sz="0" w:space="0" w:color="auto"/>
        <w:right w:val="none" w:sz="0" w:space="0" w:color="auto"/>
      </w:divBdr>
      <w:divsChild>
        <w:div w:id="1538468131">
          <w:marLeft w:val="0"/>
          <w:marRight w:val="0"/>
          <w:marTop w:val="0"/>
          <w:marBottom w:val="0"/>
          <w:divBdr>
            <w:top w:val="none" w:sz="0" w:space="0" w:color="auto"/>
            <w:left w:val="none" w:sz="0" w:space="0" w:color="auto"/>
            <w:bottom w:val="none" w:sz="0" w:space="0" w:color="auto"/>
            <w:right w:val="none" w:sz="0" w:space="0" w:color="auto"/>
          </w:divBdr>
          <w:divsChild>
            <w:div w:id="1339575257">
              <w:marLeft w:val="0"/>
              <w:marRight w:val="0"/>
              <w:marTop w:val="0"/>
              <w:marBottom w:val="0"/>
              <w:divBdr>
                <w:top w:val="none" w:sz="0" w:space="0" w:color="auto"/>
                <w:left w:val="none" w:sz="0" w:space="0" w:color="auto"/>
                <w:bottom w:val="none" w:sz="0" w:space="0" w:color="auto"/>
                <w:right w:val="none" w:sz="0" w:space="0" w:color="auto"/>
              </w:divBdr>
              <w:divsChild>
                <w:div w:id="15804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1261">
      <w:bodyDiv w:val="1"/>
      <w:marLeft w:val="0"/>
      <w:marRight w:val="0"/>
      <w:marTop w:val="0"/>
      <w:marBottom w:val="0"/>
      <w:divBdr>
        <w:top w:val="none" w:sz="0" w:space="0" w:color="auto"/>
        <w:left w:val="none" w:sz="0" w:space="0" w:color="auto"/>
        <w:bottom w:val="none" w:sz="0" w:space="0" w:color="auto"/>
        <w:right w:val="none" w:sz="0" w:space="0" w:color="auto"/>
      </w:divBdr>
      <w:divsChild>
        <w:div w:id="1760756494">
          <w:marLeft w:val="0"/>
          <w:marRight w:val="0"/>
          <w:marTop w:val="0"/>
          <w:marBottom w:val="0"/>
          <w:divBdr>
            <w:top w:val="none" w:sz="0" w:space="0" w:color="auto"/>
            <w:left w:val="none" w:sz="0" w:space="0" w:color="auto"/>
            <w:bottom w:val="none" w:sz="0" w:space="0" w:color="auto"/>
            <w:right w:val="none" w:sz="0" w:space="0" w:color="auto"/>
          </w:divBdr>
          <w:divsChild>
            <w:div w:id="1908880720">
              <w:marLeft w:val="0"/>
              <w:marRight w:val="0"/>
              <w:marTop w:val="0"/>
              <w:marBottom w:val="0"/>
              <w:divBdr>
                <w:top w:val="none" w:sz="0" w:space="0" w:color="auto"/>
                <w:left w:val="none" w:sz="0" w:space="0" w:color="auto"/>
                <w:bottom w:val="none" w:sz="0" w:space="0" w:color="auto"/>
                <w:right w:val="none" w:sz="0" w:space="0" w:color="auto"/>
              </w:divBdr>
              <w:divsChild>
                <w:div w:id="20969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88038">
      <w:bodyDiv w:val="1"/>
      <w:marLeft w:val="0"/>
      <w:marRight w:val="0"/>
      <w:marTop w:val="0"/>
      <w:marBottom w:val="0"/>
      <w:divBdr>
        <w:top w:val="none" w:sz="0" w:space="0" w:color="auto"/>
        <w:left w:val="none" w:sz="0" w:space="0" w:color="auto"/>
        <w:bottom w:val="none" w:sz="0" w:space="0" w:color="auto"/>
        <w:right w:val="none" w:sz="0" w:space="0" w:color="auto"/>
      </w:divBdr>
      <w:divsChild>
        <w:div w:id="1244487205">
          <w:marLeft w:val="0"/>
          <w:marRight w:val="0"/>
          <w:marTop w:val="0"/>
          <w:marBottom w:val="0"/>
          <w:divBdr>
            <w:top w:val="none" w:sz="0" w:space="0" w:color="auto"/>
            <w:left w:val="none" w:sz="0" w:space="0" w:color="auto"/>
            <w:bottom w:val="none" w:sz="0" w:space="0" w:color="auto"/>
            <w:right w:val="none" w:sz="0" w:space="0" w:color="auto"/>
          </w:divBdr>
          <w:divsChild>
            <w:div w:id="637225584">
              <w:marLeft w:val="0"/>
              <w:marRight w:val="0"/>
              <w:marTop w:val="0"/>
              <w:marBottom w:val="0"/>
              <w:divBdr>
                <w:top w:val="none" w:sz="0" w:space="0" w:color="auto"/>
                <w:left w:val="none" w:sz="0" w:space="0" w:color="auto"/>
                <w:bottom w:val="none" w:sz="0" w:space="0" w:color="auto"/>
                <w:right w:val="none" w:sz="0" w:space="0" w:color="auto"/>
              </w:divBdr>
              <w:divsChild>
                <w:div w:id="1384987490">
                  <w:marLeft w:val="0"/>
                  <w:marRight w:val="0"/>
                  <w:marTop w:val="0"/>
                  <w:marBottom w:val="0"/>
                  <w:divBdr>
                    <w:top w:val="none" w:sz="0" w:space="0" w:color="auto"/>
                    <w:left w:val="none" w:sz="0" w:space="0" w:color="auto"/>
                    <w:bottom w:val="none" w:sz="0" w:space="0" w:color="auto"/>
                    <w:right w:val="none" w:sz="0" w:space="0" w:color="auto"/>
                  </w:divBdr>
                </w:div>
              </w:divsChild>
            </w:div>
            <w:div w:id="273052527">
              <w:marLeft w:val="0"/>
              <w:marRight w:val="0"/>
              <w:marTop w:val="0"/>
              <w:marBottom w:val="0"/>
              <w:divBdr>
                <w:top w:val="none" w:sz="0" w:space="0" w:color="auto"/>
                <w:left w:val="none" w:sz="0" w:space="0" w:color="auto"/>
                <w:bottom w:val="none" w:sz="0" w:space="0" w:color="auto"/>
                <w:right w:val="none" w:sz="0" w:space="0" w:color="auto"/>
              </w:divBdr>
              <w:divsChild>
                <w:div w:id="1077627759">
                  <w:marLeft w:val="0"/>
                  <w:marRight w:val="0"/>
                  <w:marTop w:val="0"/>
                  <w:marBottom w:val="0"/>
                  <w:divBdr>
                    <w:top w:val="none" w:sz="0" w:space="0" w:color="auto"/>
                    <w:left w:val="none" w:sz="0" w:space="0" w:color="auto"/>
                    <w:bottom w:val="none" w:sz="0" w:space="0" w:color="auto"/>
                    <w:right w:val="none" w:sz="0" w:space="0" w:color="auto"/>
                  </w:divBdr>
                </w:div>
              </w:divsChild>
            </w:div>
            <w:div w:id="346178893">
              <w:marLeft w:val="0"/>
              <w:marRight w:val="0"/>
              <w:marTop w:val="0"/>
              <w:marBottom w:val="0"/>
              <w:divBdr>
                <w:top w:val="none" w:sz="0" w:space="0" w:color="auto"/>
                <w:left w:val="none" w:sz="0" w:space="0" w:color="auto"/>
                <w:bottom w:val="none" w:sz="0" w:space="0" w:color="auto"/>
                <w:right w:val="none" w:sz="0" w:space="0" w:color="auto"/>
              </w:divBdr>
              <w:divsChild>
                <w:div w:id="894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22044">
      <w:bodyDiv w:val="1"/>
      <w:marLeft w:val="0"/>
      <w:marRight w:val="0"/>
      <w:marTop w:val="0"/>
      <w:marBottom w:val="0"/>
      <w:divBdr>
        <w:top w:val="none" w:sz="0" w:space="0" w:color="auto"/>
        <w:left w:val="none" w:sz="0" w:space="0" w:color="auto"/>
        <w:bottom w:val="none" w:sz="0" w:space="0" w:color="auto"/>
        <w:right w:val="none" w:sz="0" w:space="0" w:color="auto"/>
      </w:divBdr>
      <w:divsChild>
        <w:div w:id="316805340">
          <w:marLeft w:val="0"/>
          <w:marRight w:val="0"/>
          <w:marTop w:val="0"/>
          <w:marBottom w:val="0"/>
          <w:divBdr>
            <w:top w:val="none" w:sz="0" w:space="0" w:color="auto"/>
            <w:left w:val="none" w:sz="0" w:space="0" w:color="auto"/>
            <w:bottom w:val="none" w:sz="0" w:space="0" w:color="auto"/>
            <w:right w:val="none" w:sz="0" w:space="0" w:color="auto"/>
          </w:divBdr>
          <w:divsChild>
            <w:div w:id="1206602511">
              <w:marLeft w:val="0"/>
              <w:marRight w:val="0"/>
              <w:marTop w:val="0"/>
              <w:marBottom w:val="0"/>
              <w:divBdr>
                <w:top w:val="none" w:sz="0" w:space="0" w:color="auto"/>
                <w:left w:val="none" w:sz="0" w:space="0" w:color="auto"/>
                <w:bottom w:val="none" w:sz="0" w:space="0" w:color="auto"/>
                <w:right w:val="none" w:sz="0" w:space="0" w:color="auto"/>
              </w:divBdr>
              <w:divsChild>
                <w:div w:id="14453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39371">
      <w:bodyDiv w:val="1"/>
      <w:marLeft w:val="0"/>
      <w:marRight w:val="0"/>
      <w:marTop w:val="0"/>
      <w:marBottom w:val="0"/>
      <w:divBdr>
        <w:top w:val="none" w:sz="0" w:space="0" w:color="auto"/>
        <w:left w:val="none" w:sz="0" w:space="0" w:color="auto"/>
        <w:bottom w:val="none" w:sz="0" w:space="0" w:color="auto"/>
        <w:right w:val="none" w:sz="0" w:space="0" w:color="auto"/>
      </w:divBdr>
      <w:divsChild>
        <w:div w:id="1009941922">
          <w:marLeft w:val="0"/>
          <w:marRight w:val="0"/>
          <w:marTop w:val="0"/>
          <w:marBottom w:val="0"/>
          <w:divBdr>
            <w:top w:val="none" w:sz="0" w:space="0" w:color="auto"/>
            <w:left w:val="none" w:sz="0" w:space="0" w:color="auto"/>
            <w:bottom w:val="none" w:sz="0" w:space="0" w:color="auto"/>
            <w:right w:val="none" w:sz="0" w:space="0" w:color="auto"/>
          </w:divBdr>
          <w:divsChild>
            <w:div w:id="1642494726">
              <w:marLeft w:val="0"/>
              <w:marRight w:val="0"/>
              <w:marTop w:val="0"/>
              <w:marBottom w:val="0"/>
              <w:divBdr>
                <w:top w:val="none" w:sz="0" w:space="0" w:color="auto"/>
                <w:left w:val="none" w:sz="0" w:space="0" w:color="auto"/>
                <w:bottom w:val="none" w:sz="0" w:space="0" w:color="auto"/>
                <w:right w:val="none" w:sz="0" w:space="0" w:color="auto"/>
              </w:divBdr>
              <w:divsChild>
                <w:div w:id="29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6474">
      <w:bodyDiv w:val="1"/>
      <w:marLeft w:val="0"/>
      <w:marRight w:val="0"/>
      <w:marTop w:val="0"/>
      <w:marBottom w:val="0"/>
      <w:divBdr>
        <w:top w:val="none" w:sz="0" w:space="0" w:color="auto"/>
        <w:left w:val="none" w:sz="0" w:space="0" w:color="auto"/>
        <w:bottom w:val="none" w:sz="0" w:space="0" w:color="auto"/>
        <w:right w:val="none" w:sz="0" w:space="0" w:color="auto"/>
      </w:divBdr>
      <w:divsChild>
        <w:div w:id="33892637">
          <w:marLeft w:val="0"/>
          <w:marRight w:val="0"/>
          <w:marTop w:val="0"/>
          <w:marBottom w:val="0"/>
          <w:divBdr>
            <w:top w:val="none" w:sz="0" w:space="0" w:color="auto"/>
            <w:left w:val="none" w:sz="0" w:space="0" w:color="auto"/>
            <w:bottom w:val="none" w:sz="0" w:space="0" w:color="auto"/>
            <w:right w:val="none" w:sz="0" w:space="0" w:color="auto"/>
          </w:divBdr>
          <w:divsChild>
            <w:div w:id="1782140800">
              <w:marLeft w:val="0"/>
              <w:marRight w:val="0"/>
              <w:marTop w:val="0"/>
              <w:marBottom w:val="0"/>
              <w:divBdr>
                <w:top w:val="none" w:sz="0" w:space="0" w:color="auto"/>
                <w:left w:val="none" w:sz="0" w:space="0" w:color="auto"/>
                <w:bottom w:val="none" w:sz="0" w:space="0" w:color="auto"/>
                <w:right w:val="none" w:sz="0" w:space="0" w:color="auto"/>
              </w:divBdr>
              <w:divsChild>
                <w:div w:id="1292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203660">
      <w:bodyDiv w:val="1"/>
      <w:marLeft w:val="0"/>
      <w:marRight w:val="0"/>
      <w:marTop w:val="0"/>
      <w:marBottom w:val="0"/>
      <w:divBdr>
        <w:top w:val="none" w:sz="0" w:space="0" w:color="auto"/>
        <w:left w:val="none" w:sz="0" w:space="0" w:color="auto"/>
        <w:bottom w:val="none" w:sz="0" w:space="0" w:color="auto"/>
        <w:right w:val="none" w:sz="0" w:space="0" w:color="auto"/>
      </w:divBdr>
      <w:divsChild>
        <w:div w:id="875121445">
          <w:marLeft w:val="0"/>
          <w:marRight w:val="0"/>
          <w:marTop w:val="0"/>
          <w:marBottom w:val="0"/>
          <w:divBdr>
            <w:top w:val="none" w:sz="0" w:space="0" w:color="auto"/>
            <w:left w:val="none" w:sz="0" w:space="0" w:color="auto"/>
            <w:bottom w:val="none" w:sz="0" w:space="0" w:color="auto"/>
            <w:right w:val="none" w:sz="0" w:space="0" w:color="auto"/>
          </w:divBdr>
          <w:divsChild>
            <w:div w:id="766119811">
              <w:marLeft w:val="0"/>
              <w:marRight w:val="0"/>
              <w:marTop w:val="0"/>
              <w:marBottom w:val="0"/>
              <w:divBdr>
                <w:top w:val="none" w:sz="0" w:space="0" w:color="auto"/>
                <w:left w:val="none" w:sz="0" w:space="0" w:color="auto"/>
                <w:bottom w:val="none" w:sz="0" w:space="0" w:color="auto"/>
                <w:right w:val="none" w:sz="0" w:space="0" w:color="auto"/>
              </w:divBdr>
              <w:divsChild>
                <w:div w:id="16994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229554">
      <w:bodyDiv w:val="1"/>
      <w:marLeft w:val="0"/>
      <w:marRight w:val="0"/>
      <w:marTop w:val="0"/>
      <w:marBottom w:val="0"/>
      <w:divBdr>
        <w:top w:val="none" w:sz="0" w:space="0" w:color="auto"/>
        <w:left w:val="none" w:sz="0" w:space="0" w:color="auto"/>
        <w:bottom w:val="none" w:sz="0" w:space="0" w:color="auto"/>
        <w:right w:val="none" w:sz="0" w:space="0" w:color="auto"/>
      </w:divBdr>
      <w:divsChild>
        <w:div w:id="2094160732">
          <w:marLeft w:val="0"/>
          <w:marRight w:val="0"/>
          <w:marTop w:val="0"/>
          <w:marBottom w:val="0"/>
          <w:divBdr>
            <w:top w:val="none" w:sz="0" w:space="0" w:color="auto"/>
            <w:left w:val="none" w:sz="0" w:space="0" w:color="auto"/>
            <w:bottom w:val="none" w:sz="0" w:space="0" w:color="auto"/>
            <w:right w:val="none" w:sz="0" w:space="0" w:color="auto"/>
          </w:divBdr>
          <w:divsChild>
            <w:div w:id="1646547577">
              <w:marLeft w:val="0"/>
              <w:marRight w:val="0"/>
              <w:marTop w:val="0"/>
              <w:marBottom w:val="0"/>
              <w:divBdr>
                <w:top w:val="none" w:sz="0" w:space="0" w:color="auto"/>
                <w:left w:val="none" w:sz="0" w:space="0" w:color="auto"/>
                <w:bottom w:val="none" w:sz="0" w:space="0" w:color="auto"/>
                <w:right w:val="none" w:sz="0" w:space="0" w:color="auto"/>
              </w:divBdr>
              <w:divsChild>
                <w:div w:id="13608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2021-02-08T13:27:00Z</dcterms:created>
  <dcterms:modified xsi:type="dcterms:W3CDTF">2021-02-08T15:27:00Z</dcterms:modified>
</cp:coreProperties>
</file>