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left"/>
      </w:pPr>
      <w:r>
        <w:rPr>
          <w:rFonts w:ascii="Arial" w:cs="Arial" w:eastAsia="Arial" w:hAnsi="Arial"/>
          <w:b/>
          <w:bCs/>
          <w:color w:val="1F3A8A"/>
          <w:sz w:val="38"/>
          <w:szCs w:val="38"/>
        </w:rPr>
        <w:t xml:space="preserve">MicroPulse</w:t>
      </w:r>
      <w:r>
        <w:rPr>
          <w:rFonts w:ascii="Arial" w:cs="Arial" w:eastAsia="Arial" w:hAnsi="Arial"/>
          <w:b/>
          <w:bCs/>
          <w:color w:val="2563EB"/>
          <w:sz w:val="38"/>
          <w:szCs w:val="38"/>
        </w:rPr>
        <w:t xml:space="preserve">  ·  Lite</w:t>
      </w:r>
    </w:p>
    <w:p>
      <w:pPr>
        <w:spacing w:after="220"/>
        <w:jc w:val="left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Vísindagreining á álagi og meiðsla-áhættu — fyrir lið sem nota EKKI Catapult Pro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70%+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af íslenskum knattspyrnuliðum nota ekki Catapult Pro plan — of dýrt, of flókið, hannað fyrir Premier League. </w:t>
      </w: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Smartabase, Kitman Labs, VALD Hub byrja á €5.000+/ári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og krefjast IT, samninga og full-time S&amp;C deildar. 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MicroPulse Lite gefur </w:t>
      </w: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sömu vísindi og elite klúbbar nota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(Foster 1998, Malone 2017, Buchheit 2014, Gabbett 2016/2017 — allt birt í BJSM/JSAMS) — </w:t>
      </w:r>
      <w:r>
        <w:rPr>
          <w:rFonts w:ascii="Arial" w:cs="Arial" w:eastAsia="Arial" w:hAnsi="Arial"/>
          <w:b/>
          <w:bCs/>
          <w:i w:val="false"/>
          <w:iCs w:val="false"/>
          <w:color w:val="1F3A8A"/>
          <w:sz w:val="19"/>
          <w:szCs w:val="19"/>
        </w:rPr>
        <w:t xml:space="preserve">á verði sem hver íslenskt 1. deildar lið hefur ráð á.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VERÐ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26"/>
                <w:szCs w:val="26"/>
              </w:rPr>
              <w:t xml:space="preserve">€129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66534"/>
                <w:sz w:val="14"/>
                <w:szCs w:val="14"/>
              </w:rPr>
              <w:t xml:space="preserve">/ lið / mánuð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4"/>
                <w:szCs w:val="14"/>
              </w:rPr>
              <w:t xml:space="preserve">UPPSETNING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6"/>
                <w:szCs w:val="26"/>
              </w:rPr>
              <w:t xml:space="preserve">1 klst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3A8A"/>
                <w:sz w:val="14"/>
                <w:szCs w:val="14"/>
              </w:rPr>
              <w:t xml:space="preserve">engin IT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PILOT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26"/>
                <w:szCs w:val="26"/>
              </w:rPr>
              <w:t xml:space="preserve">4 vikur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2400E"/>
                <w:sz w:val="14"/>
                <w:szCs w:val="14"/>
              </w:rPr>
              <w:t xml:space="preserve">frítt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4"/>
                <w:szCs w:val="14"/>
              </w:rPr>
              <w:t xml:space="preserve">SAMNINGUR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6"/>
                <w:szCs w:val="26"/>
              </w:rPr>
              <w:t xml:space="preserve">1 mán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3A8A"/>
                <w:sz w:val="14"/>
                <w:szCs w:val="14"/>
              </w:rPr>
              <w:t xml:space="preserve">uppsegjanlegt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F3A8A"/>
          <w:sz w:val="22"/>
          <w:szCs w:val="22"/>
        </w:rPr>
        <w:t xml:space="preserve">Hvað þú færð á Lite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Eiginleiki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Vísindagrunnur</w:t>
            </w:r>
          </w:p>
        </w:tc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Hvað þjálfari sér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HSR Intelligence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6"/>
                <w:szCs w:val="16"/>
              </w:rPr>
              <w:t xml:space="preserve">Malone 2017 + Buchheit 2014 (BJSM)</w:t>
            </w:r>
          </w:p>
        </w:tc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Daglegur hamstring áhættu-radar per leikmaður — ACWR &gt; 1.5 = +200% áhætta. Plús 95% MaxV regla.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Quadrant View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6"/>
                <w:szCs w:val="16"/>
              </w:rPr>
              <w:t xml:space="preserve">Gabbett 2016/2017 (BJSM)</w:t>
            </w:r>
          </w:p>
        </w:tc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Ytra × innra álag — sér hver er í Injury Risk, Decoupled (þreytumerki), Peak Fitness eða Under-stimulated.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Training Monotony &amp; Strain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6"/>
                <w:szCs w:val="16"/>
              </w:rPr>
              <w:t xml:space="preserve">Foster 1998 (Med Sci Sports Exerc)</w:t>
            </w:r>
          </w:p>
        </w:tc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Overtraining-vísir frá RPE × tíma. Virkar á eingöngu RPE — engin GPS þörf. Strain &gt;6000 = veikinda/meiðsla danger zone.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MD Comparison — HSR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6"/>
                <w:szCs w:val="16"/>
              </w:rPr>
              <w:t xml:space="preserve">Buchheit 2018 + Stares 2018</w:t>
            </w:r>
          </w:p>
        </w:tc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95%-reglan: leikmenn sem ná ≥95% af MD HSR fyrir MD-1 mæta tilbúnir. Undir 80% = há acute áhætta á leikdegi.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Decision Summary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6"/>
                <w:szCs w:val="16"/>
              </w:rPr>
              <w:t xml:space="preserve">MicroPulse Engine</w:t>
            </w:r>
          </w:p>
        </w:tc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Daglegur briefing per leikmann: Full / Reduced / Recovery. Útskýring með drivers (svefn 2/5, soreness 2/5, ACWR 1.6, …).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Wellness + RPE app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6"/>
                <w:szCs w:val="16"/>
              </w:rPr>
              <w:t xml:space="preserve">Saw 2016 (BJSM)</w:t>
            </w:r>
          </w:p>
        </w:tc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Leikmenn skrá svefn, soreness, mood + RPE eftir hverja æfingu á síma — kerfið vegur subjective álag á móti GPS-vinnu.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1F3A8A"/>
          <w:sz w:val="22"/>
          <w:szCs w:val="22"/>
        </w:rPr>
        <w:t xml:space="preserve">Af hverju núna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Á Lite Catapult áskrift?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Engin GPS yfirleitt?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Vilt prófa fyrst?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Top-tab bar í MicroPulse fyllir sjálfkrafa réttu síðurnar fyrir Lite gögn (HSR Intelligence í stað Decel Intelligence). Þú færð Pro-tier vísindi á Lite-tier verði.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Foster Monotony &amp; Strain virkar á eingöngu RPE — engin Catapult áskrift þörf. Þú getur byrjað í dag, bætt við GPS síðar þegar þú ert tilbúinn.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Pilot er 4 vikur, frítt, með stuðningi. Ef það virkar ekki sniðum þú af — engin samningur, engin spurning.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1F3A8A"/>
          <w:sz w:val="18"/>
          <w:szCs w:val="18"/>
        </w:rPr>
        <w:t xml:space="preserve">Pilot klúbbar í dag: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Breiðablik (kk) · Grindavík (kk) · Þór (kk)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F3A8A"/>
          <w:sz w:val="18"/>
          <w:szCs w:val="18"/>
        </w:rPr>
        <w:t xml:space="preserve">Heimasíðu: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micropulse.is  ·  </w:t>
      </w:r>
      <w:r>
        <w:rPr>
          <w:rFonts w:ascii="Arial" w:cs="Arial" w:eastAsia="Arial" w:hAnsi="Arial"/>
          <w:b/>
          <w:bCs/>
          <w:i w:val="false"/>
          <w:iCs w:val="false"/>
          <w:color w:val="1F3A8A"/>
          <w:sz w:val="18"/>
          <w:szCs w:val="18"/>
        </w:rPr>
        <w:t xml:space="preserve">Hafðu samband: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helgi@metabolic.is  ·  </w:t>
      </w:r>
      <w:r>
        <w:rPr>
          <w:rFonts w:ascii="Arial" w:cs="Arial" w:eastAsia="Arial" w:hAnsi="Arial"/>
          <w:b/>
          <w:bCs/>
          <w:i w:val="false"/>
          <w:iCs w:val="false"/>
          <w:color w:val="1F3A8A"/>
          <w:sz w:val="18"/>
          <w:szCs w:val="18"/>
        </w:rPr>
        <w:t xml:space="preserve">Demo: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20 mín, í gegnum tölvu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1F3A8A" w:sz="12"/>
              <w:left w:val="single" w:color="1F3A8A" w:sz="12"/>
              <w:bottom w:val="single" w:color="1F3A8A" w:sz="12"/>
              <w:right w:val="single" w:color="1F3A8A" w:sz="12"/>
            </w:tcBorders>
            <w:shd w:fill="1F3A8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📅  Bókaðu 20-mínútna demo — sjáðu kerfið virka með þínum gögnum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helgi@metabolic.is  ·  micropulse.is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MicroPulse Lite — Sales One-Pager</dc:title>
  <dc:creator>MicroPulse</dc:creator>
  <cp:lastModifiedBy>Un-named</cp:lastModifiedBy>
  <cp:revision>1</cp:revision>
  <dcterms:created xsi:type="dcterms:W3CDTF">2026-05-04T22:20:00.148Z</dcterms:created>
  <dcterms:modified xsi:type="dcterms:W3CDTF">2026-05-04T22:20:00.148Z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