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80CE" w14:textId="77777777" w:rsidR="008705A0" w:rsidRDefault="00000000">
      <w:pPr>
        <w:pStyle w:val="Title"/>
      </w:pPr>
      <w:r>
        <w:t>CDC SVI calculation and validation</w:t>
      </w:r>
    </w:p>
    <w:p w14:paraId="69E3324E" w14:textId="77777777" w:rsidR="008705A0" w:rsidRDefault="00000000">
      <w:pPr>
        <w:pStyle w:val="Author"/>
      </w:pPr>
      <w:r>
        <w:t>Heli Xu</w:t>
      </w:r>
    </w:p>
    <w:p w14:paraId="4C0DC183" w14:textId="77777777" w:rsidR="008705A0" w:rsidRDefault="00000000">
      <w:pPr>
        <w:pStyle w:val="Date"/>
      </w:pPr>
      <w:r>
        <w:t>2/8/23</w:t>
      </w:r>
    </w:p>
    <w:sdt>
      <w:sdtPr>
        <w:rPr>
          <w:rFonts w:asciiTheme="minorHAnsi" w:eastAsiaTheme="minorHAnsi" w:hAnsiTheme="minorHAnsi" w:cstheme="minorBidi"/>
          <w:color w:val="auto"/>
          <w:sz w:val="24"/>
          <w:szCs w:val="24"/>
        </w:rPr>
        <w:id w:val="1347682830"/>
        <w:docPartObj>
          <w:docPartGallery w:val="Table of Contents"/>
          <w:docPartUnique/>
        </w:docPartObj>
      </w:sdtPr>
      <w:sdtContent>
        <w:p w14:paraId="46C59D00" w14:textId="77777777" w:rsidR="008705A0" w:rsidRDefault="00000000">
          <w:pPr>
            <w:pStyle w:val="TOCHeading"/>
          </w:pPr>
          <w:r>
            <w:t>Table of contents</w:t>
          </w:r>
        </w:p>
        <w:p w14:paraId="2624DDBF" w14:textId="14783921" w:rsidR="00055FA1" w:rsidRDefault="00000000">
          <w:pPr>
            <w:pStyle w:val="TOC2"/>
            <w:tabs>
              <w:tab w:val="right" w:leader="dot" w:pos="9350"/>
            </w:tabs>
            <w:rPr>
              <w:noProof/>
            </w:rPr>
          </w:pPr>
          <w:r>
            <w:fldChar w:fldCharType="begin"/>
          </w:r>
          <w:r>
            <w:instrText>TOC \o "1-3" \h \z \u</w:instrText>
          </w:r>
          <w:r>
            <w:fldChar w:fldCharType="separate"/>
          </w:r>
          <w:hyperlink w:anchor="_Toc126856659" w:history="1">
            <w:r w:rsidR="00055FA1" w:rsidRPr="00223FA3">
              <w:rPr>
                <w:rStyle w:val="Hyperlink"/>
                <w:noProof/>
              </w:rPr>
              <w:t>SVI calculation and validation</w:t>
            </w:r>
            <w:r w:rsidR="00055FA1">
              <w:rPr>
                <w:noProof/>
                <w:webHidden/>
              </w:rPr>
              <w:tab/>
            </w:r>
            <w:r w:rsidR="00055FA1">
              <w:rPr>
                <w:noProof/>
                <w:webHidden/>
              </w:rPr>
              <w:fldChar w:fldCharType="begin"/>
            </w:r>
            <w:r w:rsidR="00055FA1">
              <w:rPr>
                <w:noProof/>
                <w:webHidden/>
              </w:rPr>
              <w:instrText xml:space="preserve"> PAGEREF _Toc126856659 \h </w:instrText>
            </w:r>
            <w:r w:rsidR="00055FA1">
              <w:rPr>
                <w:noProof/>
                <w:webHidden/>
              </w:rPr>
            </w:r>
            <w:r w:rsidR="00055FA1">
              <w:rPr>
                <w:noProof/>
                <w:webHidden/>
              </w:rPr>
              <w:fldChar w:fldCharType="separate"/>
            </w:r>
            <w:r w:rsidR="00055FA1">
              <w:rPr>
                <w:noProof/>
                <w:webHidden/>
              </w:rPr>
              <w:t>1</w:t>
            </w:r>
            <w:r w:rsidR="00055FA1">
              <w:rPr>
                <w:noProof/>
                <w:webHidden/>
              </w:rPr>
              <w:fldChar w:fldCharType="end"/>
            </w:r>
          </w:hyperlink>
        </w:p>
        <w:p w14:paraId="6F5BAC92" w14:textId="6CAFDFAE" w:rsidR="00055FA1" w:rsidRDefault="00055FA1">
          <w:pPr>
            <w:pStyle w:val="TOC2"/>
            <w:tabs>
              <w:tab w:val="right" w:leader="dot" w:pos="9350"/>
            </w:tabs>
            <w:rPr>
              <w:noProof/>
            </w:rPr>
          </w:pPr>
          <w:hyperlink w:anchor="_Toc126856660" w:history="1">
            <w:r w:rsidRPr="00223FA3">
              <w:rPr>
                <w:rStyle w:val="Hyperlink"/>
                <w:noProof/>
              </w:rPr>
              <w:t>PA ZCTA-level SVI 2018</w:t>
            </w:r>
            <w:r>
              <w:rPr>
                <w:noProof/>
                <w:webHidden/>
              </w:rPr>
              <w:tab/>
            </w:r>
            <w:r>
              <w:rPr>
                <w:noProof/>
                <w:webHidden/>
              </w:rPr>
              <w:fldChar w:fldCharType="begin"/>
            </w:r>
            <w:r>
              <w:rPr>
                <w:noProof/>
                <w:webHidden/>
              </w:rPr>
              <w:instrText xml:space="preserve"> PAGEREF _Toc126856660 \h </w:instrText>
            </w:r>
            <w:r>
              <w:rPr>
                <w:noProof/>
                <w:webHidden/>
              </w:rPr>
            </w:r>
            <w:r>
              <w:rPr>
                <w:noProof/>
                <w:webHidden/>
              </w:rPr>
              <w:fldChar w:fldCharType="separate"/>
            </w:r>
            <w:r>
              <w:rPr>
                <w:noProof/>
                <w:webHidden/>
              </w:rPr>
              <w:t>2</w:t>
            </w:r>
            <w:r>
              <w:rPr>
                <w:noProof/>
                <w:webHidden/>
              </w:rPr>
              <w:fldChar w:fldCharType="end"/>
            </w:r>
          </w:hyperlink>
        </w:p>
        <w:p w14:paraId="2AF8421E" w14:textId="54160F77" w:rsidR="00055FA1" w:rsidRDefault="00055FA1">
          <w:pPr>
            <w:pStyle w:val="TOC3"/>
            <w:tabs>
              <w:tab w:val="right" w:leader="dot" w:pos="9350"/>
            </w:tabs>
            <w:rPr>
              <w:noProof/>
            </w:rPr>
          </w:pPr>
          <w:hyperlink w:anchor="_Toc126856661" w:history="1">
            <w:r w:rsidRPr="00223FA3">
              <w:rPr>
                <w:rStyle w:val="Hyperlink"/>
                <w:noProof/>
              </w:rPr>
              <w:t>Add ZCTA information to CDC-released SVI</w:t>
            </w:r>
            <w:r>
              <w:rPr>
                <w:noProof/>
                <w:webHidden/>
              </w:rPr>
              <w:tab/>
            </w:r>
            <w:r>
              <w:rPr>
                <w:noProof/>
                <w:webHidden/>
              </w:rPr>
              <w:fldChar w:fldCharType="begin"/>
            </w:r>
            <w:r>
              <w:rPr>
                <w:noProof/>
                <w:webHidden/>
              </w:rPr>
              <w:instrText xml:space="preserve"> PAGEREF _Toc126856661 \h </w:instrText>
            </w:r>
            <w:r>
              <w:rPr>
                <w:noProof/>
                <w:webHidden/>
              </w:rPr>
            </w:r>
            <w:r>
              <w:rPr>
                <w:noProof/>
                <w:webHidden/>
              </w:rPr>
              <w:fldChar w:fldCharType="separate"/>
            </w:r>
            <w:r>
              <w:rPr>
                <w:noProof/>
                <w:webHidden/>
              </w:rPr>
              <w:t>2</w:t>
            </w:r>
            <w:r>
              <w:rPr>
                <w:noProof/>
                <w:webHidden/>
              </w:rPr>
              <w:fldChar w:fldCharType="end"/>
            </w:r>
          </w:hyperlink>
        </w:p>
        <w:p w14:paraId="110D5417" w14:textId="010A0FEF" w:rsidR="00055FA1" w:rsidRDefault="00055FA1">
          <w:pPr>
            <w:pStyle w:val="TOC3"/>
            <w:tabs>
              <w:tab w:val="right" w:leader="dot" w:pos="9350"/>
            </w:tabs>
            <w:rPr>
              <w:noProof/>
            </w:rPr>
          </w:pPr>
          <w:hyperlink w:anchor="_Toc126856662" w:history="1">
            <w:r w:rsidRPr="00223FA3">
              <w:rPr>
                <w:rStyle w:val="Hyperlink"/>
                <w:noProof/>
              </w:rPr>
              <w:t>Aggregating ct data to ZCTA level</w:t>
            </w:r>
            <w:r>
              <w:rPr>
                <w:noProof/>
                <w:webHidden/>
              </w:rPr>
              <w:tab/>
            </w:r>
            <w:r>
              <w:rPr>
                <w:noProof/>
                <w:webHidden/>
              </w:rPr>
              <w:fldChar w:fldCharType="begin"/>
            </w:r>
            <w:r>
              <w:rPr>
                <w:noProof/>
                <w:webHidden/>
              </w:rPr>
              <w:instrText xml:space="preserve"> PAGEREF _Toc126856662 \h </w:instrText>
            </w:r>
            <w:r>
              <w:rPr>
                <w:noProof/>
                <w:webHidden/>
              </w:rPr>
            </w:r>
            <w:r>
              <w:rPr>
                <w:noProof/>
                <w:webHidden/>
              </w:rPr>
              <w:fldChar w:fldCharType="separate"/>
            </w:r>
            <w:r>
              <w:rPr>
                <w:noProof/>
                <w:webHidden/>
              </w:rPr>
              <w:t>3</w:t>
            </w:r>
            <w:r>
              <w:rPr>
                <w:noProof/>
                <w:webHidden/>
              </w:rPr>
              <w:fldChar w:fldCharType="end"/>
            </w:r>
          </w:hyperlink>
        </w:p>
        <w:p w14:paraId="475FAC01" w14:textId="1C99EA0C" w:rsidR="00055FA1" w:rsidRDefault="00055FA1">
          <w:pPr>
            <w:pStyle w:val="TOC3"/>
            <w:tabs>
              <w:tab w:val="right" w:leader="dot" w:pos="9350"/>
            </w:tabs>
            <w:rPr>
              <w:noProof/>
            </w:rPr>
          </w:pPr>
          <w:hyperlink w:anchor="_Toc126856663" w:history="1">
            <w:r w:rsidRPr="00223FA3">
              <w:rPr>
                <w:rStyle w:val="Hyperlink"/>
                <w:noProof/>
              </w:rPr>
              <w:t>Correlation: aggregated CDC data vs. calculated result</w:t>
            </w:r>
            <w:r>
              <w:rPr>
                <w:noProof/>
                <w:webHidden/>
              </w:rPr>
              <w:tab/>
            </w:r>
            <w:r>
              <w:rPr>
                <w:noProof/>
                <w:webHidden/>
              </w:rPr>
              <w:fldChar w:fldCharType="begin"/>
            </w:r>
            <w:r>
              <w:rPr>
                <w:noProof/>
                <w:webHidden/>
              </w:rPr>
              <w:instrText xml:space="preserve"> PAGEREF _Toc126856663 \h </w:instrText>
            </w:r>
            <w:r>
              <w:rPr>
                <w:noProof/>
                <w:webHidden/>
              </w:rPr>
            </w:r>
            <w:r>
              <w:rPr>
                <w:noProof/>
                <w:webHidden/>
              </w:rPr>
              <w:fldChar w:fldCharType="separate"/>
            </w:r>
            <w:r>
              <w:rPr>
                <w:noProof/>
                <w:webHidden/>
              </w:rPr>
              <w:t>4</w:t>
            </w:r>
            <w:r>
              <w:rPr>
                <w:noProof/>
                <w:webHidden/>
              </w:rPr>
              <w:fldChar w:fldCharType="end"/>
            </w:r>
          </w:hyperlink>
        </w:p>
        <w:p w14:paraId="3C567E4D" w14:textId="4535E5C6" w:rsidR="00055FA1" w:rsidRDefault="00055FA1">
          <w:pPr>
            <w:pStyle w:val="TOC3"/>
            <w:tabs>
              <w:tab w:val="right" w:leader="dot" w:pos="9350"/>
            </w:tabs>
            <w:rPr>
              <w:noProof/>
            </w:rPr>
          </w:pPr>
          <w:hyperlink w:anchor="_Toc126856664" w:history="1">
            <w:r w:rsidRPr="00223FA3">
              <w:rPr>
                <w:rStyle w:val="Hyperlink"/>
                <w:noProof/>
              </w:rPr>
              <w:t>Potential over-representation after aggregation</w:t>
            </w:r>
            <w:r>
              <w:rPr>
                <w:noProof/>
                <w:webHidden/>
              </w:rPr>
              <w:tab/>
            </w:r>
            <w:r>
              <w:rPr>
                <w:noProof/>
                <w:webHidden/>
              </w:rPr>
              <w:fldChar w:fldCharType="begin"/>
            </w:r>
            <w:r>
              <w:rPr>
                <w:noProof/>
                <w:webHidden/>
              </w:rPr>
              <w:instrText xml:space="preserve"> PAGEREF _Toc126856664 \h </w:instrText>
            </w:r>
            <w:r>
              <w:rPr>
                <w:noProof/>
                <w:webHidden/>
              </w:rPr>
            </w:r>
            <w:r>
              <w:rPr>
                <w:noProof/>
                <w:webHidden/>
              </w:rPr>
              <w:fldChar w:fldCharType="separate"/>
            </w:r>
            <w:r>
              <w:rPr>
                <w:noProof/>
                <w:webHidden/>
              </w:rPr>
              <w:t>6</w:t>
            </w:r>
            <w:r>
              <w:rPr>
                <w:noProof/>
                <w:webHidden/>
              </w:rPr>
              <w:fldChar w:fldCharType="end"/>
            </w:r>
          </w:hyperlink>
        </w:p>
        <w:p w14:paraId="5D3824F1" w14:textId="44ED7E8D" w:rsidR="00055FA1" w:rsidRDefault="00055FA1">
          <w:pPr>
            <w:pStyle w:val="TOC2"/>
            <w:tabs>
              <w:tab w:val="right" w:leader="dot" w:pos="9350"/>
            </w:tabs>
            <w:rPr>
              <w:noProof/>
            </w:rPr>
          </w:pPr>
          <w:hyperlink w:anchor="_Toc126856665" w:history="1">
            <w:r w:rsidRPr="00223FA3">
              <w:rPr>
                <w:rStyle w:val="Hyperlink"/>
                <w:noProof/>
              </w:rPr>
              <w:t>PA ZCTA-level SVI 20</w:t>
            </w:r>
            <w:r w:rsidRPr="00223FA3">
              <w:rPr>
                <w:rStyle w:val="Hyperlink"/>
                <w:noProof/>
              </w:rPr>
              <w:t>2</w:t>
            </w:r>
            <w:r w:rsidRPr="00223FA3">
              <w:rPr>
                <w:rStyle w:val="Hyperlink"/>
                <w:noProof/>
              </w:rPr>
              <w:t>0</w:t>
            </w:r>
            <w:r>
              <w:rPr>
                <w:noProof/>
                <w:webHidden/>
              </w:rPr>
              <w:tab/>
            </w:r>
            <w:r>
              <w:rPr>
                <w:noProof/>
                <w:webHidden/>
              </w:rPr>
              <w:fldChar w:fldCharType="begin"/>
            </w:r>
            <w:r>
              <w:rPr>
                <w:noProof/>
                <w:webHidden/>
              </w:rPr>
              <w:instrText xml:space="preserve"> PAGEREF _Toc126856665 \h </w:instrText>
            </w:r>
            <w:r>
              <w:rPr>
                <w:noProof/>
                <w:webHidden/>
              </w:rPr>
            </w:r>
            <w:r>
              <w:rPr>
                <w:noProof/>
                <w:webHidden/>
              </w:rPr>
              <w:fldChar w:fldCharType="separate"/>
            </w:r>
            <w:r>
              <w:rPr>
                <w:noProof/>
                <w:webHidden/>
              </w:rPr>
              <w:t>6</w:t>
            </w:r>
            <w:r>
              <w:rPr>
                <w:noProof/>
                <w:webHidden/>
              </w:rPr>
              <w:fldChar w:fldCharType="end"/>
            </w:r>
          </w:hyperlink>
        </w:p>
        <w:p w14:paraId="4DEE0AA4" w14:textId="77777777" w:rsidR="008705A0" w:rsidRDefault="00000000">
          <w:r>
            <w:fldChar w:fldCharType="end"/>
          </w:r>
        </w:p>
      </w:sdtContent>
    </w:sdt>
    <w:p w14:paraId="401B0E4B" w14:textId="77777777" w:rsidR="008705A0" w:rsidRDefault="00000000">
      <w:pPr>
        <w:pStyle w:val="FirstParagraph"/>
      </w:pPr>
      <w:r>
        <w:t>Currently, our SVI calculation logic is stored in R functions , and we’re in the process of package development. In responding to the request for PA SVI at the ZCTA level from 2017-2021, we’d like to include this report to provide the rationale and approaches used in validating the results. Any suggestions and feedback are greatly appreciated.</w:t>
      </w:r>
    </w:p>
    <w:p w14:paraId="69002F7B" w14:textId="77777777" w:rsidR="008705A0" w:rsidRDefault="00000000">
      <w:pPr>
        <w:pStyle w:val="BodyText"/>
      </w:pPr>
      <w:r>
        <w:t>This report will cover the following sections:</w:t>
      </w:r>
    </w:p>
    <w:p w14:paraId="472A7287" w14:textId="77777777" w:rsidR="008705A0" w:rsidRDefault="00000000">
      <w:pPr>
        <w:numPr>
          <w:ilvl w:val="0"/>
          <w:numId w:val="2"/>
        </w:numPr>
      </w:pPr>
      <w:r>
        <w:rPr>
          <w:b/>
          <w:bCs/>
        </w:rPr>
        <w:t>SVI calculation and validation:</w:t>
      </w:r>
      <w:r>
        <w:t xml:space="preserve"> Brief introduction to SVI calculation and variables preparation which are validated by comparing our county-/tract-level results to CDC’s SVI (example: PA, tract level, 2018);</w:t>
      </w:r>
    </w:p>
    <w:p w14:paraId="42786DA6" w14:textId="77777777" w:rsidR="008705A0" w:rsidRDefault="00000000">
      <w:pPr>
        <w:numPr>
          <w:ilvl w:val="0"/>
          <w:numId w:val="2"/>
        </w:numPr>
      </w:pPr>
      <w:r>
        <w:rPr>
          <w:b/>
          <w:bCs/>
        </w:rPr>
        <w:t>PA ZCTA-level SVI 2018:</w:t>
      </w:r>
      <w:r>
        <w:t xml:space="preserve"> Summary of the approaches for aggregating CDC tract-level data to ZCTA level and comparing it with our PA ZCTA-level result for 2018;</w:t>
      </w:r>
    </w:p>
    <w:p w14:paraId="21135385" w14:textId="77777777" w:rsidR="008705A0" w:rsidRDefault="00000000">
      <w:pPr>
        <w:numPr>
          <w:ilvl w:val="0"/>
          <w:numId w:val="2"/>
        </w:numPr>
      </w:pPr>
      <w:r>
        <w:rPr>
          <w:b/>
          <w:bCs/>
        </w:rPr>
        <w:t>PA ZCTA-level SVI 2020:</w:t>
      </w:r>
      <w:r>
        <w:t xml:space="preserve"> Comparing aggregated CDC ZCTA-level SVI with our PA ZCTA-level result for 2020.</w:t>
      </w:r>
    </w:p>
    <w:p w14:paraId="7D77E377" w14:textId="77777777" w:rsidR="008705A0" w:rsidRDefault="00000000">
      <w:pPr>
        <w:pStyle w:val="Heading2"/>
      </w:pPr>
      <w:bookmarkStart w:id="0" w:name="svi-calculation-and-validation"/>
      <w:bookmarkStart w:id="1" w:name="_Toc126856659"/>
      <w:r>
        <w:t>SVI calculation and validation</w:t>
      </w:r>
      <w:bookmarkEnd w:id="1"/>
    </w:p>
    <w:p w14:paraId="7B5E3760" w14:textId="77777777" w:rsidR="008705A0" w:rsidRDefault="00000000">
      <w:pPr>
        <w:pStyle w:val="FirstParagraph"/>
      </w:pPr>
      <w:r>
        <w:t xml:space="preserve">As included in a separate R script (“function collection.R”), </w:t>
      </w:r>
      <w:r>
        <w:rPr>
          <w:rStyle w:val="VerbatimChar"/>
        </w:rPr>
        <w:t>get_census_data()</w:t>
      </w:r>
      <w:r>
        <w:t xml:space="preserve">(using {tidycensus} under the hood) and </w:t>
      </w:r>
      <w:r>
        <w:rPr>
          <w:rStyle w:val="VerbatimChar"/>
        </w:rPr>
        <w:t>get_svi()</w:t>
      </w:r>
      <w:r>
        <w:t xml:space="preserve"> were used to calculate SVI from census data. The variables required for SVI calculation were either extracted from the dictionary published by CDC when SVI was released (for 2014, 2016, 2018, 2020), or modified from the adjacent years to account for minor changes (for 2015, 2017, 2019, 2021). Details about the variables preparation are included in a separate script (“svi variable prep.R”).</w:t>
      </w:r>
    </w:p>
    <w:p w14:paraId="687F547C" w14:textId="77777777" w:rsidR="008705A0" w:rsidRDefault="00000000">
      <w:pPr>
        <w:pStyle w:val="BodyText"/>
      </w:pPr>
      <w:r>
        <w:lastRenderedPageBreak/>
        <w:t xml:space="preserve">As part of the validation process for our R functions, county and census tract level SVI for certain states are calculated and compared with </w:t>
      </w:r>
      <w:hyperlink r:id="rId7">
        <w:r>
          <w:rPr>
            <w:rStyle w:val="Hyperlink"/>
          </w:rPr>
          <w:t>CDC-released SVI</w:t>
        </w:r>
      </w:hyperlink>
      <w:r>
        <w:t xml:space="preserve"> for the same year (if available) or adjacent year, making sure the two versions of SVIs by GEOID are well correlated. For example, our calculated SVI for PA in 2018 at census tract level is highly consistent with the CDC data for 2018, with a correlation coefficient above 0.99 for overall and theme-specific SVI.</w:t>
      </w:r>
    </w:p>
    <w:p w14:paraId="77D90790" w14:textId="77777777" w:rsidR="008705A0" w:rsidRDefault="00000000">
      <w:pPr>
        <w:pStyle w:val="BodyText"/>
      </w:pPr>
      <w:r>
        <w:rPr>
          <w:noProof/>
        </w:rPr>
        <w:drawing>
          <wp:inline distT="0" distB="0" distL="0" distR="0" wp14:anchorId="3036E334" wp14:editId="44B70BB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2017to2021_PA_zcta_SVI_validatio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041C71" w14:textId="77777777" w:rsidR="008705A0" w:rsidRDefault="00000000">
      <w:pPr>
        <w:pStyle w:val="Heading2"/>
      </w:pPr>
      <w:bookmarkStart w:id="2" w:name="pa-zcta-level-svi-2018"/>
      <w:bookmarkStart w:id="3" w:name="_Toc126856660"/>
      <w:bookmarkEnd w:id="0"/>
      <w:r>
        <w:t>PA ZCTA-level SVI 2018</w:t>
      </w:r>
      <w:bookmarkEnd w:id="3"/>
    </w:p>
    <w:p w14:paraId="24C40214" w14:textId="77777777" w:rsidR="008705A0" w:rsidRDefault="00000000">
      <w:pPr>
        <w:pStyle w:val="FirstParagraph"/>
      </w:pPr>
      <w:r>
        <w:t xml:space="preserve">With SVI calculated at the ZCTA level in PA from 2017-2021, here we’d like to check the results against the CDC-published SVI data for PA in the years that they are available (2018 and 2020). Since SVI data released by CDC are either at county or census tract level for each state, we need to add ZCTA information to the SVI tables and aggregate the data from census tract level to ZCTA level. ZCTA to census tract (ct) crosswalk were modified from the relationship files (decennial) from </w:t>
      </w:r>
      <w:hyperlink r:id="rId9" w:anchor="list-tab-Z1E5E6KE884J6MIBIQ">
        <w:r>
          <w:rPr>
            <w:rStyle w:val="Hyperlink"/>
          </w:rPr>
          <w:t>census.gov</w:t>
        </w:r>
      </w:hyperlink>
      <w:r>
        <w:t>.</w:t>
      </w:r>
    </w:p>
    <w:p w14:paraId="0E9089BE" w14:textId="77777777" w:rsidR="008705A0" w:rsidRDefault="00000000">
      <w:pPr>
        <w:pStyle w:val="Heading3"/>
      </w:pPr>
      <w:bookmarkStart w:id="4" w:name="add-zcta-information-to-cdc-released-svi"/>
      <w:bookmarkStart w:id="5" w:name="_Toc126856661"/>
      <w:r>
        <w:t>Add ZCTA information to CDC-released SVI</w:t>
      </w:r>
      <w:bookmarkEnd w:id="5"/>
    </w:p>
    <w:p w14:paraId="5A00F4A5" w14:textId="77777777" w:rsidR="008705A0" w:rsidRDefault="00000000">
      <w:pPr>
        <w:pStyle w:val="FirstParagraph"/>
      </w:pPr>
      <w:r>
        <w:t>Using ZCTA to census tract crosswalk for 2010, we’re matching each census tract in the 2018 CDC SVI table with a corresponding ZCTA (first few tracts shown below):</w:t>
      </w:r>
    </w:p>
    <w:tbl>
      <w:tblPr>
        <w:tblStyle w:val="Table"/>
        <w:tblW w:w="0" w:type="auto"/>
        <w:tblLook w:val="0020" w:firstRow="1" w:lastRow="0" w:firstColumn="0" w:lastColumn="0" w:noHBand="0" w:noVBand="0"/>
      </w:tblPr>
      <w:tblGrid>
        <w:gridCol w:w="482"/>
        <w:gridCol w:w="1887"/>
        <w:gridCol w:w="1159"/>
        <w:gridCol w:w="1055"/>
        <w:gridCol w:w="1106"/>
        <w:gridCol w:w="1678"/>
        <w:gridCol w:w="881"/>
      </w:tblGrid>
      <w:tr w:rsidR="008705A0" w14:paraId="1EEA3C36" w14:textId="77777777" w:rsidTr="008705A0">
        <w:trPr>
          <w:cnfStyle w:val="100000000000" w:firstRow="1" w:lastRow="0" w:firstColumn="0" w:lastColumn="0" w:oddVBand="0" w:evenVBand="0" w:oddHBand="0" w:evenHBand="0" w:firstRowFirstColumn="0" w:firstRowLastColumn="0" w:lastRowFirstColumn="0" w:lastRowLastColumn="0"/>
          <w:tblHeader/>
        </w:trPr>
        <w:tc>
          <w:tcPr>
            <w:tcW w:w="0" w:type="auto"/>
          </w:tcPr>
          <w:p w14:paraId="71B647BD" w14:textId="77777777" w:rsidR="008705A0" w:rsidRDefault="00000000">
            <w:pPr>
              <w:pStyle w:val="Compact"/>
              <w:jc w:val="right"/>
            </w:pPr>
            <w:r>
              <w:t>ST</w:t>
            </w:r>
          </w:p>
        </w:tc>
        <w:tc>
          <w:tcPr>
            <w:tcW w:w="0" w:type="auto"/>
          </w:tcPr>
          <w:p w14:paraId="78EB09C7" w14:textId="77777777" w:rsidR="008705A0" w:rsidRDefault="00000000">
            <w:pPr>
              <w:pStyle w:val="Compact"/>
            </w:pPr>
            <w:r>
              <w:t>STATE</w:t>
            </w:r>
          </w:p>
        </w:tc>
        <w:tc>
          <w:tcPr>
            <w:tcW w:w="0" w:type="auto"/>
          </w:tcPr>
          <w:p w14:paraId="6BE31BB0" w14:textId="77777777" w:rsidR="008705A0" w:rsidRDefault="00000000">
            <w:pPr>
              <w:pStyle w:val="Compact"/>
            </w:pPr>
            <w:r>
              <w:t>ST_ABBR</w:t>
            </w:r>
          </w:p>
        </w:tc>
        <w:tc>
          <w:tcPr>
            <w:tcW w:w="0" w:type="auto"/>
          </w:tcPr>
          <w:p w14:paraId="02AA2DA5" w14:textId="77777777" w:rsidR="008705A0" w:rsidRDefault="00000000">
            <w:pPr>
              <w:pStyle w:val="Compact"/>
              <w:jc w:val="right"/>
            </w:pPr>
            <w:r>
              <w:t>STCNTY</w:t>
            </w:r>
          </w:p>
        </w:tc>
        <w:tc>
          <w:tcPr>
            <w:tcW w:w="0" w:type="auto"/>
          </w:tcPr>
          <w:p w14:paraId="55A5CC69" w14:textId="77777777" w:rsidR="008705A0" w:rsidRDefault="00000000">
            <w:pPr>
              <w:pStyle w:val="Compact"/>
            </w:pPr>
            <w:r>
              <w:t>COUNTY</w:t>
            </w:r>
          </w:p>
        </w:tc>
        <w:tc>
          <w:tcPr>
            <w:tcW w:w="0" w:type="auto"/>
          </w:tcPr>
          <w:p w14:paraId="549FBE33" w14:textId="77777777" w:rsidR="008705A0" w:rsidRDefault="00000000">
            <w:pPr>
              <w:pStyle w:val="Compact"/>
              <w:jc w:val="right"/>
            </w:pPr>
            <w:r>
              <w:t>GEOID</w:t>
            </w:r>
          </w:p>
        </w:tc>
        <w:tc>
          <w:tcPr>
            <w:tcW w:w="0" w:type="auto"/>
          </w:tcPr>
          <w:p w14:paraId="0F508425" w14:textId="77777777" w:rsidR="008705A0" w:rsidRDefault="00000000">
            <w:pPr>
              <w:pStyle w:val="Compact"/>
            </w:pPr>
            <w:r>
              <w:t>ZCTA</w:t>
            </w:r>
          </w:p>
        </w:tc>
      </w:tr>
      <w:tr w:rsidR="008705A0" w14:paraId="64818F65" w14:textId="77777777">
        <w:tc>
          <w:tcPr>
            <w:tcW w:w="0" w:type="auto"/>
          </w:tcPr>
          <w:p w14:paraId="1B14A302" w14:textId="77777777" w:rsidR="008705A0" w:rsidRDefault="00000000">
            <w:pPr>
              <w:pStyle w:val="Compact"/>
              <w:jc w:val="right"/>
            </w:pPr>
            <w:r>
              <w:t>42</w:t>
            </w:r>
          </w:p>
        </w:tc>
        <w:tc>
          <w:tcPr>
            <w:tcW w:w="0" w:type="auto"/>
          </w:tcPr>
          <w:p w14:paraId="01BE50D5" w14:textId="77777777" w:rsidR="008705A0" w:rsidRDefault="00000000">
            <w:pPr>
              <w:pStyle w:val="Compact"/>
            </w:pPr>
            <w:r>
              <w:t>PENNSYLVANIA</w:t>
            </w:r>
          </w:p>
        </w:tc>
        <w:tc>
          <w:tcPr>
            <w:tcW w:w="0" w:type="auto"/>
          </w:tcPr>
          <w:p w14:paraId="7D2FAB54" w14:textId="77777777" w:rsidR="008705A0" w:rsidRDefault="00000000">
            <w:pPr>
              <w:pStyle w:val="Compact"/>
            </w:pPr>
            <w:r>
              <w:t>PA</w:t>
            </w:r>
          </w:p>
        </w:tc>
        <w:tc>
          <w:tcPr>
            <w:tcW w:w="0" w:type="auto"/>
          </w:tcPr>
          <w:p w14:paraId="28CCBF50" w14:textId="77777777" w:rsidR="008705A0" w:rsidRDefault="00000000">
            <w:pPr>
              <w:pStyle w:val="Compact"/>
              <w:jc w:val="right"/>
            </w:pPr>
            <w:r>
              <w:t>42001</w:t>
            </w:r>
          </w:p>
        </w:tc>
        <w:tc>
          <w:tcPr>
            <w:tcW w:w="0" w:type="auto"/>
          </w:tcPr>
          <w:p w14:paraId="51D42BF7" w14:textId="77777777" w:rsidR="008705A0" w:rsidRDefault="00000000">
            <w:pPr>
              <w:pStyle w:val="Compact"/>
            </w:pPr>
            <w:r>
              <w:t>Adams</w:t>
            </w:r>
          </w:p>
        </w:tc>
        <w:tc>
          <w:tcPr>
            <w:tcW w:w="0" w:type="auto"/>
          </w:tcPr>
          <w:p w14:paraId="53A77CA5" w14:textId="77777777" w:rsidR="008705A0" w:rsidRDefault="00000000">
            <w:pPr>
              <w:pStyle w:val="Compact"/>
              <w:jc w:val="right"/>
            </w:pPr>
            <w:r>
              <w:t>42001030101</w:t>
            </w:r>
          </w:p>
        </w:tc>
        <w:tc>
          <w:tcPr>
            <w:tcW w:w="0" w:type="auto"/>
          </w:tcPr>
          <w:p w14:paraId="5B659E95" w14:textId="77777777" w:rsidR="008705A0" w:rsidRDefault="00000000">
            <w:pPr>
              <w:pStyle w:val="Compact"/>
            </w:pPr>
            <w:r>
              <w:t>17019</w:t>
            </w:r>
          </w:p>
        </w:tc>
      </w:tr>
      <w:tr w:rsidR="008705A0" w14:paraId="11BDBB9F" w14:textId="77777777">
        <w:tc>
          <w:tcPr>
            <w:tcW w:w="0" w:type="auto"/>
          </w:tcPr>
          <w:p w14:paraId="59670AA7" w14:textId="77777777" w:rsidR="008705A0" w:rsidRDefault="00000000">
            <w:pPr>
              <w:pStyle w:val="Compact"/>
              <w:jc w:val="right"/>
            </w:pPr>
            <w:r>
              <w:t>42</w:t>
            </w:r>
          </w:p>
        </w:tc>
        <w:tc>
          <w:tcPr>
            <w:tcW w:w="0" w:type="auto"/>
          </w:tcPr>
          <w:p w14:paraId="61109743" w14:textId="77777777" w:rsidR="008705A0" w:rsidRDefault="00000000">
            <w:pPr>
              <w:pStyle w:val="Compact"/>
            </w:pPr>
            <w:r>
              <w:t>PENNSYLVANIA</w:t>
            </w:r>
          </w:p>
        </w:tc>
        <w:tc>
          <w:tcPr>
            <w:tcW w:w="0" w:type="auto"/>
          </w:tcPr>
          <w:p w14:paraId="5487C313" w14:textId="77777777" w:rsidR="008705A0" w:rsidRDefault="00000000">
            <w:pPr>
              <w:pStyle w:val="Compact"/>
            </w:pPr>
            <w:r>
              <w:t>PA</w:t>
            </w:r>
          </w:p>
        </w:tc>
        <w:tc>
          <w:tcPr>
            <w:tcW w:w="0" w:type="auto"/>
          </w:tcPr>
          <w:p w14:paraId="775392A8" w14:textId="77777777" w:rsidR="008705A0" w:rsidRDefault="00000000">
            <w:pPr>
              <w:pStyle w:val="Compact"/>
              <w:jc w:val="right"/>
            </w:pPr>
            <w:r>
              <w:t>42001</w:t>
            </w:r>
          </w:p>
        </w:tc>
        <w:tc>
          <w:tcPr>
            <w:tcW w:w="0" w:type="auto"/>
          </w:tcPr>
          <w:p w14:paraId="5C2E204E" w14:textId="77777777" w:rsidR="008705A0" w:rsidRDefault="00000000">
            <w:pPr>
              <w:pStyle w:val="Compact"/>
            </w:pPr>
            <w:r>
              <w:t>Adams</w:t>
            </w:r>
          </w:p>
        </w:tc>
        <w:tc>
          <w:tcPr>
            <w:tcW w:w="0" w:type="auto"/>
          </w:tcPr>
          <w:p w14:paraId="709A321D" w14:textId="77777777" w:rsidR="008705A0" w:rsidRDefault="00000000">
            <w:pPr>
              <w:pStyle w:val="Compact"/>
              <w:jc w:val="right"/>
            </w:pPr>
            <w:r>
              <w:t>42001030101</w:t>
            </w:r>
          </w:p>
        </w:tc>
        <w:tc>
          <w:tcPr>
            <w:tcW w:w="0" w:type="auto"/>
          </w:tcPr>
          <w:p w14:paraId="6681844F" w14:textId="77777777" w:rsidR="008705A0" w:rsidRDefault="00000000">
            <w:pPr>
              <w:pStyle w:val="Compact"/>
            </w:pPr>
            <w:r>
              <w:t>17316</w:t>
            </w:r>
          </w:p>
        </w:tc>
      </w:tr>
      <w:tr w:rsidR="008705A0" w14:paraId="52E228F2" w14:textId="77777777">
        <w:tc>
          <w:tcPr>
            <w:tcW w:w="0" w:type="auto"/>
          </w:tcPr>
          <w:p w14:paraId="36D36BF9" w14:textId="77777777" w:rsidR="008705A0" w:rsidRDefault="00000000">
            <w:pPr>
              <w:pStyle w:val="Compact"/>
              <w:jc w:val="right"/>
            </w:pPr>
            <w:r>
              <w:t>42</w:t>
            </w:r>
          </w:p>
        </w:tc>
        <w:tc>
          <w:tcPr>
            <w:tcW w:w="0" w:type="auto"/>
          </w:tcPr>
          <w:p w14:paraId="67E2058C" w14:textId="77777777" w:rsidR="008705A0" w:rsidRDefault="00000000">
            <w:pPr>
              <w:pStyle w:val="Compact"/>
            </w:pPr>
            <w:r>
              <w:t>PENNSYLVANIA</w:t>
            </w:r>
          </w:p>
        </w:tc>
        <w:tc>
          <w:tcPr>
            <w:tcW w:w="0" w:type="auto"/>
          </w:tcPr>
          <w:p w14:paraId="64FBC0BF" w14:textId="77777777" w:rsidR="008705A0" w:rsidRDefault="00000000">
            <w:pPr>
              <w:pStyle w:val="Compact"/>
            </w:pPr>
            <w:r>
              <w:t>PA</w:t>
            </w:r>
          </w:p>
        </w:tc>
        <w:tc>
          <w:tcPr>
            <w:tcW w:w="0" w:type="auto"/>
          </w:tcPr>
          <w:p w14:paraId="291E4704" w14:textId="77777777" w:rsidR="008705A0" w:rsidRDefault="00000000">
            <w:pPr>
              <w:pStyle w:val="Compact"/>
              <w:jc w:val="right"/>
            </w:pPr>
            <w:r>
              <w:t>42001</w:t>
            </w:r>
          </w:p>
        </w:tc>
        <w:tc>
          <w:tcPr>
            <w:tcW w:w="0" w:type="auto"/>
          </w:tcPr>
          <w:p w14:paraId="09971FF3" w14:textId="77777777" w:rsidR="008705A0" w:rsidRDefault="00000000">
            <w:pPr>
              <w:pStyle w:val="Compact"/>
            </w:pPr>
            <w:r>
              <w:t>Adams</w:t>
            </w:r>
          </w:p>
        </w:tc>
        <w:tc>
          <w:tcPr>
            <w:tcW w:w="0" w:type="auto"/>
          </w:tcPr>
          <w:p w14:paraId="05B1694C" w14:textId="77777777" w:rsidR="008705A0" w:rsidRDefault="00000000">
            <w:pPr>
              <w:pStyle w:val="Compact"/>
              <w:jc w:val="right"/>
            </w:pPr>
            <w:r>
              <w:t>42001030101</w:t>
            </w:r>
          </w:p>
        </w:tc>
        <w:tc>
          <w:tcPr>
            <w:tcW w:w="0" w:type="auto"/>
          </w:tcPr>
          <w:p w14:paraId="02214F0C" w14:textId="77777777" w:rsidR="008705A0" w:rsidRDefault="00000000">
            <w:pPr>
              <w:pStyle w:val="Compact"/>
            </w:pPr>
            <w:r>
              <w:t>17324</w:t>
            </w:r>
          </w:p>
        </w:tc>
      </w:tr>
      <w:tr w:rsidR="008705A0" w14:paraId="7E72498F" w14:textId="77777777">
        <w:tc>
          <w:tcPr>
            <w:tcW w:w="0" w:type="auto"/>
          </w:tcPr>
          <w:p w14:paraId="49499E7D" w14:textId="77777777" w:rsidR="008705A0" w:rsidRDefault="00000000">
            <w:pPr>
              <w:pStyle w:val="Compact"/>
              <w:jc w:val="right"/>
            </w:pPr>
            <w:r>
              <w:lastRenderedPageBreak/>
              <w:t>42</w:t>
            </w:r>
          </w:p>
        </w:tc>
        <w:tc>
          <w:tcPr>
            <w:tcW w:w="0" w:type="auto"/>
          </w:tcPr>
          <w:p w14:paraId="2851F256" w14:textId="77777777" w:rsidR="008705A0" w:rsidRDefault="00000000">
            <w:pPr>
              <w:pStyle w:val="Compact"/>
            </w:pPr>
            <w:r>
              <w:t>PENNSYLVANIA</w:t>
            </w:r>
          </w:p>
        </w:tc>
        <w:tc>
          <w:tcPr>
            <w:tcW w:w="0" w:type="auto"/>
          </w:tcPr>
          <w:p w14:paraId="6ACA874F" w14:textId="77777777" w:rsidR="008705A0" w:rsidRDefault="00000000">
            <w:pPr>
              <w:pStyle w:val="Compact"/>
            </w:pPr>
            <w:r>
              <w:t>PA</w:t>
            </w:r>
          </w:p>
        </w:tc>
        <w:tc>
          <w:tcPr>
            <w:tcW w:w="0" w:type="auto"/>
          </w:tcPr>
          <w:p w14:paraId="76B5D922" w14:textId="77777777" w:rsidR="008705A0" w:rsidRDefault="00000000">
            <w:pPr>
              <w:pStyle w:val="Compact"/>
              <w:jc w:val="right"/>
            </w:pPr>
            <w:r>
              <w:t>42001</w:t>
            </w:r>
          </w:p>
        </w:tc>
        <w:tc>
          <w:tcPr>
            <w:tcW w:w="0" w:type="auto"/>
          </w:tcPr>
          <w:p w14:paraId="3957DBDF" w14:textId="77777777" w:rsidR="008705A0" w:rsidRDefault="00000000">
            <w:pPr>
              <w:pStyle w:val="Compact"/>
            </w:pPr>
            <w:r>
              <w:t>Adams</w:t>
            </w:r>
          </w:p>
        </w:tc>
        <w:tc>
          <w:tcPr>
            <w:tcW w:w="0" w:type="auto"/>
          </w:tcPr>
          <w:p w14:paraId="7A9AD0DA" w14:textId="77777777" w:rsidR="008705A0" w:rsidRDefault="00000000">
            <w:pPr>
              <w:pStyle w:val="Compact"/>
              <w:jc w:val="right"/>
            </w:pPr>
            <w:r>
              <w:t>42001030101</w:t>
            </w:r>
          </w:p>
        </w:tc>
        <w:tc>
          <w:tcPr>
            <w:tcW w:w="0" w:type="auto"/>
          </w:tcPr>
          <w:p w14:paraId="204B290B" w14:textId="77777777" w:rsidR="008705A0" w:rsidRDefault="00000000">
            <w:pPr>
              <w:pStyle w:val="Compact"/>
            </w:pPr>
            <w:r>
              <w:t>17372</w:t>
            </w:r>
          </w:p>
        </w:tc>
      </w:tr>
      <w:tr w:rsidR="008705A0" w14:paraId="05D76F1C" w14:textId="77777777">
        <w:tc>
          <w:tcPr>
            <w:tcW w:w="0" w:type="auto"/>
          </w:tcPr>
          <w:p w14:paraId="017CE67E" w14:textId="77777777" w:rsidR="008705A0" w:rsidRDefault="00000000">
            <w:pPr>
              <w:pStyle w:val="Compact"/>
              <w:jc w:val="right"/>
            </w:pPr>
            <w:r>
              <w:t>42</w:t>
            </w:r>
          </w:p>
        </w:tc>
        <w:tc>
          <w:tcPr>
            <w:tcW w:w="0" w:type="auto"/>
          </w:tcPr>
          <w:p w14:paraId="2FA326D9" w14:textId="77777777" w:rsidR="008705A0" w:rsidRDefault="00000000">
            <w:pPr>
              <w:pStyle w:val="Compact"/>
            </w:pPr>
            <w:r>
              <w:t>PENNSYLVANIA</w:t>
            </w:r>
          </w:p>
        </w:tc>
        <w:tc>
          <w:tcPr>
            <w:tcW w:w="0" w:type="auto"/>
          </w:tcPr>
          <w:p w14:paraId="211619B8" w14:textId="77777777" w:rsidR="008705A0" w:rsidRDefault="00000000">
            <w:pPr>
              <w:pStyle w:val="Compact"/>
            </w:pPr>
            <w:r>
              <w:t>PA</w:t>
            </w:r>
          </w:p>
        </w:tc>
        <w:tc>
          <w:tcPr>
            <w:tcW w:w="0" w:type="auto"/>
          </w:tcPr>
          <w:p w14:paraId="67E56060" w14:textId="77777777" w:rsidR="008705A0" w:rsidRDefault="00000000">
            <w:pPr>
              <w:pStyle w:val="Compact"/>
              <w:jc w:val="right"/>
            </w:pPr>
            <w:r>
              <w:t>42001</w:t>
            </w:r>
          </w:p>
        </w:tc>
        <w:tc>
          <w:tcPr>
            <w:tcW w:w="0" w:type="auto"/>
          </w:tcPr>
          <w:p w14:paraId="65AF31BB" w14:textId="77777777" w:rsidR="008705A0" w:rsidRDefault="00000000">
            <w:pPr>
              <w:pStyle w:val="Compact"/>
            </w:pPr>
            <w:r>
              <w:t>Adams</w:t>
            </w:r>
          </w:p>
        </w:tc>
        <w:tc>
          <w:tcPr>
            <w:tcW w:w="0" w:type="auto"/>
          </w:tcPr>
          <w:p w14:paraId="0D13B5D8" w14:textId="77777777" w:rsidR="008705A0" w:rsidRDefault="00000000">
            <w:pPr>
              <w:pStyle w:val="Compact"/>
              <w:jc w:val="right"/>
            </w:pPr>
            <w:r>
              <w:t>42001030102</w:t>
            </w:r>
          </w:p>
        </w:tc>
        <w:tc>
          <w:tcPr>
            <w:tcW w:w="0" w:type="auto"/>
          </w:tcPr>
          <w:p w14:paraId="4833C9F4" w14:textId="77777777" w:rsidR="008705A0" w:rsidRDefault="00000000">
            <w:pPr>
              <w:pStyle w:val="Compact"/>
            </w:pPr>
            <w:r>
              <w:t>17316</w:t>
            </w:r>
          </w:p>
        </w:tc>
      </w:tr>
      <w:tr w:rsidR="008705A0" w14:paraId="0D8A2BCB" w14:textId="77777777">
        <w:tc>
          <w:tcPr>
            <w:tcW w:w="0" w:type="auto"/>
          </w:tcPr>
          <w:p w14:paraId="34CE3401" w14:textId="77777777" w:rsidR="008705A0" w:rsidRDefault="00000000">
            <w:pPr>
              <w:pStyle w:val="Compact"/>
              <w:jc w:val="right"/>
            </w:pPr>
            <w:r>
              <w:t>42</w:t>
            </w:r>
          </w:p>
        </w:tc>
        <w:tc>
          <w:tcPr>
            <w:tcW w:w="0" w:type="auto"/>
          </w:tcPr>
          <w:p w14:paraId="65ADD1FE" w14:textId="77777777" w:rsidR="008705A0" w:rsidRDefault="00000000">
            <w:pPr>
              <w:pStyle w:val="Compact"/>
            </w:pPr>
            <w:r>
              <w:t>PENNSYLVANIA</w:t>
            </w:r>
          </w:p>
        </w:tc>
        <w:tc>
          <w:tcPr>
            <w:tcW w:w="0" w:type="auto"/>
          </w:tcPr>
          <w:p w14:paraId="585DEFFD" w14:textId="77777777" w:rsidR="008705A0" w:rsidRDefault="00000000">
            <w:pPr>
              <w:pStyle w:val="Compact"/>
            </w:pPr>
            <w:r>
              <w:t>PA</w:t>
            </w:r>
          </w:p>
        </w:tc>
        <w:tc>
          <w:tcPr>
            <w:tcW w:w="0" w:type="auto"/>
          </w:tcPr>
          <w:p w14:paraId="26CC9A46" w14:textId="77777777" w:rsidR="008705A0" w:rsidRDefault="00000000">
            <w:pPr>
              <w:pStyle w:val="Compact"/>
              <w:jc w:val="right"/>
            </w:pPr>
            <w:r>
              <w:t>42001</w:t>
            </w:r>
          </w:p>
        </w:tc>
        <w:tc>
          <w:tcPr>
            <w:tcW w:w="0" w:type="auto"/>
          </w:tcPr>
          <w:p w14:paraId="12472F59" w14:textId="77777777" w:rsidR="008705A0" w:rsidRDefault="00000000">
            <w:pPr>
              <w:pStyle w:val="Compact"/>
            </w:pPr>
            <w:r>
              <w:t>Adams</w:t>
            </w:r>
          </w:p>
        </w:tc>
        <w:tc>
          <w:tcPr>
            <w:tcW w:w="0" w:type="auto"/>
          </w:tcPr>
          <w:p w14:paraId="4FF01A7C" w14:textId="77777777" w:rsidR="008705A0" w:rsidRDefault="00000000">
            <w:pPr>
              <w:pStyle w:val="Compact"/>
              <w:jc w:val="right"/>
            </w:pPr>
            <w:r>
              <w:t>42001030102</w:t>
            </w:r>
          </w:p>
        </w:tc>
        <w:tc>
          <w:tcPr>
            <w:tcW w:w="0" w:type="auto"/>
          </w:tcPr>
          <w:p w14:paraId="4934E6E1" w14:textId="77777777" w:rsidR="008705A0" w:rsidRDefault="00000000">
            <w:pPr>
              <w:pStyle w:val="Compact"/>
            </w:pPr>
            <w:r>
              <w:t>17350</w:t>
            </w:r>
          </w:p>
        </w:tc>
      </w:tr>
    </w:tbl>
    <w:p w14:paraId="08BECD5C" w14:textId="77777777" w:rsidR="008705A0" w:rsidRDefault="00000000">
      <w:pPr>
        <w:pStyle w:val="BodyText"/>
      </w:pPr>
      <w:r>
        <w:t>We could briefly check if there’s any GEOID (ct) that didn’t get matched with a ZCTA code (none):</w:t>
      </w:r>
    </w:p>
    <w:p w14:paraId="1AD90842" w14:textId="77777777" w:rsidR="008705A0" w:rsidRDefault="00000000">
      <w:pPr>
        <w:pStyle w:val="SourceCode"/>
      </w:pPr>
      <w:r>
        <w:rPr>
          <w:rStyle w:val="VerbatimChar"/>
        </w:rPr>
        <w:t># A tibble: 0 × 125</w:t>
      </w:r>
      <w:r>
        <w:br/>
      </w:r>
      <w:r>
        <w:rPr>
          <w:rStyle w:val="VerbatimChar"/>
        </w:rPr>
        <w:t># … with 125 variables: ST &lt;dbl&gt;, STATE &lt;chr&gt;, ST_ABBR &lt;chr&gt;, STCNTY &lt;dbl&gt;,</w:t>
      </w:r>
      <w:r>
        <w:br/>
      </w:r>
      <w:r>
        <w:rPr>
          <w:rStyle w:val="VerbatimChar"/>
        </w:rPr>
        <w:t>#   COUNTY &lt;chr&gt;, GEOID &lt;dbl&gt;, ZCTA &lt;chr&gt;, LOCATION &lt;chr&gt;, AREA_SQMI &lt;dbl&gt;,</w:t>
      </w:r>
      <w:r>
        <w:br/>
      </w:r>
      <w:r>
        <w:rPr>
          <w:rStyle w:val="VerbatimChar"/>
        </w:rPr>
        <w:t>#   E_TOTPOP &lt;dbl&gt;, M_TOTPOP &lt;dbl&gt;, E_HU &lt;dbl&gt;, M_HU &lt;dbl&gt;, E_HH &lt;dbl&gt;,</w:t>
      </w:r>
      <w:r>
        <w:br/>
      </w:r>
      <w:r>
        <w:rPr>
          <w:rStyle w:val="VerbatimChar"/>
        </w:rPr>
        <w:t>#   M_HH &lt;dbl&gt;, E_POV &lt;dbl&gt;, M_POV &lt;dbl&gt;, E_UNEMP &lt;dbl&gt;, M_UNEMP &lt;dbl&gt;,</w:t>
      </w:r>
      <w:r>
        <w:br/>
      </w:r>
      <w:r>
        <w:rPr>
          <w:rStyle w:val="VerbatimChar"/>
        </w:rPr>
        <w:t>#   E_PCI &lt;dbl&gt;, M_PCI &lt;dbl&gt;, E_NOHSDP &lt;dbl&gt;, M_NOHSDP &lt;dbl&gt;, E_AGE65 &lt;dbl&gt;,</w:t>
      </w:r>
      <w:r>
        <w:br/>
      </w:r>
      <w:r>
        <w:rPr>
          <w:rStyle w:val="VerbatimChar"/>
        </w:rPr>
        <w:t>#   M_AGE65 &lt;dbl&gt;, E_AGE17 &lt;dbl&gt;, M_AGE17 &lt;dbl&gt;, E_DISABL &lt;dbl&gt;,</w:t>
      </w:r>
      <w:r>
        <w:br/>
      </w:r>
      <w:r>
        <w:rPr>
          <w:rStyle w:val="VerbatimChar"/>
        </w:rPr>
        <w:t>#   M_DISABL &lt;dbl&gt;, E_SNGPNT &lt;dbl&gt;, M_SNGPNT &lt;dbl&gt;, E_MINRTY &lt;dbl&gt;, …</w:t>
      </w:r>
    </w:p>
    <w:p w14:paraId="131E8A8B" w14:textId="77777777" w:rsidR="008705A0" w:rsidRDefault="00000000">
      <w:pPr>
        <w:pStyle w:val="Heading3"/>
      </w:pPr>
      <w:bookmarkStart w:id="6" w:name="aggregating-ct-data-to-zcta-level"/>
      <w:bookmarkStart w:id="7" w:name="_Toc126856662"/>
      <w:bookmarkEnd w:id="4"/>
      <w:r>
        <w:t>Aggregating ct data to ZCTA level</w:t>
      </w:r>
      <w:bookmarkEnd w:id="7"/>
    </w:p>
    <w:p w14:paraId="15B5C3AD" w14:textId="77777777" w:rsidR="008705A0" w:rsidRDefault="00000000">
      <w:pPr>
        <w:pStyle w:val="FirstParagraph"/>
      </w:pPr>
      <w:r>
        <w:t>Generally speaking, ZCTAs represent larger areas than census tracts, but census tracts do not necessarily nest within ZCTAs – sometimes one census tract could correspond to multiple ZCTAs (while one or more of those ZCTAs also show up in other census tracts). In such cases, we might be aggregating values of a larger area to represent a smaller area. Considering the complicated relationship between ZCTAs and census tracts, here we’re subsetting the ct-specific GEOIDs with only one matching ZCTA (different ct can be matched to the same ZCTA).</w:t>
      </w:r>
    </w:p>
    <w:p w14:paraId="79207AC4" w14:textId="77777777" w:rsidR="008705A0" w:rsidRDefault="00000000">
      <w:pPr>
        <w:pStyle w:val="BodyText"/>
      </w:pPr>
      <w:r>
        <w:t>The potential caveat is that we might be over-representing some census tracts for a ZCTA when it’s supposed to include multiple census tracts, but some of the census tracts are excluded because they’re also matched to other ZCTAs. An example will be provided later in this document.</w:t>
      </w:r>
    </w:p>
    <w:p w14:paraId="6E12B6DF" w14:textId="77777777" w:rsidR="008705A0" w:rsidRDefault="00000000">
      <w:pPr>
        <w:pStyle w:val="Heading4"/>
      </w:pPr>
      <w:bookmarkStart w:id="8" w:name="variables-e_xx-and-ep_xx"/>
      <w:r>
        <w:t>Variables (“E_xx” and “EP_xx”)</w:t>
      </w:r>
    </w:p>
    <w:p w14:paraId="5EFE8B03" w14:textId="77777777" w:rsidR="008705A0" w:rsidRDefault="00000000">
      <w:pPr>
        <w:pStyle w:val="FirstParagraph"/>
      </w:pPr>
      <w:r>
        <w:t>For individual variables, we’re taking sum for the “E_xx” values by the ZCTA as they mostly represent counts, whereas for “EP_xx” values, we’re taking the mean as they represent a percentage of the total. Before 2018, the exception is “E_PCI”, which is the same value as “EP_PCI”, representing per capita income, and we’re taking the mean of that. First 15 rows of the aggregated table is shown below:</w:t>
      </w:r>
    </w:p>
    <w:tbl>
      <w:tblPr>
        <w:tblStyle w:val="Table"/>
        <w:tblW w:w="0" w:type="auto"/>
        <w:tblLook w:val="0020" w:firstRow="1" w:lastRow="0" w:firstColumn="0" w:lastColumn="0" w:noHBand="0" w:noVBand="0"/>
      </w:tblPr>
      <w:tblGrid>
        <w:gridCol w:w="881"/>
        <w:gridCol w:w="1345"/>
        <w:gridCol w:w="1196"/>
      </w:tblGrid>
      <w:tr w:rsidR="008705A0" w14:paraId="2417F6A9" w14:textId="77777777" w:rsidTr="008705A0">
        <w:trPr>
          <w:cnfStyle w:val="100000000000" w:firstRow="1" w:lastRow="0" w:firstColumn="0" w:lastColumn="0" w:oddVBand="0" w:evenVBand="0" w:oddHBand="0" w:evenHBand="0" w:firstRowFirstColumn="0" w:firstRowLastColumn="0" w:lastRowFirstColumn="0" w:lastRowLastColumn="0"/>
          <w:tblHeader/>
        </w:trPr>
        <w:tc>
          <w:tcPr>
            <w:tcW w:w="0" w:type="auto"/>
          </w:tcPr>
          <w:p w14:paraId="6627D19F" w14:textId="77777777" w:rsidR="008705A0" w:rsidRDefault="00000000">
            <w:pPr>
              <w:pStyle w:val="Compact"/>
            </w:pPr>
            <w:r>
              <w:t>ZCTA</w:t>
            </w:r>
          </w:p>
        </w:tc>
        <w:tc>
          <w:tcPr>
            <w:tcW w:w="0" w:type="auto"/>
          </w:tcPr>
          <w:p w14:paraId="20A1B14E" w14:textId="77777777" w:rsidR="008705A0" w:rsidRDefault="00000000">
            <w:pPr>
              <w:pStyle w:val="Compact"/>
            </w:pPr>
            <w:r>
              <w:t>var_name</w:t>
            </w:r>
          </w:p>
        </w:tc>
        <w:tc>
          <w:tcPr>
            <w:tcW w:w="0" w:type="auto"/>
          </w:tcPr>
          <w:p w14:paraId="761BD06E" w14:textId="77777777" w:rsidR="008705A0" w:rsidRDefault="00000000">
            <w:pPr>
              <w:pStyle w:val="Compact"/>
              <w:jc w:val="right"/>
            </w:pPr>
            <w:r>
              <w:t>var_zcta</w:t>
            </w:r>
          </w:p>
        </w:tc>
      </w:tr>
      <w:tr w:rsidR="008705A0" w14:paraId="60C9B015" w14:textId="77777777">
        <w:tc>
          <w:tcPr>
            <w:tcW w:w="0" w:type="auto"/>
          </w:tcPr>
          <w:p w14:paraId="465E7E0C" w14:textId="77777777" w:rsidR="008705A0" w:rsidRDefault="00000000">
            <w:pPr>
              <w:pStyle w:val="Compact"/>
            </w:pPr>
            <w:r>
              <w:t>15001</w:t>
            </w:r>
          </w:p>
        </w:tc>
        <w:tc>
          <w:tcPr>
            <w:tcW w:w="0" w:type="auto"/>
          </w:tcPr>
          <w:p w14:paraId="3216653B" w14:textId="77777777" w:rsidR="008705A0" w:rsidRDefault="00000000">
            <w:pPr>
              <w:pStyle w:val="Compact"/>
            </w:pPr>
            <w:r>
              <w:t>E_AGE17</w:t>
            </w:r>
          </w:p>
        </w:tc>
        <w:tc>
          <w:tcPr>
            <w:tcW w:w="0" w:type="auto"/>
          </w:tcPr>
          <w:p w14:paraId="20365E3B" w14:textId="77777777" w:rsidR="008705A0" w:rsidRDefault="00000000">
            <w:pPr>
              <w:pStyle w:val="Compact"/>
              <w:jc w:val="right"/>
            </w:pPr>
            <w:r>
              <w:t>3179.00</w:t>
            </w:r>
          </w:p>
        </w:tc>
      </w:tr>
      <w:tr w:rsidR="008705A0" w14:paraId="6BE23ADC" w14:textId="77777777">
        <w:tc>
          <w:tcPr>
            <w:tcW w:w="0" w:type="auto"/>
          </w:tcPr>
          <w:p w14:paraId="34750DBD" w14:textId="77777777" w:rsidR="008705A0" w:rsidRDefault="00000000">
            <w:pPr>
              <w:pStyle w:val="Compact"/>
            </w:pPr>
            <w:r>
              <w:t>15001</w:t>
            </w:r>
          </w:p>
        </w:tc>
        <w:tc>
          <w:tcPr>
            <w:tcW w:w="0" w:type="auto"/>
          </w:tcPr>
          <w:p w14:paraId="099CEC06" w14:textId="77777777" w:rsidR="008705A0" w:rsidRDefault="00000000">
            <w:pPr>
              <w:pStyle w:val="Compact"/>
            </w:pPr>
            <w:r>
              <w:t>E_AGE65</w:t>
            </w:r>
          </w:p>
        </w:tc>
        <w:tc>
          <w:tcPr>
            <w:tcW w:w="0" w:type="auto"/>
          </w:tcPr>
          <w:p w14:paraId="641745EB" w14:textId="77777777" w:rsidR="008705A0" w:rsidRDefault="00000000">
            <w:pPr>
              <w:pStyle w:val="Compact"/>
              <w:jc w:val="right"/>
            </w:pPr>
            <w:r>
              <w:t>3583.00</w:t>
            </w:r>
          </w:p>
        </w:tc>
      </w:tr>
      <w:tr w:rsidR="008705A0" w14:paraId="14712914" w14:textId="77777777">
        <w:tc>
          <w:tcPr>
            <w:tcW w:w="0" w:type="auto"/>
          </w:tcPr>
          <w:p w14:paraId="60F8F8BD" w14:textId="77777777" w:rsidR="008705A0" w:rsidRDefault="00000000">
            <w:pPr>
              <w:pStyle w:val="Compact"/>
            </w:pPr>
            <w:r>
              <w:t>15001</w:t>
            </w:r>
          </w:p>
        </w:tc>
        <w:tc>
          <w:tcPr>
            <w:tcW w:w="0" w:type="auto"/>
          </w:tcPr>
          <w:p w14:paraId="4A6B5D60" w14:textId="77777777" w:rsidR="008705A0" w:rsidRDefault="00000000">
            <w:pPr>
              <w:pStyle w:val="Compact"/>
            </w:pPr>
            <w:r>
              <w:t>E_CROWD</w:t>
            </w:r>
          </w:p>
        </w:tc>
        <w:tc>
          <w:tcPr>
            <w:tcW w:w="0" w:type="auto"/>
          </w:tcPr>
          <w:p w14:paraId="13EA093D" w14:textId="77777777" w:rsidR="008705A0" w:rsidRDefault="00000000">
            <w:pPr>
              <w:pStyle w:val="Compact"/>
              <w:jc w:val="right"/>
            </w:pPr>
            <w:r>
              <w:t>65.00</w:t>
            </w:r>
          </w:p>
        </w:tc>
      </w:tr>
      <w:tr w:rsidR="008705A0" w14:paraId="4D5DEC2D" w14:textId="77777777">
        <w:tc>
          <w:tcPr>
            <w:tcW w:w="0" w:type="auto"/>
          </w:tcPr>
          <w:p w14:paraId="5441956B" w14:textId="77777777" w:rsidR="008705A0" w:rsidRDefault="00000000">
            <w:pPr>
              <w:pStyle w:val="Compact"/>
            </w:pPr>
            <w:r>
              <w:t>15001</w:t>
            </w:r>
          </w:p>
        </w:tc>
        <w:tc>
          <w:tcPr>
            <w:tcW w:w="0" w:type="auto"/>
          </w:tcPr>
          <w:p w14:paraId="730E09B4" w14:textId="77777777" w:rsidR="008705A0" w:rsidRDefault="00000000">
            <w:pPr>
              <w:pStyle w:val="Compact"/>
            </w:pPr>
            <w:r>
              <w:t>E_DISABL</w:t>
            </w:r>
          </w:p>
        </w:tc>
        <w:tc>
          <w:tcPr>
            <w:tcW w:w="0" w:type="auto"/>
          </w:tcPr>
          <w:p w14:paraId="7C972471" w14:textId="77777777" w:rsidR="008705A0" w:rsidRDefault="00000000">
            <w:pPr>
              <w:pStyle w:val="Compact"/>
              <w:jc w:val="right"/>
            </w:pPr>
            <w:r>
              <w:t>3269.00</w:t>
            </w:r>
          </w:p>
        </w:tc>
      </w:tr>
      <w:tr w:rsidR="008705A0" w14:paraId="47CD5052" w14:textId="77777777">
        <w:tc>
          <w:tcPr>
            <w:tcW w:w="0" w:type="auto"/>
          </w:tcPr>
          <w:p w14:paraId="273A4E32" w14:textId="77777777" w:rsidR="008705A0" w:rsidRDefault="00000000">
            <w:pPr>
              <w:pStyle w:val="Compact"/>
            </w:pPr>
            <w:r>
              <w:t>15001</w:t>
            </w:r>
          </w:p>
        </w:tc>
        <w:tc>
          <w:tcPr>
            <w:tcW w:w="0" w:type="auto"/>
          </w:tcPr>
          <w:p w14:paraId="02D69176" w14:textId="77777777" w:rsidR="008705A0" w:rsidRDefault="00000000">
            <w:pPr>
              <w:pStyle w:val="Compact"/>
            </w:pPr>
            <w:r>
              <w:t>E_GROUPQ</w:t>
            </w:r>
          </w:p>
        </w:tc>
        <w:tc>
          <w:tcPr>
            <w:tcW w:w="0" w:type="auto"/>
          </w:tcPr>
          <w:p w14:paraId="7C96FF4E" w14:textId="77777777" w:rsidR="008705A0" w:rsidRDefault="00000000">
            <w:pPr>
              <w:pStyle w:val="Compact"/>
              <w:jc w:val="right"/>
            </w:pPr>
            <w:r>
              <w:t>507.00</w:t>
            </w:r>
          </w:p>
        </w:tc>
      </w:tr>
      <w:tr w:rsidR="008705A0" w14:paraId="5C9E59F2" w14:textId="77777777">
        <w:tc>
          <w:tcPr>
            <w:tcW w:w="0" w:type="auto"/>
          </w:tcPr>
          <w:p w14:paraId="2A8F2372" w14:textId="77777777" w:rsidR="008705A0" w:rsidRDefault="00000000">
            <w:pPr>
              <w:pStyle w:val="Compact"/>
            </w:pPr>
            <w:r>
              <w:lastRenderedPageBreak/>
              <w:t>15001</w:t>
            </w:r>
          </w:p>
        </w:tc>
        <w:tc>
          <w:tcPr>
            <w:tcW w:w="0" w:type="auto"/>
          </w:tcPr>
          <w:p w14:paraId="504F9518" w14:textId="77777777" w:rsidR="008705A0" w:rsidRDefault="00000000">
            <w:pPr>
              <w:pStyle w:val="Compact"/>
            </w:pPr>
            <w:r>
              <w:t>E_HH</w:t>
            </w:r>
          </w:p>
        </w:tc>
        <w:tc>
          <w:tcPr>
            <w:tcW w:w="0" w:type="auto"/>
          </w:tcPr>
          <w:p w14:paraId="18179AE7" w14:textId="77777777" w:rsidR="008705A0" w:rsidRDefault="00000000">
            <w:pPr>
              <w:pStyle w:val="Compact"/>
              <w:jc w:val="right"/>
            </w:pPr>
            <w:r>
              <w:t>8067.00</w:t>
            </w:r>
          </w:p>
        </w:tc>
      </w:tr>
      <w:tr w:rsidR="008705A0" w14:paraId="4CE43139" w14:textId="77777777">
        <w:tc>
          <w:tcPr>
            <w:tcW w:w="0" w:type="auto"/>
          </w:tcPr>
          <w:p w14:paraId="41ED8470" w14:textId="77777777" w:rsidR="008705A0" w:rsidRDefault="00000000">
            <w:pPr>
              <w:pStyle w:val="Compact"/>
            </w:pPr>
            <w:r>
              <w:t>15001</w:t>
            </w:r>
          </w:p>
        </w:tc>
        <w:tc>
          <w:tcPr>
            <w:tcW w:w="0" w:type="auto"/>
          </w:tcPr>
          <w:p w14:paraId="4FFE8943" w14:textId="77777777" w:rsidR="008705A0" w:rsidRDefault="00000000">
            <w:pPr>
              <w:pStyle w:val="Compact"/>
            </w:pPr>
            <w:r>
              <w:t>E_HU</w:t>
            </w:r>
          </w:p>
        </w:tc>
        <w:tc>
          <w:tcPr>
            <w:tcW w:w="0" w:type="auto"/>
          </w:tcPr>
          <w:p w14:paraId="72E4C19A" w14:textId="77777777" w:rsidR="008705A0" w:rsidRDefault="00000000">
            <w:pPr>
              <w:pStyle w:val="Compact"/>
              <w:jc w:val="right"/>
            </w:pPr>
            <w:r>
              <w:t>9586.00</w:t>
            </w:r>
          </w:p>
        </w:tc>
      </w:tr>
      <w:tr w:rsidR="008705A0" w14:paraId="04C79018" w14:textId="77777777">
        <w:tc>
          <w:tcPr>
            <w:tcW w:w="0" w:type="auto"/>
          </w:tcPr>
          <w:p w14:paraId="69413058" w14:textId="77777777" w:rsidR="008705A0" w:rsidRDefault="00000000">
            <w:pPr>
              <w:pStyle w:val="Compact"/>
            </w:pPr>
            <w:r>
              <w:t>15001</w:t>
            </w:r>
          </w:p>
        </w:tc>
        <w:tc>
          <w:tcPr>
            <w:tcW w:w="0" w:type="auto"/>
          </w:tcPr>
          <w:p w14:paraId="04E89B9B" w14:textId="77777777" w:rsidR="008705A0" w:rsidRDefault="00000000">
            <w:pPr>
              <w:pStyle w:val="Compact"/>
            </w:pPr>
            <w:r>
              <w:t>E_LIMENG</w:t>
            </w:r>
          </w:p>
        </w:tc>
        <w:tc>
          <w:tcPr>
            <w:tcW w:w="0" w:type="auto"/>
          </w:tcPr>
          <w:p w14:paraId="6AA6318B" w14:textId="77777777" w:rsidR="008705A0" w:rsidRDefault="00000000">
            <w:pPr>
              <w:pStyle w:val="Compact"/>
              <w:jc w:val="right"/>
            </w:pPr>
            <w:r>
              <w:t>104.00</w:t>
            </w:r>
          </w:p>
        </w:tc>
      </w:tr>
      <w:tr w:rsidR="008705A0" w14:paraId="1B9E62DD" w14:textId="77777777">
        <w:tc>
          <w:tcPr>
            <w:tcW w:w="0" w:type="auto"/>
          </w:tcPr>
          <w:p w14:paraId="76EFA016" w14:textId="77777777" w:rsidR="008705A0" w:rsidRDefault="00000000">
            <w:pPr>
              <w:pStyle w:val="Compact"/>
            </w:pPr>
            <w:r>
              <w:t>15001</w:t>
            </w:r>
          </w:p>
        </w:tc>
        <w:tc>
          <w:tcPr>
            <w:tcW w:w="0" w:type="auto"/>
          </w:tcPr>
          <w:p w14:paraId="61DD751C" w14:textId="77777777" w:rsidR="008705A0" w:rsidRDefault="00000000">
            <w:pPr>
              <w:pStyle w:val="Compact"/>
            </w:pPr>
            <w:r>
              <w:t>E_MINRTY</w:t>
            </w:r>
          </w:p>
        </w:tc>
        <w:tc>
          <w:tcPr>
            <w:tcW w:w="0" w:type="auto"/>
          </w:tcPr>
          <w:p w14:paraId="07E29C9A" w14:textId="77777777" w:rsidR="008705A0" w:rsidRDefault="00000000">
            <w:pPr>
              <w:pStyle w:val="Compact"/>
              <w:jc w:val="right"/>
            </w:pPr>
            <w:r>
              <w:t>4974.00</w:t>
            </w:r>
          </w:p>
        </w:tc>
      </w:tr>
      <w:tr w:rsidR="008705A0" w14:paraId="77C71152" w14:textId="77777777">
        <w:tc>
          <w:tcPr>
            <w:tcW w:w="0" w:type="auto"/>
          </w:tcPr>
          <w:p w14:paraId="2643847D" w14:textId="77777777" w:rsidR="008705A0" w:rsidRDefault="00000000">
            <w:pPr>
              <w:pStyle w:val="Compact"/>
            </w:pPr>
            <w:r>
              <w:t>15001</w:t>
            </w:r>
          </w:p>
        </w:tc>
        <w:tc>
          <w:tcPr>
            <w:tcW w:w="0" w:type="auto"/>
          </w:tcPr>
          <w:p w14:paraId="073E7ED7" w14:textId="77777777" w:rsidR="008705A0" w:rsidRDefault="00000000">
            <w:pPr>
              <w:pStyle w:val="Compact"/>
            </w:pPr>
            <w:r>
              <w:t>E_MOBILE</w:t>
            </w:r>
          </w:p>
        </w:tc>
        <w:tc>
          <w:tcPr>
            <w:tcW w:w="0" w:type="auto"/>
          </w:tcPr>
          <w:p w14:paraId="03949FE7" w14:textId="77777777" w:rsidR="008705A0" w:rsidRDefault="00000000">
            <w:pPr>
              <w:pStyle w:val="Compact"/>
              <w:jc w:val="right"/>
            </w:pPr>
            <w:r>
              <w:t>222.00</w:t>
            </w:r>
          </w:p>
        </w:tc>
      </w:tr>
      <w:tr w:rsidR="008705A0" w14:paraId="18B483EB" w14:textId="77777777">
        <w:tc>
          <w:tcPr>
            <w:tcW w:w="0" w:type="auto"/>
          </w:tcPr>
          <w:p w14:paraId="2AF05DAB" w14:textId="77777777" w:rsidR="008705A0" w:rsidRDefault="00000000">
            <w:pPr>
              <w:pStyle w:val="Compact"/>
            </w:pPr>
            <w:r>
              <w:t>15001</w:t>
            </w:r>
          </w:p>
        </w:tc>
        <w:tc>
          <w:tcPr>
            <w:tcW w:w="0" w:type="auto"/>
          </w:tcPr>
          <w:p w14:paraId="62462BBB" w14:textId="77777777" w:rsidR="008705A0" w:rsidRDefault="00000000">
            <w:pPr>
              <w:pStyle w:val="Compact"/>
            </w:pPr>
            <w:r>
              <w:t>E_MUNIT</w:t>
            </w:r>
          </w:p>
        </w:tc>
        <w:tc>
          <w:tcPr>
            <w:tcW w:w="0" w:type="auto"/>
          </w:tcPr>
          <w:p w14:paraId="39089121" w14:textId="77777777" w:rsidR="008705A0" w:rsidRDefault="00000000">
            <w:pPr>
              <w:pStyle w:val="Compact"/>
              <w:jc w:val="right"/>
            </w:pPr>
            <w:r>
              <w:t>613.00</w:t>
            </w:r>
          </w:p>
        </w:tc>
      </w:tr>
      <w:tr w:rsidR="008705A0" w14:paraId="21C4C264" w14:textId="77777777">
        <w:tc>
          <w:tcPr>
            <w:tcW w:w="0" w:type="auto"/>
          </w:tcPr>
          <w:p w14:paraId="60359B8C" w14:textId="77777777" w:rsidR="008705A0" w:rsidRDefault="00000000">
            <w:pPr>
              <w:pStyle w:val="Compact"/>
            </w:pPr>
            <w:r>
              <w:t>15001</w:t>
            </w:r>
          </w:p>
        </w:tc>
        <w:tc>
          <w:tcPr>
            <w:tcW w:w="0" w:type="auto"/>
          </w:tcPr>
          <w:p w14:paraId="039D2726" w14:textId="77777777" w:rsidR="008705A0" w:rsidRDefault="00000000">
            <w:pPr>
              <w:pStyle w:val="Compact"/>
            </w:pPr>
            <w:r>
              <w:t>E_NOHSDP</w:t>
            </w:r>
          </w:p>
        </w:tc>
        <w:tc>
          <w:tcPr>
            <w:tcW w:w="0" w:type="auto"/>
          </w:tcPr>
          <w:p w14:paraId="3EF395C0" w14:textId="77777777" w:rsidR="008705A0" w:rsidRDefault="00000000">
            <w:pPr>
              <w:pStyle w:val="Compact"/>
              <w:jc w:val="right"/>
            </w:pPr>
            <w:r>
              <w:t>1025.00</w:t>
            </w:r>
          </w:p>
        </w:tc>
      </w:tr>
      <w:tr w:rsidR="008705A0" w14:paraId="00E67BD6" w14:textId="77777777">
        <w:tc>
          <w:tcPr>
            <w:tcW w:w="0" w:type="auto"/>
          </w:tcPr>
          <w:p w14:paraId="14622F6D" w14:textId="77777777" w:rsidR="008705A0" w:rsidRDefault="00000000">
            <w:pPr>
              <w:pStyle w:val="Compact"/>
            </w:pPr>
            <w:r>
              <w:t>15001</w:t>
            </w:r>
          </w:p>
        </w:tc>
        <w:tc>
          <w:tcPr>
            <w:tcW w:w="0" w:type="auto"/>
          </w:tcPr>
          <w:p w14:paraId="15C22BD0" w14:textId="77777777" w:rsidR="008705A0" w:rsidRDefault="00000000">
            <w:pPr>
              <w:pStyle w:val="Compact"/>
            </w:pPr>
            <w:r>
              <w:t>E_NOVEH</w:t>
            </w:r>
          </w:p>
        </w:tc>
        <w:tc>
          <w:tcPr>
            <w:tcW w:w="0" w:type="auto"/>
          </w:tcPr>
          <w:p w14:paraId="55177B6A" w14:textId="77777777" w:rsidR="008705A0" w:rsidRDefault="00000000">
            <w:pPr>
              <w:pStyle w:val="Compact"/>
              <w:jc w:val="right"/>
            </w:pPr>
            <w:r>
              <w:t>993.00</w:t>
            </w:r>
          </w:p>
        </w:tc>
      </w:tr>
      <w:tr w:rsidR="008705A0" w14:paraId="353512A6" w14:textId="77777777">
        <w:tc>
          <w:tcPr>
            <w:tcW w:w="0" w:type="auto"/>
          </w:tcPr>
          <w:p w14:paraId="25296A8E" w14:textId="77777777" w:rsidR="008705A0" w:rsidRDefault="00000000">
            <w:pPr>
              <w:pStyle w:val="Compact"/>
            </w:pPr>
            <w:r>
              <w:t>15001</w:t>
            </w:r>
          </w:p>
        </w:tc>
        <w:tc>
          <w:tcPr>
            <w:tcW w:w="0" w:type="auto"/>
          </w:tcPr>
          <w:p w14:paraId="40E98AB3" w14:textId="77777777" w:rsidR="008705A0" w:rsidRDefault="00000000">
            <w:pPr>
              <w:pStyle w:val="Compact"/>
            </w:pPr>
            <w:r>
              <w:t>E_PCI</w:t>
            </w:r>
          </w:p>
        </w:tc>
        <w:tc>
          <w:tcPr>
            <w:tcW w:w="0" w:type="auto"/>
          </w:tcPr>
          <w:p w14:paraId="5A7AD472" w14:textId="77777777" w:rsidR="008705A0" w:rsidRDefault="00000000">
            <w:pPr>
              <w:pStyle w:val="Compact"/>
              <w:jc w:val="right"/>
            </w:pPr>
            <w:r>
              <w:t>24178.67</w:t>
            </w:r>
          </w:p>
        </w:tc>
      </w:tr>
      <w:tr w:rsidR="008705A0" w14:paraId="584E8D72" w14:textId="77777777">
        <w:tc>
          <w:tcPr>
            <w:tcW w:w="0" w:type="auto"/>
          </w:tcPr>
          <w:p w14:paraId="50194019" w14:textId="77777777" w:rsidR="008705A0" w:rsidRDefault="00000000">
            <w:pPr>
              <w:pStyle w:val="Compact"/>
            </w:pPr>
            <w:r>
              <w:t>15001</w:t>
            </w:r>
          </w:p>
        </w:tc>
        <w:tc>
          <w:tcPr>
            <w:tcW w:w="0" w:type="auto"/>
          </w:tcPr>
          <w:p w14:paraId="73BCD818" w14:textId="77777777" w:rsidR="008705A0" w:rsidRDefault="00000000">
            <w:pPr>
              <w:pStyle w:val="Compact"/>
            </w:pPr>
            <w:r>
              <w:t>E_POV</w:t>
            </w:r>
          </w:p>
        </w:tc>
        <w:tc>
          <w:tcPr>
            <w:tcW w:w="0" w:type="auto"/>
          </w:tcPr>
          <w:p w14:paraId="2EBB08D5" w14:textId="77777777" w:rsidR="008705A0" w:rsidRDefault="00000000">
            <w:pPr>
              <w:pStyle w:val="Compact"/>
              <w:jc w:val="right"/>
            </w:pPr>
            <w:r>
              <w:t>3483.00</w:t>
            </w:r>
          </w:p>
        </w:tc>
      </w:tr>
    </w:tbl>
    <w:p w14:paraId="589545D9" w14:textId="77777777" w:rsidR="008705A0" w:rsidRDefault="00000000">
      <w:pPr>
        <w:pStyle w:val="Heading4"/>
      </w:pPr>
      <w:bookmarkStart w:id="9" w:name="percentile-ranking-rpl_xx-by-theme"/>
      <w:bookmarkEnd w:id="8"/>
      <w:r>
        <w:t>Percentile ranking (“RPL_xx”) by theme</w:t>
      </w:r>
    </w:p>
    <w:p w14:paraId="71A58433" w14:textId="77777777" w:rsidR="008705A0" w:rsidRDefault="00000000">
      <w:pPr>
        <w:pStyle w:val="FirstParagraph"/>
      </w:pPr>
      <w:r>
        <w:t>For percentile ranking, for now we’re taking the mean by the ZCTA and we’ll get a table with first few rows looking like this: (I tried weighted by population and it didn’t seem to help too much with correlation.)</w:t>
      </w:r>
    </w:p>
    <w:tbl>
      <w:tblPr>
        <w:tblStyle w:val="Table"/>
        <w:tblW w:w="5000" w:type="pct"/>
        <w:tblLayout w:type="fixed"/>
        <w:tblLook w:val="0020" w:firstRow="1" w:lastRow="0" w:firstColumn="0" w:lastColumn="0" w:noHBand="0" w:noVBand="0"/>
      </w:tblPr>
      <w:tblGrid>
        <w:gridCol w:w="918"/>
        <w:gridCol w:w="1626"/>
        <w:gridCol w:w="1758"/>
        <w:gridCol w:w="1758"/>
        <w:gridCol w:w="1758"/>
        <w:gridCol w:w="1758"/>
      </w:tblGrid>
      <w:tr w:rsidR="008705A0" w14:paraId="55F00A77" w14:textId="77777777" w:rsidTr="00055FA1">
        <w:trPr>
          <w:cnfStyle w:val="100000000000" w:firstRow="1" w:lastRow="0" w:firstColumn="0" w:lastColumn="0" w:oddVBand="0" w:evenVBand="0" w:oddHBand="0" w:evenHBand="0" w:firstRowFirstColumn="0" w:firstRowLastColumn="0" w:lastRowFirstColumn="0" w:lastRowLastColumn="0"/>
          <w:tblHeader/>
        </w:trPr>
        <w:tc>
          <w:tcPr>
            <w:tcW w:w="479" w:type="pct"/>
          </w:tcPr>
          <w:p w14:paraId="75CD87B8" w14:textId="77777777" w:rsidR="008705A0" w:rsidRDefault="00000000">
            <w:pPr>
              <w:pStyle w:val="Compact"/>
            </w:pPr>
            <w:r>
              <w:t>ZCTA</w:t>
            </w:r>
          </w:p>
        </w:tc>
        <w:tc>
          <w:tcPr>
            <w:tcW w:w="849" w:type="pct"/>
          </w:tcPr>
          <w:p w14:paraId="68DC8CF6" w14:textId="77777777" w:rsidR="008705A0" w:rsidRDefault="00000000">
            <w:pPr>
              <w:pStyle w:val="Compact"/>
              <w:jc w:val="right"/>
            </w:pPr>
            <w:r>
              <w:t>cdc_RPL_themes</w:t>
            </w:r>
          </w:p>
        </w:tc>
        <w:tc>
          <w:tcPr>
            <w:tcW w:w="1758" w:type="dxa"/>
          </w:tcPr>
          <w:p w14:paraId="7018A197" w14:textId="77777777" w:rsidR="008705A0" w:rsidRDefault="00000000">
            <w:pPr>
              <w:pStyle w:val="Compact"/>
              <w:jc w:val="right"/>
            </w:pPr>
            <w:r>
              <w:t>cdc_RPL_theme1</w:t>
            </w:r>
          </w:p>
        </w:tc>
        <w:tc>
          <w:tcPr>
            <w:tcW w:w="1758" w:type="dxa"/>
          </w:tcPr>
          <w:p w14:paraId="7BFC1118" w14:textId="77777777" w:rsidR="008705A0" w:rsidRDefault="00000000">
            <w:pPr>
              <w:pStyle w:val="Compact"/>
              <w:jc w:val="right"/>
            </w:pPr>
            <w:r>
              <w:t>cdc_RPL_theme2</w:t>
            </w:r>
          </w:p>
        </w:tc>
        <w:tc>
          <w:tcPr>
            <w:tcW w:w="1758" w:type="dxa"/>
          </w:tcPr>
          <w:p w14:paraId="1028ADA6" w14:textId="77777777" w:rsidR="008705A0" w:rsidRDefault="00000000">
            <w:pPr>
              <w:pStyle w:val="Compact"/>
              <w:jc w:val="right"/>
            </w:pPr>
            <w:r>
              <w:t>cdc_RPL_theme3</w:t>
            </w:r>
          </w:p>
        </w:tc>
        <w:tc>
          <w:tcPr>
            <w:tcW w:w="1758" w:type="dxa"/>
          </w:tcPr>
          <w:p w14:paraId="039A6A63" w14:textId="77777777" w:rsidR="008705A0" w:rsidRDefault="00000000">
            <w:pPr>
              <w:pStyle w:val="Compact"/>
              <w:jc w:val="right"/>
            </w:pPr>
            <w:r>
              <w:t>cdc_RPL_theme4</w:t>
            </w:r>
          </w:p>
        </w:tc>
      </w:tr>
      <w:tr w:rsidR="008705A0" w14:paraId="7BDD34AC" w14:textId="77777777" w:rsidTr="00055FA1">
        <w:tc>
          <w:tcPr>
            <w:tcW w:w="479" w:type="pct"/>
          </w:tcPr>
          <w:p w14:paraId="74CE6167" w14:textId="77777777" w:rsidR="008705A0" w:rsidRDefault="00000000">
            <w:pPr>
              <w:pStyle w:val="Compact"/>
            </w:pPr>
            <w:r>
              <w:t>15001</w:t>
            </w:r>
          </w:p>
        </w:tc>
        <w:tc>
          <w:tcPr>
            <w:tcW w:w="849" w:type="pct"/>
          </w:tcPr>
          <w:p w14:paraId="2C7B9505" w14:textId="77777777" w:rsidR="008705A0" w:rsidRDefault="00000000">
            <w:pPr>
              <w:pStyle w:val="Compact"/>
              <w:jc w:val="right"/>
            </w:pPr>
            <w:r>
              <w:t>0.6241000</w:t>
            </w:r>
          </w:p>
        </w:tc>
        <w:tc>
          <w:tcPr>
            <w:tcW w:w="1758" w:type="dxa"/>
          </w:tcPr>
          <w:p w14:paraId="1C10AA2C" w14:textId="77777777" w:rsidR="008705A0" w:rsidRDefault="00000000">
            <w:pPr>
              <w:pStyle w:val="Compact"/>
              <w:jc w:val="right"/>
            </w:pPr>
            <w:r>
              <w:t>0.6000500</w:t>
            </w:r>
          </w:p>
        </w:tc>
        <w:tc>
          <w:tcPr>
            <w:tcW w:w="1758" w:type="dxa"/>
          </w:tcPr>
          <w:p w14:paraId="465D2D28" w14:textId="77777777" w:rsidR="008705A0" w:rsidRDefault="00000000">
            <w:pPr>
              <w:pStyle w:val="Compact"/>
              <w:jc w:val="right"/>
            </w:pPr>
            <w:r>
              <w:t>0.6283000</w:t>
            </w:r>
          </w:p>
        </w:tc>
        <w:tc>
          <w:tcPr>
            <w:tcW w:w="1758" w:type="dxa"/>
          </w:tcPr>
          <w:p w14:paraId="7F9A22D5" w14:textId="77777777" w:rsidR="008705A0" w:rsidRDefault="00000000">
            <w:pPr>
              <w:pStyle w:val="Compact"/>
              <w:jc w:val="right"/>
            </w:pPr>
            <w:r>
              <w:t>0.5522167</w:t>
            </w:r>
          </w:p>
        </w:tc>
        <w:tc>
          <w:tcPr>
            <w:tcW w:w="1758" w:type="dxa"/>
          </w:tcPr>
          <w:p w14:paraId="57373446" w14:textId="77777777" w:rsidR="008705A0" w:rsidRDefault="00000000">
            <w:pPr>
              <w:pStyle w:val="Compact"/>
              <w:jc w:val="right"/>
            </w:pPr>
            <w:r>
              <w:t>0.5931333</w:t>
            </w:r>
          </w:p>
        </w:tc>
      </w:tr>
      <w:tr w:rsidR="008705A0" w14:paraId="41EA4104" w14:textId="77777777" w:rsidTr="00055FA1">
        <w:tc>
          <w:tcPr>
            <w:tcW w:w="479" w:type="pct"/>
          </w:tcPr>
          <w:p w14:paraId="703AA31E" w14:textId="77777777" w:rsidR="008705A0" w:rsidRDefault="00000000">
            <w:pPr>
              <w:pStyle w:val="Compact"/>
            </w:pPr>
            <w:r>
              <w:t>15003</w:t>
            </w:r>
          </w:p>
        </w:tc>
        <w:tc>
          <w:tcPr>
            <w:tcW w:w="849" w:type="pct"/>
          </w:tcPr>
          <w:p w14:paraId="1490A0D3" w14:textId="77777777" w:rsidR="008705A0" w:rsidRDefault="00000000">
            <w:pPr>
              <w:pStyle w:val="Compact"/>
              <w:jc w:val="right"/>
            </w:pPr>
            <w:r>
              <w:t>0.7153667</w:t>
            </w:r>
          </w:p>
        </w:tc>
        <w:tc>
          <w:tcPr>
            <w:tcW w:w="1758" w:type="dxa"/>
          </w:tcPr>
          <w:p w14:paraId="0B7679ED" w14:textId="77777777" w:rsidR="008705A0" w:rsidRDefault="00000000">
            <w:pPr>
              <w:pStyle w:val="Compact"/>
              <w:jc w:val="right"/>
            </w:pPr>
            <w:r>
              <w:t>0.6803333</w:t>
            </w:r>
          </w:p>
        </w:tc>
        <w:tc>
          <w:tcPr>
            <w:tcW w:w="1758" w:type="dxa"/>
          </w:tcPr>
          <w:p w14:paraId="5B302035" w14:textId="77777777" w:rsidR="008705A0" w:rsidRDefault="00000000">
            <w:pPr>
              <w:pStyle w:val="Compact"/>
              <w:jc w:val="right"/>
            </w:pPr>
            <w:r>
              <w:t>0.6176667</w:t>
            </w:r>
          </w:p>
        </w:tc>
        <w:tc>
          <w:tcPr>
            <w:tcW w:w="1758" w:type="dxa"/>
          </w:tcPr>
          <w:p w14:paraId="60508A69" w14:textId="77777777" w:rsidR="008705A0" w:rsidRDefault="00000000">
            <w:pPr>
              <w:pStyle w:val="Compact"/>
              <w:jc w:val="right"/>
            </w:pPr>
            <w:r>
              <w:t>0.5735667</w:t>
            </w:r>
          </w:p>
        </w:tc>
        <w:tc>
          <w:tcPr>
            <w:tcW w:w="1758" w:type="dxa"/>
          </w:tcPr>
          <w:p w14:paraId="0CDAD356" w14:textId="77777777" w:rsidR="008705A0" w:rsidRDefault="00000000">
            <w:pPr>
              <w:pStyle w:val="Compact"/>
              <w:jc w:val="right"/>
            </w:pPr>
            <w:r>
              <w:t>0.6555000</w:t>
            </w:r>
          </w:p>
        </w:tc>
      </w:tr>
      <w:tr w:rsidR="008705A0" w14:paraId="45E4BE1E" w14:textId="77777777" w:rsidTr="00055FA1">
        <w:tc>
          <w:tcPr>
            <w:tcW w:w="479" w:type="pct"/>
          </w:tcPr>
          <w:p w14:paraId="52CD07D3" w14:textId="77777777" w:rsidR="008705A0" w:rsidRDefault="00000000">
            <w:pPr>
              <w:pStyle w:val="Compact"/>
            </w:pPr>
            <w:r>
              <w:t>15005</w:t>
            </w:r>
          </w:p>
        </w:tc>
        <w:tc>
          <w:tcPr>
            <w:tcW w:w="849" w:type="pct"/>
          </w:tcPr>
          <w:p w14:paraId="1EB20D89" w14:textId="77777777" w:rsidR="008705A0" w:rsidRDefault="00000000">
            <w:pPr>
              <w:pStyle w:val="Compact"/>
              <w:jc w:val="right"/>
            </w:pPr>
            <w:r>
              <w:t>0.3658000</w:t>
            </w:r>
          </w:p>
        </w:tc>
        <w:tc>
          <w:tcPr>
            <w:tcW w:w="1758" w:type="dxa"/>
          </w:tcPr>
          <w:p w14:paraId="2FBDF91E" w14:textId="77777777" w:rsidR="008705A0" w:rsidRDefault="00000000">
            <w:pPr>
              <w:pStyle w:val="Compact"/>
              <w:jc w:val="right"/>
            </w:pPr>
            <w:r>
              <w:t>0.3362000</w:t>
            </w:r>
          </w:p>
        </w:tc>
        <w:tc>
          <w:tcPr>
            <w:tcW w:w="1758" w:type="dxa"/>
          </w:tcPr>
          <w:p w14:paraId="260ABE27" w14:textId="77777777" w:rsidR="008705A0" w:rsidRDefault="00000000">
            <w:pPr>
              <w:pStyle w:val="Compact"/>
              <w:jc w:val="right"/>
            </w:pPr>
            <w:r>
              <w:t>0.5917000</w:t>
            </w:r>
          </w:p>
        </w:tc>
        <w:tc>
          <w:tcPr>
            <w:tcW w:w="1758" w:type="dxa"/>
          </w:tcPr>
          <w:p w14:paraId="052DB83C" w14:textId="77777777" w:rsidR="008705A0" w:rsidRDefault="00000000">
            <w:pPr>
              <w:pStyle w:val="Compact"/>
              <w:jc w:val="right"/>
            </w:pPr>
            <w:r>
              <w:t>0.1410000</w:t>
            </w:r>
          </w:p>
        </w:tc>
        <w:tc>
          <w:tcPr>
            <w:tcW w:w="1758" w:type="dxa"/>
          </w:tcPr>
          <w:p w14:paraId="46019603" w14:textId="77777777" w:rsidR="008705A0" w:rsidRDefault="00000000">
            <w:pPr>
              <w:pStyle w:val="Compact"/>
              <w:jc w:val="right"/>
            </w:pPr>
            <w:r>
              <w:t>0.5667000</w:t>
            </w:r>
          </w:p>
        </w:tc>
      </w:tr>
      <w:tr w:rsidR="008705A0" w14:paraId="2F2051C3" w14:textId="77777777" w:rsidTr="00055FA1">
        <w:tc>
          <w:tcPr>
            <w:tcW w:w="479" w:type="pct"/>
          </w:tcPr>
          <w:p w14:paraId="735E543F" w14:textId="77777777" w:rsidR="008705A0" w:rsidRDefault="00000000">
            <w:pPr>
              <w:pStyle w:val="Compact"/>
            </w:pPr>
            <w:r>
              <w:t>15009</w:t>
            </w:r>
          </w:p>
        </w:tc>
        <w:tc>
          <w:tcPr>
            <w:tcW w:w="849" w:type="pct"/>
          </w:tcPr>
          <w:p w14:paraId="04D2DC71" w14:textId="77777777" w:rsidR="008705A0" w:rsidRDefault="00000000">
            <w:pPr>
              <w:pStyle w:val="Compact"/>
              <w:jc w:val="right"/>
            </w:pPr>
            <w:r>
              <w:t>0.2006250</w:t>
            </w:r>
          </w:p>
        </w:tc>
        <w:tc>
          <w:tcPr>
            <w:tcW w:w="1758" w:type="dxa"/>
          </w:tcPr>
          <w:p w14:paraId="285F8FBA" w14:textId="77777777" w:rsidR="008705A0" w:rsidRDefault="00000000">
            <w:pPr>
              <w:pStyle w:val="Compact"/>
              <w:jc w:val="right"/>
            </w:pPr>
            <w:r>
              <w:t>0.2957250</w:t>
            </w:r>
          </w:p>
        </w:tc>
        <w:tc>
          <w:tcPr>
            <w:tcW w:w="1758" w:type="dxa"/>
          </w:tcPr>
          <w:p w14:paraId="7519A0A5" w14:textId="77777777" w:rsidR="008705A0" w:rsidRDefault="00000000">
            <w:pPr>
              <w:pStyle w:val="Compact"/>
              <w:jc w:val="right"/>
            </w:pPr>
            <w:r>
              <w:t>0.5000000</w:t>
            </w:r>
          </w:p>
        </w:tc>
        <w:tc>
          <w:tcPr>
            <w:tcW w:w="1758" w:type="dxa"/>
          </w:tcPr>
          <w:p w14:paraId="7334BE1E" w14:textId="77777777" w:rsidR="008705A0" w:rsidRDefault="00000000">
            <w:pPr>
              <w:pStyle w:val="Compact"/>
              <w:jc w:val="right"/>
            </w:pPr>
            <w:r>
              <w:t>0.1411000</w:t>
            </w:r>
          </w:p>
        </w:tc>
        <w:tc>
          <w:tcPr>
            <w:tcW w:w="1758" w:type="dxa"/>
          </w:tcPr>
          <w:p w14:paraId="496E7F8E" w14:textId="77777777" w:rsidR="008705A0" w:rsidRDefault="00000000">
            <w:pPr>
              <w:pStyle w:val="Compact"/>
              <w:jc w:val="right"/>
            </w:pPr>
            <w:r>
              <w:t>0.2125000</w:t>
            </w:r>
          </w:p>
        </w:tc>
      </w:tr>
      <w:tr w:rsidR="008705A0" w14:paraId="0919A9AA" w14:textId="77777777" w:rsidTr="00055FA1">
        <w:tc>
          <w:tcPr>
            <w:tcW w:w="479" w:type="pct"/>
          </w:tcPr>
          <w:p w14:paraId="05ED8441" w14:textId="77777777" w:rsidR="008705A0" w:rsidRDefault="00000000">
            <w:pPr>
              <w:pStyle w:val="Compact"/>
            </w:pPr>
            <w:r>
              <w:t>15010</w:t>
            </w:r>
          </w:p>
        </w:tc>
        <w:tc>
          <w:tcPr>
            <w:tcW w:w="849" w:type="pct"/>
          </w:tcPr>
          <w:p w14:paraId="03F75FFF" w14:textId="77777777" w:rsidR="008705A0" w:rsidRDefault="00000000">
            <w:pPr>
              <w:pStyle w:val="Compact"/>
              <w:jc w:val="right"/>
            </w:pPr>
            <w:r>
              <w:t>0.7475750</w:t>
            </w:r>
          </w:p>
        </w:tc>
        <w:tc>
          <w:tcPr>
            <w:tcW w:w="1758" w:type="dxa"/>
          </w:tcPr>
          <w:p w14:paraId="442A7DD2" w14:textId="77777777" w:rsidR="008705A0" w:rsidRDefault="00000000">
            <w:pPr>
              <w:pStyle w:val="Compact"/>
              <w:jc w:val="right"/>
            </w:pPr>
            <w:r>
              <w:t>0.7720000</w:t>
            </w:r>
          </w:p>
        </w:tc>
        <w:tc>
          <w:tcPr>
            <w:tcW w:w="1758" w:type="dxa"/>
          </w:tcPr>
          <w:p w14:paraId="2D29C65E" w14:textId="77777777" w:rsidR="008705A0" w:rsidRDefault="00000000">
            <w:pPr>
              <w:pStyle w:val="Compact"/>
              <w:jc w:val="right"/>
            </w:pPr>
            <w:r>
              <w:t>0.6890250</w:t>
            </w:r>
          </w:p>
        </w:tc>
        <w:tc>
          <w:tcPr>
            <w:tcW w:w="1758" w:type="dxa"/>
          </w:tcPr>
          <w:p w14:paraId="36ABDF43" w14:textId="77777777" w:rsidR="008705A0" w:rsidRDefault="00000000">
            <w:pPr>
              <w:pStyle w:val="Compact"/>
              <w:jc w:val="right"/>
            </w:pPr>
            <w:r>
              <w:t>0.5234500</w:t>
            </w:r>
          </w:p>
        </w:tc>
        <w:tc>
          <w:tcPr>
            <w:tcW w:w="1758" w:type="dxa"/>
          </w:tcPr>
          <w:p w14:paraId="7AA0E261" w14:textId="77777777" w:rsidR="008705A0" w:rsidRDefault="00000000">
            <w:pPr>
              <w:pStyle w:val="Compact"/>
              <w:jc w:val="right"/>
            </w:pPr>
            <w:r>
              <w:t>0.6250750</w:t>
            </w:r>
          </w:p>
        </w:tc>
      </w:tr>
      <w:tr w:rsidR="008705A0" w14:paraId="203905C1" w14:textId="77777777" w:rsidTr="00055FA1">
        <w:tc>
          <w:tcPr>
            <w:tcW w:w="479" w:type="pct"/>
          </w:tcPr>
          <w:p w14:paraId="388E8D24" w14:textId="77777777" w:rsidR="008705A0" w:rsidRDefault="00000000">
            <w:pPr>
              <w:pStyle w:val="Compact"/>
            </w:pPr>
            <w:r>
              <w:t>15012</w:t>
            </w:r>
          </w:p>
        </w:tc>
        <w:tc>
          <w:tcPr>
            <w:tcW w:w="849" w:type="pct"/>
          </w:tcPr>
          <w:p w14:paraId="4FC96243" w14:textId="77777777" w:rsidR="008705A0" w:rsidRDefault="00000000">
            <w:pPr>
              <w:pStyle w:val="Compact"/>
              <w:jc w:val="right"/>
            </w:pPr>
            <w:r>
              <w:t>0.4354000</w:t>
            </w:r>
          </w:p>
        </w:tc>
        <w:tc>
          <w:tcPr>
            <w:tcW w:w="1758" w:type="dxa"/>
          </w:tcPr>
          <w:p w14:paraId="7BCB896A" w14:textId="77777777" w:rsidR="008705A0" w:rsidRDefault="00000000">
            <w:pPr>
              <w:pStyle w:val="Compact"/>
              <w:jc w:val="right"/>
            </w:pPr>
            <w:r>
              <w:t>0.5984000</w:t>
            </w:r>
          </w:p>
        </w:tc>
        <w:tc>
          <w:tcPr>
            <w:tcW w:w="1758" w:type="dxa"/>
          </w:tcPr>
          <w:p w14:paraId="4A63A8FC" w14:textId="77777777" w:rsidR="008705A0" w:rsidRDefault="00000000">
            <w:pPr>
              <w:pStyle w:val="Compact"/>
              <w:jc w:val="right"/>
            </w:pPr>
            <w:r>
              <w:t>0.2847000</w:t>
            </w:r>
          </w:p>
        </w:tc>
        <w:tc>
          <w:tcPr>
            <w:tcW w:w="1758" w:type="dxa"/>
          </w:tcPr>
          <w:p w14:paraId="6C56A097" w14:textId="77777777" w:rsidR="008705A0" w:rsidRDefault="00000000">
            <w:pPr>
              <w:pStyle w:val="Compact"/>
              <w:jc w:val="right"/>
            </w:pPr>
            <w:r>
              <w:t>0.4928000</w:t>
            </w:r>
          </w:p>
        </w:tc>
        <w:tc>
          <w:tcPr>
            <w:tcW w:w="1758" w:type="dxa"/>
          </w:tcPr>
          <w:p w14:paraId="525BA0EA" w14:textId="77777777" w:rsidR="008705A0" w:rsidRDefault="00000000">
            <w:pPr>
              <w:pStyle w:val="Compact"/>
              <w:jc w:val="right"/>
            </w:pPr>
            <w:r>
              <w:t>0.2996000</w:t>
            </w:r>
          </w:p>
        </w:tc>
      </w:tr>
      <w:tr w:rsidR="008705A0" w14:paraId="564D196F" w14:textId="77777777" w:rsidTr="00055FA1">
        <w:tc>
          <w:tcPr>
            <w:tcW w:w="479" w:type="pct"/>
          </w:tcPr>
          <w:p w14:paraId="469E814C" w14:textId="77777777" w:rsidR="008705A0" w:rsidRDefault="00000000">
            <w:pPr>
              <w:pStyle w:val="Compact"/>
            </w:pPr>
            <w:r>
              <w:t>15017</w:t>
            </w:r>
          </w:p>
        </w:tc>
        <w:tc>
          <w:tcPr>
            <w:tcW w:w="849" w:type="pct"/>
          </w:tcPr>
          <w:p w14:paraId="49D325B0" w14:textId="77777777" w:rsidR="008705A0" w:rsidRDefault="00000000">
            <w:pPr>
              <w:pStyle w:val="Compact"/>
              <w:jc w:val="right"/>
            </w:pPr>
            <w:r>
              <w:t>0.4439667</w:t>
            </w:r>
          </w:p>
        </w:tc>
        <w:tc>
          <w:tcPr>
            <w:tcW w:w="1758" w:type="dxa"/>
          </w:tcPr>
          <w:p w14:paraId="4459AC0D" w14:textId="77777777" w:rsidR="008705A0" w:rsidRDefault="00000000">
            <w:pPr>
              <w:pStyle w:val="Compact"/>
              <w:jc w:val="right"/>
            </w:pPr>
            <w:r>
              <w:t>0.4159333</w:t>
            </w:r>
          </w:p>
        </w:tc>
        <w:tc>
          <w:tcPr>
            <w:tcW w:w="1758" w:type="dxa"/>
          </w:tcPr>
          <w:p w14:paraId="3F2A43C4" w14:textId="77777777" w:rsidR="008705A0" w:rsidRDefault="00000000">
            <w:pPr>
              <w:pStyle w:val="Compact"/>
              <w:jc w:val="right"/>
            </w:pPr>
            <w:r>
              <w:t>0.5477667</w:t>
            </w:r>
          </w:p>
        </w:tc>
        <w:tc>
          <w:tcPr>
            <w:tcW w:w="1758" w:type="dxa"/>
          </w:tcPr>
          <w:p w14:paraId="53769643" w14:textId="77777777" w:rsidR="008705A0" w:rsidRDefault="00000000">
            <w:pPr>
              <w:pStyle w:val="Compact"/>
              <w:jc w:val="right"/>
            </w:pPr>
            <w:r>
              <w:t>0.2490000</w:t>
            </w:r>
          </w:p>
        </w:tc>
        <w:tc>
          <w:tcPr>
            <w:tcW w:w="1758" w:type="dxa"/>
          </w:tcPr>
          <w:p w14:paraId="076F5CF0" w14:textId="77777777" w:rsidR="008705A0" w:rsidRDefault="00000000">
            <w:pPr>
              <w:pStyle w:val="Compact"/>
              <w:jc w:val="right"/>
            </w:pPr>
            <w:r>
              <w:t>0.5918000</w:t>
            </w:r>
          </w:p>
        </w:tc>
      </w:tr>
      <w:tr w:rsidR="008705A0" w14:paraId="20857D82" w14:textId="77777777" w:rsidTr="00055FA1">
        <w:tc>
          <w:tcPr>
            <w:tcW w:w="479" w:type="pct"/>
          </w:tcPr>
          <w:p w14:paraId="66D5A4A4" w14:textId="77777777" w:rsidR="008705A0" w:rsidRDefault="00000000">
            <w:pPr>
              <w:pStyle w:val="Compact"/>
            </w:pPr>
            <w:r>
              <w:t>15021</w:t>
            </w:r>
          </w:p>
        </w:tc>
        <w:tc>
          <w:tcPr>
            <w:tcW w:w="849" w:type="pct"/>
          </w:tcPr>
          <w:p w14:paraId="2D1A284E" w14:textId="77777777" w:rsidR="008705A0" w:rsidRDefault="00000000">
            <w:pPr>
              <w:pStyle w:val="Compact"/>
              <w:jc w:val="right"/>
            </w:pPr>
            <w:r>
              <w:t>0.5301000</w:t>
            </w:r>
          </w:p>
        </w:tc>
        <w:tc>
          <w:tcPr>
            <w:tcW w:w="1758" w:type="dxa"/>
          </w:tcPr>
          <w:p w14:paraId="5F89146C" w14:textId="77777777" w:rsidR="008705A0" w:rsidRDefault="00000000">
            <w:pPr>
              <w:pStyle w:val="Compact"/>
              <w:jc w:val="right"/>
            </w:pPr>
            <w:r>
              <w:t>0.7184000</w:t>
            </w:r>
          </w:p>
        </w:tc>
        <w:tc>
          <w:tcPr>
            <w:tcW w:w="1758" w:type="dxa"/>
          </w:tcPr>
          <w:p w14:paraId="28E15624" w14:textId="77777777" w:rsidR="008705A0" w:rsidRDefault="00000000">
            <w:pPr>
              <w:pStyle w:val="Compact"/>
              <w:jc w:val="right"/>
            </w:pPr>
            <w:r>
              <w:t>0.7387000</w:t>
            </w:r>
          </w:p>
        </w:tc>
        <w:tc>
          <w:tcPr>
            <w:tcW w:w="1758" w:type="dxa"/>
          </w:tcPr>
          <w:p w14:paraId="67B273EC" w14:textId="77777777" w:rsidR="008705A0" w:rsidRDefault="00000000">
            <w:pPr>
              <w:pStyle w:val="Compact"/>
              <w:jc w:val="right"/>
            </w:pPr>
            <w:r>
              <w:t>0.2730000</w:t>
            </w:r>
          </w:p>
        </w:tc>
        <w:tc>
          <w:tcPr>
            <w:tcW w:w="1758" w:type="dxa"/>
          </w:tcPr>
          <w:p w14:paraId="44162490" w14:textId="77777777" w:rsidR="008705A0" w:rsidRDefault="00000000">
            <w:pPr>
              <w:pStyle w:val="Compact"/>
              <w:jc w:val="right"/>
            </w:pPr>
            <w:r>
              <w:t>0.2379000</w:t>
            </w:r>
          </w:p>
        </w:tc>
      </w:tr>
      <w:tr w:rsidR="008705A0" w14:paraId="5CC2025F" w14:textId="77777777" w:rsidTr="00055FA1">
        <w:tc>
          <w:tcPr>
            <w:tcW w:w="479" w:type="pct"/>
          </w:tcPr>
          <w:p w14:paraId="3C2CABDC" w14:textId="77777777" w:rsidR="008705A0" w:rsidRDefault="00000000">
            <w:pPr>
              <w:pStyle w:val="Compact"/>
            </w:pPr>
            <w:r>
              <w:t>15022</w:t>
            </w:r>
          </w:p>
        </w:tc>
        <w:tc>
          <w:tcPr>
            <w:tcW w:w="849" w:type="pct"/>
          </w:tcPr>
          <w:p w14:paraId="18C9E347" w14:textId="77777777" w:rsidR="008705A0" w:rsidRDefault="00000000">
            <w:pPr>
              <w:pStyle w:val="Compact"/>
              <w:jc w:val="right"/>
            </w:pPr>
            <w:r>
              <w:t>0.7778667</w:t>
            </w:r>
          </w:p>
        </w:tc>
        <w:tc>
          <w:tcPr>
            <w:tcW w:w="1758" w:type="dxa"/>
          </w:tcPr>
          <w:p w14:paraId="1420D1CB" w14:textId="77777777" w:rsidR="008705A0" w:rsidRDefault="00000000">
            <w:pPr>
              <w:pStyle w:val="Compact"/>
              <w:jc w:val="right"/>
            </w:pPr>
            <w:r>
              <w:t>0.6937000</w:t>
            </w:r>
          </w:p>
        </w:tc>
        <w:tc>
          <w:tcPr>
            <w:tcW w:w="1758" w:type="dxa"/>
          </w:tcPr>
          <w:p w14:paraId="4A1D18A9" w14:textId="77777777" w:rsidR="008705A0" w:rsidRDefault="00000000">
            <w:pPr>
              <w:pStyle w:val="Compact"/>
              <w:jc w:val="right"/>
            </w:pPr>
            <w:r>
              <w:t>0.9548667</w:t>
            </w:r>
          </w:p>
        </w:tc>
        <w:tc>
          <w:tcPr>
            <w:tcW w:w="1758" w:type="dxa"/>
          </w:tcPr>
          <w:p w14:paraId="5947E2E9" w14:textId="77777777" w:rsidR="008705A0" w:rsidRDefault="00000000">
            <w:pPr>
              <w:pStyle w:val="Compact"/>
              <w:jc w:val="right"/>
            </w:pPr>
            <w:r>
              <w:t>0.2902000</w:t>
            </w:r>
          </w:p>
        </w:tc>
        <w:tc>
          <w:tcPr>
            <w:tcW w:w="1758" w:type="dxa"/>
          </w:tcPr>
          <w:p w14:paraId="35D8E47B" w14:textId="77777777" w:rsidR="008705A0" w:rsidRDefault="00000000">
            <w:pPr>
              <w:pStyle w:val="Compact"/>
              <w:jc w:val="right"/>
            </w:pPr>
            <w:r>
              <w:t>0.7480667</w:t>
            </w:r>
          </w:p>
        </w:tc>
      </w:tr>
      <w:tr w:rsidR="008705A0" w14:paraId="414B203C" w14:textId="77777777" w:rsidTr="00055FA1">
        <w:tc>
          <w:tcPr>
            <w:tcW w:w="479" w:type="pct"/>
          </w:tcPr>
          <w:p w14:paraId="19E1DF7D" w14:textId="77777777" w:rsidR="008705A0" w:rsidRDefault="00000000">
            <w:pPr>
              <w:pStyle w:val="Compact"/>
            </w:pPr>
            <w:r>
              <w:t>15024</w:t>
            </w:r>
          </w:p>
        </w:tc>
        <w:tc>
          <w:tcPr>
            <w:tcW w:w="849" w:type="pct"/>
          </w:tcPr>
          <w:p w14:paraId="0947843F" w14:textId="77777777" w:rsidR="008705A0" w:rsidRDefault="00000000">
            <w:pPr>
              <w:pStyle w:val="Compact"/>
              <w:jc w:val="right"/>
            </w:pPr>
            <w:r>
              <w:t>0.1514000</w:t>
            </w:r>
          </w:p>
        </w:tc>
        <w:tc>
          <w:tcPr>
            <w:tcW w:w="1758" w:type="dxa"/>
          </w:tcPr>
          <w:p w14:paraId="17A92374" w14:textId="77777777" w:rsidR="008705A0" w:rsidRDefault="00000000">
            <w:pPr>
              <w:pStyle w:val="Compact"/>
              <w:jc w:val="right"/>
            </w:pPr>
            <w:r>
              <w:t>0.2757000</w:t>
            </w:r>
          </w:p>
        </w:tc>
        <w:tc>
          <w:tcPr>
            <w:tcW w:w="1758" w:type="dxa"/>
          </w:tcPr>
          <w:p w14:paraId="4EC1E651" w14:textId="77777777" w:rsidR="008705A0" w:rsidRDefault="00000000">
            <w:pPr>
              <w:pStyle w:val="Compact"/>
              <w:jc w:val="right"/>
            </w:pPr>
            <w:r>
              <w:t>0.3307000</w:t>
            </w:r>
          </w:p>
        </w:tc>
        <w:tc>
          <w:tcPr>
            <w:tcW w:w="1758" w:type="dxa"/>
          </w:tcPr>
          <w:p w14:paraId="7FAD8EB5" w14:textId="77777777" w:rsidR="008705A0" w:rsidRDefault="00000000">
            <w:pPr>
              <w:pStyle w:val="Compact"/>
              <w:jc w:val="right"/>
            </w:pPr>
            <w:r>
              <w:t>0.0088000</w:t>
            </w:r>
          </w:p>
        </w:tc>
        <w:tc>
          <w:tcPr>
            <w:tcW w:w="1758" w:type="dxa"/>
          </w:tcPr>
          <w:p w14:paraId="4048BB6D" w14:textId="77777777" w:rsidR="008705A0" w:rsidRDefault="00000000">
            <w:pPr>
              <w:pStyle w:val="Compact"/>
              <w:jc w:val="right"/>
            </w:pPr>
            <w:r>
              <w:t>0.3312000</w:t>
            </w:r>
          </w:p>
        </w:tc>
      </w:tr>
    </w:tbl>
    <w:p w14:paraId="7A207D41" w14:textId="77777777" w:rsidR="008705A0" w:rsidRDefault="00000000">
      <w:pPr>
        <w:pStyle w:val="Heading3"/>
      </w:pPr>
      <w:bookmarkStart w:id="10" w:name="X67b1b337be00bc6d135ac213cadd84a6f63e26d"/>
      <w:bookmarkStart w:id="11" w:name="_Toc126856663"/>
      <w:bookmarkEnd w:id="6"/>
      <w:bookmarkEnd w:id="9"/>
      <w:r>
        <w:t>Correlation: aggregated CDC data vs. calculated result</w:t>
      </w:r>
      <w:bookmarkEnd w:id="11"/>
    </w:p>
    <w:p w14:paraId="4B721030" w14:textId="77777777" w:rsidR="008705A0" w:rsidRDefault="00000000">
      <w:pPr>
        <w:pStyle w:val="FirstParagraph"/>
      </w:pPr>
      <w:r>
        <w:t>To compare the aggregated CDC SVI data with our calculated SVI, we’re joining the CDC data with our result by each ZCTA, and we could check the correlation between the two versions of SVI in all ZCTAs.</w:t>
      </w:r>
    </w:p>
    <w:p w14:paraId="71E3D8BA" w14:textId="77777777" w:rsidR="008705A0" w:rsidRDefault="00000000">
      <w:pPr>
        <w:pStyle w:val="BodyText"/>
      </w:pPr>
      <w:r>
        <w:t>For individual variables, below shows the correlation coefficient for each variable:</w:t>
      </w:r>
    </w:p>
    <w:p w14:paraId="4CFE48DD" w14:textId="77777777" w:rsidR="008705A0" w:rsidRDefault="00000000">
      <w:pPr>
        <w:pStyle w:val="BodyText"/>
      </w:pPr>
      <w:r>
        <w:rPr>
          <w:noProof/>
        </w:rPr>
        <w:lastRenderedPageBreak/>
        <w:drawing>
          <wp:inline distT="0" distB="0" distL="0" distR="0" wp14:anchorId="3D488DC8" wp14:editId="2374193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2017to2021_PA_zcta_SVI_validation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23E1256" w14:textId="77777777" w:rsidR="008705A0" w:rsidRDefault="00000000">
      <w:pPr>
        <w:pStyle w:val="BodyText"/>
      </w:pPr>
      <w:r>
        <w:t>For RPLs, we’ll compare RPL for each theme and overall RPL for all themes. Here is a plot for the overall RPL for all themes of each ZCTA:</w:t>
      </w:r>
    </w:p>
    <w:p w14:paraId="32525518" w14:textId="77777777" w:rsidR="008705A0" w:rsidRDefault="00000000">
      <w:pPr>
        <w:pStyle w:val="BodyText"/>
      </w:pPr>
      <w:r>
        <w:rPr>
          <w:noProof/>
        </w:rPr>
        <w:drawing>
          <wp:inline distT="0" distB="0" distL="0" distR="0" wp14:anchorId="37F7E125" wp14:editId="3B85089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2017to2021_PA_zcta_SVI_validation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B974A1F" w14:textId="77777777" w:rsidR="008705A0" w:rsidRDefault="00000000">
      <w:pPr>
        <w:pStyle w:val="Heading3"/>
      </w:pPr>
      <w:bookmarkStart w:id="12" w:name="Xad77ac789ffcdfa8fc347f43fd3a0129defe2f2"/>
      <w:bookmarkStart w:id="13" w:name="_Toc126856664"/>
      <w:bookmarkEnd w:id="10"/>
      <w:r>
        <w:lastRenderedPageBreak/>
        <w:t>Potential over-representation after aggregation</w:t>
      </w:r>
      <w:bookmarkEnd w:id="13"/>
    </w:p>
    <w:p w14:paraId="160336EB" w14:textId="77777777" w:rsidR="008705A0" w:rsidRDefault="00000000">
      <w:pPr>
        <w:pStyle w:val="FirstParagraph"/>
      </w:pPr>
      <w:r>
        <w:t>In the plot above, we notice a data point that is close to 1 in calculated result, but less than 0.25 in CDC data. That point corresponds to ZCTA 15207. In CDC data, this ZCTA has the following census tracts:</w:t>
      </w:r>
    </w:p>
    <w:tbl>
      <w:tblPr>
        <w:tblStyle w:val="Table"/>
        <w:tblW w:w="5000" w:type="pct"/>
        <w:tblLayout w:type="fixed"/>
        <w:tblLook w:val="0020" w:firstRow="1" w:lastRow="0" w:firstColumn="0" w:lastColumn="0" w:noHBand="0" w:noVBand="0"/>
      </w:tblPr>
      <w:tblGrid>
        <w:gridCol w:w="1368"/>
        <w:gridCol w:w="901"/>
        <w:gridCol w:w="1480"/>
        <w:gridCol w:w="1457"/>
        <w:gridCol w:w="1457"/>
        <w:gridCol w:w="1457"/>
        <w:gridCol w:w="1456"/>
      </w:tblGrid>
      <w:tr w:rsidR="00055FA1" w14:paraId="7747DDE4" w14:textId="77777777" w:rsidTr="00055FA1">
        <w:trPr>
          <w:cnfStyle w:val="100000000000" w:firstRow="1" w:lastRow="0" w:firstColumn="0" w:lastColumn="0" w:oddVBand="0" w:evenVBand="0" w:oddHBand="0" w:evenHBand="0" w:firstRowFirstColumn="0" w:firstRowLastColumn="0" w:lastRowFirstColumn="0" w:lastRowLastColumn="0"/>
          <w:tblHeader/>
        </w:trPr>
        <w:tc>
          <w:tcPr>
            <w:tcW w:w="714" w:type="pct"/>
          </w:tcPr>
          <w:p w14:paraId="145E9CEE" w14:textId="77777777" w:rsidR="008705A0" w:rsidRDefault="00000000">
            <w:pPr>
              <w:pStyle w:val="Compact"/>
              <w:jc w:val="right"/>
            </w:pPr>
            <w:r>
              <w:t>GEOID</w:t>
            </w:r>
          </w:p>
        </w:tc>
        <w:tc>
          <w:tcPr>
            <w:tcW w:w="470" w:type="pct"/>
          </w:tcPr>
          <w:p w14:paraId="0CB71BD9" w14:textId="77777777" w:rsidR="008705A0" w:rsidRDefault="00000000">
            <w:pPr>
              <w:pStyle w:val="Compact"/>
            </w:pPr>
            <w:r>
              <w:t>ZCTA</w:t>
            </w:r>
          </w:p>
        </w:tc>
        <w:tc>
          <w:tcPr>
            <w:tcW w:w="773" w:type="pct"/>
          </w:tcPr>
          <w:p w14:paraId="67B40EF3" w14:textId="77777777" w:rsidR="008705A0" w:rsidRDefault="00000000">
            <w:pPr>
              <w:pStyle w:val="Compact"/>
              <w:jc w:val="right"/>
            </w:pPr>
            <w:r>
              <w:t>RPL_THEMES</w:t>
            </w:r>
          </w:p>
        </w:tc>
        <w:tc>
          <w:tcPr>
            <w:tcW w:w="761" w:type="pct"/>
          </w:tcPr>
          <w:p w14:paraId="01AE662F" w14:textId="77777777" w:rsidR="008705A0" w:rsidRDefault="00000000">
            <w:pPr>
              <w:pStyle w:val="Compact"/>
              <w:jc w:val="right"/>
            </w:pPr>
            <w:r>
              <w:t>RPL_THEME1</w:t>
            </w:r>
          </w:p>
        </w:tc>
        <w:tc>
          <w:tcPr>
            <w:tcW w:w="761" w:type="pct"/>
          </w:tcPr>
          <w:p w14:paraId="1A92CDC0" w14:textId="77777777" w:rsidR="008705A0" w:rsidRDefault="00000000">
            <w:pPr>
              <w:pStyle w:val="Compact"/>
              <w:jc w:val="right"/>
            </w:pPr>
            <w:r>
              <w:t>RPL_THEME2</w:t>
            </w:r>
          </w:p>
        </w:tc>
        <w:tc>
          <w:tcPr>
            <w:tcW w:w="761" w:type="pct"/>
          </w:tcPr>
          <w:p w14:paraId="0CEC0CD5" w14:textId="77777777" w:rsidR="008705A0" w:rsidRDefault="00000000">
            <w:pPr>
              <w:pStyle w:val="Compact"/>
              <w:jc w:val="right"/>
            </w:pPr>
            <w:r>
              <w:t>RPL_THEME3</w:t>
            </w:r>
          </w:p>
        </w:tc>
        <w:tc>
          <w:tcPr>
            <w:tcW w:w="761" w:type="pct"/>
          </w:tcPr>
          <w:p w14:paraId="56B4F5D5" w14:textId="77777777" w:rsidR="008705A0" w:rsidRDefault="00000000">
            <w:pPr>
              <w:pStyle w:val="Compact"/>
              <w:jc w:val="right"/>
            </w:pPr>
            <w:r>
              <w:t>RPL_THEME4</w:t>
            </w:r>
          </w:p>
        </w:tc>
      </w:tr>
      <w:tr w:rsidR="00055FA1" w14:paraId="3BBAD611" w14:textId="77777777" w:rsidTr="00055FA1">
        <w:tc>
          <w:tcPr>
            <w:tcW w:w="714" w:type="pct"/>
          </w:tcPr>
          <w:p w14:paraId="1B187B27" w14:textId="77777777" w:rsidR="008705A0" w:rsidRDefault="00000000">
            <w:pPr>
              <w:pStyle w:val="Compact"/>
              <w:jc w:val="right"/>
            </w:pPr>
            <w:r>
              <w:t>42003151600</w:t>
            </w:r>
          </w:p>
        </w:tc>
        <w:tc>
          <w:tcPr>
            <w:tcW w:w="470" w:type="pct"/>
          </w:tcPr>
          <w:p w14:paraId="15393C72" w14:textId="77777777" w:rsidR="008705A0" w:rsidRDefault="00000000">
            <w:pPr>
              <w:pStyle w:val="Compact"/>
            </w:pPr>
            <w:r>
              <w:t>15207</w:t>
            </w:r>
          </w:p>
        </w:tc>
        <w:tc>
          <w:tcPr>
            <w:tcW w:w="773" w:type="pct"/>
          </w:tcPr>
          <w:p w14:paraId="4FD09A82" w14:textId="77777777" w:rsidR="008705A0" w:rsidRDefault="00000000">
            <w:pPr>
              <w:pStyle w:val="Compact"/>
              <w:jc w:val="right"/>
            </w:pPr>
            <w:r>
              <w:t>0.1821</w:t>
            </w:r>
          </w:p>
        </w:tc>
        <w:tc>
          <w:tcPr>
            <w:tcW w:w="761" w:type="pct"/>
          </w:tcPr>
          <w:p w14:paraId="10C456CE" w14:textId="77777777" w:rsidR="008705A0" w:rsidRDefault="00000000">
            <w:pPr>
              <w:pStyle w:val="Compact"/>
              <w:jc w:val="right"/>
            </w:pPr>
            <w:r>
              <w:t>0.3716</w:t>
            </w:r>
          </w:p>
        </w:tc>
        <w:tc>
          <w:tcPr>
            <w:tcW w:w="761" w:type="pct"/>
          </w:tcPr>
          <w:p w14:paraId="5742CDB0" w14:textId="77777777" w:rsidR="008705A0" w:rsidRDefault="00000000">
            <w:pPr>
              <w:pStyle w:val="Compact"/>
              <w:jc w:val="right"/>
            </w:pPr>
            <w:r>
              <w:t>0.0388</w:t>
            </w:r>
          </w:p>
        </w:tc>
        <w:tc>
          <w:tcPr>
            <w:tcW w:w="761" w:type="pct"/>
          </w:tcPr>
          <w:p w14:paraId="38D9C343" w14:textId="77777777" w:rsidR="008705A0" w:rsidRDefault="00000000">
            <w:pPr>
              <w:pStyle w:val="Compact"/>
              <w:jc w:val="right"/>
            </w:pPr>
            <w:r>
              <w:t>0.5829</w:t>
            </w:r>
          </w:p>
        </w:tc>
        <w:tc>
          <w:tcPr>
            <w:tcW w:w="761" w:type="pct"/>
          </w:tcPr>
          <w:p w14:paraId="1524B184" w14:textId="77777777" w:rsidR="008705A0" w:rsidRDefault="00000000">
            <w:pPr>
              <w:pStyle w:val="Compact"/>
              <w:jc w:val="right"/>
            </w:pPr>
            <w:r>
              <w:t>0.2389</w:t>
            </w:r>
          </w:p>
        </w:tc>
      </w:tr>
      <w:tr w:rsidR="00055FA1" w14:paraId="69EBE0AD" w14:textId="77777777" w:rsidTr="00055FA1">
        <w:tc>
          <w:tcPr>
            <w:tcW w:w="714" w:type="pct"/>
          </w:tcPr>
          <w:p w14:paraId="09B31E19" w14:textId="77777777" w:rsidR="008705A0" w:rsidRDefault="00000000">
            <w:pPr>
              <w:pStyle w:val="Compact"/>
              <w:jc w:val="right"/>
            </w:pPr>
            <w:r>
              <w:t>42003151700</w:t>
            </w:r>
          </w:p>
        </w:tc>
        <w:tc>
          <w:tcPr>
            <w:tcW w:w="470" w:type="pct"/>
          </w:tcPr>
          <w:p w14:paraId="37966958" w14:textId="77777777" w:rsidR="008705A0" w:rsidRDefault="00000000">
            <w:pPr>
              <w:pStyle w:val="Compact"/>
            </w:pPr>
            <w:r>
              <w:t>15207</w:t>
            </w:r>
          </w:p>
        </w:tc>
        <w:tc>
          <w:tcPr>
            <w:tcW w:w="773" w:type="pct"/>
          </w:tcPr>
          <w:p w14:paraId="20541AA8" w14:textId="77777777" w:rsidR="008705A0" w:rsidRDefault="00000000">
            <w:pPr>
              <w:pStyle w:val="Compact"/>
              <w:jc w:val="right"/>
            </w:pPr>
            <w:r>
              <w:t>0.1931</w:t>
            </w:r>
          </w:p>
        </w:tc>
        <w:tc>
          <w:tcPr>
            <w:tcW w:w="761" w:type="pct"/>
          </w:tcPr>
          <w:p w14:paraId="558F4FA9" w14:textId="77777777" w:rsidR="008705A0" w:rsidRDefault="00000000">
            <w:pPr>
              <w:pStyle w:val="Compact"/>
              <w:jc w:val="right"/>
            </w:pPr>
            <w:r>
              <w:t>0.3452</w:t>
            </w:r>
          </w:p>
        </w:tc>
        <w:tc>
          <w:tcPr>
            <w:tcW w:w="761" w:type="pct"/>
          </w:tcPr>
          <w:p w14:paraId="75EFDBCF" w14:textId="77777777" w:rsidR="008705A0" w:rsidRDefault="00000000">
            <w:pPr>
              <w:pStyle w:val="Compact"/>
              <w:jc w:val="right"/>
            </w:pPr>
            <w:r>
              <w:t>0.0986</w:t>
            </w:r>
          </w:p>
        </w:tc>
        <w:tc>
          <w:tcPr>
            <w:tcW w:w="761" w:type="pct"/>
          </w:tcPr>
          <w:p w14:paraId="0DD0971A" w14:textId="77777777" w:rsidR="008705A0" w:rsidRDefault="00000000">
            <w:pPr>
              <w:pStyle w:val="Compact"/>
              <w:jc w:val="right"/>
            </w:pPr>
            <w:r>
              <w:t>0.7330</w:t>
            </w:r>
          </w:p>
        </w:tc>
        <w:tc>
          <w:tcPr>
            <w:tcW w:w="761" w:type="pct"/>
          </w:tcPr>
          <w:p w14:paraId="16418083" w14:textId="77777777" w:rsidR="008705A0" w:rsidRDefault="00000000">
            <w:pPr>
              <w:pStyle w:val="Compact"/>
              <w:jc w:val="right"/>
            </w:pPr>
            <w:r>
              <w:t>0.0942</w:t>
            </w:r>
          </w:p>
        </w:tc>
      </w:tr>
      <w:tr w:rsidR="00055FA1" w14:paraId="694A3EC7" w14:textId="77777777" w:rsidTr="00055FA1">
        <w:tc>
          <w:tcPr>
            <w:tcW w:w="714" w:type="pct"/>
          </w:tcPr>
          <w:p w14:paraId="19174ACE" w14:textId="77777777" w:rsidR="008705A0" w:rsidRDefault="00000000">
            <w:pPr>
              <w:pStyle w:val="Compact"/>
              <w:jc w:val="right"/>
            </w:pPr>
            <w:r>
              <w:t>42003310200</w:t>
            </w:r>
          </w:p>
        </w:tc>
        <w:tc>
          <w:tcPr>
            <w:tcW w:w="470" w:type="pct"/>
          </w:tcPr>
          <w:p w14:paraId="2D9D8147" w14:textId="77777777" w:rsidR="008705A0" w:rsidRDefault="00000000">
            <w:pPr>
              <w:pStyle w:val="Compact"/>
            </w:pPr>
            <w:r>
              <w:t>15207</w:t>
            </w:r>
          </w:p>
        </w:tc>
        <w:tc>
          <w:tcPr>
            <w:tcW w:w="773" w:type="pct"/>
          </w:tcPr>
          <w:p w14:paraId="0E753C5D" w14:textId="77777777" w:rsidR="008705A0" w:rsidRDefault="00000000">
            <w:pPr>
              <w:pStyle w:val="Compact"/>
              <w:jc w:val="right"/>
            </w:pPr>
            <w:r>
              <w:t>0.3420</w:t>
            </w:r>
          </w:p>
        </w:tc>
        <w:tc>
          <w:tcPr>
            <w:tcW w:w="761" w:type="pct"/>
          </w:tcPr>
          <w:p w14:paraId="42997EC5" w14:textId="77777777" w:rsidR="008705A0" w:rsidRDefault="00000000">
            <w:pPr>
              <w:pStyle w:val="Compact"/>
              <w:jc w:val="right"/>
            </w:pPr>
            <w:r>
              <w:t>0.6360</w:t>
            </w:r>
          </w:p>
        </w:tc>
        <w:tc>
          <w:tcPr>
            <w:tcW w:w="761" w:type="pct"/>
          </w:tcPr>
          <w:p w14:paraId="15A1343E" w14:textId="77777777" w:rsidR="008705A0" w:rsidRDefault="00000000">
            <w:pPr>
              <w:pStyle w:val="Compact"/>
              <w:jc w:val="right"/>
            </w:pPr>
            <w:r>
              <w:t>0.5629</w:t>
            </w:r>
          </w:p>
        </w:tc>
        <w:tc>
          <w:tcPr>
            <w:tcW w:w="761" w:type="pct"/>
          </w:tcPr>
          <w:p w14:paraId="645DFED8" w14:textId="77777777" w:rsidR="008705A0" w:rsidRDefault="00000000">
            <w:pPr>
              <w:pStyle w:val="Compact"/>
              <w:jc w:val="right"/>
            </w:pPr>
            <w:r>
              <w:t>0.1507</w:t>
            </w:r>
          </w:p>
        </w:tc>
        <w:tc>
          <w:tcPr>
            <w:tcW w:w="761" w:type="pct"/>
          </w:tcPr>
          <w:p w14:paraId="050699E3" w14:textId="77777777" w:rsidR="008705A0" w:rsidRDefault="00000000">
            <w:pPr>
              <w:pStyle w:val="Compact"/>
              <w:jc w:val="right"/>
            </w:pPr>
            <w:r>
              <w:t>0.1653</w:t>
            </w:r>
          </w:p>
        </w:tc>
      </w:tr>
      <w:tr w:rsidR="00055FA1" w14:paraId="48E3D847" w14:textId="77777777" w:rsidTr="00055FA1">
        <w:tc>
          <w:tcPr>
            <w:tcW w:w="714" w:type="pct"/>
          </w:tcPr>
          <w:p w14:paraId="605743AA" w14:textId="77777777" w:rsidR="008705A0" w:rsidRDefault="00000000">
            <w:pPr>
              <w:pStyle w:val="Compact"/>
              <w:jc w:val="right"/>
            </w:pPr>
            <w:r>
              <w:t>42003310300</w:t>
            </w:r>
          </w:p>
        </w:tc>
        <w:tc>
          <w:tcPr>
            <w:tcW w:w="470" w:type="pct"/>
          </w:tcPr>
          <w:p w14:paraId="0ECBB5C4" w14:textId="77777777" w:rsidR="008705A0" w:rsidRDefault="00000000">
            <w:pPr>
              <w:pStyle w:val="Compact"/>
            </w:pPr>
            <w:r>
              <w:t>15207</w:t>
            </w:r>
          </w:p>
        </w:tc>
        <w:tc>
          <w:tcPr>
            <w:tcW w:w="773" w:type="pct"/>
          </w:tcPr>
          <w:p w14:paraId="3808CDFC" w14:textId="77777777" w:rsidR="008705A0" w:rsidRDefault="00000000">
            <w:pPr>
              <w:pStyle w:val="Compact"/>
              <w:jc w:val="right"/>
            </w:pPr>
            <w:r>
              <w:t>0.1966</w:t>
            </w:r>
          </w:p>
        </w:tc>
        <w:tc>
          <w:tcPr>
            <w:tcW w:w="761" w:type="pct"/>
          </w:tcPr>
          <w:p w14:paraId="44D315B6" w14:textId="77777777" w:rsidR="008705A0" w:rsidRDefault="00000000">
            <w:pPr>
              <w:pStyle w:val="Compact"/>
              <w:jc w:val="right"/>
            </w:pPr>
            <w:r>
              <w:t>0.2538</w:t>
            </w:r>
          </w:p>
        </w:tc>
        <w:tc>
          <w:tcPr>
            <w:tcW w:w="761" w:type="pct"/>
          </w:tcPr>
          <w:p w14:paraId="70F4C6CC" w14:textId="77777777" w:rsidR="008705A0" w:rsidRDefault="00000000">
            <w:pPr>
              <w:pStyle w:val="Compact"/>
              <w:jc w:val="right"/>
            </w:pPr>
            <w:r>
              <w:t>0.2947</w:t>
            </w:r>
          </w:p>
        </w:tc>
        <w:tc>
          <w:tcPr>
            <w:tcW w:w="761" w:type="pct"/>
          </w:tcPr>
          <w:p w14:paraId="797B7E96" w14:textId="77777777" w:rsidR="008705A0" w:rsidRDefault="00000000">
            <w:pPr>
              <w:pStyle w:val="Compact"/>
              <w:jc w:val="right"/>
            </w:pPr>
            <w:r>
              <w:t>0.5303</w:t>
            </w:r>
          </w:p>
        </w:tc>
        <w:tc>
          <w:tcPr>
            <w:tcW w:w="761" w:type="pct"/>
          </w:tcPr>
          <w:p w14:paraId="11B431B6" w14:textId="77777777" w:rsidR="008705A0" w:rsidRDefault="00000000">
            <w:pPr>
              <w:pStyle w:val="Compact"/>
              <w:jc w:val="right"/>
            </w:pPr>
            <w:r>
              <w:t>0.1544</w:t>
            </w:r>
          </w:p>
        </w:tc>
      </w:tr>
      <w:tr w:rsidR="00055FA1" w14:paraId="5D59A22D" w14:textId="77777777" w:rsidTr="00055FA1">
        <w:tc>
          <w:tcPr>
            <w:tcW w:w="714" w:type="pct"/>
          </w:tcPr>
          <w:p w14:paraId="67ECE85E" w14:textId="77777777" w:rsidR="008705A0" w:rsidRDefault="00000000">
            <w:pPr>
              <w:pStyle w:val="Compact"/>
              <w:jc w:val="right"/>
            </w:pPr>
            <w:r>
              <w:t>42003488500</w:t>
            </w:r>
          </w:p>
        </w:tc>
        <w:tc>
          <w:tcPr>
            <w:tcW w:w="470" w:type="pct"/>
          </w:tcPr>
          <w:p w14:paraId="069B506B" w14:textId="77777777" w:rsidR="008705A0" w:rsidRDefault="00000000">
            <w:pPr>
              <w:pStyle w:val="Compact"/>
            </w:pPr>
            <w:r>
              <w:t>15207</w:t>
            </w:r>
          </w:p>
        </w:tc>
        <w:tc>
          <w:tcPr>
            <w:tcW w:w="773" w:type="pct"/>
          </w:tcPr>
          <w:p w14:paraId="0F68CC6D" w14:textId="77777777" w:rsidR="008705A0" w:rsidRDefault="00000000">
            <w:pPr>
              <w:pStyle w:val="Compact"/>
              <w:jc w:val="right"/>
            </w:pPr>
            <w:r>
              <w:t>0.4132</w:t>
            </w:r>
          </w:p>
        </w:tc>
        <w:tc>
          <w:tcPr>
            <w:tcW w:w="761" w:type="pct"/>
          </w:tcPr>
          <w:p w14:paraId="427723E0" w14:textId="77777777" w:rsidR="008705A0" w:rsidRDefault="00000000">
            <w:pPr>
              <w:pStyle w:val="Compact"/>
              <w:jc w:val="right"/>
            </w:pPr>
            <w:r>
              <w:t>0.4261</w:t>
            </w:r>
          </w:p>
        </w:tc>
        <w:tc>
          <w:tcPr>
            <w:tcW w:w="761" w:type="pct"/>
          </w:tcPr>
          <w:p w14:paraId="6FA81DA4" w14:textId="77777777" w:rsidR="008705A0" w:rsidRDefault="00000000">
            <w:pPr>
              <w:pStyle w:val="Compact"/>
              <w:jc w:val="right"/>
            </w:pPr>
            <w:r>
              <w:t>0.4568</w:t>
            </w:r>
          </w:p>
        </w:tc>
        <w:tc>
          <w:tcPr>
            <w:tcW w:w="761" w:type="pct"/>
          </w:tcPr>
          <w:p w14:paraId="1F86118B" w14:textId="77777777" w:rsidR="008705A0" w:rsidRDefault="00000000">
            <w:pPr>
              <w:pStyle w:val="Compact"/>
              <w:jc w:val="right"/>
            </w:pPr>
            <w:r>
              <w:t>0.1379</w:t>
            </w:r>
          </w:p>
        </w:tc>
        <w:tc>
          <w:tcPr>
            <w:tcW w:w="761" w:type="pct"/>
          </w:tcPr>
          <w:p w14:paraId="755BC9CD" w14:textId="77777777" w:rsidR="008705A0" w:rsidRDefault="00000000">
            <w:pPr>
              <w:pStyle w:val="Compact"/>
              <w:jc w:val="right"/>
            </w:pPr>
            <w:r>
              <w:t>0.6456</w:t>
            </w:r>
          </w:p>
        </w:tc>
      </w:tr>
      <w:tr w:rsidR="00055FA1" w14:paraId="527C966C" w14:textId="77777777" w:rsidTr="00055FA1">
        <w:tc>
          <w:tcPr>
            <w:tcW w:w="714" w:type="pct"/>
          </w:tcPr>
          <w:p w14:paraId="52AF76FB" w14:textId="77777777" w:rsidR="008705A0" w:rsidRDefault="00000000">
            <w:pPr>
              <w:pStyle w:val="Compact"/>
              <w:jc w:val="right"/>
            </w:pPr>
            <w:r>
              <w:t>42003562300</w:t>
            </w:r>
          </w:p>
        </w:tc>
        <w:tc>
          <w:tcPr>
            <w:tcW w:w="470" w:type="pct"/>
          </w:tcPr>
          <w:p w14:paraId="307464D5" w14:textId="77777777" w:rsidR="008705A0" w:rsidRDefault="00000000">
            <w:pPr>
              <w:pStyle w:val="Compact"/>
            </w:pPr>
            <w:r>
              <w:t>15207</w:t>
            </w:r>
          </w:p>
        </w:tc>
        <w:tc>
          <w:tcPr>
            <w:tcW w:w="773" w:type="pct"/>
          </w:tcPr>
          <w:p w14:paraId="7C4D1D8F" w14:textId="77777777" w:rsidR="008705A0" w:rsidRDefault="00000000">
            <w:pPr>
              <w:pStyle w:val="Compact"/>
              <w:jc w:val="right"/>
            </w:pPr>
            <w:r>
              <w:t>0.9781</w:t>
            </w:r>
          </w:p>
        </w:tc>
        <w:tc>
          <w:tcPr>
            <w:tcW w:w="761" w:type="pct"/>
          </w:tcPr>
          <w:p w14:paraId="35740384" w14:textId="77777777" w:rsidR="008705A0" w:rsidRDefault="00000000">
            <w:pPr>
              <w:pStyle w:val="Compact"/>
              <w:jc w:val="right"/>
            </w:pPr>
            <w:r>
              <w:t>0.8806</w:t>
            </w:r>
          </w:p>
        </w:tc>
        <w:tc>
          <w:tcPr>
            <w:tcW w:w="761" w:type="pct"/>
          </w:tcPr>
          <w:p w14:paraId="3EB7AF80" w14:textId="77777777" w:rsidR="008705A0" w:rsidRDefault="00000000">
            <w:pPr>
              <w:pStyle w:val="Compact"/>
              <w:jc w:val="right"/>
            </w:pPr>
            <w:r>
              <w:t>0.9496</w:t>
            </w:r>
          </w:p>
        </w:tc>
        <w:tc>
          <w:tcPr>
            <w:tcW w:w="761" w:type="pct"/>
          </w:tcPr>
          <w:p w14:paraId="27D4A575" w14:textId="77777777" w:rsidR="008705A0" w:rsidRDefault="00000000">
            <w:pPr>
              <w:pStyle w:val="Compact"/>
              <w:jc w:val="right"/>
            </w:pPr>
            <w:r>
              <w:t>0.7079</w:t>
            </w:r>
          </w:p>
        </w:tc>
        <w:tc>
          <w:tcPr>
            <w:tcW w:w="761" w:type="pct"/>
          </w:tcPr>
          <w:p w14:paraId="23DC38D2" w14:textId="77777777" w:rsidR="008705A0" w:rsidRDefault="00000000">
            <w:pPr>
              <w:pStyle w:val="Compact"/>
              <w:jc w:val="right"/>
            </w:pPr>
            <w:r>
              <w:t>0.9900</w:t>
            </w:r>
          </w:p>
        </w:tc>
      </w:tr>
      <w:tr w:rsidR="00055FA1" w14:paraId="21A75DB8" w14:textId="77777777" w:rsidTr="00055FA1">
        <w:tc>
          <w:tcPr>
            <w:tcW w:w="714" w:type="pct"/>
          </w:tcPr>
          <w:p w14:paraId="10A387AD" w14:textId="77777777" w:rsidR="008705A0" w:rsidRDefault="00000000">
            <w:pPr>
              <w:pStyle w:val="Compact"/>
              <w:jc w:val="right"/>
            </w:pPr>
            <w:r>
              <w:t>42003562900</w:t>
            </w:r>
          </w:p>
        </w:tc>
        <w:tc>
          <w:tcPr>
            <w:tcW w:w="470" w:type="pct"/>
          </w:tcPr>
          <w:p w14:paraId="6C98B48A" w14:textId="77777777" w:rsidR="008705A0" w:rsidRDefault="00000000">
            <w:pPr>
              <w:pStyle w:val="Compact"/>
            </w:pPr>
            <w:r>
              <w:t>15207</w:t>
            </w:r>
          </w:p>
        </w:tc>
        <w:tc>
          <w:tcPr>
            <w:tcW w:w="773" w:type="pct"/>
          </w:tcPr>
          <w:p w14:paraId="3952F0EB" w14:textId="77777777" w:rsidR="008705A0" w:rsidRDefault="00000000">
            <w:pPr>
              <w:pStyle w:val="Compact"/>
              <w:jc w:val="right"/>
            </w:pPr>
            <w:r>
              <w:t>0.8141</w:t>
            </w:r>
          </w:p>
        </w:tc>
        <w:tc>
          <w:tcPr>
            <w:tcW w:w="761" w:type="pct"/>
          </w:tcPr>
          <w:p w14:paraId="3DF138AB" w14:textId="77777777" w:rsidR="008705A0" w:rsidRDefault="00000000">
            <w:pPr>
              <w:pStyle w:val="Compact"/>
              <w:jc w:val="right"/>
            </w:pPr>
            <w:r>
              <w:t>0.7159</w:t>
            </w:r>
          </w:p>
        </w:tc>
        <w:tc>
          <w:tcPr>
            <w:tcW w:w="761" w:type="pct"/>
          </w:tcPr>
          <w:p w14:paraId="6A17D508" w14:textId="77777777" w:rsidR="008705A0" w:rsidRDefault="00000000">
            <w:pPr>
              <w:pStyle w:val="Compact"/>
              <w:jc w:val="right"/>
            </w:pPr>
            <w:r>
              <w:t>0.9327</w:t>
            </w:r>
          </w:p>
        </w:tc>
        <w:tc>
          <w:tcPr>
            <w:tcW w:w="761" w:type="pct"/>
          </w:tcPr>
          <w:p w14:paraId="2F5476BD" w14:textId="77777777" w:rsidR="008705A0" w:rsidRDefault="00000000">
            <w:pPr>
              <w:pStyle w:val="Compact"/>
              <w:jc w:val="right"/>
            </w:pPr>
            <w:r>
              <w:t>0.6773</w:t>
            </w:r>
          </w:p>
        </w:tc>
        <w:tc>
          <w:tcPr>
            <w:tcW w:w="761" w:type="pct"/>
          </w:tcPr>
          <w:p w14:paraId="565BFA8A" w14:textId="77777777" w:rsidR="008705A0" w:rsidRDefault="00000000">
            <w:pPr>
              <w:pStyle w:val="Compact"/>
              <w:jc w:val="right"/>
            </w:pPr>
            <w:r>
              <w:t>0.5611</w:t>
            </w:r>
          </w:p>
        </w:tc>
      </w:tr>
      <w:tr w:rsidR="00055FA1" w14:paraId="7CED33C8" w14:textId="77777777" w:rsidTr="00055FA1">
        <w:tc>
          <w:tcPr>
            <w:tcW w:w="714" w:type="pct"/>
          </w:tcPr>
          <w:p w14:paraId="2CC330AA" w14:textId="77777777" w:rsidR="008705A0" w:rsidRDefault="00000000">
            <w:pPr>
              <w:pStyle w:val="Compact"/>
              <w:jc w:val="right"/>
            </w:pPr>
            <w:r>
              <w:t>42003980500</w:t>
            </w:r>
          </w:p>
        </w:tc>
        <w:tc>
          <w:tcPr>
            <w:tcW w:w="470" w:type="pct"/>
          </w:tcPr>
          <w:p w14:paraId="572EB4E9" w14:textId="77777777" w:rsidR="008705A0" w:rsidRDefault="00000000">
            <w:pPr>
              <w:pStyle w:val="Compact"/>
            </w:pPr>
            <w:r>
              <w:t>15207</w:t>
            </w:r>
          </w:p>
        </w:tc>
        <w:tc>
          <w:tcPr>
            <w:tcW w:w="773" w:type="pct"/>
          </w:tcPr>
          <w:p w14:paraId="35DF2F9A" w14:textId="77777777" w:rsidR="008705A0" w:rsidRDefault="00000000">
            <w:pPr>
              <w:pStyle w:val="Compact"/>
              <w:jc w:val="right"/>
            </w:pPr>
            <w:r>
              <w:t>-999.0000</w:t>
            </w:r>
          </w:p>
        </w:tc>
        <w:tc>
          <w:tcPr>
            <w:tcW w:w="761" w:type="pct"/>
          </w:tcPr>
          <w:p w14:paraId="4E32026F" w14:textId="77777777" w:rsidR="008705A0" w:rsidRDefault="00000000">
            <w:pPr>
              <w:pStyle w:val="Compact"/>
              <w:jc w:val="right"/>
            </w:pPr>
            <w:r>
              <w:t>-999.0000</w:t>
            </w:r>
          </w:p>
        </w:tc>
        <w:tc>
          <w:tcPr>
            <w:tcW w:w="761" w:type="pct"/>
          </w:tcPr>
          <w:p w14:paraId="6F942DD8" w14:textId="77777777" w:rsidR="008705A0" w:rsidRDefault="00000000">
            <w:pPr>
              <w:pStyle w:val="Compact"/>
              <w:jc w:val="right"/>
            </w:pPr>
            <w:r>
              <w:t>0.4865</w:t>
            </w:r>
          </w:p>
        </w:tc>
        <w:tc>
          <w:tcPr>
            <w:tcW w:w="761" w:type="pct"/>
          </w:tcPr>
          <w:p w14:paraId="22AFA949" w14:textId="77777777" w:rsidR="008705A0" w:rsidRDefault="00000000">
            <w:pPr>
              <w:pStyle w:val="Compact"/>
              <w:jc w:val="right"/>
            </w:pPr>
            <w:r>
              <w:t>0.0000</w:t>
            </w:r>
          </w:p>
        </w:tc>
        <w:tc>
          <w:tcPr>
            <w:tcW w:w="761" w:type="pct"/>
          </w:tcPr>
          <w:p w14:paraId="47FE2C10" w14:textId="77777777" w:rsidR="008705A0" w:rsidRDefault="00000000">
            <w:pPr>
              <w:pStyle w:val="Compact"/>
              <w:jc w:val="right"/>
            </w:pPr>
            <w:r>
              <w:t>0.0000</w:t>
            </w:r>
          </w:p>
        </w:tc>
      </w:tr>
    </w:tbl>
    <w:p w14:paraId="32E874EC" w14:textId="77777777" w:rsidR="008705A0" w:rsidRDefault="00000000">
      <w:pPr>
        <w:pStyle w:val="BodyText"/>
      </w:pPr>
      <w:r>
        <w:t>But among these census tracts, almost all of them match to other ZCTAs, and the ones end up included in the aggregation are the following two (and the -999 gets further excluded):</w:t>
      </w:r>
    </w:p>
    <w:tbl>
      <w:tblPr>
        <w:tblStyle w:val="Table"/>
        <w:tblW w:w="5000" w:type="pct"/>
        <w:tblLayout w:type="fixed"/>
        <w:tblLook w:val="0020" w:firstRow="1" w:lastRow="0" w:firstColumn="0" w:lastColumn="0" w:noHBand="0" w:noVBand="0"/>
      </w:tblPr>
      <w:tblGrid>
        <w:gridCol w:w="1368"/>
        <w:gridCol w:w="901"/>
        <w:gridCol w:w="1479"/>
        <w:gridCol w:w="1457"/>
        <w:gridCol w:w="1457"/>
        <w:gridCol w:w="1457"/>
        <w:gridCol w:w="1457"/>
      </w:tblGrid>
      <w:tr w:rsidR="008705A0" w14:paraId="1D6D3870" w14:textId="77777777" w:rsidTr="00055FA1">
        <w:trPr>
          <w:cnfStyle w:val="100000000000" w:firstRow="1" w:lastRow="0" w:firstColumn="0" w:lastColumn="0" w:oddVBand="0" w:evenVBand="0" w:oddHBand="0" w:evenHBand="0" w:firstRowFirstColumn="0" w:firstRowLastColumn="0" w:lastRowFirstColumn="0" w:lastRowLastColumn="0"/>
          <w:tblHeader/>
        </w:trPr>
        <w:tc>
          <w:tcPr>
            <w:tcW w:w="714" w:type="pct"/>
          </w:tcPr>
          <w:p w14:paraId="1ADA3F8E" w14:textId="77777777" w:rsidR="008705A0" w:rsidRDefault="00000000">
            <w:pPr>
              <w:pStyle w:val="Compact"/>
              <w:jc w:val="right"/>
            </w:pPr>
            <w:r>
              <w:t>GEOID</w:t>
            </w:r>
          </w:p>
        </w:tc>
        <w:tc>
          <w:tcPr>
            <w:tcW w:w="470" w:type="pct"/>
          </w:tcPr>
          <w:p w14:paraId="41C4D871" w14:textId="77777777" w:rsidR="008705A0" w:rsidRDefault="00000000">
            <w:pPr>
              <w:pStyle w:val="Compact"/>
            </w:pPr>
            <w:r>
              <w:t>ZCTA</w:t>
            </w:r>
          </w:p>
        </w:tc>
        <w:tc>
          <w:tcPr>
            <w:tcW w:w="772" w:type="pct"/>
          </w:tcPr>
          <w:p w14:paraId="37B0472F" w14:textId="77777777" w:rsidR="008705A0" w:rsidRDefault="00000000">
            <w:pPr>
              <w:pStyle w:val="Compact"/>
              <w:jc w:val="right"/>
            </w:pPr>
            <w:r>
              <w:t>RPL_THEMES</w:t>
            </w:r>
          </w:p>
        </w:tc>
        <w:tc>
          <w:tcPr>
            <w:tcW w:w="761" w:type="pct"/>
          </w:tcPr>
          <w:p w14:paraId="00A7B1A4" w14:textId="77777777" w:rsidR="008705A0" w:rsidRDefault="00000000">
            <w:pPr>
              <w:pStyle w:val="Compact"/>
              <w:jc w:val="right"/>
            </w:pPr>
            <w:r>
              <w:t>RPL_THEME1</w:t>
            </w:r>
          </w:p>
        </w:tc>
        <w:tc>
          <w:tcPr>
            <w:tcW w:w="761" w:type="pct"/>
          </w:tcPr>
          <w:p w14:paraId="3C5692B5" w14:textId="77777777" w:rsidR="008705A0" w:rsidRDefault="00000000">
            <w:pPr>
              <w:pStyle w:val="Compact"/>
              <w:jc w:val="right"/>
            </w:pPr>
            <w:r>
              <w:t>RPL_THEME2</w:t>
            </w:r>
          </w:p>
        </w:tc>
        <w:tc>
          <w:tcPr>
            <w:tcW w:w="761" w:type="pct"/>
          </w:tcPr>
          <w:p w14:paraId="6046F116" w14:textId="77777777" w:rsidR="008705A0" w:rsidRDefault="00000000">
            <w:pPr>
              <w:pStyle w:val="Compact"/>
              <w:jc w:val="right"/>
            </w:pPr>
            <w:r>
              <w:t>RPL_THEME3</w:t>
            </w:r>
          </w:p>
        </w:tc>
        <w:tc>
          <w:tcPr>
            <w:tcW w:w="761" w:type="pct"/>
          </w:tcPr>
          <w:p w14:paraId="1C9BBB4D" w14:textId="77777777" w:rsidR="008705A0" w:rsidRDefault="00000000">
            <w:pPr>
              <w:pStyle w:val="Compact"/>
              <w:jc w:val="right"/>
            </w:pPr>
            <w:r>
              <w:t>RPL_THEME4</w:t>
            </w:r>
          </w:p>
        </w:tc>
      </w:tr>
      <w:tr w:rsidR="008705A0" w14:paraId="1B21A6AF" w14:textId="77777777" w:rsidTr="00055FA1">
        <w:tc>
          <w:tcPr>
            <w:tcW w:w="714" w:type="pct"/>
          </w:tcPr>
          <w:p w14:paraId="021AF4C3" w14:textId="77777777" w:rsidR="008705A0" w:rsidRDefault="00000000">
            <w:pPr>
              <w:pStyle w:val="Compact"/>
              <w:jc w:val="right"/>
            </w:pPr>
            <w:r>
              <w:t>42003151600</w:t>
            </w:r>
          </w:p>
        </w:tc>
        <w:tc>
          <w:tcPr>
            <w:tcW w:w="470" w:type="pct"/>
          </w:tcPr>
          <w:p w14:paraId="5F2C88AC" w14:textId="77777777" w:rsidR="008705A0" w:rsidRDefault="00000000">
            <w:pPr>
              <w:pStyle w:val="Compact"/>
            </w:pPr>
            <w:r>
              <w:t>15207</w:t>
            </w:r>
          </w:p>
        </w:tc>
        <w:tc>
          <w:tcPr>
            <w:tcW w:w="772" w:type="pct"/>
          </w:tcPr>
          <w:p w14:paraId="4A84124A" w14:textId="77777777" w:rsidR="008705A0" w:rsidRDefault="00000000">
            <w:pPr>
              <w:pStyle w:val="Compact"/>
              <w:jc w:val="right"/>
            </w:pPr>
            <w:r>
              <w:t>0.1821</w:t>
            </w:r>
          </w:p>
        </w:tc>
        <w:tc>
          <w:tcPr>
            <w:tcW w:w="761" w:type="pct"/>
          </w:tcPr>
          <w:p w14:paraId="47BE8FA0" w14:textId="77777777" w:rsidR="008705A0" w:rsidRDefault="00000000">
            <w:pPr>
              <w:pStyle w:val="Compact"/>
              <w:jc w:val="right"/>
            </w:pPr>
            <w:r>
              <w:t>0.3716</w:t>
            </w:r>
          </w:p>
        </w:tc>
        <w:tc>
          <w:tcPr>
            <w:tcW w:w="761" w:type="pct"/>
          </w:tcPr>
          <w:p w14:paraId="7498D8CB" w14:textId="77777777" w:rsidR="008705A0" w:rsidRDefault="00000000">
            <w:pPr>
              <w:pStyle w:val="Compact"/>
              <w:jc w:val="right"/>
            </w:pPr>
            <w:r>
              <w:t>0.0388</w:t>
            </w:r>
          </w:p>
        </w:tc>
        <w:tc>
          <w:tcPr>
            <w:tcW w:w="761" w:type="pct"/>
          </w:tcPr>
          <w:p w14:paraId="26C1E4A0" w14:textId="77777777" w:rsidR="008705A0" w:rsidRDefault="00000000">
            <w:pPr>
              <w:pStyle w:val="Compact"/>
              <w:jc w:val="right"/>
            </w:pPr>
            <w:r>
              <w:t>0.5829</w:t>
            </w:r>
          </w:p>
        </w:tc>
        <w:tc>
          <w:tcPr>
            <w:tcW w:w="761" w:type="pct"/>
          </w:tcPr>
          <w:p w14:paraId="776C91C8" w14:textId="77777777" w:rsidR="008705A0" w:rsidRDefault="00000000">
            <w:pPr>
              <w:pStyle w:val="Compact"/>
              <w:jc w:val="right"/>
            </w:pPr>
            <w:r>
              <w:t>0.2389</w:t>
            </w:r>
          </w:p>
        </w:tc>
      </w:tr>
      <w:tr w:rsidR="008705A0" w14:paraId="628B7338" w14:textId="77777777" w:rsidTr="00055FA1">
        <w:tc>
          <w:tcPr>
            <w:tcW w:w="714" w:type="pct"/>
          </w:tcPr>
          <w:p w14:paraId="75045951" w14:textId="77777777" w:rsidR="008705A0" w:rsidRDefault="00000000">
            <w:pPr>
              <w:pStyle w:val="Compact"/>
              <w:jc w:val="right"/>
            </w:pPr>
            <w:r>
              <w:t>42003980500</w:t>
            </w:r>
          </w:p>
        </w:tc>
        <w:tc>
          <w:tcPr>
            <w:tcW w:w="470" w:type="pct"/>
          </w:tcPr>
          <w:p w14:paraId="42E37F26" w14:textId="77777777" w:rsidR="008705A0" w:rsidRDefault="00000000">
            <w:pPr>
              <w:pStyle w:val="Compact"/>
            </w:pPr>
            <w:r>
              <w:t>15207</w:t>
            </w:r>
          </w:p>
        </w:tc>
        <w:tc>
          <w:tcPr>
            <w:tcW w:w="772" w:type="pct"/>
          </w:tcPr>
          <w:p w14:paraId="2C919F0F" w14:textId="77777777" w:rsidR="008705A0" w:rsidRDefault="00000000">
            <w:pPr>
              <w:pStyle w:val="Compact"/>
              <w:jc w:val="right"/>
            </w:pPr>
            <w:r>
              <w:t>-999.0000</w:t>
            </w:r>
          </w:p>
        </w:tc>
        <w:tc>
          <w:tcPr>
            <w:tcW w:w="761" w:type="pct"/>
          </w:tcPr>
          <w:p w14:paraId="698FDC83" w14:textId="77777777" w:rsidR="008705A0" w:rsidRDefault="00000000">
            <w:pPr>
              <w:pStyle w:val="Compact"/>
              <w:jc w:val="right"/>
            </w:pPr>
            <w:r>
              <w:t>-999.0000</w:t>
            </w:r>
          </w:p>
        </w:tc>
        <w:tc>
          <w:tcPr>
            <w:tcW w:w="761" w:type="pct"/>
          </w:tcPr>
          <w:p w14:paraId="4F0B742B" w14:textId="77777777" w:rsidR="008705A0" w:rsidRDefault="00000000">
            <w:pPr>
              <w:pStyle w:val="Compact"/>
              <w:jc w:val="right"/>
            </w:pPr>
            <w:r>
              <w:t>0.4865</w:t>
            </w:r>
          </w:p>
        </w:tc>
        <w:tc>
          <w:tcPr>
            <w:tcW w:w="761" w:type="pct"/>
          </w:tcPr>
          <w:p w14:paraId="057462A7" w14:textId="77777777" w:rsidR="008705A0" w:rsidRDefault="00000000">
            <w:pPr>
              <w:pStyle w:val="Compact"/>
              <w:jc w:val="right"/>
            </w:pPr>
            <w:r>
              <w:t>0.0000</w:t>
            </w:r>
          </w:p>
        </w:tc>
        <w:tc>
          <w:tcPr>
            <w:tcW w:w="761" w:type="pct"/>
          </w:tcPr>
          <w:p w14:paraId="5CF949A7" w14:textId="77777777" w:rsidR="008705A0" w:rsidRDefault="00000000">
            <w:pPr>
              <w:pStyle w:val="Compact"/>
              <w:jc w:val="right"/>
            </w:pPr>
            <w:r>
              <w:t>0.0000</w:t>
            </w:r>
          </w:p>
        </w:tc>
      </w:tr>
    </w:tbl>
    <w:p w14:paraId="1AD0063C" w14:textId="77777777" w:rsidR="008705A0" w:rsidRDefault="00000000">
      <w:pPr>
        <w:pStyle w:val="BodyText"/>
      </w:pPr>
      <w:r>
        <w:t>That’s why the “aggregated” SVI for ZCTA15207 in fact only represents one of the census tracts in the area, leading to a discrepancy with our calculated result.</w:t>
      </w:r>
    </w:p>
    <w:p w14:paraId="398BEBF0" w14:textId="77777777" w:rsidR="008705A0" w:rsidRDefault="00000000">
      <w:pPr>
        <w:pStyle w:val="Heading2"/>
      </w:pPr>
      <w:bookmarkStart w:id="14" w:name="pa-zcta-level-svi-2020"/>
      <w:bookmarkStart w:id="15" w:name="_Toc126856665"/>
      <w:bookmarkEnd w:id="2"/>
      <w:bookmarkEnd w:id="12"/>
      <w:r>
        <w:t>PA ZCTA-level SVI 2020</w:t>
      </w:r>
      <w:bookmarkEnd w:id="15"/>
    </w:p>
    <w:p w14:paraId="47E71C3F" w14:textId="77777777" w:rsidR="008705A0" w:rsidRDefault="00000000">
      <w:pPr>
        <w:pStyle w:val="FirstParagraph"/>
      </w:pPr>
      <w:r>
        <w:t>Similarly, we could aggregate and compare CDC-released SVI for 2020 at the census tract level with our calculated result at the ZCTA level.</w:t>
      </w:r>
    </w:p>
    <w:p w14:paraId="0833705C" w14:textId="77777777" w:rsidR="008705A0" w:rsidRDefault="00000000">
      <w:pPr>
        <w:pStyle w:val="BodyText"/>
      </w:pPr>
      <w:r>
        <w:t>First, we’re joining the CDC SVI table to a new ZCTA to census tract crosswalk updated in 2020. Here is a glance at the table:</w:t>
      </w:r>
    </w:p>
    <w:tbl>
      <w:tblPr>
        <w:tblStyle w:val="Table"/>
        <w:tblW w:w="0" w:type="auto"/>
        <w:tblLook w:val="0020" w:firstRow="1" w:lastRow="0" w:firstColumn="0" w:lastColumn="0" w:noHBand="0" w:noVBand="0"/>
      </w:tblPr>
      <w:tblGrid>
        <w:gridCol w:w="482"/>
        <w:gridCol w:w="1583"/>
        <w:gridCol w:w="1159"/>
        <w:gridCol w:w="1055"/>
        <w:gridCol w:w="1106"/>
        <w:gridCol w:w="1678"/>
        <w:gridCol w:w="881"/>
      </w:tblGrid>
      <w:tr w:rsidR="008705A0" w14:paraId="26AD7C7A" w14:textId="77777777" w:rsidTr="008705A0">
        <w:trPr>
          <w:cnfStyle w:val="100000000000" w:firstRow="1" w:lastRow="0" w:firstColumn="0" w:lastColumn="0" w:oddVBand="0" w:evenVBand="0" w:oddHBand="0" w:evenHBand="0" w:firstRowFirstColumn="0" w:firstRowLastColumn="0" w:lastRowFirstColumn="0" w:lastRowLastColumn="0"/>
          <w:tblHeader/>
        </w:trPr>
        <w:tc>
          <w:tcPr>
            <w:tcW w:w="0" w:type="auto"/>
          </w:tcPr>
          <w:p w14:paraId="386A3A3C" w14:textId="77777777" w:rsidR="008705A0" w:rsidRDefault="00000000">
            <w:pPr>
              <w:pStyle w:val="Compact"/>
              <w:jc w:val="right"/>
            </w:pPr>
            <w:r>
              <w:lastRenderedPageBreak/>
              <w:t>ST</w:t>
            </w:r>
          </w:p>
        </w:tc>
        <w:tc>
          <w:tcPr>
            <w:tcW w:w="0" w:type="auto"/>
          </w:tcPr>
          <w:p w14:paraId="5E48EE34" w14:textId="77777777" w:rsidR="008705A0" w:rsidRDefault="00000000">
            <w:pPr>
              <w:pStyle w:val="Compact"/>
            </w:pPr>
            <w:r>
              <w:t>STATE</w:t>
            </w:r>
          </w:p>
        </w:tc>
        <w:tc>
          <w:tcPr>
            <w:tcW w:w="0" w:type="auto"/>
          </w:tcPr>
          <w:p w14:paraId="2EE73C00" w14:textId="77777777" w:rsidR="008705A0" w:rsidRDefault="00000000">
            <w:pPr>
              <w:pStyle w:val="Compact"/>
            </w:pPr>
            <w:r>
              <w:t>ST_ABBR</w:t>
            </w:r>
          </w:p>
        </w:tc>
        <w:tc>
          <w:tcPr>
            <w:tcW w:w="0" w:type="auto"/>
          </w:tcPr>
          <w:p w14:paraId="77F5902F" w14:textId="77777777" w:rsidR="008705A0" w:rsidRDefault="00000000">
            <w:pPr>
              <w:pStyle w:val="Compact"/>
              <w:jc w:val="right"/>
            </w:pPr>
            <w:r>
              <w:t>STCNTY</w:t>
            </w:r>
          </w:p>
        </w:tc>
        <w:tc>
          <w:tcPr>
            <w:tcW w:w="0" w:type="auto"/>
          </w:tcPr>
          <w:p w14:paraId="22A94028" w14:textId="77777777" w:rsidR="008705A0" w:rsidRDefault="00000000">
            <w:pPr>
              <w:pStyle w:val="Compact"/>
            </w:pPr>
            <w:r>
              <w:t>COUNTY</w:t>
            </w:r>
          </w:p>
        </w:tc>
        <w:tc>
          <w:tcPr>
            <w:tcW w:w="0" w:type="auto"/>
          </w:tcPr>
          <w:p w14:paraId="520EF35B" w14:textId="77777777" w:rsidR="008705A0" w:rsidRDefault="00000000">
            <w:pPr>
              <w:pStyle w:val="Compact"/>
              <w:jc w:val="right"/>
            </w:pPr>
            <w:r>
              <w:t>GEOID</w:t>
            </w:r>
          </w:p>
        </w:tc>
        <w:tc>
          <w:tcPr>
            <w:tcW w:w="0" w:type="auto"/>
          </w:tcPr>
          <w:p w14:paraId="229AC613" w14:textId="77777777" w:rsidR="008705A0" w:rsidRDefault="00000000">
            <w:pPr>
              <w:pStyle w:val="Compact"/>
            </w:pPr>
            <w:r>
              <w:t>ZCTA</w:t>
            </w:r>
          </w:p>
        </w:tc>
      </w:tr>
      <w:tr w:rsidR="008705A0" w14:paraId="1548B5C5" w14:textId="77777777">
        <w:tc>
          <w:tcPr>
            <w:tcW w:w="0" w:type="auto"/>
          </w:tcPr>
          <w:p w14:paraId="688D2949" w14:textId="77777777" w:rsidR="008705A0" w:rsidRDefault="00000000">
            <w:pPr>
              <w:pStyle w:val="Compact"/>
              <w:jc w:val="right"/>
            </w:pPr>
            <w:r>
              <w:t>42</w:t>
            </w:r>
          </w:p>
        </w:tc>
        <w:tc>
          <w:tcPr>
            <w:tcW w:w="0" w:type="auto"/>
          </w:tcPr>
          <w:p w14:paraId="0A75D4FA" w14:textId="77777777" w:rsidR="008705A0" w:rsidRDefault="00000000">
            <w:pPr>
              <w:pStyle w:val="Compact"/>
            </w:pPr>
            <w:r>
              <w:t>Pennsylvania</w:t>
            </w:r>
          </w:p>
        </w:tc>
        <w:tc>
          <w:tcPr>
            <w:tcW w:w="0" w:type="auto"/>
          </w:tcPr>
          <w:p w14:paraId="65782D2C" w14:textId="77777777" w:rsidR="008705A0" w:rsidRDefault="00000000">
            <w:pPr>
              <w:pStyle w:val="Compact"/>
            </w:pPr>
            <w:r>
              <w:t>PA</w:t>
            </w:r>
          </w:p>
        </w:tc>
        <w:tc>
          <w:tcPr>
            <w:tcW w:w="0" w:type="auto"/>
          </w:tcPr>
          <w:p w14:paraId="4E69CD38" w14:textId="77777777" w:rsidR="008705A0" w:rsidRDefault="00000000">
            <w:pPr>
              <w:pStyle w:val="Compact"/>
              <w:jc w:val="right"/>
            </w:pPr>
            <w:r>
              <w:t>42001</w:t>
            </w:r>
          </w:p>
        </w:tc>
        <w:tc>
          <w:tcPr>
            <w:tcW w:w="0" w:type="auto"/>
          </w:tcPr>
          <w:p w14:paraId="4BF2CE2F" w14:textId="77777777" w:rsidR="008705A0" w:rsidRDefault="00000000">
            <w:pPr>
              <w:pStyle w:val="Compact"/>
            </w:pPr>
            <w:r>
              <w:t>Adams</w:t>
            </w:r>
          </w:p>
        </w:tc>
        <w:tc>
          <w:tcPr>
            <w:tcW w:w="0" w:type="auto"/>
          </w:tcPr>
          <w:p w14:paraId="3CDCD00B" w14:textId="77777777" w:rsidR="008705A0" w:rsidRDefault="00000000">
            <w:pPr>
              <w:pStyle w:val="Compact"/>
              <w:jc w:val="right"/>
            </w:pPr>
            <w:r>
              <w:t>42001030101</w:t>
            </w:r>
          </w:p>
        </w:tc>
        <w:tc>
          <w:tcPr>
            <w:tcW w:w="0" w:type="auto"/>
          </w:tcPr>
          <w:p w14:paraId="7E261035" w14:textId="77777777" w:rsidR="008705A0" w:rsidRDefault="00000000">
            <w:pPr>
              <w:pStyle w:val="Compact"/>
            </w:pPr>
            <w:r>
              <w:t>17019</w:t>
            </w:r>
          </w:p>
        </w:tc>
      </w:tr>
      <w:tr w:rsidR="008705A0" w14:paraId="1327CB79" w14:textId="77777777">
        <w:tc>
          <w:tcPr>
            <w:tcW w:w="0" w:type="auto"/>
          </w:tcPr>
          <w:p w14:paraId="21720B6D" w14:textId="77777777" w:rsidR="008705A0" w:rsidRDefault="00000000">
            <w:pPr>
              <w:pStyle w:val="Compact"/>
              <w:jc w:val="right"/>
            </w:pPr>
            <w:r>
              <w:t>42</w:t>
            </w:r>
          </w:p>
        </w:tc>
        <w:tc>
          <w:tcPr>
            <w:tcW w:w="0" w:type="auto"/>
          </w:tcPr>
          <w:p w14:paraId="2F2D2BAA" w14:textId="77777777" w:rsidR="008705A0" w:rsidRDefault="00000000">
            <w:pPr>
              <w:pStyle w:val="Compact"/>
            </w:pPr>
            <w:r>
              <w:t>Pennsylvania</w:t>
            </w:r>
          </w:p>
        </w:tc>
        <w:tc>
          <w:tcPr>
            <w:tcW w:w="0" w:type="auto"/>
          </w:tcPr>
          <w:p w14:paraId="72F0F524" w14:textId="77777777" w:rsidR="008705A0" w:rsidRDefault="00000000">
            <w:pPr>
              <w:pStyle w:val="Compact"/>
            </w:pPr>
            <w:r>
              <w:t>PA</w:t>
            </w:r>
          </w:p>
        </w:tc>
        <w:tc>
          <w:tcPr>
            <w:tcW w:w="0" w:type="auto"/>
          </w:tcPr>
          <w:p w14:paraId="20F964DC" w14:textId="77777777" w:rsidR="008705A0" w:rsidRDefault="00000000">
            <w:pPr>
              <w:pStyle w:val="Compact"/>
              <w:jc w:val="right"/>
            </w:pPr>
            <w:r>
              <w:t>42001</w:t>
            </w:r>
          </w:p>
        </w:tc>
        <w:tc>
          <w:tcPr>
            <w:tcW w:w="0" w:type="auto"/>
          </w:tcPr>
          <w:p w14:paraId="1A9F0C4A" w14:textId="77777777" w:rsidR="008705A0" w:rsidRDefault="00000000">
            <w:pPr>
              <w:pStyle w:val="Compact"/>
            </w:pPr>
            <w:r>
              <w:t>Adams</w:t>
            </w:r>
          </w:p>
        </w:tc>
        <w:tc>
          <w:tcPr>
            <w:tcW w:w="0" w:type="auto"/>
          </w:tcPr>
          <w:p w14:paraId="62A7277B" w14:textId="77777777" w:rsidR="008705A0" w:rsidRDefault="00000000">
            <w:pPr>
              <w:pStyle w:val="Compact"/>
              <w:jc w:val="right"/>
            </w:pPr>
            <w:r>
              <w:t>42001030101</w:t>
            </w:r>
          </w:p>
        </w:tc>
        <w:tc>
          <w:tcPr>
            <w:tcW w:w="0" w:type="auto"/>
          </w:tcPr>
          <w:p w14:paraId="41A28727" w14:textId="77777777" w:rsidR="008705A0" w:rsidRDefault="00000000">
            <w:pPr>
              <w:pStyle w:val="Compact"/>
            </w:pPr>
            <w:r>
              <w:t>17316</w:t>
            </w:r>
          </w:p>
        </w:tc>
      </w:tr>
      <w:tr w:rsidR="008705A0" w14:paraId="640A178D" w14:textId="77777777">
        <w:tc>
          <w:tcPr>
            <w:tcW w:w="0" w:type="auto"/>
          </w:tcPr>
          <w:p w14:paraId="78B58E6F" w14:textId="77777777" w:rsidR="008705A0" w:rsidRDefault="00000000">
            <w:pPr>
              <w:pStyle w:val="Compact"/>
              <w:jc w:val="right"/>
            </w:pPr>
            <w:r>
              <w:t>42</w:t>
            </w:r>
          </w:p>
        </w:tc>
        <w:tc>
          <w:tcPr>
            <w:tcW w:w="0" w:type="auto"/>
          </w:tcPr>
          <w:p w14:paraId="68264257" w14:textId="77777777" w:rsidR="008705A0" w:rsidRDefault="00000000">
            <w:pPr>
              <w:pStyle w:val="Compact"/>
            </w:pPr>
            <w:r>
              <w:t>Pennsylvania</w:t>
            </w:r>
          </w:p>
        </w:tc>
        <w:tc>
          <w:tcPr>
            <w:tcW w:w="0" w:type="auto"/>
          </w:tcPr>
          <w:p w14:paraId="1ECBF3ED" w14:textId="77777777" w:rsidR="008705A0" w:rsidRDefault="00000000">
            <w:pPr>
              <w:pStyle w:val="Compact"/>
            </w:pPr>
            <w:r>
              <w:t>PA</w:t>
            </w:r>
          </w:p>
        </w:tc>
        <w:tc>
          <w:tcPr>
            <w:tcW w:w="0" w:type="auto"/>
          </w:tcPr>
          <w:p w14:paraId="1159894B" w14:textId="77777777" w:rsidR="008705A0" w:rsidRDefault="00000000">
            <w:pPr>
              <w:pStyle w:val="Compact"/>
              <w:jc w:val="right"/>
            </w:pPr>
            <w:r>
              <w:t>42001</w:t>
            </w:r>
          </w:p>
        </w:tc>
        <w:tc>
          <w:tcPr>
            <w:tcW w:w="0" w:type="auto"/>
          </w:tcPr>
          <w:p w14:paraId="32F4AC95" w14:textId="77777777" w:rsidR="008705A0" w:rsidRDefault="00000000">
            <w:pPr>
              <w:pStyle w:val="Compact"/>
            </w:pPr>
            <w:r>
              <w:t>Adams</w:t>
            </w:r>
          </w:p>
        </w:tc>
        <w:tc>
          <w:tcPr>
            <w:tcW w:w="0" w:type="auto"/>
          </w:tcPr>
          <w:p w14:paraId="6F8D9BA7" w14:textId="77777777" w:rsidR="008705A0" w:rsidRDefault="00000000">
            <w:pPr>
              <w:pStyle w:val="Compact"/>
              <w:jc w:val="right"/>
            </w:pPr>
            <w:r>
              <w:t>42001030101</w:t>
            </w:r>
          </w:p>
        </w:tc>
        <w:tc>
          <w:tcPr>
            <w:tcW w:w="0" w:type="auto"/>
          </w:tcPr>
          <w:p w14:paraId="26995978" w14:textId="77777777" w:rsidR="008705A0" w:rsidRDefault="00000000">
            <w:pPr>
              <w:pStyle w:val="Compact"/>
            </w:pPr>
            <w:r>
              <w:t>17324</w:t>
            </w:r>
          </w:p>
        </w:tc>
      </w:tr>
      <w:tr w:rsidR="008705A0" w14:paraId="6AC82A16" w14:textId="77777777">
        <w:tc>
          <w:tcPr>
            <w:tcW w:w="0" w:type="auto"/>
          </w:tcPr>
          <w:p w14:paraId="72365695" w14:textId="77777777" w:rsidR="008705A0" w:rsidRDefault="00000000">
            <w:pPr>
              <w:pStyle w:val="Compact"/>
              <w:jc w:val="right"/>
            </w:pPr>
            <w:r>
              <w:t>42</w:t>
            </w:r>
          </w:p>
        </w:tc>
        <w:tc>
          <w:tcPr>
            <w:tcW w:w="0" w:type="auto"/>
          </w:tcPr>
          <w:p w14:paraId="29A49495" w14:textId="77777777" w:rsidR="008705A0" w:rsidRDefault="00000000">
            <w:pPr>
              <w:pStyle w:val="Compact"/>
            </w:pPr>
            <w:r>
              <w:t>Pennsylvania</w:t>
            </w:r>
          </w:p>
        </w:tc>
        <w:tc>
          <w:tcPr>
            <w:tcW w:w="0" w:type="auto"/>
          </w:tcPr>
          <w:p w14:paraId="29E4D4BF" w14:textId="77777777" w:rsidR="008705A0" w:rsidRDefault="00000000">
            <w:pPr>
              <w:pStyle w:val="Compact"/>
            </w:pPr>
            <w:r>
              <w:t>PA</w:t>
            </w:r>
          </w:p>
        </w:tc>
        <w:tc>
          <w:tcPr>
            <w:tcW w:w="0" w:type="auto"/>
          </w:tcPr>
          <w:p w14:paraId="4AC27B34" w14:textId="77777777" w:rsidR="008705A0" w:rsidRDefault="00000000">
            <w:pPr>
              <w:pStyle w:val="Compact"/>
              <w:jc w:val="right"/>
            </w:pPr>
            <w:r>
              <w:t>42001</w:t>
            </w:r>
          </w:p>
        </w:tc>
        <w:tc>
          <w:tcPr>
            <w:tcW w:w="0" w:type="auto"/>
          </w:tcPr>
          <w:p w14:paraId="21FD4F3C" w14:textId="77777777" w:rsidR="008705A0" w:rsidRDefault="00000000">
            <w:pPr>
              <w:pStyle w:val="Compact"/>
            </w:pPr>
            <w:r>
              <w:t>Adams</w:t>
            </w:r>
          </w:p>
        </w:tc>
        <w:tc>
          <w:tcPr>
            <w:tcW w:w="0" w:type="auto"/>
          </w:tcPr>
          <w:p w14:paraId="0DD5865E" w14:textId="77777777" w:rsidR="008705A0" w:rsidRDefault="00000000">
            <w:pPr>
              <w:pStyle w:val="Compact"/>
              <w:jc w:val="right"/>
            </w:pPr>
            <w:r>
              <w:t>42001030101</w:t>
            </w:r>
          </w:p>
        </w:tc>
        <w:tc>
          <w:tcPr>
            <w:tcW w:w="0" w:type="auto"/>
          </w:tcPr>
          <w:p w14:paraId="53908842" w14:textId="77777777" w:rsidR="008705A0" w:rsidRDefault="00000000">
            <w:pPr>
              <w:pStyle w:val="Compact"/>
            </w:pPr>
            <w:r>
              <w:t>17372</w:t>
            </w:r>
          </w:p>
        </w:tc>
      </w:tr>
      <w:tr w:rsidR="008705A0" w14:paraId="43D28997" w14:textId="77777777">
        <w:tc>
          <w:tcPr>
            <w:tcW w:w="0" w:type="auto"/>
          </w:tcPr>
          <w:p w14:paraId="1C036D3B" w14:textId="77777777" w:rsidR="008705A0" w:rsidRDefault="00000000">
            <w:pPr>
              <w:pStyle w:val="Compact"/>
              <w:jc w:val="right"/>
            </w:pPr>
            <w:r>
              <w:t>42</w:t>
            </w:r>
          </w:p>
        </w:tc>
        <w:tc>
          <w:tcPr>
            <w:tcW w:w="0" w:type="auto"/>
          </w:tcPr>
          <w:p w14:paraId="4A821ED0" w14:textId="77777777" w:rsidR="008705A0" w:rsidRDefault="00000000">
            <w:pPr>
              <w:pStyle w:val="Compact"/>
            </w:pPr>
            <w:r>
              <w:t>Pennsylvania</w:t>
            </w:r>
          </w:p>
        </w:tc>
        <w:tc>
          <w:tcPr>
            <w:tcW w:w="0" w:type="auto"/>
          </w:tcPr>
          <w:p w14:paraId="7CE4FC1B" w14:textId="77777777" w:rsidR="008705A0" w:rsidRDefault="00000000">
            <w:pPr>
              <w:pStyle w:val="Compact"/>
            </w:pPr>
            <w:r>
              <w:t>PA</w:t>
            </w:r>
          </w:p>
        </w:tc>
        <w:tc>
          <w:tcPr>
            <w:tcW w:w="0" w:type="auto"/>
          </w:tcPr>
          <w:p w14:paraId="77A8A33F" w14:textId="77777777" w:rsidR="008705A0" w:rsidRDefault="00000000">
            <w:pPr>
              <w:pStyle w:val="Compact"/>
              <w:jc w:val="right"/>
            </w:pPr>
            <w:r>
              <w:t>42001</w:t>
            </w:r>
          </w:p>
        </w:tc>
        <w:tc>
          <w:tcPr>
            <w:tcW w:w="0" w:type="auto"/>
          </w:tcPr>
          <w:p w14:paraId="1B8BA971" w14:textId="77777777" w:rsidR="008705A0" w:rsidRDefault="00000000">
            <w:pPr>
              <w:pStyle w:val="Compact"/>
            </w:pPr>
            <w:r>
              <w:t>Adams</w:t>
            </w:r>
          </w:p>
        </w:tc>
        <w:tc>
          <w:tcPr>
            <w:tcW w:w="0" w:type="auto"/>
          </w:tcPr>
          <w:p w14:paraId="57F009C6" w14:textId="77777777" w:rsidR="008705A0" w:rsidRDefault="00000000">
            <w:pPr>
              <w:pStyle w:val="Compact"/>
              <w:jc w:val="right"/>
            </w:pPr>
            <w:r>
              <w:t>42001030103</w:t>
            </w:r>
          </w:p>
        </w:tc>
        <w:tc>
          <w:tcPr>
            <w:tcW w:w="0" w:type="auto"/>
          </w:tcPr>
          <w:p w14:paraId="2EB3D3D6" w14:textId="77777777" w:rsidR="008705A0" w:rsidRDefault="00000000">
            <w:pPr>
              <w:pStyle w:val="Compact"/>
            </w:pPr>
            <w:r>
              <w:t>17316</w:t>
            </w:r>
          </w:p>
        </w:tc>
      </w:tr>
      <w:tr w:rsidR="008705A0" w14:paraId="1ECE374D" w14:textId="77777777">
        <w:tc>
          <w:tcPr>
            <w:tcW w:w="0" w:type="auto"/>
          </w:tcPr>
          <w:p w14:paraId="7EF53F51" w14:textId="77777777" w:rsidR="008705A0" w:rsidRDefault="00000000">
            <w:pPr>
              <w:pStyle w:val="Compact"/>
              <w:jc w:val="right"/>
            </w:pPr>
            <w:r>
              <w:t>42</w:t>
            </w:r>
          </w:p>
        </w:tc>
        <w:tc>
          <w:tcPr>
            <w:tcW w:w="0" w:type="auto"/>
          </w:tcPr>
          <w:p w14:paraId="218B01FC" w14:textId="77777777" w:rsidR="008705A0" w:rsidRDefault="00000000">
            <w:pPr>
              <w:pStyle w:val="Compact"/>
            </w:pPr>
            <w:r>
              <w:t>Pennsylvania</w:t>
            </w:r>
          </w:p>
        </w:tc>
        <w:tc>
          <w:tcPr>
            <w:tcW w:w="0" w:type="auto"/>
          </w:tcPr>
          <w:p w14:paraId="6CD7E840" w14:textId="77777777" w:rsidR="008705A0" w:rsidRDefault="00000000">
            <w:pPr>
              <w:pStyle w:val="Compact"/>
            </w:pPr>
            <w:r>
              <w:t>PA</w:t>
            </w:r>
          </w:p>
        </w:tc>
        <w:tc>
          <w:tcPr>
            <w:tcW w:w="0" w:type="auto"/>
          </w:tcPr>
          <w:p w14:paraId="31F5D8EF" w14:textId="77777777" w:rsidR="008705A0" w:rsidRDefault="00000000">
            <w:pPr>
              <w:pStyle w:val="Compact"/>
              <w:jc w:val="right"/>
            </w:pPr>
            <w:r>
              <w:t>42001</w:t>
            </w:r>
          </w:p>
        </w:tc>
        <w:tc>
          <w:tcPr>
            <w:tcW w:w="0" w:type="auto"/>
          </w:tcPr>
          <w:p w14:paraId="3F902210" w14:textId="77777777" w:rsidR="008705A0" w:rsidRDefault="00000000">
            <w:pPr>
              <w:pStyle w:val="Compact"/>
            </w:pPr>
            <w:r>
              <w:t>Adams</w:t>
            </w:r>
          </w:p>
        </w:tc>
        <w:tc>
          <w:tcPr>
            <w:tcW w:w="0" w:type="auto"/>
          </w:tcPr>
          <w:p w14:paraId="1777A678" w14:textId="77777777" w:rsidR="008705A0" w:rsidRDefault="00000000">
            <w:pPr>
              <w:pStyle w:val="Compact"/>
              <w:jc w:val="right"/>
            </w:pPr>
            <w:r>
              <w:t>42001030103</w:t>
            </w:r>
          </w:p>
        </w:tc>
        <w:tc>
          <w:tcPr>
            <w:tcW w:w="0" w:type="auto"/>
          </w:tcPr>
          <w:p w14:paraId="6439F739" w14:textId="77777777" w:rsidR="008705A0" w:rsidRDefault="00000000">
            <w:pPr>
              <w:pStyle w:val="Compact"/>
            </w:pPr>
            <w:r>
              <w:t>17372</w:t>
            </w:r>
          </w:p>
        </w:tc>
      </w:tr>
    </w:tbl>
    <w:p w14:paraId="682C4688" w14:textId="77777777" w:rsidR="008705A0" w:rsidRDefault="00000000">
      <w:pPr>
        <w:pStyle w:val="BodyText"/>
      </w:pPr>
      <w:r>
        <w:t>And a brief check for unmatched GEOIDs for reference:</w:t>
      </w:r>
    </w:p>
    <w:tbl>
      <w:tblPr>
        <w:tblStyle w:val="Table"/>
        <w:tblW w:w="0" w:type="auto"/>
        <w:tblLook w:val="0020" w:firstRow="1" w:lastRow="0" w:firstColumn="0" w:lastColumn="0" w:noHBand="0" w:noVBand="0"/>
      </w:tblPr>
      <w:tblGrid>
        <w:gridCol w:w="482"/>
        <w:gridCol w:w="1583"/>
        <w:gridCol w:w="1159"/>
        <w:gridCol w:w="1055"/>
        <w:gridCol w:w="1106"/>
        <w:gridCol w:w="1678"/>
        <w:gridCol w:w="772"/>
      </w:tblGrid>
      <w:tr w:rsidR="008705A0" w14:paraId="32AF0EBE" w14:textId="77777777" w:rsidTr="008705A0">
        <w:trPr>
          <w:cnfStyle w:val="100000000000" w:firstRow="1" w:lastRow="0" w:firstColumn="0" w:lastColumn="0" w:oddVBand="0" w:evenVBand="0" w:oddHBand="0" w:evenHBand="0" w:firstRowFirstColumn="0" w:firstRowLastColumn="0" w:lastRowFirstColumn="0" w:lastRowLastColumn="0"/>
          <w:tblHeader/>
        </w:trPr>
        <w:tc>
          <w:tcPr>
            <w:tcW w:w="0" w:type="auto"/>
          </w:tcPr>
          <w:p w14:paraId="059ACD24" w14:textId="77777777" w:rsidR="008705A0" w:rsidRDefault="00000000">
            <w:pPr>
              <w:pStyle w:val="Compact"/>
              <w:jc w:val="right"/>
            </w:pPr>
            <w:r>
              <w:t>ST</w:t>
            </w:r>
          </w:p>
        </w:tc>
        <w:tc>
          <w:tcPr>
            <w:tcW w:w="0" w:type="auto"/>
          </w:tcPr>
          <w:p w14:paraId="1EBC899D" w14:textId="77777777" w:rsidR="008705A0" w:rsidRDefault="00000000">
            <w:pPr>
              <w:pStyle w:val="Compact"/>
            </w:pPr>
            <w:r>
              <w:t>STATE</w:t>
            </w:r>
          </w:p>
        </w:tc>
        <w:tc>
          <w:tcPr>
            <w:tcW w:w="0" w:type="auto"/>
          </w:tcPr>
          <w:p w14:paraId="41F813F7" w14:textId="77777777" w:rsidR="008705A0" w:rsidRDefault="00000000">
            <w:pPr>
              <w:pStyle w:val="Compact"/>
            </w:pPr>
            <w:r>
              <w:t>ST_ABBR</w:t>
            </w:r>
          </w:p>
        </w:tc>
        <w:tc>
          <w:tcPr>
            <w:tcW w:w="0" w:type="auto"/>
          </w:tcPr>
          <w:p w14:paraId="6522D2F4" w14:textId="77777777" w:rsidR="008705A0" w:rsidRDefault="00000000">
            <w:pPr>
              <w:pStyle w:val="Compact"/>
              <w:jc w:val="right"/>
            </w:pPr>
            <w:r>
              <w:t>STCNTY</w:t>
            </w:r>
          </w:p>
        </w:tc>
        <w:tc>
          <w:tcPr>
            <w:tcW w:w="0" w:type="auto"/>
          </w:tcPr>
          <w:p w14:paraId="0403CDE2" w14:textId="77777777" w:rsidR="008705A0" w:rsidRDefault="00000000">
            <w:pPr>
              <w:pStyle w:val="Compact"/>
            </w:pPr>
            <w:r>
              <w:t>COUNTY</w:t>
            </w:r>
          </w:p>
        </w:tc>
        <w:tc>
          <w:tcPr>
            <w:tcW w:w="0" w:type="auto"/>
          </w:tcPr>
          <w:p w14:paraId="20FE1884" w14:textId="77777777" w:rsidR="008705A0" w:rsidRDefault="00000000">
            <w:pPr>
              <w:pStyle w:val="Compact"/>
              <w:jc w:val="right"/>
            </w:pPr>
            <w:r>
              <w:t>GEOID</w:t>
            </w:r>
          </w:p>
        </w:tc>
        <w:tc>
          <w:tcPr>
            <w:tcW w:w="0" w:type="auto"/>
          </w:tcPr>
          <w:p w14:paraId="4EFF4962" w14:textId="77777777" w:rsidR="008705A0" w:rsidRDefault="00000000">
            <w:pPr>
              <w:pStyle w:val="Compact"/>
            </w:pPr>
            <w:r>
              <w:t>ZCTA</w:t>
            </w:r>
          </w:p>
        </w:tc>
      </w:tr>
      <w:tr w:rsidR="008705A0" w14:paraId="5328F3DE" w14:textId="77777777">
        <w:tc>
          <w:tcPr>
            <w:tcW w:w="0" w:type="auto"/>
          </w:tcPr>
          <w:p w14:paraId="00D55636" w14:textId="77777777" w:rsidR="008705A0" w:rsidRDefault="00000000">
            <w:pPr>
              <w:pStyle w:val="Compact"/>
              <w:jc w:val="right"/>
            </w:pPr>
            <w:r>
              <w:t>42</w:t>
            </w:r>
          </w:p>
        </w:tc>
        <w:tc>
          <w:tcPr>
            <w:tcW w:w="0" w:type="auto"/>
          </w:tcPr>
          <w:p w14:paraId="1358F82A" w14:textId="77777777" w:rsidR="008705A0" w:rsidRDefault="00000000">
            <w:pPr>
              <w:pStyle w:val="Compact"/>
            </w:pPr>
            <w:r>
              <w:t>Pennsylvania</w:t>
            </w:r>
          </w:p>
        </w:tc>
        <w:tc>
          <w:tcPr>
            <w:tcW w:w="0" w:type="auto"/>
          </w:tcPr>
          <w:p w14:paraId="57350C9E" w14:textId="77777777" w:rsidR="008705A0" w:rsidRDefault="00000000">
            <w:pPr>
              <w:pStyle w:val="Compact"/>
            </w:pPr>
            <w:r>
              <w:t>PA</w:t>
            </w:r>
          </w:p>
        </w:tc>
        <w:tc>
          <w:tcPr>
            <w:tcW w:w="0" w:type="auto"/>
          </w:tcPr>
          <w:p w14:paraId="2931F8EE" w14:textId="77777777" w:rsidR="008705A0" w:rsidRDefault="00000000">
            <w:pPr>
              <w:pStyle w:val="Compact"/>
              <w:jc w:val="right"/>
            </w:pPr>
            <w:r>
              <w:t>42055</w:t>
            </w:r>
          </w:p>
        </w:tc>
        <w:tc>
          <w:tcPr>
            <w:tcW w:w="0" w:type="auto"/>
          </w:tcPr>
          <w:p w14:paraId="7D27976D" w14:textId="77777777" w:rsidR="008705A0" w:rsidRDefault="00000000">
            <w:pPr>
              <w:pStyle w:val="Compact"/>
            </w:pPr>
            <w:r>
              <w:t>Franklin</w:t>
            </w:r>
          </w:p>
        </w:tc>
        <w:tc>
          <w:tcPr>
            <w:tcW w:w="0" w:type="auto"/>
          </w:tcPr>
          <w:p w14:paraId="72E9300C" w14:textId="77777777" w:rsidR="008705A0" w:rsidRDefault="00000000">
            <w:pPr>
              <w:pStyle w:val="Compact"/>
              <w:jc w:val="right"/>
            </w:pPr>
            <w:r>
              <w:t>42055010200</w:t>
            </w:r>
          </w:p>
        </w:tc>
        <w:tc>
          <w:tcPr>
            <w:tcW w:w="0" w:type="auto"/>
          </w:tcPr>
          <w:p w14:paraId="76E53B82" w14:textId="77777777" w:rsidR="008705A0" w:rsidRDefault="00000000">
            <w:pPr>
              <w:pStyle w:val="Compact"/>
            </w:pPr>
            <w:r>
              <w:t>NA</w:t>
            </w:r>
          </w:p>
        </w:tc>
      </w:tr>
      <w:tr w:rsidR="008705A0" w14:paraId="5B99CB0D" w14:textId="77777777">
        <w:tc>
          <w:tcPr>
            <w:tcW w:w="0" w:type="auto"/>
          </w:tcPr>
          <w:p w14:paraId="65207F69" w14:textId="77777777" w:rsidR="008705A0" w:rsidRDefault="00000000">
            <w:pPr>
              <w:pStyle w:val="Compact"/>
              <w:jc w:val="right"/>
            </w:pPr>
            <w:r>
              <w:t>42</w:t>
            </w:r>
          </w:p>
        </w:tc>
        <w:tc>
          <w:tcPr>
            <w:tcW w:w="0" w:type="auto"/>
          </w:tcPr>
          <w:p w14:paraId="2AC4D156" w14:textId="77777777" w:rsidR="008705A0" w:rsidRDefault="00000000">
            <w:pPr>
              <w:pStyle w:val="Compact"/>
            </w:pPr>
            <w:r>
              <w:t>Pennsylvania</w:t>
            </w:r>
          </w:p>
        </w:tc>
        <w:tc>
          <w:tcPr>
            <w:tcW w:w="0" w:type="auto"/>
          </w:tcPr>
          <w:p w14:paraId="5B9FA330" w14:textId="77777777" w:rsidR="008705A0" w:rsidRDefault="00000000">
            <w:pPr>
              <w:pStyle w:val="Compact"/>
            </w:pPr>
            <w:r>
              <w:t>PA</w:t>
            </w:r>
          </w:p>
        </w:tc>
        <w:tc>
          <w:tcPr>
            <w:tcW w:w="0" w:type="auto"/>
          </w:tcPr>
          <w:p w14:paraId="16444534" w14:textId="77777777" w:rsidR="008705A0" w:rsidRDefault="00000000">
            <w:pPr>
              <w:pStyle w:val="Compact"/>
              <w:jc w:val="right"/>
            </w:pPr>
            <w:r>
              <w:t>42055</w:t>
            </w:r>
          </w:p>
        </w:tc>
        <w:tc>
          <w:tcPr>
            <w:tcW w:w="0" w:type="auto"/>
          </w:tcPr>
          <w:p w14:paraId="541F8A6C" w14:textId="77777777" w:rsidR="008705A0" w:rsidRDefault="00000000">
            <w:pPr>
              <w:pStyle w:val="Compact"/>
            </w:pPr>
            <w:r>
              <w:t>Franklin</w:t>
            </w:r>
          </w:p>
        </w:tc>
        <w:tc>
          <w:tcPr>
            <w:tcW w:w="0" w:type="auto"/>
          </w:tcPr>
          <w:p w14:paraId="590E235B" w14:textId="77777777" w:rsidR="008705A0" w:rsidRDefault="00000000">
            <w:pPr>
              <w:pStyle w:val="Compact"/>
              <w:jc w:val="right"/>
            </w:pPr>
            <w:r>
              <w:t>42055011302</w:t>
            </w:r>
          </w:p>
        </w:tc>
        <w:tc>
          <w:tcPr>
            <w:tcW w:w="0" w:type="auto"/>
          </w:tcPr>
          <w:p w14:paraId="0E6F36E6" w14:textId="77777777" w:rsidR="008705A0" w:rsidRDefault="00000000">
            <w:pPr>
              <w:pStyle w:val="Compact"/>
            </w:pPr>
            <w:r>
              <w:t>NA</w:t>
            </w:r>
          </w:p>
        </w:tc>
      </w:tr>
    </w:tbl>
    <w:p w14:paraId="360FA616" w14:textId="77777777" w:rsidR="008705A0" w:rsidRDefault="00000000">
      <w:pPr>
        <w:pStyle w:val="BodyText"/>
      </w:pPr>
      <w:r>
        <w:t>Secondly, we’ll aggregate the CDC data from ct level to ZCTA level, including the variables and percentile rankings by theme (first 15 rows of each table is shown below).</w:t>
      </w:r>
    </w:p>
    <w:p w14:paraId="11637735" w14:textId="77777777" w:rsidR="008705A0" w:rsidRDefault="00000000">
      <w:pPr>
        <w:pStyle w:val="BodyText"/>
      </w:pPr>
      <w:r>
        <w:t>Aggregated data for all variables:</w:t>
      </w:r>
    </w:p>
    <w:tbl>
      <w:tblPr>
        <w:tblStyle w:val="Table"/>
        <w:tblW w:w="0" w:type="auto"/>
        <w:tblLook w:val="0020" w:firstRow="1" w:lastRow="0" w:firstColumn="0" w:lastColumn="0" w:noHBand="0" w:noVBand="0"/>
      </w:tblPr>
      <w:tblGrid>
        <w:gridCol w:w="881"/>
        <w:gridCol w:w="1345"/>
        <w:gridCol w:w="1056"/>
      </w:tblGrid>
      <w:tr w:rsidR="008705A0" w14:paraId="5D866E32" w14:textId="77777777" w:rsidTr="008705A0">
        <w:trPr>
          <w:cnfStyle w:val="100000000000" w:firstRow="1" w:lastRow="0" w:firstColumn="0" w:lastColumn="0" w:oddVBand="0" w:evenVBand="0" w:oddHBand="0" w:evenHBand="0" w:firstRowFirstColumn="0" w:firstRowLastColumn="0" w:lastRowFirstColumn="0" w:lastRowLastColumn="0"/>
          <w:tblHeader/>
        </w:trPr>
        <w:tc>
          <w:tcPr>
            <w:tcW w:w="0" w:type="auto"/>
          </w:tcPr>
          <w:p w14:paraId="2FE0DE3B" w14:textId="77777777" w:rsidR="008705A0" w:rsidRDefault="00000000">
            <w:pPr>
              <w:pStyle w:val="Compact"/>
            </w:pPr>
            <w:r>
              <w:t>ZCTA</w:t>
            </w:r>
          </w:p>
        </w:tc>
        <w:tc>
          <w:tcPr>
            <w:tcW w:w="0" w:type="auto"/>
          </w:tcPr>
          <w:p w14:paraId="60BA5D31" w14:textId="77777777" w:rsidR="008705A0" w:rsidRDefault="00000000">
            <w:pPr>
              <w:pStyle w:val="Compact"/>
            </w:pPr>
            <w:r>
              <w:t>var_name</w:t>
            </w:r>
          </w:p>
        </w:tc>
        <w:tc>
          <w:tcPr>
            <w:tcW w:w="0" w:type="auto"/>
          </w:tcPr>
          <w:p w14:paraId="6895FFE2" w14:textId="77777777" w:rsidR="008705A0" w:rsidRDefault="00000000">
            <w:pPr>
              <w:pStyle w:val="Compact"/>
              <w:jc w:val="right"/>
            </w:pPr>
            <w:r>
              <w:t>var_zcta</w:t>
            </w:r>
          </w:p>
        </w:tc>
      </w:tr>
      <w:tr w:rsidR="008705A0" w14:paraId="1FB3BA49" w14:textId="77777777">
        <w:tc>
          <w:tcPr>
            <w:tcW w:w="0" w:type="auto"/>
          </w:tcPr>
          <w:p w14:paraId="093E5FFD" w14:textId="77777777" w:rsidR="008705A0" w:rsidRDefault="00000000">
            <w:pPr>
              <w:pStyle w:val="Compact"/>
            </w:pPr>
            <w:r>
              <w:t>15001</w:t>
            </w:r>
          </w:p>
        </w:tc>
        <w:tc>
          <w:tcPr>
            <w:tcW w:w="0" w:type="auto"/>
          </w:tcPr>
          <w:p w14:paraId="38F52EFF" w14:textId="77777777" w:rsidR="008705A0" w:rsidRDefault="00000000">
            <w:pPr>
              <w:pStyle w:val="Compact"/>
            </w:pPr>
            <w:r>
              <w:t>E_AGE17</w:t>
            </w:r>
          </w:p>
        </w:tc>
        <w:tc>
          <w:tcPr>
            <w:tcW w:w="0" w:type="auto"/>
          </w:tcPr>
          <w:p w14:paraId="3118CE6B" w14:textId="77777777" w:rsidR="008705A0" w:rsidRDefault="00000000">
            <w:pPr>
              <w:pStyle w:val="Compact"/>
              <w:jc w:val="right"/>
            </w:pPr>
            <w:r>
              <w:t>2169</w:t>
            </w:r>
          </w:p>
        </w:tc>
      </w:tr>
      <w:tr w:rsidR="008705A0" w14:paraId="5E510008" w14:textId="77777777">
        <w:tc>
          <w:tcPr>
            <w:tcW w:w="0" w:type="auto"/>
          </w:tcPr>
          <w:p w14:paraId="4CFE4D13" w14:textId="77777777" w:rsidR="008705A0" w:rsidRDefault="00000000">
            <w:pPr>
              <w:pStyle w:val="Compact"/>
            </w:pPr>
            <w:r>
              <w:t>15001</w:t>
            </w:r>
          </w:p>
        </w:tc>
        <w:tc>
          <w:tcPr>
            <w:tcW w:w="0" w:type="auto"/>
          </w:tcPr>
          <w:p w14:paraId="52DFA17A" w14:textId="77777777" w:rsidR="008705A0" w:rsidRDefault="00000000">
            <w:pPr>
              <w:pStyle w:val="Compact"/>
            </w:pPr>
            <w:r>
              <w:t>E_AGE65</w:t>
            </w:r>
          </w:p>
        </w:tc>
        <w:tc>
          <w:tcPr>
            <w:tcW w:w="0" w:type="auto"/>
          </w:tcPr>
          <w:p w14:paraId="68429B69" w14:textId="77777777" w:rsidR="008705A0" w:rsidRDefault="00000000">
            <w:pPr>
              <w:pStyle w:val="Compact"/>
              <w:jc w:val="right"/>
            </w:pPr>
            <w:r>
              <w:t>2927</w:t>
            </w:r>
          </w:p>
        </w:tc>
      </w:tr>
      <w:tr w:rsidR="008705A0" w14:paraId="42D058A4" w14:textId="77777777">
        <w:tc>
          <w:tcPr>
            <w:tcW w:w="0" w:type="auto"/>
          </w:tcPr>
          <w:p w14:paraId="647B1A88" w14:textId="77777777" w:rsidR="008705A0" w:rsidRDefault="00000000">
            <w:pPr>
              <w:pStyle w:val="Compact"/>
            </w:pPr>
            <w:r>
              <w:t>15001</w:t>
            </w:r>
          </w:p>
        </w:tc>
        <w:tc>
          <w:tcPr>
            <w:tcW w:w="0" w:type="auto"/>
          </w:tcPr>
          <w:p w14:paraId="61B5B543" w14:textId="77777777" w:rsidR="008705A0" w:rsidRDefault="00000000">
            <w:pPr>
              <w:pStyle w:val="Compact"/>
            </w:pPr>
            <w:r>
              <w:t>E_CROWD</w:t>
            </w:r>
          </w:p>
        </w:tc>
        <w:tc>
          <w:tcPr>
            <w:tcW w:w="0" w:type="auto"/>
          </w:tcPr>
          <w:p w14:paraId="12F7ADB9" w14:textId="77777777" w:rsidR="008705A0" w:rsidRDefault="00000000">
            <w:pPr>
              <w:pStyle w:val="Compact"/>
              <w:jc w:val="right"/>
            </w:pPr>
            <w:r>
              <w:t>45</w:t>
            </w:r>
          </w:p>
        </w:tc>
      </w:tr>
      <w:tr w:rsidR="008705A0" w14:paraId="7ABB73FF" w14:textId="77777777">
        <w:tc>
          <w:tcPr>
            <w:tcW w:w="0" w:type="auto"/>
          </w:tcPr>
          <w:p w14:paraId="4DE55B87" w14:textId="77777777" w:rsidR="008705A0" w:rsidRDefault="00000000">
            <w:pPr>
              <w:pStyle w:val="Compact"/>
            </w:pPr>
            <w:r>
              <w:t>15001</w:t>
            </w:r>
          </w:p>
        </w:tc>
        <w:tc>
          <w:tcPr>
            <w:tcW w:w="0" w:type="auto"/>
          </w:tcPr>
          <w:p w14:paraId="72F51C9C" w14:textId="77777777" w:rsidR="008705A0" w:rsidRDefault="00000000">
            <w:pPr>
              <w:pStyle w:val="Compact"/>
            </w:pPr>
            <w:r>
              <w:t>E_DISABL</w:t>
            </w:r>
          </w:p>
        </w:tc>
        <w:tc>
          <w:tcPr>
            <w:tcW w:w="0" w:type="auto"/>
          </w:tcPr>
          <w:p w14:paraId="40579351" w14:textId="77777777" w:rsidR="008705A0" w:rsidRDefault="00000000">
            <w:pPr>
              <w:pStyle w:val="Compact"/>
              <w:jc w:val="right"/>
            </w:pPr>
            <w:r>
              <w:t>2666</w:t>
            </w:r>
          </w:p>
        </w:tc>
      </w:tr>
      <w:tr w:rsidR="008705A0" w14:paraId="331931B4" w14:textId="77777777">
        <w:tc>
          <w:tcPr>
            <w:tcW w:w="0" w:type="auto"/>
          </w:tcPr>
          <w:p w14:paraId="045DFB38" w14:textId="77777777" w:rsidR="008705A0" w:rsidRDefault="00000000">
            <w:pPr>
              <w:pStyle w:val="Compact"/>
            </w:pPr>
            <w:r>
              <w:t>15001</w:t>
            </w:r>
          </w:p>
        </w:tc>
        <w:tc>
          <w:tcPr>
            <w:tcW w:w="0" w:type="auto"/>
          </w:tcPr>
          <w:p w14:paraId="247B574E" w14:textId="77777777" w:rsidR="008705A0" w:rsidRDefault="00000000">
            <w:pPr>
              <w:pStyle w:val="Compact"/>
            </w:pPr>
            <w:r>
              <w:t>E_GROUPQ</w:t>
            </w:r>
          </w:p>
        </w:tc>
        <w:tc>
          <w:tcPr>
            <w:tcW w:w="0" w:type="auto"/>
          </w:tcPr>
          <w:p w14:paraId="2AD11B83" w14:textId="77777777" w:rsidR="008705A0" w:rsidRDefault="00000000">
            <w:pPr>
              <w:pStyle w:val="Compact"/>
              <w:jc w:val="right"/>
            </w:pPr>
            <w:r>
              <w:t>91</w:t>
            </w:r>
          </w:p>
        </w:tc>
      </w:tr>
      <w:tr w:rsidR="008705A0" w14:paraId="4E56B4BC" w14:textId="77777777">
        <w:tc>
          <w:tcPr>
            <w:tcW w:w="0" w:type="auto"/>
          </w:tcPr>
          <w:p w14:paraId="68949A4F" w14:textId="77777777" w:rsidR="008705A0" w:rsidRDefault="00000000">
            <w:pPr>
              <w:pStyle w:val="Compact"/>
            </w:pPr>
            <w:r>
              <w:t>15001</w:t>
            </w:r>
          </w:p>
        </w:tc>
        <w:tc>
          <w:tcPr>
            <w:tcW w:w="0" w:type="auto"/>
          </w:tcPr>
          <w:p w14:paraId="27F0B353" w14:textId="77777777" w:rsidR="008705A0" w:rsidRDefault="00000000">
            <w:pPr>
              <w:pStyle w:val="Compact"/>
            </w:pPr>
            <w:r>
              <w:t>E_HBURD</w:t>
            </w:r>
          </w:p>
        </w:tc>
        <w:tc>
          <w:tcPr>
            <w:tcW w:w="0" w:type="auto"/>
          </w:tcPr>
          <w:p w14:paraId="581C3CD6" w14:textId="77777777" w:rsidR="008705A0" w:rsidRDefault="00000000">
            <w:pPr>
              <w:pStyle w:val="Compact"/>
              <w:jc w:val="right"/>
            </w:pPr>
            <w:r>
              <w:t>1719</w:t>
            </w:r>
          </w:p>
        </w:tc>
      </w:tr>
      <w:tr w:rsidR="008705A0" w14:paraId="32400A31" w14:textId="77777777">
        <w:tc>
          <w:tcPr>
            <w:tcW w:w="0" w:type="auto"/>
          </w:tcPr>
          <w:p w14:paraId="6F6065B6" w14:textId="77777777" w:rsidR="008705A0" w:rsidRDefault="00000000">
            <w:pPr>
              <w:pStyle w:val="Compact"/>
            </w:pPr>
            <w:r>
              <w:t>15001</w:t>
            </w:r>
          </w:p>
        </w:tc>
        <w:tc>
          <w:tcPr>
            <w:tcW w:w="0" w:type="auto"/>
          </w:tcPr>
          <w:p w14:paraId="602AFA04" w14:textId="77777777" w:rsidR="008705A0" w:rsidRDefault="00000000">
            <w:pPr>
              <w:pStyle w:val="Compact"/>
            </w:pPr>
            <w:r>
              <w:t>E_HH</w:t>
            </w:r>
          </w:p>
        </w:tc>
        <w:tc>
          <w:tcPr>
            <w:tcW w:w="0" w:type="auto"/>
          </w:tcPr>
          <w:p w14:paraId="6BC651E1" w14:textId="77777777" w:rsidR="008705A0" w:rsidRDefault="00000000">
            <w:pPr>
              <w:pStyle w:val="Compact"/>
              <w:jc w:val="right"/>
            </w:pPr>
            <w:r>
              <w:t>6669</w:t>
            </w:r>
          </w:p>
        </w:tc>
      </w:tr>
      <w:tr w:rsidR="008705A0" w14:paraId="6C7BB820" w14:textId="77777777">
        <w:tc>
          <w:tcPr>
            <w:tcW w:w="0" w:type="auto"/>
          </w:tcPr>
          <w:p w14:paraId="5DD3D18A" w14:textId="77777777" w:rsidR="008705A0" w:rsidRDefault="00000000">
            <w:pPr>
              <w:pStyle w:val="Compact"/>
            </w:pPr>
            <w:r>
              <w:t>15001</w:t>
            </w:r>
          </w:p>
        </w:tc>
        <w:tc>
          <w:tcPr>
            <w:tcW w:w="0" w:type="auto"/>
          </w:tcPr>
          <w:p w14:paraId="221A8FE0" w14:textId="77777777" w:rsidR="008705A0" w:rsidRDefault="00000000">
            <w:pPr>
              <w:pStyle w:val="Compact"/>
            </w:pPr>
            <w:r>
              <w:t>E_HU</w:t>
            </w:r>
          </w:p>
        </w:tc>
        <w:tc>
          <w:tcPr>
            <w:tcW w:w="0" w:type="auto"/>
          </w:tcPr>
          <w:p w14:paraId="700E37B3" w14:textId="77777777" w:rsidR="008705A0" w:rsidRDefault="00000000">
            <w:pPr>
              <w:pStyle w:val="Compact"/>
              <w:jc w:val="right"/>
            </w:pPr>
            <w:r>
              <w:t>8026</w:t>
            </w:r>
          </w:p>
        </w:tc>
      </w:tr>
      <w:tr w:rsidR="008705A0" w14:paraId="392FA5E7" w14:textId="77777777">
        <w:tc>
          <w:tcPr>
            <w:tcW w:w="0" w:type="auto"/>
          </w:tcPr>
          <w:p w14:paraId="61538541" w14:textId="77777777" w:rsidR="008705A0" w:rsidRDefault="00000000">
            <w:pPr>
              <w:pStyle w:val="Compact"/>
            </w:pPr>
            <w:r>
              <w:t>15001</w:t>
            </w:r>
          </w:p>
        </w:tc>
        <w:tc>
          <w:tcPr>
            <w:tcW w:w="0" w:type="auto"/>
          </w:tcPr>
          <w:p w14:paraId="5C2C0287" w14:textId="77777777" w:rsidR="008705A0" w:rsidRDefault="00000000">
            <w:pPr>
              <w:pStyle w:val="Compact"/>
            </w:pPr>
            <w:r>
              <w:t>E_LIMENG</w:t>
            </w:r>
          </w:p>
        </w:tc>
        <w:tc>
          <w:tcPr>
            <w:tcW w:w="0" w:type="auto"/>
          </w:tcPr>
          <w:p w14:paraId="1F69CECF" w14:textId="77777777" w:rsidR="008705A0" w:rsidRDefault="00000000">
            <w:pPr>
              <w:pStyle w:val="Compact"/>
              <w:jc w:val="right"/>
            </w:pPr>
            <w:r>
              <w:t>76</w:t>
            </w:r>
          </w:p>
        </w:tc>
      </w:tr>
      <w:tr w:rsidR="008705A0" w14:paraId="5D771132" w14:textId="77777777">
        <w:tc>
          <w:tcPr>
            <w:tcW w:w="0" w:type="auto"/>
          </w:tcPr>
          <w:p w14:paraId="73FC6C6D" w14:textId="77777777" w:rsidR="008705A0" w:rsidRDefault="00000000">
            <w:pPr>
              <w:pStyle w:val="Compact"/>
            </w:pPr>
            <w:r>
              <w:t>15001</w:t>
            </w:r>
          </w:p>
        </w:tc>
        <w:tc>
          <w:tcPr>
            <w:tcW w:w="0" w:type="auto"/>
          </w:tcPr>
          <w:p w14:paraId="35D885D0" w14:textId="77777777" w:rsidR="008705A0" w:rsidRDefault="00000000">
            <w:pPr>
              <w:pStyle w:val="Compact"/>
            </w:pPr>
            <w:r>
              <w:t>E_MINRTY</w:t>
            </w:r>
          </w:p>
        </w:tc>
        <w:tc>
          <w:tcPr>
            <w:tcW w:w="0" w:type="auto"/>
          </w:tcPr>
          <w:p w14:paraId="4E924BE9" w14:textId="77777777" w:rsidR="008705A0" w:rsidRDefault="00000000">
            <w:pPr>
              <w:pStyle w:val="Compact"/>
              <w:jc w:val="right"/>
            </w:pPr>
            <w:r>
              <w:t>4315</w:t>
            </w:r>
          </w:p>
        </w:tc>
      </w:tr>
      <w:tr w:rsidR="008705A0" w14:paraId="5B5EFF88" w14:textId="77777777">
        <w:tc>
          <w:tcPr>
            <w:tcW w:w="0" w:type="auto"/>
          </w:tcPr>
          <w:p w14:paraId="3BDB860D" w14:textId="77777777" w:rsidR="008705A0" w:rsidRDefault="00000000">
            <w:pPr>
              <w:pStyle w:val="Compact"/>
            </w:pPr>
            <w:r>
              <w:t>15001</w:t>
            </w:r>
          </w:p>
        </w:tc>
        <w:tc>
          <w:tcPr>
            <w:tcW w:w="0" w:type="auto"/>
          </w:tcPr>
          <w:p w14:paraId="6FB28739" w14:textId="77777777" w:rsidR="008705A0" w:rsidRDefault="00000000">
            <w:pPr>
              <w:pStyle w:val="Compact"/>
            </w:pPr>
            <w:r>
              <w:t>E_MOBILE</w:t>
            </w:r>
          </w:p>
        </w:tc>
        <w:tc>
          <w:tcPr>
            <w:tcW w:w="0" w:type="auto"/>
          </w:tcPr>
          <w:p w14:paraId="2EFA8221" w14:textId="77777777" w:rsidR="008705A0" w:rsidRDefault="00000000">
            <w:pPr>
              <w:pStyle w:val="Compact"/>
              <w:jc w:val="right"/>
            </w:pPr>
            <w:r>
              <w:t>87</w:t>
            </w:r>
          </w:p>
        </w:tc>
      </w:tr>
      <w:tr w:rsidR="008705A0" w14:paraId="4BF9B1C8" w14:textId="77777777">
        <w:tc>
          <w:tcPr>
            <w:tcW w:w="0" w:type="auto"/>
          </w:tcPr>
          <w:p w14:paraId="667DF28C" w14:textId="77777777" w:rsidR="008705A0" w:rsidRDefault="00000000">
            <w:pPr>
              <w:pStyle w:val="Compact"/>
            </w:pPr>
            <w:r>
              <w:t>15001</w:t>
            </w:r>
          </w:p>
        </w:tc>
        <w:tc>
          <w:tcPr>
            <w:tcW w:w="0" w:type="auto"/>
          </w:tcPr>
          <w:p w14:paraId="08CEE584" w14:textId="77777777" w:rsidR="008705A0" w:rsidRDefault="00000000">
            <w:pPr>
              <w:pStyle w:val="Compact"/>
            </w:pPr>
            <w:r>
              <w:t>E_MUNIT</w:t>
            </w:r>
          </w:p>
        </w:tc>
        <w:tc>
          <w:tcPr>
            <w:tcW w:w="0" w:type="auto"/>
          </w:tcPr>
          <w:p w14:paraId="0447A7B6" w14:textId="77777777" w:rsidR="008705A0" w:rsidRDefault="00000000">
            <w:pPr>
              <w:pStyle w:val="Compact"/>
              <w:jc w:val="right"/>
            </w:pPr>
            <w:r>
              <w:t>657</w:t>
            </w:r>
          </w:p>
        </w:tc>
      </w:tr>
      <w:tr w:rsidR="008705A0" w14:paraId="45F0E7BC" w14:textId="77777777">
        <w:tc>
          <w:tcPr>
            <w:tcW w:w="0" w:type="auto"/>
          </w:tcPr>
          <w:p w14:paraId="45261621" w14:textId="77777777" w:rsidR="008705A0" w:rsidRDefault="00000000">
            <w:pPr>
              <w:pStyle w:val="Compact"/>
            </w:pPr>
            <w:r>
              <w:t>15001</w:t>
            </w:r>
          </w:p>
        </w:tc>
        <w:tc>
          <w:tcPr>
            <w:tcW w:w="0" w:type="auto"/>
          </w:tcPr>
          <w:p w14:paraId="612BCCF9" w14:textId="77777777" w:rsidR="008705A0" w:rsidRDefault="00000000">
            <w:pPr>
              <w:pStyle w:val="Compact"/>
            </w:pPr>
            <w:r>
              <w:t>E_NOHSDP</w:t>
            </w:r>
          </w:p>
        </w:tc>
        <w:tc>
          <w:tcPr>
            <w:tcW w:w="0" w:type="auto"/>
          </w:tcPr>
          <w:p w14:paraId="68635641" w14:textId="77777777" w:rsidR="008705A0" w:rsidRDefault="00000000">
            <w:pPr>
              <w:pStyle w:val="Compact"/>
              <w:jc w:val="right"/>
            </w:pPr>
            <w:r>
              <w:t>951</w:t>
            </w:r>
          </w:p>
        </w:tc>
      </w:tr>
      <w:tr w:rsidR="008705A0" w14:paraId="39A18470" w14:textId="77777777">
        <w:tc>
          <w:tcPr>
            <w:tcW w:w="0" w:type="auto"/>
          </w:tcPr>
          <w:p w14:paraId="45F6F542" w14:textId="77777777" w:rsidR="008705A0" w:rsidRDefault="00000000">
            <w:pPr>
              <w:pStyle w:val="Compact"/>
            </w:pPr>
            <w:r>
              <w:t>15001</w:t>
            </w:r>
          </w:p>
        </w:tc>
        <w:tc>
          <w:tcPr>
            <w:tcW w:w="0" w:type="auto"/>
          </w:tcPr>
          <w:p w14:paraId="2E2BB646" w14:textId="77777777" w:rsidR="008705A0" w:rsidRDefault="00000000">
            <w:pPr>
              <w:pStyle w:val="Compact"/>
            </w:pPr>
            <w:r>
              <w:t>E_NOVEH</w:t>
            </w:r>
          </w:p>
        </w:tc>
        <w:tc>
          <w:tcPr>
            <w:tcW w:w="0" w:type="auto"/>
          </w:tcPr>
          <w:p w14:paraId="5DFC7857" w14:textId="77777777" w:rsidR="008705A0" w:rsidRDefault="00000000">
            <w:pPr>
              <w:pStyle w:val="Compact"/>
              <w:jc w:val="right"/>
            </w:pPr>
            <w:r>
              <w:t>941</w:t>
            </w:r>
          </w:p>
        </w:tc>
      </w:tr>
      <w:tr w:rsidR="008705A0" w14:paraId="1879E90D" w14:textId="77777777">
        <w:tc>
          <w:tcPr>
            <w:tcW w:w="0" w:type="auto"/>
          </w:tcPr>
          <w:p w14:paraId="04628692" w14:textId="77777777" w:rsidR="008705A0" w:rsidRDefault="00000000">
            <w:pPr>
              <w:pStyle w:val="Compact"/>
            </w:pPr>
            <w:r>
              <w:t>15001</w:t>
            </w:r>
          </w:p>
        </w:tc>
        <w:tc>
          <w:tcPr>
            <w:tcW w:w="0" w:type="auto"/>
          </w:tcPr>
          <w:p w14:paraId="52D14643" w14:textId="77777777" w:rsidR="008705A0" w:rsidRDefault="00000000">
            <w:pPr>
              <w:pStyle w:val="Compact"/>
            </w:pPr>
            <w:r>
              <w:t>E_POV150</w:t>
            </w:r>
          </w:p>
        </w:tc>
        <w:tc>
          <w:tcPr>
            <w:tcW w:w="0" w:type="auto"/>
          </w:tcPr>
          <w:p w14:paraId="41814D29" w14:textId="77777777" w:rsidR="008705A0" w:rsidRDefault="00000000">
            <w:pPr>
              <w:pStyle w:val="Compact"/>
              <w:jc w:val="right"/>
            </w:pPr>
            <w:r>
              <w:t>3532</w:t>
            </w:r>
          </w:p>
        </w:tc>
      </w:tr>
    </w:tbl>
    <w:p w14:paraId="17EE5252" w14:textId="77777777" w:rsidR="008705A0" w:rsidRDefault="00000000">
      <w:pPr>
        <w:pStyle w:val="BodyText"/>
      </w:pPr>
      <w:r>
        <w:t>Aggregated data for percentile rankings:</w:t>
      </w:r>
    </w:p>
    <w:tbl>
      <w:tblPr>
        <w:tblStyle w:val="Table"/>
        <w:tblW w:w="5000" w:type="pct"/>
        <w:tblLayout w:type="fixed"/>
        <w:tblLook w:val="0020" w:firstRow="1" w:lastRow="0" w:firstColumn="0" w:lastColumn="0" w:noHBand="0" w:noVBand="0"/>
      </w:tblPr>
      <w:tblGrid>
        <w:gridCol w:w="1008"/>
        <w:gridCol w:w="1536"/>
        <w:gridCol w:w="1758"/>
        <w:gridCol w:w="1758"/>
        <w:gridCol w:w="1758"/>
        <w:gridCol w:w="1758"/>
      </w:tblGrid>
      <w:tr w:rsidR="008705A0" w14:paraId="79024148" w14:textId="77777777" w:rsidTr="00055FA1">
        <w:trPr>
          <w:cnfStyle w:val="100000000000" w:firstRow="1" w:lastRow="0" w:firstColumn="0" w:lastColumn="0" w:oddVBand="0" w:evenVBand="0" w:oddHBand="0" w:evenHBand="0" w:firstRowFirstColumn="0" w:firstRowLastColumn="0" w:lastRowFirstColumn="0" w:lastRowLastColumn="0"/>
          <w:tblHeader/>
        </w:trPr>
        <w:tc>
          <w:tcPr>
            <w:tcW w:w="526" w:type="pct"/>
          </w:tcPr>
          <w:p w14:paraId="2CD8C8EA" w14:textId="77777777" w:rsidR="008705A0" w:rsidRDefault="00000000">
            <w:pPr>
              <w:pStyle w:val="Compact"/>
            </w:pPr>
            <w:r>
              <w:t>ZCTA</w:t>
            </w:r>
          </w:p>
        </w:tc>
        <w:tc>
          <w:tcPr>
            <w:tcW w:w="802" w:type="pct"/>
          </w:tcPr>
          <w:p w14:paraId="13A08A88" w14:textId="77777777" w:rsidR="008705A0" w:rsidRDefault="00000000">
            <w:pPr>
              <w:pStyle w:val="Compact"/>
              <w:jc w:val="right"/>
            </w:pPr>
            <w:r>
              <w:t>cdc_RPL_themes</w:t>
            </w:r>
          </w:p>
        </w:tc>
        <w:tc>
          <w:tcPr>
            <w:tcW w:w="1758" w:type="dxa"/>
          </w:tcPr>
          <w:p w14:paraId="10EF4EDD" w14:textId="77777777" w:rsidR="008705A0" w:rsidRDefault="00000000">
            <w:pPr>
              <w:pStyle w:val="Compact"/>
              <w:jc w:val="right"/>
            </w:pPr>
            <w:r>
              <w:t>cdc_RPL_theme1</w:t>
            </w:r>
          </w:p>
        </w:tc>
        <w:tc>
          <w:tcPr>
            <w:tcW w:w="1758" w:type="dxa"/>
          </w:tcPr>
          <w:p w14:paraId="47B12464" w14:textId="77777777" w:rsidR="008705A0" w:rsidRDefault="00000000">
            <w:pPr>
              <w:pStyle w:val="Compact"/>
              <w:jc w:val="right"/>
            </w:pPr>
            <w:r>
              <w:t>cdc_RPL_theme2</w:t>
            </w:r>
          </w:p>
        </w:tc>
        <w:tc>
          <w:tcPr>
            <w:tcW w:w="1758" w:type="dxa"/>
          </w:tcPr>
          <w:p w14:paraId="71CDDB54" w14:textId="77777777" w:rsidR="008705A0" w:rsidRDefault="00000000">
            <w:pPr>
              <w:pStyle w:val="Compact"/>
              <w:jc w:val="right"/>
            </w:pPr>
            <w:r>
              <w:t>cdc_RPL_theme3</w:t>
            </w:r>
          </w:p>
        </w:tc>
        <w:tc>
          <w:tcPr>
            <w:tcW w:w="1758" w:type="dxa"/>
          </w:tcPr>
          <w:p w14:paraId="01641EE7" w14:textId="77777777" w:rsidR="008705A0" w:rsidRDefault="00000000">
            <w:pPr>
              <w:pStyle w:val="Compact"/>
              <w:jc w:val="right"/>
            </w:pPr>
            <w:r>
              <w:t>cdc_RPL_theme4</w:t>
            </w:r>
          </w:p>
        </w:tc>
      </w:tr>
      <w:tr w:rsidR="008705A0" w14:paraId="17504D23" w14:textId="77777777" w:rsidTr="00055FA1">
        <w:tc>
          <w:tcPr>
            <w:tcW w:w="526" w:type="pct"/>
          </w:tcPr>
          <w:p w14:paraId="668F5E4B" w14:textId="77777777" w:rsidR="008705A0" w:rsidRDefault="00000000">
            <w:pPr>
              <w:pStyle w:val="Compact"/>
            </w:pPr>
            <w:r>
              <w:t>15001</w:t>
            </w:r>
          </w:p>
        </w:tc>
        <w:tc>
          <w:tcPr>
            <w:tcW w:w="802" w:type="pct"/>
          </w:tcPr>
          <w:p w14:paraId="25214148" w14:textId="77777777" w:rsidR="008705A0" w:rsidRDefault="00000000">
            <w:pPr>
              <w:pStyle w:val="Compact"/>
              <w:jc w:val="right"/>
            </w:pPr>
            <w:r>
              <w:t>0.6575200</w:t>
            </w:r>
          </w:p>
        </w:tc>
        <w:tc>
          <w:tcPr>
            <w:tcW w:w="1758" w:type="dxa"/>
          </w:tcPr>
          <w:p w14:paraId="07D23F6D" w14:textId="77777777" w:rsidR="008705A0" w:rsidRDefault="00000000">
            <w:pPr>
              <w:pStyle w:val="Compact"/>
              <w:jc w:val="right"/>
            </w:pPr>
            <w:r>
              <w:t>0.6267600</w:t>
            </w:r>
          </w:p>
        </w:tc>
        <w:tc>
          <w:tcPr>
            <w:tcW w:w="1758" w:type="dxa"/>
          </w:tcPr>
          <w:p w14:paraId="27D7EB07" w14:textId="77777777" w:rsidR="008705A0" w:rsidRDefault="00000000">
            <w:pPr>
              <w:pStyle w:val="Compact"/>
              <w:jc w:val="right"/>
            </w:pPr>
            <w:r>
              <w:t>0.604360</w:t>
            </w:r>
          </w:p>
        </w:tc>
        <w:tc>
          <w:tcPr>
            <w:tcW w:w="1758" w:type="dxa"/>
          </w:tcPr>
          <w:p w14:paraId="21602863" w14:textId="77777777" w:rsidR="008705A0" w:rsidRDefault="00000000">
            <w:pPr>
              <w:pStyle w:val="Compact"/>
              <w:jc w:val="right"/>
            </w:pPr>
            <w:r>
              <w:t>0.7102400</w:t>
            </w:r>
          </w:p>
        </w:tc>
        <w:tc>
          <w:tcPr>
            <w:tcW w:w="1758" w:type="dxa"/>
          </w:tcPr>
          <w:p w14:paraId="00FA2454" w14:textId="77777777" w:rsidR="008705A0" w:rsidRDefault="00000000">
            <w:pPr>
              <w:pStyle w:val="Compact"/>
              <w:jc w:val="right"/>
            </w:pPr>
            <w:r>
              <w:t>0.6102400</w:t>
            </w:r>
          </w:p>
        </w:tc>
      </w:tr>
      <w:tr w:rsidR="008705A0" w14:paraId="3163D35E" w14:textId="77777777" w:rsidTr="00055FA1">
        <w:tc>
          <w:tcPr>
            <w:tcW w:w="526" w:type="pct"/>
          </w:tcPr>
          <w:p w14:paraId="7EABE80B" w14:textId="77777777" w:rsidR="008705A0" w:rsidRDefault="00000000">
            <w:pPr>
              <w:pStyle w:val="Compact"/>
            </w:pPr>
            <w:r>
              <w:lastRenderedPageBreak/>
              <w:t>15003</w:t>
            </w:r>
          </w:p>
        </w:tc>
        <w:tc>
          <w:tcPr>
            <w:tcW w:w="802" w:type="pct"/>
          </w:tcPr>
          <w:p w14:paraId="23F1D968" w14:textId="77777777" w:rsidR="008705A0" w:rsidRDefault="00000000">
            <w:pPr>
              <w:pStyle w:val="Compact"/>
              <w:jc w:val="right"/>
            </w:pPr>
            <w:r>
              <w:t>0.5986333</w:t>
            </w:r>
          </w:p>
        </w:tc>
        <w:tc>
          <w:tcPr>
            <w:tcW w:w="1758" w:type="dxa"/>
          </w:tcPr>
          <w:p w14:paraId="102E4021" w14:textId="77777777" w:rsidR="008705A0" w:rsidRDefault="00000000">
            <w:pPr>
              <w:pStyle w:val="Compact"/>
              <w:jc w:val="right"/>
            </w:pPr>
            <w:r>
              <w:t>0.6246333</w:t>
            </w:r>
          </w:p>
        </w:tc>
        <w:tc>
          <w:tcPr>
            <w:tcW w:w="1758" w:type="dxa"/>
          </w:tcPr>
          <w:p w14:paraId="595EE131" w14:textId="77777777" w:rsidR="008705A0" w:rsidRDefault="00000000">
            <w:pPr>
              <w:pStyle w:val="Compact"/>
              <w:jc w:val="right"/>
            </w:pPr>
            <w:r>
              <w:t>0.491500</w:t>
            </w:r>
          </w:p>
        </w:tc>
        <w:tc>
          <w:tcPr>
            <w:tcW w:w="1758" w:type="dxa"/>
          </w:tcPr>
          <w:p w14:paraId="27F1FF47" w14:textId="77777777" w:rsidR="008705A0" w:rsidRDefault="00000000">
            <w:pPr>
              <w:pStyle w:val="Compact"/>
              <w:jc w:val="right"/>
            </w:pPr>
            <w:r>
              <w:t>0.6259333</w:t>
            </w:r>
          </w:p>
        </w:tc>
        <w:tc>
          <w:tcPr>
            <w:tcW w:w="1758" w:type="dxa"/>
          </w:tcPr>
          <w:p w14:paraId="09DAFE8B" w14:textId="77777777" w:rsidR="008705A0" w:rsidRDefault="00000000">
            <w:pPr>
              <w:pStyle w:val="Compact"/>
              <w:jc w:val="right"/>
            </w:pPr>
            <w:r>
              <w:t>0.4723333</w:t>
            </w:r>
          </w:p>
        </w:tc>
      </w:tr>
      <w:tr w:rsidR="008705A0" w14:paraId="2D988C5F" w14:textId="77777777" w:rsidTr="00055FA1">
        <w:tc>
          <w:tcPr>
            <w:tcW w:w="526" w:type="pct"/>
          </w:tcPr>
          <w:p w14:paraId="5DB091D1" w14:textId="77777777" w:rsidR="008705A0" w:rsidRDefault="00000000">
            <w:pPr>
              <w:pStyle w:val="Compact"/>
            </w:pPr>
            <w:r>
              <w:t>15005</w:t>
            </w:r>
          </w:p>
        </w:tc>
        <w:tc>
          <w:tcPr>
            <w:tcW w:w="802" w:type="pct"/>
          </w:tcPr>
          <w:p w14:paraId="59D6E281" w14:textId="77777777" w:rsidR="008705A0" w:rsidRDefault="00000000">
            <w:pPr>
              <w:pStyle w:val="Compact"/>
              <w:jc w:val="right"/>
            </w:pPr>
            <w:r>
              <w:t>0.3201000</w:t>
            </w:r>
          </w:p>
        </w:tc>
        <w:tc>
          <w:tcPr>
            <w:tcW w:w="1758" w:type="dxa"/>
          </w:tcPr>
          <w:p w14:paraId="23BC5811" w14:textId="77777777" w:rsidR="008705A0" w:rsidRDefault="00000000">
            <w:pPr>
              <w:pStyle w:val="Compact"/>
              <w:jc w:val="right"/>
            </w:pPr>
            <w:r>
              <w:t>0.2105000</w:t>
            </w:r>
          </w:p>
        </w:tc>
        <w:tc>
          <w:tcPr>
            <w:tcW w:w="1758" w:type="dxa"/>
          </w:tcPr>
          <w:p w14:paraId="0B8B388E" w14:textId="77777777" w:rsidR="008705A0" w:rsidRDefault="00000000">
            <w:pPr>
              <w:pStyle w:val="Compact"/>
              <w:jc w:val="right"/>
            </w:pPr>
            <w:r>
              <w:t>0.462100</w:t>
            </w:r>
          </w:p>
        </w:tc>
        <w:tc>
          <w:tcPr>
            <w:tcW w:w="1758" w:type="dxa"/>
          </w:tcPr>
          <w:p w14:paraId="770551C9" w14:textId="77777777" w:rsidR="008705A0" w:rsidRDefault="00000000">
            <w:pPr>
              <w:pStyle w:val="Compact"/>
              <w:jc w:val="right"/>
            </w:pPr>
            <w:r>
              <w:t>0.2617000</w:t>
            </w:r>
          </w:p>
        </w:tc>
        <w:tc>
          <w:tcPr>
            <w:tcW w:w="1758" w:type="dxa"/>
          </w:tcPr>
          <w:p w14:paraId="221F80AF" w14:textId="77777777" w:rsidR="008705A0" w:rsidRDefault="00000000">
            <w:pPr>
              <w:pStyle w:val="Compact"/>
              <w:jc w:val="right"/>
            </w:pPr>
            <w:r>
              <w:t>0.5383000</w:t>
            </w:r>
          </w:p>
        </w:tc>
      </w:tr>
      <w:tr w:rsidR="008705A0" w14:paraId="4C307C54" w14:textId="77777777" w:rsidTr="00055FA1">
        <w:tc>
          <w:tcPr>
            <w:tcW w:w="526" w:type="pct"/>
          </w:tcPr>
          <w:p w14:paraId="504DE756" w14:textId="77777777" w:rsidR="008705A0" w:rsidRDefault="00000000">
            <w:pPr>
              <w:pStyle w:val="Compact"/>
            </w:pPr>
            <w:r>
              <w:t>15009</w:t>
            </w:r>
          </w:p>
        </w:tc>
        <w:tc>
          <w:tcPr>
            <w:tcW w:w="802" w:type="pct"/>
          </w:tcPr>
          <w:p w14:paraId="57B0AB60" w14:textId="77777777" w:rsidR="008705A0" w:rsidRDefault="00000000">
            <w:pPr>
              <w:pStyle w:val="Compact"/>
              <w:jc w:val="right"/>
            </w:pPr>
            <w:r>
              <w:t>0.2765000</w:t>
            </w:r>
          </w:p>
        </w:tc>
        <w:tc>
          <w:tcPr>
            <w:tcW w:w="1758" w:type="dxa"/>
          </w:tcPr>
          <w:p w14:paraId="2FAB799D" w14:textId="77777777" w:rsidR="008705A0" w:rsidRDefault="00000000">
            <w:pPr>
              <w:pStyle w:val="Compact"/>
              <w:jc w:val="right"/>
            </w:pPr>
            <w:r>
              <w:t>0.3638750</w:t>
            </w:r>
          </w:p>
        </w:tc>
        <w:tc>
          <w:tcPr>
            <w:tcW w:w="1758" w:type="dxa"/>
          </w:tcPr>
          <w:p w14:paraId="6065398D" w14:textId="77777777" w:rsidR="008705A0" w:rsidRDefault="00000000">
            <w:pPr>
              <w:pStyle w:val="Compact"/>
              <w:jc w:val="right"/>
            </w:pPr>
            <w:r>
              <w:t>0.446600</w:t>
            </w:r>
          </w:p>
        </w:tc>
        <w:tc>
          <w:tcPr>
            <w:tcW w:w="1758" w:type="dxa"/>
          </w:tcPr>
          <w:p w14:paraId="265DB4EF" w14:textId="77777777" w:rsidR="008705A0" w:rsidRDefault="00000000">
            <w:pPr>
              <w:pStyle w:val="Compact"/>
              <w:jc w:val="right"/>
            </w:pPr>
            <w:r>
              <w:t>0.2078750</w:t>
            </w:r>
          </w:p>
        </w:tc>
        <w:tc>
          <w:tcPr>
            <w:tcW w:w="1758" w:type="dxa"/>
          </w:tcPr>
          <w:p w14:paraId="73F2FF13" w14:textId="77777777" w:rsidR="008705A0" w:rsidRDefault="00000000">
            <w:pPr>
              <w:pStyle w:val="Compact"/>
              <w:jc w:val="right"/>
            </w:pPr>
            <w:r>
              <w:t>0.2478500</w:t>
            </w:r>
          </w:p>
        </w:tc>
      </w:tr>
      <w:tr w:rsidR="008705A0" w14:paraId="5550E670" w14:textId="77777777" w:rsidTr="00055FA1">
        <w:tc>
          <w:tcPr>
            <w:tcW w:w="526" w:type="pct"/>
          </w:tcPr>
          <w:p w14:paraId="7B1E893D" w14:textId="77777777" w:rsidR="008705A0" w:rsidRDefault="00000000">
            <w:pPr>
              <w:pStyle w:val="Compact"/>
            </w:pPr>
            <w:r>
              <w:t>15010</w:t>
            </w:r>
          </w:p>
        </w:tc>
        <w:tc>
          <w:tcPr>
            <w:tcW w:w="802" w:type="pct"/>
          </w:tcPr>
          <w:p w14:paraId="5D83EA7C" w14:textId="77777777" w:rsidR="008705A0" w:rsidRDefault="00000000">
            <w:pPr>
              <w:pStyle w:val="Compact"/>
              <w:jc w:val="right"/>
            </w:pPr>
            <w:r>
              <w:t>0.6468800</w:t>
            </w:r>
          </w:p>
        </w:tc>
        <w:tc>
          <w:tcPr>
            <w:tcW w:w="1758" w:type="dxa"/>
          </w:tcPr>
          <w:p w14:paraId="28C784AB" w14:textId="77777777" w:rsidR="008705A0" w:rsidRDefault="00000000">
            <w:pPr>
              <w:pStyle w:val="Compact"/>
              <w:jc w:val="right"/>
            </w:pPr>
            <w:r>
              <w:t>0.5599400</w:t>
            </w:r>
          </w:p>
        </w:tc>
        <w:tc>
          <w:tcPr>
            <w:tcW w:w="1758" w:type="dxa"/>
          </w:tcPr>
          <w:p w14:paraId="09396400" w14:textId="77777777" w:rsidR="008705A0" w:rsidRDefault="00000000">
            <w:pPr>
              <w:pStyle w:val="Compact"/>
              <w:jc w:val="right"/>
            </w:pPr>
            <w:r>
              <w:t>0.600580</w:t>
            </w:r>
          </w:p>
        </w:tc>
        <w:tc>
          <w:tcPr>
            <w:tcW w:w="1758" w:type="dxa"/>
          </w:tcPr>
          <w:p w14:paraId="79BDF93C" w14:textId="77777777" w:rsidR="008705A0" w:rsidRDefault="00000000">
            <w:pPr>
              <w:pStyle w:val="Compact"/>
              <w:jc w:val="right"/>
            </w:pPr>
            <w:r>
              <w:t>0.5336600</w:t>
            </w:r>
          </w:p>
        </w:tc>
        <w:tc>
          <w:tcPr>
            <w:tcW w:w="1758" w:type="dxa"/>
          </w:tcPr>
          <w:p w14:paraId="080F7D91" w14:textId="77777777" w:rsidR="008705A0" w:rsidRDefault="00000000">
            <w:pPr>
              <w:pStyle w:val="Compact"/>
              <w:jc w:val="right"/>
            </w:pPr>
            <w:r>
              <w:t>0.6685000</w:t>
            </w:r>
          </w:p>
        </w:tc>
      </w:tr>
      <w:tr w:rsidR="008705A0" w14:paraId="5D3B12CF" w14:textId="77777777" w:rsidTr="00055FA1">
        <w:tc>
          <w:tcPr>
            <w:tcW w:w="526" w:type="pct"/>
          </w:tcPr>
          <w:p w14:paraId="1BA52A76" w14:textId="77777777" w:rsidR="008705A0" w:rsidRDefault="00000000">
            <w:pPr>
              <w:pStyle w:val="Compact"/>
            </w:pPr>
            <w:r>
              <w:t>15012</w:t>
            </w:r>
          </w:p>
        </w:tc>
        <w:tc>
          <w:tcPr>
            <w:tcW w:w="802" w:type="pct"/>
          </w:tcPr>
          <w:p w14:paraId="2A5AA731" w14:textId="77777777" w:rsidR="008705A0" w:rsidRDefault="00000000">
            <w:pPr>
              <w:pStyle w:val="Compact"/>
              <w:jc w:val="right"/>
            </w:pPr>
            <w:r>
              <w:t>0.2837000</w:t>
            </w:r>
          </w:p>
        </w:tc>
        <w:tc>
          <w:tcPr>
            <w:tcW w:w="1758" w:type="dxa"/>
          </w:tcPr>
          <w:p w14:paraId="72CCD0B9" w14:textId="77777777" w:rsidR="008705A0" w:rsidRDefault="00000000">
            <w:pPr>
              <w:pStyle w:val="Compact"/>
              <w:jc w:val="right"/>
            </w:pPr>
            <w:r>
              <w:t>0.2684500</w:t>
            </w:r>
          </w:p>
        </w:tc>
        <w:tc>
          <w:tcPr>
            <w:tcW w:w="1758" w:type="dxa"/>
          </w:tcPr>
          <w:p w14:paraId="367045D0" w14:textId="77777777" w:rsidR="008705A0" w:rsidRDefault="00000000">
            <w:pPr>
              <w:pStyle w:val="Compact"/>
              <w:jc w:val="right"/>
            </w:pPr>
            <w:r>
              <w:t>0.405100</w:t>
            </w:r>
          </w:p>
        </w:tc>
        <w:tc>
          <w:tcPr>
            <w:tcW w:w="1758" w:type="dxa"/>
          </w:tcPr>
          <w:p w14:paraId="0C33191A" w14:textId="77777777" w:rsidR="008705A0" w:rsidRDefault="00000000">
            <w:pPr>
              <w:pStyle w:val="Compact"/>
              <w:jc w:val="right"/>
            </w:pPr>
            <w:r>
              <w:t>0.3665000</w:t>
            </w:r>
          </w:p>
        </w:tc>
        <w:tc>
          <w:tcPr>
            <w:tcW w:w="1758" w:type="dxa"/>
          </w:tcPr>
          <w:p w14:paraId="1F56BA70" w14:textId="77777777" w:rsidR="008705A0" w:rsidRDefault="00000000">
            <w:pPr>
              <w:pStyle w:val="Compact"/>
              <w:jc w:val="right"/>
            </w:pPr>
            <w:r>
              <w:t>0.3099000</w:t>
            </w:r>
          </w:p>
        </w:tc>
      </w:tr>
      <w:tr w:rsidR="008705A0" w14:paraId="35F32E16" w14:textId="77777777" w:rsidTr="00055FA1">
        <w:tc>
          <w:tcPr>
            <w:tcW w:w="526" w:type="pct"/>
          </w:tcPr>
          <w:p w14:paraId="3E4D6AE9" w14:textId="77777777" w:rsidR="008705A0" w:rsidRDefault="00000000">
            <w:pPr>
              <w:pStyle w:val="Compact"/>
            </w:pPr>
            <w:r>
              <w:t>15017</w:t>
            </w:r>
          </w:p>
        </w:tc>
        <w:tc>
          <w:tcPr>
            <w:tcW w:w="802" w:type="pct"/>
          </w:tcPr>
          <w:p w14:paraId="3B0B5312" w14:textId="77777777" w:rsidR="008705A0" w:rsidRDefault="00000000">
            <w:pPr>
              <w:pStyle w:val="Compact"/>
              <w:jc w:val="right"/>
            </w:pPr>
            <w:r>
              <w:t>0.5698000</w:t>
            </w:r>
          </w:p>
        </w:tc>
        <w:tc>
          <w:tcPr>
            <w:tcW w:w="1758" w:type="dxa"/>
          </w:tcPr>
          <w:p w14:paraId="3C7EBEFE" w14:textId="77777777" w:rsidR="008705A0" w:rsidRDefault="00000000">
            <w:pPr>
              <w:pStyle w:val="Compact"/>
              <w:jc w:val="right"/>
            </w:pPr>
            <w:r>
              <w:t>0.4555667</w:t>
            </w:r>
          </w:p>
        </w:tc>
        <w:tc>
          <w:tcPr>
            <w:tcW w:w="1758" w:type="dxa"/>
          </w:tcPr>
          <w:p w14:paraId="6571EDDD" w14:textId="77777777" w:rsidR="008705A0" w:rsidRDefault="00000000">
            <w:pPr>
              <w:pStyle w:val="Compact"/>
              <w:jc w:val="right"/>
            </w:pPr>
            <w:r>
              <w:t>0.485000</w:t>
            </w:r>
          </w:p>
        </w:tc>
        <w:tc>
          <w:tcPr>
            <w:tcW w:w="1758" w:type="dxa"/>
          </w:tcPr>
          <w:p w14:paraId="5EBF1E16" w14:textId="77777777" w:rsidR="008705A0" w:rsidRDefault="00000000">
            <w:pPr>
              <w:pStyle w:val="Compact"/>
              <w:jc w:val="right"/>
            </w:pPr>
            <w:r>
              <w:t>0.4363000</w:t>
            </w:r>
          </w:p>
        </w:tc>
        <w:tc>
          <w:tcPr>
            <w:tcW w:w="1758" w:type="dxa"/>
          </w:tcPr>
          <w:p w14:paraId="64F213EC" w14:textId="77777777" w:rsidR="008705A0" w:rsidRDefault="00000000">
            <w:pPr>
              <w:pStyle w:val="Compact"/>
              <w:jc w:val="right"/>
            </w:pPr>
            <w:r>
              <w:t>0.7247333</w:t>
            </w:r>
          </w:p>
        </w:tc>
      </w:tr>
      <w:tr w:rsidR="008705A0" w14:paraId="537DDF8C" w14:textId="77777777" w:rsidTr="00055FA1">
        <w:tc>
          <w:tcPr>
            <w:tcW w:w="526" w:type="pct"/>
          </w:tcPr>
          <w:p w14:paraId="4D3BC44E" w14:textId="77777777" w:rsidR="008705A0" w:rsidRDefault="00000000">
            <w:pPr>
              <w:pStyle w:val="Compact"/>
            </w:pPr>
            <w:r>
              <w:t>15021</w:t>
            </w:r>
          </w:p>
        </w:tc>
        <w:tc>
          <w:tcPr>
            <w:tcW w:w="802" w:type="pct"/>
          </w:tcPr>
          <w:p w14:paraId="08E6B4AA" w14:textId="77777777" w:rsidR="008705A0" w:rsidRDefault="00000000">
            <w:pPr>
              <w:pStyle w:val="Compact"/>
              <w:jc w:val="right"/>
            </w:pPr>
            <w:r>
              <w:t>0.5318000</w:t>
            </w:r>
          </w:p>
        </w:tc>
        <w:tc>
          <w:tcPr>
            <w:tcW w:w="1758" w:type="dxa"/>
          </w:tcPr>
          <w:p w14:paraId="15AD8672" w14:textId="77777777" w:rsidR="008705A0" w:rsidRDefault="00000000">
            <w:pPr>
              <w:pStyle w:val="Compact"/>
              <w:jc w:val="right"/>
            </w:pPr>
            <w:r>
              <w:t>0.6983000</w:t>
            </w:r>
          </w:p>
        </w:tc>
        <w:tc>
          <w:tcPr>
            <w:tcW w:w="1758" w:type="dxa"/>
          </w:tcPr>
          <w:p w14:paraId="3D0B8F18" w14:textId="77777777" w:rsidR="008705A0" w:rsidRDefault="00000000">
            <w:pPr>
              <w:pStyle w:val="Compact"/>
              <w:jc w:val="right"/>
            </w:pPr>
            <w:r>
              <w:t>0.549600</w:t>
            </w:r>
          </w:p>
        </w:tc>
        <w:tc>
          <w:tcPr>
            <w:tcW w:w="1758" w:type="dxa"/>
          </w:tcPr>
          <w:p w14:paraId="7F7D50B9" w14:textId="77777777" w:rsidR="008705A0" w:rsidRDefault="00000000">
            <w:pPr>
              <w:pStyle w:val="Compact"/>
              <w:jc w:val="right"/>
            </w:pPr>
            <w:r>
              <w:t>0.2400000</w:t>
            </w:r>
          </w:p>
        </w:tc>
        <w:tc>
          <w:tcPr>
            <w:tcW w:w="1758" w:type="dxa"/>
          </w:tcPr>
          <w:p w14:paraId="058ED494" w14:textId="77777777" w:rsidR="008705A0" w:rsidRDefault="00000000">
            <w:pPr>
              <w:pStyle w:val="Compact"/>
              <w:jc w:val="right"/>
            </w:pPr>
            <w:r>
              <w:t>0.3299000</w:t>
            </w:r>
          </w:p>
        </w:tc>
      </w:tr>
      <w:tr w:rsidR="008705A0" w14:paraId="515AC756" w14:textId="77777777" w:rsidTr="00055FA1">
        <w:tc>
          <w:tcPr>
            <w:tcW w:w="526" w:type="pct"/>
          </w:tcPr>
          <w:p w14:paraId="1EF5D707" w14:textId="77777777" w:rsidR="008705A0" w:rsidRDefault="00000000">
            <w:pPr>
              <w:pStyle w:val="Compact"/>
            </w:pPr>
            <w:r>
              <w:t>15022</w:t>
            </w:r>
          </w:p>
        </w:tc>
        <w:tc>
          <w:tcPr>
            <w:tcW w:w="802" w:type="pct"/>
          </w:tcPr>
          <w:p w14:paraId="5846E0DD" w14:textId="77777777" w:rsidR="008705A0" w:rsidRDefault="00000000">
            <w:pPr>
              <w:pStyle w:val="Compact"/>
              <w:jc w:val="right"/>
            </w:pPr>
            <w:r>
              <w:t>0.7126667</w:t>
            </w:r>
          </w:p>
        </w:tc>
        <w:tc>
          <w:tcPr>
            <w:tcW w:w="1758" w:type="dxa"/>
          </w:tcPr>
          <w:p w14:paraId="322D5667" w14:textId="77777777" w:rsidR="008705A0" w:rsidRDefault="00000000">
            <w:pPr>
              <w:pStyle w:val="Compact"/>
              <w:jc w:val="right"/>
            </w:pPr>
            <w:r>
              <w:t>0.6582333</w:t>
            </w:r>
          </w:p>
        </w:tc>
        <w:tc>
          <w:tcPr>
            <w:tcW w:w="1758" w:type="dxa"/>
          </w:tcPr>
          <w:p w14:paraId="10587846" w14:textId="77777777" w:rsidR="008705A0" w:rsidRDefault="00000000">
            <w:pPr>
              <w:pStyle w:val="Compact"/>
              <w:jc w:val="right"/>
            </w:pPr>
            <w:r>
              <w:t>0.610200</w:t>
            </w:r>
          </w:p>
        </w:tc>
        <w:tc>
          <w:tcPr>
            <w:tcW w:w="1758" w:type="dxa"/>
          </w:tcPr>
          <w:p w14:paraId="2D0ADA84" w14:textId="77777777" w:rsidR="008705A0" w:rsidRDefault="00000000">
            <w:pPr>
              <w:pStyle w:val="Compact"/>
              <w:jc w:val="right"/>
            </w:pPr>
            <w:r>
              <w:t>0.3929333</w:t>
            </w:r>
          </w:p>
        </w:tc>
        <w:tc>
          <w:tcPr>
            <w:tcW w:w="1758" w:type="dxa"/>
          </w:tcPr>
          <w:p w14:paraId="146DBF91" w14:textId="77777777" w:rsidR="008705A0" w:rsidRDefault="00000000">
            <w:pPr>
              <w:pStyle w:val="Compact"/>
              <w:jc w:val="right"/>
            </w:pPr>
            <w:r>
              <w:t>0.7539667</w:t>
            </w:r>
          </w:p>
        </w:tc>
      </w:tr>
      <w:tr w:rsidR="008705A0" w14:paraId="7668E1AD" w14:textId="77777777" w:rsidTr="00055FA1">
        <w:tc>
          <w:tcPr>
            <w:tcW w:w="526" w:type="pct"/>
          </w:tcPr>
          <w:p w14:paraId="229E07C9" w14:textId="77777777" w:rsidR="008705A0" w:rsidRDefault="00000000">
            <w:pPr>
              <w:pStyle w:val="Compact"/>
            </w:pPr>
            <w:r>
              <w:t>15024</w:t>
            </w:r>
          </w:p>
        </w:tc>
        <w:tc>
          <w:tcPr>
            <w:tcW w:w="802" w:type="pct"/>
          </w:tcPr>
          <w:p w14:paraId="239D5FD2" w14:textId="77777777" w:rsidR="008705A0" w:rsidRDefault="00000000">
            <w:pPr>
              <w:pStyle w:val="Compact"/>
              <w:jc w:val="right"/>
            </w:pPr>
            <w:r>
              <w:t>0.0283000</w:t>
            </w:r>
          </w:p>
        </w:tc>
        <w:tc>
          <w:tcPr>
            <w:tcW w:w="1758" w:type="dxa"/>
          </w:tcPr>
          <w:p w14:paraId="6771BECC" w14:textId="77777777" w:rsidR="008705A0" w:rsidRDefault="00000000">
            <w:pPr>
              <w:pStyle w:val="Compact"/>
              <w:jc w:val="right"/>
            </w:pPr>
            <w:r>
              <w:t>0.1303000</w:t>
            </w:r>
          </w:p>
        </w:tc>
        <w:tc>
          <w:tcPr>
            <w:tcW w:w="1758" w:type="dxa"/>
          </w:tcPr>
          <w:p w14:paraId="11B18B34" w14:textId="77777777" w:rsidR="008705A0" w:rsidRDefault="00000000">
            <w:pPr>
              <w:pStyle w:val="Compact"/>
              <w:jc w:val="right"/>
            </w:pPr>
            <w:r>
              <w:t>0.084900</w:t>
            </w:r>
          </w:p>
        </w:tc>
        <w:tc>
          <w:tcPr>
            <w:tcW w:w="1758" w:type="dxa"/>
          </w:tcPr>
          <w:p w14:paraId="6335FD5D" w14:textId="77777777" w:rsidR="008705A0" w:rsidRDefault="00000000">
            <w:pPr>
              <w:pStyle w:val="Compact"/>
              <w:jc w:val="right"/>
            </w:pPr>
            <w:r>
              <w:t>0.1210000</w:t>
            </w:r>
          </w:p>
        </w:tc>
        <w:tc>
          <w:tcPr>
            <w:tcW w:w="1758" w:type="dxa"/>
          </w:tcPr>
          <w:p w14:paraId="2945D0D2" w14:textId="77777777" w:rsidR="008705A0" w:rsidRDefault="00000000">
            <w:pPr>
              <w:pStyle w:val="Compact"/>
              <w:jc w:val="right"/>
            </w:pPr>
            <w:r>
              <w:t>0.0753000</w:t>
            </w:r>
          </w:p>
        </w:tc>
      </w:tr>
      <w:tr w:rsidR="008705A0" w14:paraId="43E5D802" w14:textId="77777777" w:rsidTr="00055FA1">
        <w:tc>
          <w:tcPr>
            <w:tcW w:w="526" w:type="pct"/>
          </w:tcPr>
          <w:p w14:paraId="30A69E70" w14:textId="77777777" w:rsidR="008705A0" w:rsidRDefault="00000000">
            <w:pPr>
              <w:pStyle w:val="Compact"/>
            </w:pPr>
            <w:r>
              <w:t>15025</w:t>
            </w:r>
          </w:p>
        </w:tc>
        <w:tc>
          <w:tcPr>
            <w:tcW w:w="802" w:type="pct"/>
          </w:tcPr>
          <w:p w14:paraId="0318FA72" w14:textId="77777777" w:rsidR="008705A0" w:rsidRDefault="00000000">
            <w:pPr>
              <w:pStyle w:val="Compact"/>
              <w:jc w:val="right"/>
            </w:pPr>
            <w:r>
              <w:t>0.6588000</w:t>
            </w:r>
          </w:p>
        </w:tc>
        <w:tc>
          <w:tcPr>
            <w:tcW w:w="1758" w:type="dxa"/>
          </w:tcPr>
          <w:p w14:paraId="704C8D07" w14:textId="77777777" w:rsidR="008705A0" w:rsidRDefault="00000000">
            <w:pPr>
              <w:pStyle w:val="Compact"/>
              <w:jc w:val="right"/>
            </w:pPr>
            <w:r>
              <w:t>0.6880500</w:t>
            </w:r>
          </w:p>
        </w:tc>
        <w:tc>
          <w:tcPr>
            <w:tcW w:w="1758" w:type="dxa"/>
          </w:tcPr>
          <w:p w14:paraId="43CB266D" w14:textId="77777777" w:rsidR="008705A0" w:rsidRDefault="00000000">
            <w:pPr>
              <w:pStyle w:val="Compact"/>
              <w:jc w:val="right"/>
            </w:pPr>
            <w:r>
              <w:t>0.538575</w:t>
            </w:r>
          </w:p>
        </w:tc>
        <w:tc>
          <w:tcPr>
            <w:tcW w:w="1758" w:type="dxa"/>
          </w:tcPr>
          <w:p w14:paraId="638E0F1E" w14:textId="77777777" w:rsidR="008705A0" w:rsidRDefault="00000000">
            <w:pPr>
              <w:pStyle w:val="Compact"/>
              <w:jc w:val="right"/>
            </w:pPr>
            <w:r>
              <w:t>0.7208250</w:t>
            </w:r>
          </w:p>
        </w:tc>
        <w:tc>
          <w:tcPr>
            <w:tcW w:w="1758" w:type="dxa"/>
          </w:tcPr>
          <w:p w14:paraId="5BE6E4D6" w14:textId="77777777" w:rsidR="008705A0" w:rsidRDefault="00000000">
            <w:pPr>
              <w:pStyle w:val="Compact"/>
              <w:jc w:val="right"/>
            </w:pPr>
            <w:r>
              <w:t>0.5044750</w:t>
            </w:r>
          </w:p>
        </w:tc>
      </w:tr>
      <w:tr w:rsidR="008705A0" w14:paraId="0F5E1490" w14:textId="77777777" w:rsidTr="00055FA1">
        <w:tc>
          <w:tcPr>
            <w:tcW w:w="526" w:type="pct"/>
          </w:tcPr>
          <w:p w14:paraId="639C9EA3" w14:textId="77777777" w:rsidR="008705A0" w:rsidRDefault="00000000">
            <w:pPr>
              <w:pStyle w:val="Compact"/>
            </w:pPr>
            <w:r>
              <w:t>15027</w:t>
            </w:r>
          </w:p>
        </w:tc>
        <w:tc>
          <w:tcPr>
            <w:tcW w:w="802" w:type="pct"/>
          </w:tcPr>
          <w:p w14:paraId="0A7ED239" w14:textId="77777777" w:rsidR="008705A0" w:rsidRDefault="00000000">
            <w:pPr>
              <w:pStyle w:val="Compact"/>
              <w:jc w:val="right"/>
            </w:pPr>
            <w:r>
              <w:t>0.3743000</w:t>
            </w:r>
          </w:p>
        </w:tc>
        <w:tc>
          <w:tcPr>
            <w:tcW w:w="1758" w:type="dxa"/>
          </w:tcPr>
          <w:p w14:paraId="3E53839D" w14:textId="77777777" w:rsidR="008705A0" w:rsidRDefault="00000000">
            <w:pPr>
              <w:pStyle w:val="Compact"/>
              <w:jc w:val="right"/>
            </w:pPr>
            <w:r>
              <w:t>0.5193000</w:t>
            </w:r>
          </w:p>
        </w:tc>
        <w:tc>
          <w:tcPr>
            <w:tcW w:w="1758" w:type="dxa"/>
          </w:tcPr>
          <w:p w14:paraId="24ECECA3" w14:textId="77777777" w:rsidR="008705A0" w:rsidRDefault="00000000">
            <w:pPr>
              <w:pStyle w:val="Compact"/>
              <w:jc w:val="right"/>
            </w:pPr>
            <w:r>
              <w:t>0.166900</w:t>
            </w:r>
          </w:p>
        </w:tc>
        <w:tc>
          <w:tcPr>
            <w:tcW w:w="1758" w:type="dxa"/>
          </w:tcPr>
          <w:p w14:paraId="303EF172" w14:textId="77777777" w:rsidR="008705A0" w:rsidRDefault="00000000">
            <w:pPr>
              <w:pStyle w:val="Compact"/>
              <w:jc w:val="right"/>
            </w:pPr>
            <w:r>
              <w:t>0.0909000</w:t>
            </w:r>
          </w:p>
        </w:tc>
        <w:tc>
          <w:tcPr>
            <w:tcW w:w="1758" w:type="dxa"/>
          </w:tcPr>
          <w:p w14:paraId="79C18025" w14:textId="77777777" w:rsidR="008705A0" w:rsidRDefault="00000000">
            <w:pPr>
              <w:pStyle w:val="Compact"/>
              <w:jc w:val="right"/>
            </w:pPr>
            <w:r>
              <w:t>0.5756000</w:t>
            </w:r>
          </w:p>
        </w:tc>
      </w:tr>
      <w:tr w:rsidR="008705A0" w14:paraId="2447385F" w14:textId="77777777" w:rsidTr="00055FA1">
        <w:tc>
          <w:tcPr>
            <w:tcW w:w="526" w:type="pct"/>
          </w:tcPr>
          <w:p w14:paraId="27479B60" w14:textId="77777777" w:rsidR="008705A0" w:rsidRDefault="00000000">
            <w:pPr>
              <w:pStyle w:val="Compact"/>
            </w:pPr>
            <w:r>
              <w:t>15033</w:t>
            </w:r>
          </w:p>
        </w:tc>
        <w:tc>
          <w:tcPr>
            <w:tcW w:w="802" w:type="pct"/>
          </w:tcPr>
          <w:p w14:paraId="01207B29" w14:textId="77777777" w:rsidR="008705A0" w:rsidRDefault="00000000">
            <w:pPr>
              <w:pStyle w:val="Compact"/>
              <w:jc w:val="right"/>
            </w:pPr>
            <w:r>
              <w:t>0.8522000</w:t>
            </w:r>
          </w:p>
        </w:tc>
        <w:tc>
          <w:tcPr>
            <w:tcW w:w="1758" w:type="dxa"/>
          </w:tcPr>
          <w:p w14:paraId="562179BB" w14:textId="77777777" w:rsidR="008705A0" w:rsidRDefault="00000000">
            <w:pPr>
              <w:pStyle w:val="Compact"/>
              <w:jc w:val="right"/>
            </w:pPr>
            <w:r>
              <w:t>0.7750500</w:t>
            </w:r>
          </w:p>
        </w:tc>
        <w:tc>
          <w:tcPr>
            <w:tcW w:w="1758" w:type="dxa"/>
          </w:tcPr>
          <w:p w14:paraId="5D47F0B8" w14:textId="77777777" w:rsidR="008705A0" w:rsidRDefault="00000000">
            <w:pPr>
              <w:pStyle w:val="Compact"/>
              <w:jc w:val="right"/>
            </w:pPr>
            <w:r>
              <w:t>0.877350</w:t>
            </w:r>
          </w:p>
        </w:tc>
        <w:tc>
          <w:tcPr>
            <w:tcW w:w="1758" w:type="dxa"/>
          </w:tcPr>
          <w:p w14:paraId="2BEABCD4" w14:textId="77777777" w:rsidR="008705A0" w:rsidRDefault="00000000">
            <w:pPr>
              <w:pStyle w:val="Compact"/>
              <w:jc w:val="right"/>
            </w:pPr>
            <w:r>
              <w:t>0.7497000</w:t>
            </w:r>
          </w:p>
        </w:tc>
        <w:tc>
          <w:tcPr>
            <w:tcW w:w="1758" w:type="dxa"/>
          </w:tcPr>
          <w:p w14:paraId="675ADFC3" w14:textId="77777777" w:rsidR="008705A0" w:rsidRDefault="00000000">
            <w:pPr>
              <w:pStyle w:val="Compact"/>
              <w:jc w:val="right"/>
            </w:pPr>
            <w:r>
              <w:t>0.7119000</w:t>
            </w:r>
          </w:p>
        </w:tc>
      </w:tr>
      <w:tr w:rsidR="008705A0" w14:paraId="39CF6614" w14:textId="77777777" w:rsidTr="00055FA1">
        <w:tc>
          <w:tcPr>
            <w:tcW w:w="526" w:type="pct"/>
          </w:tcPr>
          <w:p w14:paraId="5B4A6A01" w14:textId="77777777" w:rsidR="008705A0" w:rsidRDefault="00000000">
            <w:pPr>
              <w:pStyle w:val="Compact"/>
            </w:pPr>
            <w:r>
              <w:t>15034</w:t>
            </w:r>
          </w:p>
        </w:tc>
        <w:tc>
          <w:tcPr>
            <w:tcW w:w="802" w:type="pct"/>
          </w:tcPr>
          <w:p w14:paraId="50D18BDE" w14:textId="77777777" w:rsidR="008705A0" w:rsidRDefault="00000000">
            <w:pPr>
              <w:pStyle w:val="Compact"/>
              <w:jc w:val="right"/>
            </w:pPr>
            <w:r>
              <w:t>0.6284000</w:t>
            </w:r>
          </w:p>
        </w:tc>
        <w:tc>
          <w:tcPr>
            <w:tcW w:w="1758" w:type="dxa"/>
          </w:tcPr>
          <w:p w14:paraId="11EFA5E2" w14:textId="77777777" w:rsidR="008705A0" w:rsidRDefault="00000000">
            <w:pPr>
              <w:pStyle w:val="Compact"/>
              <w:jc w:val="right"/>
            </w:pPr>
            <w:r>
              <w:t>0.7865000</w:t>
            </w:r>
          </w:p>
        </w:tc>
        <w:tc>
          <w:tcPr>
            <w:tcW w:w="1758" w:type="dxa"/>
          </w:tcPr>
          <w:p w14:paraId="31BB8799" w14:textId="77777777" w:rsidR="008705A0" w:rsidRDefault="00000000">
            <w:pPr>
              <w:pStyle w:val="Compact"/>
              <w:jc w:val="right"/>
            </w:pPr>
            <w:r>
              <w:t>0.502400</w:t>
            </w:r>
          </w:p>
        </w:tc>
        <w:tc>
          <w:tcPr>
            <w:tcW w:w="1758" w:type="dxa"/>
          </w:tcPr>
          <w:p w14:paraId="024DD0C7" w14:textId="77777777" w:rsidR="008705A0" w:rsidRDefault="00000000">
            <w:pPr>
              <w:pStyle w:val="Compact"/>
              <w:jc w:val="right"/>
            </w:pPr>
            <w:r>
              <w:t>0.2556000</w:t>
            </w:r>
          </w:p>
        </w:tc>
        <w:tc>
          <w:tcPr>
            <w:tcW w:w="1758" w:type="dxa"/>
          </w:tcPr>
          <w:p w14:paraId="7E4F0DBF" w14:textId="77777777" w:rsidR="008705A0" w:rsidRDefault="00000000">
            <w:pPr>
              <w:pStyle w:val="Compact"/>
              <w:jc w:val="right"/>
            </w:pPr>
            <w:r>
              <w:t>0.4559000</w:t>
            </w:r>
          </w:p>
        </w:tc>
      </w:tr>
      <w:tr w:rsidR="008705A0" w14:paraId="6FB1105E" w14:textId="77777777" w:rsidTr="00055FA1">
        <w:tc>
          <w:tcPr>
            <w:tcW w:w="526" w:type="pct"/>
          </w:tcPr>
          <w:p w14:paraId="648BEA40" w14:textId="77777777" w:rsidR="008705A0" w:rsidRDefault="00000000">
            <w:pPr>
              <w:pStyle w:val="Compact"/>
            </w:pPr>
            <w:r>
              <w:t>15035</w:t>
            </w:r>
          </w:p>
        </w:tc>
        <w:tc>
          <w:tcPr>
            <w:tcW w:w="802" w:type="pct"/>
          </w:tcPr>
          <w:p w14:paraId="66A6830C" w14:textId="77777777" w:rsidR="008705A0" w:rsidRDefault="00000000">
            <w:pPr>
              <w:pStyle w:val="Compact"/>
              <w:jc w:val="right"/>
            </w:pPr>
            <w:r>
              <w:t>0.5636000</w:t>
            </w:r>
          </w:p>
        </w:tc>
        <w:tc>
          <w:tcPr>
            <w:tcW w:w="1758" w:type="dxa"/>
          </w:tcPr>
          <w:p w14:paraId="1CFE4F7C" w14:textId="77777777" w:rsidR="008705A0" w:rsidRDefault="00000000">
            <w:pPr>
              <w:pStyle w:val="Compact"/>
              <w:jc w:val="right"/>
            </w:pPr>
            <w:r>
              <w:t>0.7136000</w:t>
            </w:r>
          </w:p>
        </w:tc>
        <w:tc>
          <w:tcPr>
            <w:tcW w:w="1758" w:type="dxa"/>
          </w:tcPr>
          <w:p w14:paraId="633BFFA4" w14:textId="77777777" w:rsidR="008705A0" w:rsidRDefault="00000000">
            <w:pPr>
              <w:pStyle w:val="Compact"/>
              <w:jc w:val="right"/>
            </w:pPr>
            <w:r>
              <w:t>0.764700</w:t>
            </w:r>
          </w:p>
        </w:tc>
        <w:tc>
          <w:tcPr>
            <w:tcW w:w="1758" w:type="dxa"/>
          </w:tcPr>
          <w:p w14:paraId="0FCB2E3E" w14:textId="77777777" w:rsidR="008705A0" w:rsidRDefault="00000000">
            <w:pPr>
              <w:pStyle w:val="Compact"/>
              <w:jc w:val="right"/>
            </w:pPr>
            <w:r>
              <w:t>0.4209000</w:t>
            </w:r>
          </w:p>
        </w:tc>
        <w:tc>
          <w:tcPr>
            <w:tcW w:w="1758" w:type="dxa"/>
          </w:tcPr>
          <w:p w14:paraId="00B9B713" w14:textId="77777777" w:rsidR="008705A0" w:rsidRDefault="00000000">
            <w:pPr>
              <w:pStyle w:val="Compact"/>
              <w:jc w:val="right"/>
            </w:pPr>
            <w:r>
              <w:t>0.1833000</w:t>
            </w:r>
          </w:p>
        </w:tc>
      </w:tr>
    </w:tbl>
    <w:p w14:paraId="76CDD664" w14:textId="77777777" w:rsidR="008705A0" w:rsidRDefault="00000000">
      <w:pPr>
        <w:pStyle w:val="BodyText"/>
      </w:pPr>
      <w:r>
        <w:t>After adding ZCTA information and aggregating the CDC data, we’re ready to compare them to our calculated result for 2020. Most of the variables turn out quite consistent between our calculation and aggregated CDC data, despite a few peculiar outliers (shown in the correlation plot), possibly due to over-representation of some census tracts.</w:t>
      </w:r>
    </w:p>
    <w:p w14:paraId="51A6A374" w14:textId="77777777" w:rsidR="008705A0" w:rsidRDefault="00000000">
      <w:pPr>
        <w:pStyle w:val="BodyText"/>
      </w:pPr>
      <w:r>
        <w:rPr>
          <w:noProof/>
        </w:rPr>
        <w:drawing>
          <wp:inline distT="0" distB="0" distL="0" distR="0" wp14:anchorId="79A7022F" wp14:editId="170BBEE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2017to2021_PA_zcta_SVI_validation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D96CFD" w14:textId="77777777" w:rsidR="008705A0" w:rsidRDefault="00000000">
      <w:pPr>
        <w:pStyle w:val="BodyText"/>
      </w:pPr>
      <w:r>
        <w:rPr>
          <w:noProof/>
        </w:rPr>
        <w:lastRenderedPageBreak/>
        <w:drawing>
          <wp:inline distT="0" distB="0" distL="0" distR="0" wp14:anchorId="38A7B19C" wp14:editId="145573A8">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2017to2021_PA_zcta_SVI_validation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bookmarkEnd w:id="14"/>
    </w:p>
    <w:sectPr w:rsidR="008705A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7DC8" w14:textId="77777777" w:rsidR="00142409" w:rsidRDefault="00142409">
      <w:pPr>
        <w:spacing w:after="0"/>
      </w:pPr>
      <w:r>
        <w:separator/>
      </w:r>
    </w:p>
  </w:endnote>
  <w:endnote w:type="continuationSeparator" w:id="0">
    <w:p w14:paraId="2CD13F71" w14:textId="77777777" w:rsidR="00142409" w:rsidRDefault="001424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6575" w14:textId="77777777" w:rsidR="00055FA1" w:rsidRDefault="00055F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612784"/>
      <w:docPartObj>
        <w:docPartGallery w:val="Page Numbers (Bottom of Page)"/>
        <w:docPartUnique/>
      </w:docPartObj>
    </w:sdtPr>
    <w:sdtEndPr>
      <w:rPr>
        <w:noProof/>
      </w:rPr>
    </w:sdtEndPr>
    <w:sdtContent>
      <w:p w14:paraId="151F4B01" w14:textId="5525B13D" w:rsidR="00055FA1" w:rsidRDefault="00055F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B5EF0A" w14:textId="77777777" w:rsidR="00055FA1" w:rsidRDefault="00055F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93551" w14:textId="77777777" w:rsidR="00055FA1" w:rsidRDefault="00055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B89B" w14:textId="77777777" w:rsidR="00142409" w:rsidRDefault="00142409">
      <w:r>
        <w:separator/>
      </w:r>
    </w:p>
  </w:footnote>
  <w:footnote w:type="continuationSeparator" w:id="0">
    <w:p w14:paraId="3276B06B" w14:textId="77777777" w:rsidR="00142409" w:rsidRDefault="00142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3B2" w14:textId="77777777" w:rsidR="00055FA1" w:rsidRDefault="00055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D500" w14:textId="77777777" w:rsidR="00055FA1" w:rsidRDefault="00055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6085" w14:textId="77777777" w:rsidR="00055FA1" w:rsidRDefault="0005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DE6EE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B2A7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18599325">
    <w:abstractNumId w:val="0"/>
  </w:num>
  <w:num w:numId="2" w16cid:durableId="166273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05A0"/>
    <w:rsid w:val="00055FA1"/>
    <w:rsid w:val="00142409"/>
    <w:rsid w:val="008705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F13B"/>
  <w15:docId w15:val="{4EDEE1AE-0CDB-43A1-8C8D-846FA6D4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055FA1"/>
    <w:pPr>
      <w:spacing w:after="100"/>
      <w:ind w:left="240"/>
    </w:pPr>
  </w:style>
  <w:style w:type="paragraph" w:styleId="TOC3">
    <w:name w:val="toc 3"/>
    <w:basedOn w:val="Normal"/>
    <w:next w:val="Normal"/>
    <w:autoRedefine/>
    <w:uiPriority w:val="39"/>
    <w:unhideWhenUsed/>
    <w:rsid w:val="00055FA1"/>
    <w:pPr>
      <w:spacing w:after="100"/>
      <w:ind w:left="480"/>
    </w:pPr>
  </w:style>
  <w:style w:type="paragraph" w:styleId="Header">
    <w:name w:val="header"/>
    <w:basedOn w:val="Normal"/>
    <w:link w:val="HeaderChar"/>
    <w:unhideWhenUsed/>
    <w:rsid w:val="00055FA1"/>
    <w:pPr>
      <w:tabs>
        <w:tab w:val="center" w:pos="4680"/>
        <w:tab w:val="right" w:pos="9360"/>
      </w:tabs>
      <w:spacing w:after="0"/>
    </w:pPr>
  </w:style>
  <w:style w:type="character" w:customStyle="1" w:styleId="HeaderChar">
    <w:name w:val="Header Char"/>
    <w:basedOn w:val="DefaultParagraphFont"/>
    <w:link w:val="Header"/>
    <w:rsid w:val="00055FA1"/>
  </w:style>
  <w:style w:type="paragraph" w:styleId="Footer">
    <w:name w:val="footer"/>
    <w:basedOn w:val="Normal"/>
    <w:link w:val="FooterChar"/>
    <w:uiPriority w:val="99"/>
    <w:unhideWhenUsed/>
    <w:rsid w:val="00055FA1"/>
    <w:pPr>
      <w:tabs>
        <w:tab w:val="center" w:pos="4680"/>
        <w:tab w:val="right" w:pos="9360"/>
      </w:tabs>
      <w:spacing w:after="0"/>
    </w:pPr>
  </w:style>
  <w:style w:type="character" w:customStyle="1" w:styleId="FooterChar">
    <w:name w:val="Footer Char"/>
    <w:basedOn w:val="DefaultParagraphFont"/>
    <w:link w:val="Footer"/>
    <w:uiPriority w:val="99"/>
    <w:rsid w:val="0005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tsdr.cdc.gov/placeandhealth/svi/data_documentation_download.html"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census.gov/geographies/reference-files/time-series/geo/relationship-files.2020.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 SVI calculation and validation</dc:title>
  <dc:creator>Heli Xu</dc:creator>
  <cp:keywords/>
  <cp:lastModifiedBy>Xu,Heli</cp:lastModifiedBy>
  <cp:revision>2</cp:revision>
  <dcterms:created xsi:type="dcterms:W3CDTF">2023-02-09T22:37:00Z</dcterms:created>
  <dcterms:modified xsi:type="dcterms:W3CDTF">2023-02-09T22:41:00Z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2/8/23</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