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5"/>
        <w:gridCol w:w="2970"/>
        <w:gridCol w:w="4135"/>
      </w:tblGrid>
      <w:tr w:rsidR="001E6964" w:rsidRPr="00D54BBD" w14:paraId="79F75BEF" w14:textId="77777777" w:rsidTr="00143D95">
        <w:trPr>
          <w:trHeight w:val="432"/>
          <w:jc w:val="center"/>
        </w:trPr>
        <w:tc>
          <w:tcPr>
            <w:tcW w:w="1625" w:type="dxa"/>
            <w:tcBorders>
              <w:bottom w:val="single" w:sz="12" w:space="0" w:color="auto"/>
            </w:tcBorders>
            <w:vAlign w:val="center"/>
          </w:tcPr>
          <w:p w14:paraId="251602D3" w14:textId="77777777" w:rsidR="001E6964" w:rsidRPr="00944691" w:rsidRDefault="001E6964" w:rsidP="00143D95">
            <w:pPr>
              <w:rPr>
                <w:rFonts w:ascii="Times New Roman" w:hAnsi="Times New Roman" w:cs="Times New Roman"/>
                <w:b/>
                <w:bCs/>
              </w:rPr>
            </w:pPr>
            <w:r w:rsidRPr="00944691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2970" w:type="dxa"/>
            <w:tcBorders>
              <w:bottom w:val="single" w:sz="12" w:space="0" w:color="auto"/>
            </w:tcBorders>
            <w:vAlign w:val="center"/>
          </w:tcPr>
          <w:p w14:paraId="58772095" w14:textId="77777777" w:rsidR="001E6964" w:rsidRPr="00944691" w:rsidRDefault="001E6964" w:rsidP="00143D9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4691">
              <w:rPr>
                <w:rFonts w:ascii="Times New Roman" w:hAnsi="Times New Roman" w:cs="Times New Roman"/>
                <w:b/>
                <w:bCs/>
              </w:rPr>
              <w:t>Equation</w:t>
            </w:r>
          </w:p>
        </w:tc>
        <w:tc>
          <w:tcPr>
            <w:tcW w:w="4135" w:type="dxa"/>
            <w:tcBorders>
              <w:bottom w:val="single" w:sz="12" w:space="0" w:color="auto"/>
            </w:tcBorders>
            <w:vAlign w:val="center"/>
          </w:tcPr>
          <w:p w14:paraId="6D29DC5A" w14:textId="77777777" w:rsidR="001E6964" w:rsidRPr="00944691" w:rsidRDefault="001E6964" w:rsidP="00143D95">
            <w:pPr>
              <w:rPr>
                <w:rFonts w:ascii="Times New Roman" w:hAnsi="Times New Roman" w:cs="Times New Roman"/>
                <w:b/>
                <w:bCs/>
              </w:rPr>
            </w:pPr>
            <w:r w:rsidRPr="00944691"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1E6964" w:rsidRPr="00D54BBD" w14:paraId="5872FC14" w14:textId="77777777" w:rsidTr="00143D95">
        <w:trPr>
          <w:trHeight w:val="1080"/>
          <w:jc w:val="center"/>
        </w:trPr>
        <w:tc>
          <w:tcPr>
            <w:tcW w:w="1625" w:type="dxa"/>
            <w:tcBorders>
              <w:top w:val="single" w:sz="12" w:space="0" w:color="auto"/>
            </w:tcBorders>
            <w:vAlign w:val="center"/>
          </w:tcPr>
          <w:p w14:paraId="218EC7C0" w14:textId="77777777" w:rsidR="001E6964" w:rsidRPr="00D54BBD" w:rsidRDefault="001E6964" w:rsidP="00143D95">
            <w:pPr>
              <w:rPr>
                <w:rFonts w:ascii="Times New Roman" w:hAnsi="Times New Roman" w:cs="Times New Roman"/>
              </w:rPr>
            </w:pPr>
            <w:r w:rsidRPr="00D54BBD">
              <w:rPr>
                <w:rFonts w:ascii="Times New Roman" w:hAnsi="Times New Roman" w:cs="Times New Roman"/>
              </w:rPr>
              <w:t>Direct Effect</w:t>
            </w:r>
          </w:p>
        </w:tc>
        <w:tc>
          <w:tcPr>
            <w:tcW w:w="2970" w:type="dxa"/>
            <w:tcBorders>
              <w:top w:val="single" w:sz="12" w:space="0" w:color="auto"/>
            </w:tcBorders>
            <w:vAlign w:val="center"/>
          </w:tcPr>
          <w:p w14:paraId="7D91E830" w14:textId="77777777" w:rsidR="001E6964" w:rsidRPr="00D54BBD" w:rsidRDefault="001E6964" w:rsidP="00143D95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4135" w:type="dxa"/>
            <w:tcBorders>
              <w:top w:val="single" w:sz="12" w:space="0" w:color="auto"/>
            </w:tcBorders>
            <w:vAlign w:val="center"/>
          </w:tcPr>
          <w:p w14:paraId="618578AA" w14:textId="77777777" w:rsidR="001E6964" w:rsidRPr="00D54BBD" w:rsidRDefault="001E6964" w:rsidP="00143D95">
            <w:pPr>
              <w:rPr>
                <w:rFonts w:ascii="Times New Roman" w:hAnsi="Times New Roman" w:cs="Times New Roman"/>
              </w:rPr>
            </w:pPr>
            <w:r w:rsidRPr="00D54BBD">
              <w:rPr>
                <w:rFonts w:ascii="Times New Roman" w:hAnsi="Times New Roman" w:cs="Times New Roman"/>
              </w:rPr>
              <w:t xml:space="preserve">Expected number of extinctions to occur when effects of </w:t>
            </w:r>
            <w:r>
              <w:rPr>
                <w:rFonts w:ascii="Times New Roman" w:hAnsi="Times New Roman" w:cs="Times New Roman"/>
              </w:rPr>
              <w:t>co</w:t>
            </w:r>
            <w:r w:rsidRPr="00D54BBD">
              <w:rPr>
                <w:rFonts w:ascii="Times New Roman" w:hAnsi="Times New Roman" w:cs="Times New Roman"/>
              </w:rPr>
              <w:t>extinction do not propagate throughout the food web</w:t>
            </w:r>
          </w:p>
        </w:tc>
      </w:tr>
      <w:tr w:rsidR="001E6964" w:rsidRPr="00D54BBD" w14:paraId="5CCA4AC9" w14:textId="77777777" w:rsidTr="00143D95">
        <w:trPr>
          <w:trHeight w:val="1080"/>
          <w:jc w:val="center"/>
        </w:trPr>
        <w:tc>
          <w:tcPr>
            <w:tcW w:w="1625" w:type="dxa"/>
            <w:vAlign w:val="center"/>
          </w:tcPr>
          <w:p w14:paraId="4E3D81CD" w14:textId="77777777" w:rsidR="001E6964" w:rsidRPr="00D54BBD" w:rsidRDefault="001E6964" w:rsidP="00143D95">
            <w:pPr>
              <w:rPr>
                <w:rFonts w:ascii="Times New Roman" w:hAnsi="Times New Roman" w:cs="Times New Roman"/>
              </w:rPr>
            </w:pPr>
            <w:r w:rsidRPr="00D54BBD">
              <w:rPr>
                <w:rFonts w:ascii="Times New Roman" w:hAnsi="Times New Roman" w:cs="Times New Roman"/>
              </w:rPr>
              <w:t>Total Effect</w:t>
            </w:r>
          </w:p>
        </w:tc>
        <w:tc>
          <w:tcPr>
            <w:tcW w:w="2970" w:type="dxa"/>
            <w:vAlign w:val="center"/>
          </w:tcPr>
          <w:p w14:paraId="28A97CF3" w14:textId="77777777" w:rsidR="001E6964" w:rsidRPr="00D54BBD" w:rsidRDefault="001E6964" w:rsidP="00143D95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T=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4135" w:type="dxa"/>
            <w:vAlign w:val="center"/>
          </w:tcPr>
          <w:p w14:paraId="092B4A33" w14:textId="77777777" w:rsidR="001E6964" w:rsidRPr="00D54BBD" w:rsidRDefault="001E6964" w:rsidP="00143D95">
            <w:pPr>
              <w:rPr>
                <w:rFonts w:ascii="Times New Roman" w:hAnsi="Times New Roman" w:cs="Times New Roman"/>
              </w:rPr>
            </w:pPr>
            <w:r w:rsidRPr="00D54BBD">
              <w:rPr>
                <w:rFonts w:ascii="Times New Roman" w:hAnsi="Times New Roman" w:cs="Times New Roman"/>
              </w:rPr>
              <w:t xml:space="preserve">Expected number of extinctions to occur when the effects of </w:t>
            </w:r>
            <w:r>
              <w:rPr>
                <w:rFonts w:ascii="Times New Roman" w:hAnsi="Times New Roman" w:cs="Times New Roman"/>
              </w:rPr>
              <w:t>co</w:t>
            </w:r>
            <w:r w:rsidRPr="00D54BBD">
              <w:rPr>
                <w:rFonts w:ascii="Times New Roman" w:hAnsi="Times New Roman" w:cs="Times New Roman"/>
              </w:rPr>
              <w:t>extinction propagate throughout the food web</w:t>
            </w:r>
          </w:p>
        </w:tc>
      </w:tr>
      <w:tr w:rsidR="001E6964" w:rsidRPr="00D54BBD" w14:paraId="6420832B" w14:textId="77777777" w:rsidTr="00143D95">
        <w:trPr>
          <w:trHeight w:val="1080"/>
          <w:jc w:val="center"/>
        </w:trPr>
        <w:tc>
          <w:tcPr>
            <w:tcW w:w="1625" w:type="dxa"/>
            <w:vAlign w:val="center"/>
          </w:tcPr>
          <w:p w14:paraId="57A3ED11" w14:textId="77777777" w:rsidR="001E6964" w:rsidRPr="00D54BBD" w:rsidRDefault="001E6964" w:rsidP="00143D95">
            <w:pPr>
              <w:rPr>
                <w:rFonts w:ascii="Times New Roman" w:hAnsi="Times New Roman" w:cs="Times New Roman"/>
              </w:rPr>
            </w:pPr>
            <w:r w:rsidRPr="00D54BBD">
              <w:rPr>
                <w:rFonts w:ascii="Times New Roman" w:hAnsi="Times New Roman" w:cs="Times New Roman"/>
              </w:rPr>
              <w:t>Excess Extinction</w:t>
            </w:r>
          </w:p>
        </w:tc>
        <w:tc>
          <w:tcPr>
            <w:tcW w:w="2970" w:type="dxa"/>
            <w:vAlign w:val="center"/>
          </w:tcPr>
          <w:p w14:paraId="46CA7C2B" w14:textId="77777777" w:rsidR="001E6964" w:rsidRPr="00D54BBD" w:rsidRDefault="001E6964" w:rsidP="00143D95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Times New Roman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4135" w:type="dxa"/>
            <w:vAlign w:val="center"/>
          </w:tcPr>
          <w:p w14:paraId="610A530A" w14:textId="77777777" w:rsidR="001E6964" w:rsidRPr="00D54BBD" w:rsidRDefault="001E6964" w:rsidP="00143D95">
            <w:pPr>
              <w:rPr>
                <w:rFonts w:ascii="Times New Roman" w:hAnsi="Times New Roman" w:cs="Times New Roman"/>
              </w:rPr>
            </w:pPr>
            <w:r w:rsidRPr="00D54BBD">
              <w:rPr>
                <w:rFonts w:ascii="Times New Roman" w:hAnsi="Times New Roman" w:cs="Times New Roman"/>
              </w:rPr>
              <w:t xml:space="preserve">Extent of </w:t>
            </w:r>
            <w:r>
              <w:rPr>
                <w:rFonts w:ascii="Times New Roman" w:hAnsi="Times New Roman" w:cs="Times New Roman"/>
              </w:rPr>
              <w:t>co</w:t>
            </w:r>
            <w:r w:rsidRPr="00D54BBD">
              <w:rPr>
                <w:rFonts w:ascii="Times New Roman" w:hAnsi="Times New Roman" w:cs="Times New Roman"/>
              </w:rPr>
              <w:t xml:space="preserve">extinctions </w:t>
            </w:r>
            <w:r>
              <w:rPr>
                <w:rFonts w:ascii="Times New Roman" w:hAnsi="Times New Roman" w:cs="Times New Roman"/>
              </w:rPr>
              <w:t xml:space="preserve">relative to primary extinctions, </w:t>
            </w:r>
            <w:r w:rsidRPr="00D54BBD">
              <w:rPr>
                <w:rFonts w:ascii="Times New Roman" w:hAnsi="Times New Roman" w:cs="Times New Roman"/>
              </w:rPr>
              <w:t xml:space="preserve">induced by the interaction structure of </w:t>
            </w:r>
            <w:r>
              <w:rPr>
                <w:rFonts w:ascii="Times New Roman" w:hAnsi="Times New Roman" w:cs="Times New Roman"/>
              </w:rPr>
              <w:t>the</w:t>
            </w:r>
            <w:r w:rsidRPr="00D54BBD">
              <w:rPr>
                <w:rFonts w:ascii="Times New Roman" w:hAnsi="Times New Roman" w:cs="Times New Roman"/>
              </w:rPr>
              <w:t xml:space="preserve"> food web</w:t>
            </w:r>
          </w:p>
        </w:tc>
      </w:tr>
      <w:tr w:rsidR="001E6964" w:rsidRPr="00D54BBD" w14:paraId="04CC29C5" w14:textId="77777777" w:rsidTr="00143D95">
        <w:trPr>
          <w:trHeight w:val="1080"/>
          <w:jc w:val="center"/>
        </w:trPr>
        <w:tc>
          <w:tcPr>
            <w:tcW w:w="1625" w:type="dxa"/>
            <w:vAlign w:val="center"/>
          </w:tcPr>
          <w:p w14:paraId="4E54EEF9" w14:textId="77777777" w:rsidR="001E6964" w:rsidRPr="00D54BBD" w:rsidRDefault="001E6964" w:rsidP="00143D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Fragility</w:t>
            </w:r>
          </w:p>
        </w:tc>
        <w:tc>
          <w:tcPr>
            <w:tcW w:w="2970" w:type="dxa"/>
            <w:vAlign w:val="center"/>
          </w:tcPr>
          <w:p w14:paraId="2B60A4F1" w14:textId="77777777" w:rsidR="001E6964" w:rsidRDefault="001E6964" w:rsidP="00143D95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T-D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S-D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ε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hAnsi="Cambria Math" w:cs="Times New Roman"/>
                          </w:rPr>
                          <m:t xml:space="preserve"> </m:t>
                        </m:r>
                      </m:e>
                    </m:nary>
                  </m:num>
                  <m:den>
                    <m:r>
                      <w:rPr>
                        <w:rFonts w:ascii="Cambria Math" w:hAnsi="Cambria Math" w:cs="Times New Roman"/>
                      </w:rPr>
                      <m:t>S-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Times New Roman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4135" w:type="dxa"/>
            <w:vAlign w:val="center"/>
          </w:tcPr>
          <w:p w14:paraId="35A48D44" w14:textId="77777777" w:rsidR="001E6964" w:rsidRPr="00D54BBD" w:rsidRDefault="001E6964" w:rsidP="00143D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Extent of food web collapse caused by coextinctions, induced by the interaction structure of the food web</w:t>
            </w:r>
          </w:p>
        </w:tc>
      </w:tr>
      <w:tr w:rsidR="001E6964" w:rsidRPr="00D54BBD" w14:paraId="1102F93F" w14:textId="77777777" w:rsidTr="00143D95">
        <w:trPr>
          <w:trHeight w:val="1080"/>
          <w:jc w:val="center"/>
        </w:trPr>
        <w:tc>
          <w:tcPr>
            <w:tcW w:w="1625" w:type="dxa"/>
            <w:vAlign w:val="center"/>
          </w:tcPr>
          <w:p w14:paraId="276B29A8" w14:textId="77777777" w:rsidR="001E6964" w:rsidRPr="0098682C" w:rsidRDefault="001E6964" w:rsidP="00143D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Excess Loss of ES </w:t>
            </w:r>
            <w:r>
              <w:rPr>
                <w:rFonts w:ascii="Times New Roman" w:hAnsi="Times New Roman" w:cs="Times New Roman"/>
                <w:i/>
                <w:iCs/>
              </w:rPr>
              <w:t>s</w:t>
            </w:r>
          </w:p>
        </w:tc>
        <w:tc>
          <w:tcPr>
            <w:tcW w:w="2970" w:type="dxa"/>
            <w:vAlign w:val="center"/>
          </w:tcPr>
          <w:p w14:paraId="5529E99F" w14:textId="77777777" w:rsidR="001E6964" w:rsidRDefault="001E6964" w:rsidP="00143D95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</w:rPr>
                          <m:t>i∈S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</w:rPr>
                          <m:t>i∈S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 w:cs="Times New Roman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4135" w:type="dxa"/>
            <w:vAlign w:val="center"/>
          </w:tcPr>
          <w:p w14:paraId="43F45F90" w14:textId="77777777" w:rsidR="001E6964" w:rsidRPr="00480126" w:rsidRDefault="001E6964" w:rsidP="00143D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Extent of coextinctions relative to primary extinctions, restricted to the set of species</w:t>
            </w:r>
            <w:r w:rsidRPr="00716BF6">
              <w:rPr>
                <w:rFonts w:ascii="Times New Roman" w:hAnsi="Times New Roman" w:cs="Times New Roman"/>
              </w:rPr>
              <w:t xml:space="preserve">, </w:t>
            </w:r>
            <w:r w:rsidRPr="00CB7ED7">
              <w:rPr>
                <w:rFonts w:ascii="Times New Roman" w:hAnsi="Times New Roman" w:cs="Times New Roman"/>
                <w:i/>
                <w:iCs/>
              </w:rPr>
              <w:t>S</w:t>
            </w:r>
            <w:r w:rsidRPr="00716BF6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that directly provide ecosystem service </w:t>
            </w:r>
            <w:r>
              <w:rPr>
                <w:rFonts w:ascii="Times New Roman" w:hAnsi="Times New Roman" w:cs="Times New Roman"/>
                <w:i/>
                <w:iCs/>
              </w:rPr>
              <w:t>s</w:t>
            </w:r>
          </w:p>
        </w:tc>
      </w:tr>
    </w:tbl>
    <w:p w14:paraId="22345343" w14:textId="77777777" w:rsidR="00992A64" w:rsidRDefault="00992A64"/>
    <w:sectPr w:rsidR="00992A64" w:rsidSect="008E71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64"/>
    <w:rsid w:val="000222A4"/>
    <w:rsid w:val="00083EBF"/>
    <w:rsid w:val="00193F03"/>
    <w:rsid w:val="001C066F"/>
    <w:rsid w:val="001D3189"/>
    <w:rsid w:val="001E6964"/>
    <w:rsid w:val="00201882"/>
    <w:rsid w:val="002544D5"/>
    <w:rsid w:val="002629B6"/>
    <w:rsid w:val="002840ED"/>
    <w:rsid w:val="002F4344"/>
    <w:rsid w:val="00341F49"/>
    <w:rsid w:val="00363DA8"/>
    <w:rsid w:val="00364395"/>
    <w:rsid w:val="00365729"/>
    <w:rsid w:val="0041363F"/>
    <w:rsid w:val="00480126"/>
    <w:rsid w:val="004806FD"/>
    <w:rsid w:val="004A435F"/>
    <w:rsid w:val="004C7976"/>
    <w:rsid w:val="00543DBA"/>
    <w:rsid w:val="005C5058"/>
    <w:rsid w:val="005D4B88"/>
    <w:rsid w:val="006D4AF6"/>
    <w:rsid w:val="006F577F"/>
    <w:rsid w:val="00716BF6"/>
    <w:rsid w:val="00745190"/>
    <w:rsid w:val="00754DD3"/>
    <w:rsid w:val="00763360"/>
    <w:rsid w:val="007B3E0E"/>
    <w:rsid w:val="007C332E"/>
    <w:rsid w:val="007F27DA"/>
    <w:rsid w:val="00842B18"/>
    <w:rsid w:val="008E710D"/>
    <w:rsid w:val="00900006"/>
    <w:rsid w:val="00967FA1"/>
    <w:rsid w:val="0098682C"/>
    <w:rsid w:val="00992A64"/>
    <w:rsid w:val="0099709E"/>
    <w:rsid w:val="009C7AA8"/>
    <w:rsid w:val="00A048B8"/>
    <w:rsid w:val="00A71473"/>
    <w:rsid w:val="00AB46A1"/>
    <w:rsid w:val="00AC4999"/>
    <w:rsid w:val="00B34A13"/>
    <w:rsid w:val="00B40F25"/>
    <w:rsid w:val="00B71B5A"/>
    <w:rsid w:val="00BA16CB"/>
    <w:rsid w:val="00BB491C"/>
    <w:rsid w:val="00BD7234"/>
    <w:rsid w:val="00C2555B"/>
    <w:rsid w:val="00C8430F"/>
    <w:rsid w:val="00CB7ED7"/>
    <w:rsid w:val="00CC24C8"/>
    <w:rsid w:val="00CD456A"/>
    <w:rsid w:val="00D11273"/>
    <w:rsid w:val="00D2341B"/>
    <w:rsid w:val="00D62873"/>
    <w:rsid w:val="00DA54ED"/>
    <w:rsid w:val="00DE3DE7"/>
    <w:rsid w:val="00E00693"/>
    <w:rsid w:val="00F07634"/>
    <w:rsid w:val="00F53575"/>
    <w:rsid w:val="00F8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454E"/>
  <w15:chartTrackingRefBased/>
  <w15:docId w15:val="{05B1ECF6-DECF-443D-A605-5FA5BE8CB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964"/>
  </w:style>
  <w:style w:type="paragraph" w:styleId="Heading1">
    <w:name w:val="heading 1"/>
    <w:basedOn w:val="Normal"/>
    <w:next w:val="Normal"/>
    <w:link w:val="Heading1Char"/>
    <w:uiPriority w:val="9"/>
    <w:qFormat/>
    <w:rsid w:val="00992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A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5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Li</dc:creator>
  <cp:keywords/>
  <dc:description/>
  <cp:lastModifiedBy>Henry Li</cp:lastModifiedBy>
  <cp:revision>54</cp:revision>
  <dcterms:created xsi:type="dcterms:W3CDTF">2024-04-02T21:22:00Z</dcterms:created>
  <dcterms:modified xsi:type="dcterms:W3CDTF">2026-08-14T18:46:00Z</dcterms:modified>
</cp:coreProperties>
</file>