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applicant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two files in this folder, training_set and test_set.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set contains almost one year of historical electricity market data presented through multiple features from column B:L. The target column contains electricity prices per hour.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set contains all features for four days and target value is not given.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Different features are given to you and some of them are given by an external source and some are artificially calculated by our data processing module.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goal is designing two AI models, one deep model and one ensemble model, based on training data and predicting target values during the test set.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Feel free to do: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analysis process over the data set to investigate how useful are different features.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always can create new features and add it to the data set or remove existing ones from the data set.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internal model architecture, parameters and fine tuning process, are your choices.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you need to deliver: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 your data exploration and feature engineering methods.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 your model design and  fine tuning process.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forecasted values for the test set.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Please don’t hesitate to ask any question.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Good luck,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Hamed.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