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BAVARIAN ALPS &amp; FOOTHILLS</w:t>
      </w:r>
    </w:p>
    <w:p>
      <w:pPr>
        <w:pStyle w:val="Heading2"/>
      </w:pPr>
      <w:r>
        <w:t>Travel Documentary Location &amp; Footage Research</w:t>
      </w:r>
    </w:p>
    <w:p>
      <w:r>
        <w:t>Application Sample | Helin | Version 02 | 9 October 2026</w:t>
      </w:r>
    </w:p>
    <w:p>
      <w:r>
        <w:t>An independent sample prepared for this application, not a previous client commission. Research and document preparation were assisted by AI. This is a focused extract, not a complete documentary production dossier.</w:t>
      </w:r>
    </w:p>
    <w:p>
      <w:pPr>
        <w:pStyle w:val="Heading2"/>
      </w:pPr>
      <w:r>
        <w:t>Scope and verification</w:t>
      </w:r>
    </w:p>
    <w:p>
      <w:r>
        <w:t>Three locations; five primary stock-footage candidates; one reserve candidate with conflicting orientation metadata. Place descriptions are grounded in three official sources. Public stock listing text was inspected; videos were not played, downloaded, or licensed. Search and browser results can reflect cached page content. Listing availability, visual accuracy, season, continuity, and rights must be confirmed before production.</w:t>
      </w:r>
    </w:p>
    <w:p>
      <w:pPr>
        <w:pStyle w:val="Heading2"/>
      </w:pPr>
      <w:r>
        <w:t>Color legend</w:t>
      </w:r>
    </w:p>
    <w:p>
      <w:r>
        <w:t>GREEN — proposed opening shot. YELLOW — proposed thumbnail composition. CYAN — unlicensed asset or additional verification required. MAGENTA — Adobe footage, reserved to match the supplied reference; no Adobe asset is counted in this sample. Text labels accompany colors so status is never dependent on color alone.</w:t>
      </w:r>
    </w:p>
    <w:p>
      <w:pPr>
        <w:pStyle w:val="Heading2"/>
      </w:pPr>
      <w:r>
        <w:t>Intro — proposed narration</w:t>
      </w:r>
    </w:p>
    <w:p>
      <w:r>
        <w:t>Along Germany’s southern edge, the landscape shifts between high mountain summits, steep-sided lakes and castles overlooking the Alpine foothills. This sample explores three settings: Zugspitze, Königssee and Neuschwanstein. Each offers a different visual chapter: mountain scale, water and rock, and the meeting of architecture and landscape.</w:t>
      </w:r>
    </w:p>
    <w:p>
      <w:pPr>
        <w:pStyle w:val="Heading2"/>
      </w:pPr>
      <w:r>
        <w:t>Editorial sequence</w:t>
      </w:r>
    </w:p>
    <w:p>
      <w:r>
        <w:t>Zugspitze → Königssee → Neuschwanstein. This is a thematic sequence, not a continuous driving route. Use clearly labelled map transitions between locations; do not imply adjacency or a single camera movement linking them.</w:t>
      </w:r>
    </w:p>
    <w:p>
      <w:r>
        <w:br w:type="page"/>
      </w:r>
    </w:p>
    <w:p>
      <w:pPr>
        <w:pStyle w:val="Title"/>
      </w:pPr>
      <w:r>
        <w:t>1. ZUGSPITZE — BAVARIA, GERMANY</w:t>
      </w:r>
    </w:p>
    <w:p>
      <w:r>
        <w:t>Germany’s highest mountain reaches 2,962 metres. Its summit panorama and mountain transport make it a useful opening location for a regional documentary.</w:t>
      </w:r>
    </w:p>
    <w:p>
      <w:hyperlink r:id="rId9">
        <w:r>
          <w:rPr>
            <w:color w:val="245C88"/>
          </w:rPr>
          <w:t>Official factual source — mountain operator</w:t>
        </w:r>
      </w:hyperlink>
    </w:p>
    <w:p>
      <w:pPr>
        <w:pStyle w:val="Heading2"/>
      </w:pPr>
      <w:r>
        <w:t>GREEN — opening candidate | Z01</w:t>
      </w:r>
    </w:p>
    <w:p>
      <w:r>
        <w:t>Pond5 item 188143056 — Aerial forward shot of cable-car station on Zugspitze mountain peak during winter. Listing: 1920 × 1080 H.264 MOV; 3840 × 2160 ProRes 422 MOV. Usage label: Commercial Usage. CYAN: not licensed; preview playback and exact shot composition unverified.</w:t>
      </w:r>
    </w:p>
    <w:p>
      <w:hyperlink r:id="rId10">
        <w:r>
          <w:rPr>
            <w:color w:val="245C88"/>
          </w:rPr>
          <w:t>Direct asset page — Z01</w:t>
        </w:r>
      </w:hyperlink>
    </w:p>
    <w:p>
      <w:pPr>
        <w:pStyle w:val="Heading2"/>
      </w:pPr>
      <w:r>
        <w:t>Mention the Eibsee cable-car station | Z02</w:t>
      </w:r>
    </w:p>
    <w:p>
      <w:r>
        <w:t>Pond5 item 247182992 — Cable car arriving at Station Eibsee of Seilbahn Zugspitze. Listing: HD and 4K H.264 MOV. Usage label: Editorial Usage only. CYAN: client must confirm that the intended documentary use is covered; promotional reuse is not assumed. Do not identify this lower station as the summit station.</w:t>
      </w:r>
    </w:p>
    <w:p>
      <w:hyperlink r:id="rId11">
        <w:r>
          <w:rPr>
            <w:color w:val="245C88"/>
          </w:rPr>
          <w:t>Direct asset page — Z02</w:t>
        </w:r>
      </w:hyperlink>
    </w:p>
    <w:p>
      <w:pPr>
        <w:pStyle w:val="Heading2"/>
      </w:pPr>
      <w:r>
        <w:t>Editor notes</w:t>
      </w:r>
    </w:p>
    <w:p>
      <w:r>
        <w:t>Suggested sequence: a mountain-wide opening, then transport detail. Z01 is explicitly described as winter footage; match the season of subsequent material or signal the change. Do not describe glaciers or wildlife based on these clips: neither has been visually verified.</w:t>
      </w:r>
    </w:p>
    <w:p>
      <w:pPr>
        <w:pStyle w:val="Heading2"/>
      </w:pPr>
      <w:r>
        <w:t>Transition — proposed narration</w:t>
      </w:r>
    </w:p>
    <w:p>
      <w:r>
        <w:t>Elsewhere in the Bavarian Alps, the story shifts from the summit skyline to a lake enclosed by steep mountain walls: Königssee.</w:t>
      </w:r>
    </w:p>
    <w:p>
      <w:r>
        <w:br w:type="page"/>
      </w:r>
    </w:p>
    <w:p>
      <w:pPr>
        <w:pStyle w:val="Title"/>
      </w:pPr>
      <w:r>
        <w:t>2. KÖNIGSSEE — BAVARIA, GERMANY</w:t>
      </w:r>
    </w:p>
    <w:p>
      <w:r>
        <w:t>Near Berchtesgaden, Königssee is framed by high rock walls. The Watzmann east face stands above its western shore, while St. Bartholomä provides a distinctive cultural detail within the lake setting.</w:t>
      </w:r>
    </w:p>
    <w:p>
      <w:hyperlink r:id="rId12">
        <w:r>
          <w:rPr>
            <w:color w:val="245C88"/>
          </w:rPr>
          <w:t>Official factual source — Bavarian Palace Administration</w:t>
        </w:r>
      </w:hyperlink>
    </w:p>
    <w:p>
      <w:pPr>
        <w:pStyle w:val="Heading2"/>
      </w:pPr>
      <w:r>
        <w:t>Lake and mountain context | K01</w:t>
      </w:r>
    </w:p>
    <w:p>
      <w:r>
        <w:t>Pond5 item 165813321 — View onto Königssee and the Watzmann mountain walls. Listing: 1920 × 1080 H.264 MOV and 5120 × 2880 H.264 MP4. Usage label: Commercial Usage. CYAN: not licensed; exact landmarks and shot composition require visual confirmation.</w:t>
      </w:r>
    </w:p>
    <w:p>
      <w:hyperlink r:id="rId13">
        <w:r>
          <w:rPr>
            <w:color w:val="245C88"/>
          </w:rPr>
          <w:t>Direct asset page — K01</w:t>
        </w:r>
      </w:hyperlink>
    </w:p>
    <w:p>
      <w:pPr>
        <w:pStyle w:val="Heading2"/>
      </w:pPr>
      <w:r>
        <w:t>Aerial establishing candidate | K02</w:t>
      </w:r>
    </w:p>
    <w:p>
      <w:r>
        <w:t>Pond5 item 219920733 — Establishing shot of Königssee lake in Bavaria, Germany; aerial view. Listing: 1920 × 1080 H.264 MOV and 3840 × 2160 H.264 MP4. Usage label: Commercial Usage. CYAN: not licensed; drone trajectory, season, and playback have not been checked.</w:t>
      </w:r>
    </w:p>
    <w:p>
      <w:hyperlink r:id="rId14">
        <w:r>
          <w:rPr>
            <w:color w:val="245C88"/>
          </w:rPr>
          <w:t>Direct asset page — K02</w:t>
        </w:r>
      </w:hyperlink>
    </w:p>
    <w:p>
      <w:pPr>
        <w:pStyle w:val="Heading2"/>
      </w:pPr>
      <w:r>
        <w:t>Mention St. Bartholomä — FOOTAGE GAP</w:t>
      </w:r>
    </w:p>
    <w:p>
      <w:r>
        <w:t>The official source identifies St. Bartholomä as a cultural highlight. No church-specific clip is included in the primary shortlist. If the narration names the church, obtain and verify a dedicated asset first; a general lake shot is not evidence that the church appears in frame.</w:t>
      </w:r>
    </w:p>
    <w:p>
      <w:pPr>
        <w:pStyle w:val="Heading2"/>
      </w:pPr>
      <w:r>
        <w:t>YELLOW — thumbnail idea</w:t>
      </w:r>
    </w:p>
    <w:p>
      <w:r>
        <w:t>A proposed wide composition showing lake water between the mountain walls, with restrained title placement. This is an editorial suggestion, not a claim that an approved thumbnail frame has been selected.</w:t>
      </w:r>
    </w:p>
    <w:p>
      <w:pPr>
        <w:pStyle w:val="Heading2"/>
      </w:pPr>
      <w:r>
        <w:t>Transition — proposed narration</w:t>
      </w:r>
    </w:p>
    <w:p>
      <w:r>
        <w:t>Moving to a separate setting in the Alpine foothills, the focus turns from water and mountain walls to Neuschwanstein’s nineteenth-century architecture.</w:t>
      </w:r>
    </w:p>
    <w:p>
      <w:r>
        <w:br w:type="page"/>
      </w:r>
    </w:p>
    <w:p>
      <w:pPr>
        <w:pStyle w:val="Title"/>
      </w:pPr>
      <w:r>
        <w:t>3. NEUSCHWANSTEIN — BAVARIA, GERMANY</w:t>
      </w:r>
    </w:p>
    <w:p>
      <w:r>
        <w:t>Built for King Ludwig II, Neuschwanstein offers an architectural chapter alongside the natural landscapes. Building preparation began in 1868, and the foundation stone was laid on 5 September 1869. It must not be described as a medieval-built castle.</w:t>
      </w:r>
    </w:p>
    <w:p>
      <w:hyperlink r:id="rId15">
        <w:r>
          <w:rPr>
            <w:color w:val="245C88"/>
          </w:rPr>
          <w:t>Official factual source — building history</w:t>
        </w:r>
      </w:hyperlink>
    </w:p>
    <w:p>
      <w:pPr>
        <w:pStyle w:val="Heading2"/>
      </w:pPr>
      <w:r>
        <w:t>Castle introduction | N01</w:t>
      </w:r>
    </w:p>
    <w:p>
      <w:r>
        <w:t>Pond5 item 172146671 — Neuschwanstein Castle on a misty day; zoom in. Listing: 1920 × 1080 H.264 MOV and 3840 × 2160 H.264 MP4. Usage label: Commercial Usage. CYAN: not licensed; visual identification, weather, and playback require confirmation.</w:t>
      </w:r>
    </w:p>
    <w:p>
      <w:hyperlink r:id="rId16">
        <w:r>
          <w:rPr>
            <w:color w:val="245C88"/>
          </w:rPr>
          <w:t>Direct asset page — N01</w:t>
        </w:r>
      </w:hyperlink>
    </w:p>
    <w:p>
      <w:pPr>
        <w:pStyle w:val="Heading2"/>
      </w:pPr>
      <w:r>
        <w:t>Reserve candidate — HOLD | N02</w:t>
      </w:r>
    </w:p>
    <w:p>
      <w:r>
        <w:t>Pond5 item 261039113 — Aerial view of Neuschwanstein Castle. The description explicitly calls the video vertical, but the displayed format is 1920 × 1080 ProRes 422 MOV. Usage label: Commercial Usage. HOLD: resolve this orientation conflict through a preview before considering it for a landscape YouTube edit. This asset is not counted among the five primary candidates.</w:t>
      </w:r>
    </w:p>
    <w:p>
      <w:hyperlink r:id="rId17">
        <w:r>
          <w:rPr>
            <w:color w:val="245C88"/>
          </w:rPr>
          <w:t>Direct asset page — N02 / HOLD</w:t>
        </w:r>
      </w:hyperlink>
    </w:p>
    <w:p>
      <w:pPr>
        <w:pStyle w:val="Heading2"/>
      </w:pPr>
      <w:r>
        <w:t>Mention the castle’s nineteenth-century origins</w:t>
      </w:r>
    </w:p>
    <w:p>
      <w:r>
        <w:t>Use the official building-history source for dates and patronage. Exterior footage cannot establish interior details or construction methods visually. Obtain specific interior material only if the narration requires it.</w:t>
      </w:r>
    </w:p>
    <w:p>
      <w:pPr>
        <w:pStyle w:val="Heading2"/>
      </w:pPr>
      <w:r>
        <w:t>YELLOW — thumbnail idea</w:t>
      </w:r>
    </w:p>
    <w:p>
      <w:r>
        <w:t>Castle silhouette against the surrounding landscape. Select a frame only after preview and rights review; do not replace the real castle with an AI reconstruction.</w:t>
      </w:r>
    </w:p>
    <w:p>
      <w:pPr>
        <w:pStyle w:val="Heading2"/>
      </w:pPr>
      <w:r>
        <w:t>End — proposed narration</w:t>
      </w:r>
    </w:p>
    <w:p>
      <w:r>
        <w:t>Across these three settings, the Bavarian Alps and their foothills reveal contrasting stories: the scale of a mountain summit, the enclosure of a lake, and architecture shaped by a king’s imagination.</w:t>
      </w:r>
    </w:p>
    <w:p>
      <w:r>
        <w:br w:type="page"/>
      </w:r>
    </w:p>
    <w:p>
      <w:pPr>
        <w:pStyle w:val="Title"/>
      </w:pPr>
      <w:r>
        <w:t>COVERAGE &amp; HANDOFF NOTES</w:t>
      </w:r>
    </w:p>
    <w:p>
      <w:pPr>
        <w:pStyle w:val="Heading2"/>
      </w:pPr>
      <w:r>
        <w:t>Included in this sample</w:t>
      </w:r>
    </w:p>
    <w:p>
      <w:r>
        <w:t>3 location entries • 3 official factual sources • 5 primary direct video listings • 1 reserve video listing on HOLD • proposed intro, transitions, and ending • thumbnail ideas and explicit coverage gaps.</w:t>
      </w:r>
    </w:p>
    <w:p>
      <w:pPr>
        <w:pStyle w:val="Heading2"/>
      </w:pPr>
      <w:r>
        <w:t>Checks before footage approval</w:t>
      </w:r>
    </w:p>
    <w:p>
      <w:r>
        <w:t>1. Play each preview and verify the named location and required landmark.</w:t>
        <w:br/>
        <w:t>2. Check season, lighting, aspect ratio, codec, and the editor’s resolution needs.</w:t>
        <w:br/>
        <w:t>3. Verify current listing availability in the client’s chosen stock library.</w:t>
        <w:br/>
        <w:t>4. Confirm the correct licence and licensed entity, particularly Z02’s editorial restriction.</w:t>
        <w:br/>
        <w:t>5. Record approved asset IDs and download provenance.</w:t>
        <w:br/>
        <w:t>6. Never replace a missing named landmark with generic footage while implying it is the same place.</w:t>
      </w:r>
    </w:p>
    <w:p>
      <w:pPr>
        <w:pStyle w:val="Heading2"/>
      </w:pPr>
      <w:r>
        <w:t>Research limitations</w:t>
      </w:r>
    </w:p>
    <w:p>
      <w:r>
        <w:t>The inspected material is public listing text, not video playback. Page extraction may show cached metadata and is not proof that a download currently succeeds. No clip duration, video count beyond this shortlist, wildlife presence, or licensing clearance is claimed. These are research candidates, not production-approved assets.</w:t>
      </w:r>
    </w:p>
    <w:p>
      <w:pPr>
        <w:pStyle w:val="Heading2"/>
      </w:pPr>
      <w:r>
        <w:t>Missing coverage</w:t>
      </w:r>
    </w:p>
    <w:p>
      <w:r>
        <w:t>St. Bartholomä close-up: dedicated clip needed.</w:t>
        <w:br/>
        <w:t>Neuschwanstein: a second suitable landscape clip would improve edit variety; N02 remains on HOLD.</w:t>
        <w:br/>
        <w:t>Wildlife: not researched for this extract; add only if required, using species- and location-specific factual sources.</w:t>
        <w:br/>
        <w:t>Multi-library coverage: primary shortlist uses Pond5; the client’s preferred providers must be confirmed.</w:t>
        <w:br/>
        <w:t>Competitor analysis and a full episode script: outside this focused application sample; no competitor findings are invented.</w:t>
      </w:r>
    </w:p>
    <w:p>
      <w:pPr>
        <w:pStyle w:val="Heading2"/>
      </w:pPr>
      <w:r>
        <w:t>Workflow for a commissioned assignment</w:t>
      </w:r>
    </w:p>
    <w:p>
      <w:r>
        <w:t>Confirm country/region, required number of places, preferred libraries, footage depth per place, and deadline. Research official facts and geographically appropriate candidates. Record genuine coverage gaps. Deliver an editable Google Docs research document with direct links and a final factual/link review. Video editing, footage purchasing, and continuous live availability are not part of this proposed research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zugspitze.de/en/Our-mountain-worlds/The-areas/Zugspitze" TargetMode="External"/><Relationship Id="rId10" Type="http://schemas.openxmlformats.org/officeDocument/2006/relationships/hyperlink" Target="https://www.pond5.com/stock-footage/item/188143056-aerial-forward-shot-cable-car-station-zugspitze-mountain-pea" TargetMode="External"/><Relationship Id="rId11" Type="http://schemas.openxmlformats.org/officeDocument/2006/relationships/hyperlink" Target="https://www.pond5.com/stock-footage/item/247182992-cable-car-arrives-station-eibsee-seilbahn-zugspitze" TargetMode="External"/><Relationship Id="rId12" Type="http://schemas.openxmlformats.org/officeDocument/2006/relationships/hyperlink" Target="https://www.schloesser.bayern.de/englisch/lakes/objects/koenigss.htm" TargetMode="External"/><Relationship Id="rId13" Type="http://schemas.openxmlformats.org/officeDocument/2006/relationships/hyperlink" Target="https://www.pond5.com/stock-footage/item/165813321-view-konigssee-kings-lake" TargetMode="External"/><Relationship Id="rId14" Type="http://schemas.openxmlformats.org/officeDocument/2006/relationships/hyperlink" Target="https://www.pond5.com/stock-footage/item/219920733-establishing-shot-stunning-konigssee-lake-bavaria-germany-dr" TargetMode="External"/><Relationship Id="rId15" Type="http://schemas.openxmlformats.org/officeDocument/2006/relationships/hyperlink" Target="https://neuschwanstein.de/englisch/palace/history.htm" TargetMode="External"/><Relationship Id="rId16" Type="http://schemas.openxmlformats.org/officeDocument/2006/relationships/hyperlink" Target="https://www.pond5.com/stock-footage/item/172146671-neuschwanstein-castle-misty-day-bavaria-germany-zoom" TargetMode="External"/><Relationship Id="rId17" Type="http://schemas.openxmlformats.org/officeDocument/2006/relationships/hyperlink" Target="https://www.pond5.com/stock-footage/item/261039113-aerial-view-neuschwanstein-castle-bavaria-germany-aerial-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