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7712" w14:textId="77777777" w:rsidR="00C47BD5" w:rsidRDefault="00000000">
      <w:pPr>
        <w:jc w:val="center"/>
      </w:pPr>
      <w:r>
        <w:rPr>
          <w:noProof/>
        </w:rPr>
        <w:drawing>
          <wp:inline distT="0" distB="0" distL="0" distR="0" wp14:anchorId="6B6544DA" wp14:editId="270F3F55">
            <wp:extent cx="2743200" cy="932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e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073" w14:textId="77777777" w:rsidR="00C47BD5" w:rsidRPr="006D2083" w:rsidRDefault="00000000">
      <w:pPr>
        <w:jc w:val="center"/>
        <w:rPr>
          <w:lang w:val="es-PE"/>
        </w:rPr>
      </w:pPr>
      <w:r w:rsidRPr="006D2083">
        <w:rPr>
          <w:b/>
          <w:sz w:val="26"/>
          <w:lang w:val="es-PE"/>
        </w:rPr>
        <w:t>UNIVERSIDAD PERUANA UNIÓN</w:t>
      </w:r>
    </w:p>
    <w:p w14:paraId="05DA0D7D" w14:textId="77777777" w:rsidR="00C47BD5" w:rsidRPr="006D2083" w:rsidRDefault="00000000">
      <w:pPr>
        <w:jc w:val="center"/>
        <w:rPr>
          <w:lang w:val="es-PE"/>
        </w:rPr>
      </w:pPr>
      <w:r w:rsidRPr="006D2083">
        <w:rPr>
          <w:sz w:val="22"/>
          <w:lang w:val="es-PE"/>
        </w:rPr>
        <w:t>Escuela Profesional de Ingeniería de Sistemas</w:t>
      </w:r>
    </w:p>
    <w:p w14:paraId="19442DF5" w14:textId="77777777" w:rsidR="00C47BD5" w:rsidRPr="006D2083" w:rsidRDefault="00000000">
      <w:pPr>
        <w:pStyle w:val="Ttulo"/>
        <w:jc w:val="center"/>
        <w:rPr>
          <w:lang w:val="es-PE"/>
        </w:rPr>
      </w:pPr>
      <w:r w:rsidRPr="006D2083">
        <w:rPr>
          <w:b/>
          <w:color w:val="auto"/>
          <w:lang w:val="es-PE"/>
        </w:rPr>
        <w:t>Informe de evidencia de aprendizaje</w:t>
      </w:r>
    </w:p>
    <w:p w14:paraId="67A3D6A9" w14:textId="77777777" w:rsidR="00C47BD5" w:rsidRPr="006D2083" w:rsidRDefault="00000000">
      <w:pPr>
        <w:jc w:val="center"/>
        <w:rPr>
          <w:lang w:val="es-PE"/>
        </w:rPr>
      </w:pPr>
      <w:r w:rsidRPr="006D2083">
        <w:rPr>
          <w:b/>
          <w:sz w:val="30"/>
          <w:lang w:val="es-PE"/>
        </w:rPr>
        <w:t>S05 Consultas Empresariales Reportes REST y CORS</w:t>
      </w:r>
    </w:p>
    <w:p w14:paraId="136EF640" w14:textId="77777777" w:rsidR="00C47BD5" w:rsidRPr="006D2083" w:rsidRDefault="00000000">
      <w:pPr>
        <w:jc w:val="center"/>
        <w:rPr>
          <w:lang w:val="es-PE"/>
        </w:rPr>
      </w:pPr>
      <w:r w:rsidRPr="006D2083">
        <w:rPr>
          <w:b/>
          <w:sz w:val="38"/>
          <w:lang w:val="es-PE"/>
        </w:rPr>
        <w:t>SITRA-ORO</w:t>
      </w:r>
    </w:p>
    <w:p w14:paraId="22E9BB76" w14:textId="77777777" w:rsidR="00C47BD5" w:rsidRPr="006D2083" w:rsidRDefault="00000000">
      <w:pPr>
        <w:jc w:val="center"/>
        <w:rPr>
          <w:lang w:val="es-PE"/>
        </w:rPr>
      </w:pPr>
      <w:r w:rsidRPr="006D2083">
        <w:rPr>
          <w:i/>
          <w:lang w:val="es-PE"/>
        </w:rPr>
        <w:t>Sistema de Información, Trazabilidad y Liquidación en Acopio de Oro</w:t>
      </w:r>
    </w:p>
    <w:p w14:paraId="7BC958E8" w14:textId="77777777" w:rsidR="00C47BD5" w:rsidRPr="006D2083" w:rsidRDefault="00C47BD5">
      <w:pPr>
        <w:rPr>
          <w:lang w:val="es-PE"/>
        </w:rPr>
      </w:pPr>
    </w:p>
    <w:p w14:paraId="12632A01" w14:textId="5B50609C" w:rsidR="00C47BD5" w:rsidRPr="006D2083" w:rsidRDefault="00000000" w:rsidP="006D2083">
      <w:pPr>
        <w:rPr>
          <w:rFonts w:asciiTheme="majorHAnsi" w:hAnsiTheme="majorHAnsi" w:cstheme="majorHAnsi"/>
          <w:sz w:val="32"/>
          <w:szCs w:val="32"/>
        </w:rPr>
      </w:pPr>
      <w:r w:rsidRPr="006D2083">
        <w:rPr>
          <w:rFonts w:asciiTheme="majorHAnsi" w:hAnsiTheme="majorHAnsi" w:cstheme="majorHAnsi"/>
          <w:b/>
          <w:sz w:val="32"/>
          <w:szCs w:val="32"/>
        </w:rPr>
        <w:t>1. Datos del estudiante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7095"/>
      </w:tblGrid>
      <w:tr w:rsidR="00C47BD5" w14:paraId="7234031E" w14:textId="77777777" w:rsidTr="003B08B2">
        <w:trPr>
          <w:trHeight w:val="258"/>
        </w:trPr>
        <w:tc>
          <w:tcPr>
            <w:tcW w:w="24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F16C0" w14:textId="77777777" w:rsidR="00C47BD5" w:rsidRDefault="00000000">
            <w:r>
              <w:rPr>
                <w:b/>
                <w:color w:val="FFFFFF"/>
              </w:rPr>
              <w:t>Nombre</w:t>
            </w:r>
          </w:p>
        </w:tc>
        <w:tc>
          <w:tcPr>
            <w:tcW w:w="709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86192" w14:textId="77777777" w:rsidR="00C47BD5" w:rsidRDefault="00000000">
            <w:r>
              <w:t>Faijo Calisaya Helio Paul</w:t>
            </w:r>
          </w:p>
        </w:tc>
      </w:tr>
      <w:tr w:rsidR="00C47BD5" w14:paraId="5C1B028D" w14:textId="77777777" w:rsidTr="003B08B2">
        <w:trPr>
          <w:trHeight w:val="258"/>
        </w:trPr>
        <w:tc>
          <w:tcPr>
            <w:tcW w:w="24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87C79" w14:textId="77777777" w:rsidR="00C47BD5" w:rsidRDefault="00000000">
            <w:r>
              <w:rPr>
                <w:b/>
                <w:color w:val="FFFFFF"/>
              </w:rPr>
              <w:t>Equipo</w:t>
            </w:r>
          </w:p>
        </w:tc>
        <w:tc>
          <w:tcPr>
            <w:tcW w:w="709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9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7C216C" w14:textId="77777777" w:rsidR="00C47BD5" w:rsidRDefault="00000000">
            <w:r>
              <w:t>Equipo 05</w:t>
            </w:r>
          </w:p>
        </w:tc>
      </w:tr>
      <w:tr w:rsidR="00C47BD5" w:rsidRPr="006D2083" w14:paraId="0A197872" w14:textId="77777777" w:rsidTr="003B08B2">
        <w:trPr>
          <w:trHeight w:val="258"/>
        </w:trPr>
        <w:tc>
          <w:tcPr>
            <w:tcW w:w="24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DBEA8" w14:textId="77777777" w:rsidR="00C47BD5" w:rsidRDefault="00000000">
            <w:r>
              <w:rPr>
                <w:b/>
                <w:color w:val="FFFFFF"/>
              </w:rPr>
              <w:t>Sesión</w:t>
            </w:r>
          </w:p>
        </w:tc>
        <w:tc>
          <w:tcPr>
            <w:tcW w:w="709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7E7EE" w14:textId="77777777" w:rsidR="00C47BD5" w:rsidRPr="006D2083" w:rsidRDefault="00000000">
            <w:pPr>
              <w:rPr>
                <w:lang w:val="es-PE"/>
              </w:rPr>
            </w:pPr>
            <w:r w:rsidRPr="006D2083">
              <w:rPr>
                <w:lang w:val="es-PE"/>
              </w:rPr>
              <w:t>S05 - Consultas Empresariales, Reportes REST y CORS</w:t>
            </w:r>
          </w:p>
        </w:tc>
      </w:tr>
      <w:tr w:rsidR="00C47BD5" w:rsidRPr="006D2083" w14:paraId="5275C8D7" w14:textId="77777777" w:rsidTr="003B08B2">
        <w:trPr>
          <w:trHeight w:val="414"/>
        </w:trPr>
        <w:tc>
          <w:tcPr>
            <w:tcW w:w="24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2E5EDF" w14:textId="77777777" w:rsidR="00C47BD5" w:rsidRDefault="00000000">
            <w:r>
              <w:rPr>
                <w:b/>
                <w:color w:val="FFFFFF"/>
              </w:rPr>
              <w:t xml:space="preserve">Rol o </w:t>
            </w:r>
            <w:proofErr w:type="spellStart"/>
            <w:r>
              <w:rPr>
                <w:b/>
                <w:color w:val="FFFFFF"/>
              </w:rPr>
              <w:t>aporte</w:t>
            </w:r>
            <w:proofErr w:type="spellEnd"/>
          </w:p>
        </w:tc>
        <w:tc>
          <w:tcPr>
            <w:tcW w:w="709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9F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A3FFE" w14:textId="77777777" w:rsidR="00C47BD5" w:rsidRPr="006D2083" w:rsidRDefault="00000000">
            <w:pPr>
              <w:rPr>
                <w:lang w:val="es-PE"/>
              </w:rPr>
            </w:pPr>
            <w:r w:rsidRPr="006D2083">
              <w:rPr>
                <w:lang w:val="es-PE"/>
              </w:rPr>
              <w:t>Implementación y documentación de filtros, ordenamiento, proyección DTO, reporte agregado y CORS.</w:t>
            </w:r>
          </w:p>
        </w:tc>
      </w:tr>
      <w:tr w:rsidR="00C47BD5" w14:paraId="29A2099C" w14:textId="77777777" w:rsidTr="003B08B2">
        <w:trPr>
          <w:trHeight w:val="258"/>
        </w:trPr>
        <w:tc>
          <w:tcPr>
            <w:tcW w:w="24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6CA95" w14:textId="77777777" w:rsidR="00C47BD5" w:rsidRDefault="00000000">
            <w:r>
              <w:rPr>
                <w:b/>
                <w:color w:val="FFFFFF"/>
              </w:rPr>
              <w:t>GitHub</w:t>
            </w:r>
          </w:p>
        </w:tc>
        <w:tc>
          <w:tcPr>
            <w:tcW w:w="709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66DE1" w14:textId="197689D2" w:rsidR="00C47BD5" w:rsidRDefault="006D2083">
            <w:hyperlink r:id="rId7" w:history="1">
              <w:r w:rsidRPr="003D79AB">
                <w:rPr>
                  <w:rStyle w:val="Hipervnculo"/>
                </w:rPr>
                <w:t>https://github.com/helionelio900-hub/SysProyec_Acopus</w:t>
              </w:r>
            </w:hyperlink>
            <w:r>
              <w:t xml:space="preserve">  </w:t>
            </w:r>
          </w:p>
        </w:tc>
      </w:tr>
    </w:tbl>
    <w:p w14:paraId="48577A57" w14:textId="77777777" w:rsidR="00C47BD5" w:rsidRPr="006D2083" w:rsidRDefault="00000000">
      <w:pPr>
        <w:pStyle w:val="Ttulo1"/>
        <w:spacing w:before="200" w:after="100"/>
        <w:rPr>
          <w:lang w:val="es-PE"/>
        </w:rPr>
      </w:pPr>
      <w:r w:rsidRPr="006D2083">
        <w:rPr>
          <w:color w:val="auto"/>
          <w:lang w:val="es-PE"/>
        </w:rPr>
        <w:t>2. Propósito</w:t>
      </w:r>
    </w:p>
    <w:p w14:paraId="5EFD3F2F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>Esta actividad demuestra la implementación individual de consultas empresariales en el dominio de liquidaciones mayoristas de SITRA-ORO. La solución combina filtros opcionales, ordenamiento seguro, una proyección resumida, agregados que responden cero cuando no existen datos y una política CORS configurable.</w:t>
      </w:r>
    </w:p>
    <w:p w14:paraId="346DD746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 xml:space="preserve">En todas las capturas debe verse la ventana completa, el reloj con fecha y hora y el usuario o perfil. Las fechas deben ser coherentes con el historial de </w:t>
      </w:r>
      <w:proofErr w:type="spellStart"/>
      <w:r w:rsidRPr="006D2083">
        <w:rPr>
          <w:lang w:val="es-PE"/>
        </w:rPr>
        <w:t>commits</w:t>
      </w:r>
      <w:proofErr w:type="spellEnd"/>
      <w:r w:rsidRPr="006D2083">
        <w:rPr>
          <w:lang w:val="es-PE"/>
        </w:rPr>
        <w:t xml:space="preserve"> del repositorio.</w:t>
      </w:r>
    </w:p>
    <w:p w14:paraId="74E8732A" w14:textId="77777777" w:rsidR="00C47BD5" w:rsidRPr="006D2083" w:rsidRDefault="00000000">
      <w:pPr>
        <w:rPr>
          <w:lang w:val="es-PE"/>
        </w:rPr>
      </w:pPr>
      <w:r w:rsidRPr="006D2083">
        <w:rPr>
          <w:lang w:val="es-PE"/>
        </w:rPr>
        <w:br w:type="page"/>
      </w:r>
    </w:p>
    <w:p w14:paraId="14971130" w14:textId="77777777" w:rsidR="00C47BD5" w:rsidRPr="006D2083" w:rsidRDefault="00000000">
      <w:pPr>
        <w:pStyle w:val="Ttulo1"/>
        <w:spacing w:before="200" w:after="100"/>
        <w:rPr>
          <w:lang w:val="es-PE"/>
        </w:rPr>
      </w:pPr>
      <w:r w:rsidRPr="006D2083">
        <w:rPr>
          <w:color w:val="auto"/>
          <w:lang w:val="es-PE"/>
        </w:rPr>
        <w:lastRenderedPageBreak/>
        <w:t>3. Evidencia técnica</w:t>
      </w:r>
    </w:p>
    <w:p w14:paraId="027B2CE4" w14:textId="77777777" w:rsidR="00C47BD5" w:rsidRPr="006D2083" w:rsidRDefault="00000000">
      <w:pPr>
        <w:pStyle w:val="Ttulo2"/>
        <w:spacing w:after="100"/>
        <w:rPr>
          <w:lang w:val="es-PE"/>
        </w:rPr>
      </w:pPr>
      <w:r w:rsidRPr="006D2083">
        <w:rPr>
          <w:color w:val="auto"/>
          <w:lang w:val="es-PE"/>
        </w:rPr>
        <w:t>3.1 Filtros combinados y ordenamiento</w:t>
      </w:r>
    </w:p>
    <w:p w14:paraId="4A75E11F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 xml:space="preserve">GET /api/v1/mayorista/liquidaciones recibe los filtros opcionales estado, desde y hasta. Los parámetros </w:t>
      </w:r>
      <w:proofErr w:type="spellStart"/>
      <w:r w:rsidRPr="006D2083">
        <w:rPr>
          <w:lang w:val="es-PE"/>
        </w:rPr>
        <w:t>ordenarPor</w:t>
      </w:r>
      <w:proofErr w:type="spellEnd"/>
      <w:r w:rsidRPr="006D2083">
        <w:rPr>
          <w:lang w:val="es-PE"/>
        </w:rPr>
        <w:t xml:space="preserve"> y </w:t>
      </w:r>
      <w:proofErr w:type="spellStart"/>
      <w:r w:rsidRPr="006D2083">
        <w:rPr>
          <w:lang w:val="es-PE"/>
        </w:rPr>
        <w:t>direccion</w:t>
      </w:r>
      <w:proofErr w:type="spellEnd"/>
      <w:r w:rsidRPr="006D2083">
        <w:rPr>
          <w:lang w:val="es-PE"/>
        </w:rPr>
        <w:t xml:space="preserve"> permiten cambiar el orden, y el servicio valida que solo se soliciten campos permitidos y las direcciones ASC o DESC.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C47BD5" w:rsidRPr="006D2083" w14:paraId="67C2452B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4A483E" w14:textId="77777777" w:rsidR="00C47BD5" w:rsidRPr="006D2083" w:rsidRDefault="00000000">
            <w:pPr>
              <w:spacing w:after="0"/>
              <w:rPr>
                <w:lang w:val="es-PE"/>
              </w:rPr>
            </w:pPr>
            <w:r w:rsidRPr="006D2083">
              <w:rPr>
                <w:rFonts w:ascii="Consolas" w:hAnsi="Consolas"/>
                <w:sz w:val="16"/>
                <w:lang w:val="es-PE"/>
              </w:rPr>
              <w:t>SELECT l FROM LiquidacionG1 l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WHERE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(:estado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IS NULL OR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l.estado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= :estado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)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AND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(:desde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IS NULL OR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l.fechaLiquidacion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&gt;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= :desde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)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AND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(:hasta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IS NULL OR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l.fechaLiquidacion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&lt;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= :hasta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)</w:t>
            </w:r>
          </w:p>
        </w:tc>
      </w:tr>
    </w:tbl>
    <w:p w14:paraId="22E469E0" w14:textId="77777777" w:rsidR="00C47BD5" w:rsidRPr="006D2083" w:rsidRDefault="00C47BD5">
      <w:pPr>
        <w:spacing w:after="20"/>
        <w:rPr>
          <w:lang w:val="es-PE"/>
        </w:rPr>
      </w:pPr>
    </w:p>
    <w:p w14:paraId="38AA4DF4" w14:textId="435DC364" w:rsidR="00C47BD5" w:rsidRPr="006D2083" w:rsidRDefault="00000000" w:rsidP="006D2083">
      <w:pPr>
        <w:rPr>
          <w:lang w:val="es-PE"/>
        </w:rPr>
      </w:pPr>
      <w:r w:rsidRPr="006D2083">
        <w:rPr>
          <w:b/>
          <w:lang w:val="es-PE"/>
        </w:rPr>
        <w:t>Captura 1. Filtro por estado</w:t>
      </w:r>
    </w:p>
    <w:p w14:paraId="0CD0192C" w14:textId="26625D3D" w:rsidR="00F64096" w:rsidRDefault="00000000">
      <w:pPr>
        <w:rPr>
          <w:i/>
          <w:lang w:val="es-PE"/>
        </w:rPr>
      </w:pPr>
      <w:r w:rsidRPr="006D2083">
        <w:rPr>
          <w:i/>
          <w:lang w:val="es-PE"/>
        </w:rPr>
        <w:t>Ejecutar estado=REGISTRADA y dejar visibles la URL, la respuesta, el reloj y el perfil.</w:t>
      </w:r>
    </w:p>
    <w:p w14:paraId="04FBF6EB" w14:textId="7F20BA1D" w:rsidR="0023518F" w:rsidRDefault="00D72DB4">
      <w:pPr>
        <w:rPr>
          <w:i/>
          <w:lang w:val="es-PE"/>
        </w:rPr>
      </w:pPr>
      <w:r w:rsidRPr="00D72DB4">
        <w:rPr>
          <w:i/>
          <w:lang w:val="es-PE"/>
        </w:rPr>
        <w:drawing>
          <wp:inline distT="0" distB="0" distL="0" distR="0" wp14:anchorId="2590E6FE" wp14:editId="7D05D805">
            <wp:extent cx="6455410" cy="3823335"/>
            <wp:effectExtent l="0" t="0" r="2540" b="5715"/>
            <wp:docPr id="55895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1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9E39" w14:textId="3AF26348" w:rsidR="00F64096" w:rsidRPr="00F64096" w:rsidRDefault="00F64096">
      <w:pPr>
        <w:rPr>
          <w:i/>
          <w:lang w:val="es-PE"/>
        </w:rPr>
      </w:pPr>
    </w:p>
    <w:p w14:paraId="20418CBC" w14:textId="77777777" w:rsidR="00222FF2" w:rsidRDefault="00000000" w:rsidP="006D2083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>La respuesta contiene solo liquidaciones registradas y comprueba que el filtro por estado funciona de manera independiente.</w:t>
      </w:r>
    </w:p>
    <w:p w14:paraId="517C69FA" w14:textId="77777777" w:rsidR="003B08B2" w:rsidRDefault="003B08B2" w:rsidP="006D2083">
      <w:pPr>
        <w:rPr>
          <w:b/>
          <w:lang w:val="es-PE"/>
        </w:rPr>
      </w:pPr>
    </w:p>
    <w:p w14:paraId="1F7DC633" w14:textId="77777777" w:rsidR="003B08B2" w:rsidRDefault="003B08B2" w:rsidP="006D2083">
      <w:pPr>
        <w:rPr>
          <w:b/>
          <w:lang w:val="es-PE"/>
        </w:rPr>
      </w:pPr>
    </w:p>
    <w:p w14:paraId="4E2F97FD" w14:textId="77777777" w:rsidR="00F64096" w:rsidRDefault="00F64096" w:rsidP="006D2083">
      <w:pPr>
        <w:rPr>
          <w:b/>
          <w:lang w:val="es-PE"/>
        </w:rPr>
      </w:pPr>
    </w:p>
    <w:p w14:paraId="1CC8BBE9" w14:textId="77777777" w:rsidR="00D72DB4" w:rsidRDefault="00D72DB4" w:rsidP="006D2083">
      <w:pPr>
        <w:rPr>
          <w:b/>
          <w:lang w:val="es-PE"/>
        </w:rPr>
      </w:pPr>
    </w:p>
    <w:p w14:paraId="09558256" w14:textId="0B4337F6" w:rsidR="00C47BD5" w:rsidRPr="006D2083" w:rsidRDefault="00000000" w:rsidP="006D2083">
      <w:pPr>
        <w:rPr>
          <w:lang w:val="es-PE"/>
        </w:rPr>
      </w:pPr>
      <w:r w:rsidRPr="006D2083">
        <w:rPr>
          <w:b/>
          <w:lang w:val="es-PE"/>
        </w:rPr>
        <w:lastRenderedPageBreak/>
        <w:t>Captura 2. Filtro por rango de fechas</w:t>
      </w:r>
    </w:p>
    <w:p w14:paraId="3075D284" w14:textId="06CF74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>Ejecutar con desde y hasta, usando un intervalo que contenga datos.</w:t>
      </w:r>
    </w:p>
    <w:p w14:paraId="69E623CD" w14:textId="58FFB536" w:rsidR="00F64096" w:rsidRPr="00DD4EE5" w:rsidRDefault="00DD4EE5">
      <w:pPr>
        <w:rPr>
          <w:i/>
          <w:lang w:val="es-PE"/>
        </w:rPr>
      </w:pPr>
      <w:r w:rsidRPr="00DD4EE5">
        <w:rPr>
          <w:i/>
          <w:lang w:val="es-PE"/>
        </w:rPr>
        <w:drawing>
          <wp:inline distT="0" distB="0" distL="0" distR="0" wp14:anchorId="0E4AB9E4" wp14:editId="71B1A1AC">
            <wp:extent cx="6455410" cy="3706495"/>
            <wp:effectExtent l="0" t="0" r="2540" b="8255"/>
            <wp:docPr id="386677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77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EDC5" w14:textId="17EA7B72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 xml:space="preserve">La consulta limita los registros por </w:t>
      </w:r>
      <w:proofErr w:type="spellStart"/>
      <w:r w:rsidRPr="006D2083">
        <w:rPr>
          <w:lang w:val="es-PE"/>
        </w:rPr>
        <w:t>fechaLiquidacion</w:t>
      </w:r>
      <w:proofErr w:type="spellEnd"/>
      <w:r w:rsidRPr="006D2083">
        <w:rPr>
          <w:lang w:val="es-PE"/>
        </w:rPr>
        <w:t>. La evidencia debe mostrar resultados dentro del intervalo solicitado.</w:t>
      </w:r>
    </w:p>
    <w:p w14:paraId="3A73EDEC" w14:textId="61F38148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t>Captura 3. Filtros combinados</w:t>
      </w:r>
    </w:p>
    <w:p w14:paraId="0C7B4AA8" w14:textId="0FEEFB61" w:rsidR="00C47BD5" w:rsidRDefault="00697396">
      <w:pPr>
        <w:rPr>
          <w:i/>
          <w:lang w:val="es-PE"/>
        </w:rPr>
      </w:pPr>
      <w:r w:rsidRPr="00697396">
        <w:rPr>
          <w:lang w:val="es-PE"/>
        </w:rPr>
        <w:drawing>
          <wp:anchor distT="0" distB="0" distL="114300" distR="114300" simplePos="0" relativeHeight="251658752" behindDoc="1" locked="0" layoutInCell="1" allowOverlap="1" wp14:anchorId="09811683" wp14:editId="021B7A00">
            <wp:simplePos x="0" y="0"/>
            <wp:positionH relativeFrom="column">
              <wp:posOffset>1247478</wp:posOffset>
            </wp:positionH>
            <wp:positionV relativeFrom="paragraph">
              <wp:posOffset>458280</wp:posOffset>
            </wp:positionV>
            <wp:extent cx="3954145" cy="2479675"/>
            <wp:effectExtent l="0" t="0" r="8255" b="0"/>
            <wp:wrapTopAndBottom/>
            <wp:docPr id="1154143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43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D2083">
        <w:rPr>
          <w:i/>
          <w:lang w:val="es-PE"/>
        </w:rPr>
        <w:t>Ejecutar estado=REGISTRADA junto con desde y hasta.</w:t>
      </w:r>
    </w:p>
    <w:p w14:paraId="14D25CBC" w14:textId="6F65E4C1" w:rsidR="00CA7751" w:rsidRPr="006D2083" w:rsidRDefault="00CA7751">
      <w:pPr>
        <w:rPr>
          <w:lang w:val="es-PE"/>
        </w:rPr>
      </w:pPr>
    </w:p>
    <w:p w14:paraId="06AF854E" w14:textId="3A84FB49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>La misma consulta aplica simultáneamente el estado y el intervalo de fechas; por eso los filtros son combinables.</w:t>
      </w:r>
    </w:p>
    <w:p w14:paraId="20E5AACF" w14:textId="191082AD" w:rsidR="00C47BD5" w:rsidRPr="006D2083" w:rsidRDefault="00000000" w:rsidP="005B37D8">
      <w:pPr>
        <w:rPr>
          <w:lang w:val="es-PE"/>
        </w:rPr>
      </w:pPr>
      <w:r w:rsidRPr="006D2083">
        <w:rPr>
          <w:b/>
          <w:lang w:val="es-PE"/>
        </w:rPr>
        <w:lastRenderedPageBreak/>
        <w:t>Captura 4. Cambio de orden</w:t>
      </w:r>
    </w:p>
    <w:p w14:paraId="25D67847" w14:textId="3EB10028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 xml:space="preserve">Repetir una consulta cambiando </w:t>
      </w:r>
      <w:proofErr w:type="spellStart"/>
      <w:r w:rsidRPr="006D2083">
        <w:rPr>
          <w:i/>
          <w:lang w:val="es-PE"/>
        </w:rPr>
        <w:t>direccion</w:t>
      </w:r>
      <w:proofErr w:type="spellEnd"/>
      <w:r w:rsidRPr="006D2083">
        <w:rPr>
          <w:i/>
          <w:lang w:val="es-PE"/>
        </w:rPr>
        <w:t xml:space="preserve"> de DESC a ASC sobre </w:t>
      </w:r>
      <w:proofErr w:type="spellStart"/>
      <w:r w:rsidRPr="006D2083">
        <w:rPr>
          <w:i/>
          <w:lang w:val="es-PE"/>
        </w:rPr>
        <w:t>fechaLiquidacion</w:t>
      </w:r>
      <w:proofErr w:type="spellEnd"/>
      <w:r w:rsidRPr="006D2083">
        <w:rPr>
          <w:i/>
          <w:lang w:val="es-PE"/>
        </w:rPr>
        <w:t>.</w:t>
      </w:r>
    </w:p>
    <w:p w14:paraId="54A43553" w14:textId="35355F19" w:rsidR="003C1FAB" w:rsidRPr="006D2083" w:rsidRDefault="00B6499A">
      <w:pPr>
        <w:rPr>
          <w:lang w:val="es-PE"/>
        </w:rPr>
      </w:pPr>
      <w:r w:rsidRPr="00B6499A">
        <w:rPr>
          <w:lang w:val="es-PE"/>
        </w:rPr>
        <w:drawing>
          <wp:inline distT="0" distB="0" distL="0" distR="0" wp14:anchorId="5B8E0597" wp14:editId="0A11A644">
            <wp:extent cx="6455410" cy="2932430"/>
            <wp:effectExtent l="0" t="0" r="2540" b="1270"/>
            <wp:docPr id="159582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0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2521" w14:textId="4E35B6EF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>El cambio visible en la secuencia de resultados confirma que el ordenamiento es configurable.</w:t>
      </w:r>
    </w:p>
    <w:p w14:paraId="5A2D067E" w14:textId="66E4C848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t>3.2 Proyección de resumen</w:t>
      </w:r>
    </w:p>
    <w:p w14:paraId="0C5EFF7F" w14:textId="744221D5" w:rsidR="00C47BD5" w:rsidRPr="006D2083" w:rsidRDefault="00000000">
      <w:pPr>
        <w:spacing w:after="120"/>
        <w:jc w:val="both"/>
        <w:rPr>
          <w:lang w:val="es-PE"/>
        </w:rPr>
      </w:pPr>
      <w:proofErr w:type="spellStart"/>
      <w:r w:rsidRPr="006D2083">
        <w:rPr>
          <w:lang w:val="es-PE"/>
        </w:rPr>
        <w:t>LiquidacionResumen</w:t>
      </w:r>
      <w:proofErr w:type="spellEnd"/>
      <w:r w:rsidRPr="006D2083">
        <w:rPr>
          <w:lang w:val="es-PE"/>
        </w:rPr>
        <w:t xml:space="preserve"> es un DTO distinto de la entidad completa. Transporta el identificador, fecha, estado, total pagado y cantidad de detalles para responder de forma ligera a un reporte.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C47BD5" w:rsidRPr="006D2083" w14:paraId="4446AA38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37C57F2" w14:textId="269F8C28" w:rsidR="00C47BD5" w:rsidRPr="006D2083" w:rsidRDefault="00000000">
            <w:pPr>
              <w:spacing w:after="0"/>
              <w:rPr>
                <w:lang w:val="es-PE"/>
              </w:rPr>
            </w:pP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public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record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LiquidacionResumen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(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  Long idLiquidacionG1,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LocalDateTime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fechaLiquidacion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,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 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EstadoLiquidacion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estado,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BigDecimal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totalPagadoG2Pen,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 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int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cantidadDetalles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br/>
              <w:t>) {}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>SELECT new ...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LiquidacionResumen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(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l.idLiquidacionG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1,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l.fechaLiquidacion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,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l.estado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,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l.totalPagadoG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2Pen, SIZE(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l.detalles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))</w:t>
            </w:r>
          </w:p>
        </w:tc>
      </w:tr>
    </w:tbl>
    <w:p w14:paraId="1F97D80D" w14:textId="77777777" w:rsidR="00B6499A" w:rsidRDefault="00B6499A" w:rsidP="00472255">
      <w:pPr>
        <w:rPr>
          <w:b/>
          <w:lang w:val="es-PE"/>
        </w:rPr>
      </w:pPr>
    </w:p>
    <w:p w14:paraId="3072D165" w14:textId="77777777" w:rsidR="00B6499A" w:rsidRDefault="00B6499A" w:rsidP="00472255">
      <w:pPr>
        <w:rPr>
          <w:b/>
          <w:lang w:val="es-PE"/>
        </w:rPr>
      </w:pPr>
    </w:p>
    <w:p w14:paraId="55E25DB6" w14:textId="77777777" w:rsidR="00B6499A" w:rsidRDefault="00B6499A" w:rsidP="00472255">
      <w:pPr>
        <w:rPr>
          <w:b/>
          <w:lang w:val="es-PE"/>
        </w:rPr>
      </w:pPr>
    </w:p>
    <w:p w14:paraId="5F2FE040" w14:textId="77777777" w:rsidR="00B6499A" w:rsidRDefault="00B6499A" w:rsidP="00472255">
      <w:pPr>
        <w:rPr>
          <w:b/>
          <w:lang w:val="es-PE"/>
        </w:rPr>
      </w:pPr>
    </w:p>
    <w:p w14:paraId="7DF0FA22" w14:textId="77777777" w:rsidR="00B6499A" w:rsidRDefault="00B6499A" w:rsidP="00472255">
      <w:pPr>
        <w:rPr>
          <w:b/>
          <w:lang w:val="es-PE"/>
        </w:rPr>
      </w:pPr>
    </w:p>
    <w:p w14:paraId="70E5BD16" w14:textId="77777777" w:rsidR="00B6499A" w:rsidRDefault="00B6499A" w:rsidP="00472255">
      <w:pPr>
        <w:rPr>
          <w:b/>
          <w:lang w:val="es-PE"/>
        </w:rPr>
      </w:pPr>
    </w:p>
    <w:p w14:paraId="1DBF81AC" w14:textId="77777777" w:rsidR="00B6499A" w:rsidRDefault="00B6499A" w:rsidP="00472255">
      <w:pPr>
        <w:rPr>
          <w:b/>
          <w:lang w:val="es-PE"/>
        </w:rPr>
      </w:pPr>
    </w:p>
    <w:p w14:paraId="2BEE7F34" w14:textId="77777777" w:rsidR="00B6499A" w:rsidRDefault="00B6499A" w:rsidP="00472255">
      <w:pPr>
        <w:rPr>
          <w:b/>
          <w:lang w:val="es-PE"/>
        </w:rPr>
      </w:pPr>
    </w:p>
    <w:p w14:paraId="521CA41A" w14:textId="77777777" w:rsidR="00B6499A" w:rsidRDefault="00B6499A" w:rsidP="00472255">
      <w:pPr>
        <w:rPr>
          <w:b/>
          <w:lang w:val="es-PE"/>
        </w:rPr>
      </w:pPr>
    </w:p>
    <w:p w14:paraId="3F23D809" w14:textId="7792B452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lastRenderedPageBreak/>
        <w:t xml:space="preserve">Captura 5. DTO </w:t>
      </w:r>
      <w:proofErr w:type="spellStart"/>
      <w:r w:rsidRPr="006D2083">
        <w:rPr>
          <w:b/>
          <w:lang w:val="es-PE"/>
        </w:rPr>
        <w:t>LiquidacionResumen</w:t>
      </w:r>
      <w:proofErr w:type="spellEnd"/>
    </w:p>
    <w:p w14:paraId="5D2395AD" w14:textId="777777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 xml:space="preserve">Abrir LiquidacionResumen.java en VS Code y mostrar el </w:t>
      </w:r>
      <w:proofErr w:type="spellStart"/>
      <w:r w:rsidRPr="006D2083">
        <w:rPr>
          <w:i/>
          <w:lang w:val="es-PE"/>
        </w:rPr>
        <w:t>record</w:t>
      </w:r>
      <w:proofErr w:type="spellEnd"/>
      <w:r w:rsidRPr="006D2083">
        <w:rPr>
          <w:i/>
          <w:lang w:val="es-PE"/>
        </w:rPr>
        <w:t xml:space="preserve"> completo.</w:t>
      </w:r>
    </w:p>
    <w:p w14:paraId="5470446B" w14:textId="49E8D4A5" w:rsidR="003C1FAB" w:rsidRPr="006D2083" w:rsidRDefault="00CF36EC">
      <w:pPr>
        <w:rPr>
          <w:lang w:val="es-PE"/>
        </w:rPr>
      </w:pPr>
      <w:r w:rsidRPr="00CF36EC">
        <w:rPr>
          <w:lang w:val="es-PE"/>
        </w:rPr>
        <w:drawing>
          <wp:inline distT="0" distB="0" distL="0" distR="0" wp14:anchorId="0432941D" wp14:editId="7E068ABE">
            <wp:extent cx="6455410" cy="2212975"/>
            <wp:effectExtent l="0" t="0" r="2540" b="0"/>
            <wp:docPr id="113674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A907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>El DTO expone únicamente los datos necesarios para el reporte y evita devolver la entidad completa.</w:t>
      </w:r>
    </w:p>
    <w:p w14:paraId="73B2D1CD" w14:textId="3C18B8BC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t>Captura 6. Expresión de constructor JPQL</w:t>
      </w:r>
    </w:p>
    <w:p w14:paraId="2E27AAB2" w14:textId="777777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 xml:space="preserve">Abrir LiquidacionG1Repository.java y mostrar SELECT new junto con </w:t>
      </w:r>
      <w:proofErr w:type="spellStart"/>
      <w:r w:rsidRPr="006D2083">
        <w:rPr>
          <w:i/>
          <w:lang w:val="es-PE"/>
        </w:rPr>
        <w:t>buscarResumen</w:t>
      </w:r>
      <w:proofErr w:type="spellEnd"/>
      <w:r w:rsidRPr="006D2083">
        <w:rPr>
          <w:i/>
          <w:lang w:val="es-PE"/>
        </w:rPr>
        <w:t>(...).</w:t>
      </w:r>
    </w:p>
    <w:p w14:paraId="3F22C2E5" w14:textId="27E76CBC" w:rsidR="003C587D" w:rsidRPr="006D2083" w:rsidRDefault="00F4624B">
      <w:pPr>
        <w:rPr>
          <w:lang w:val="es-PE"/>
        </w:rPr>
      </w:pPr>
      <w:r w:rsidRPr="00F4624B">
        <w:rPr>
          <w:lang w:val="es-PE"/>
        </w:rPr>
        <w:drawing>
          <wp:inline distT="0" distB="0" distL="0" distR="0" wp14:anchorId="74432BCE" wp14:editId="73F7C11A">
            <wp:extent cx="6455410" cy="3632835"/>
            <wp:effectExtent l="0" t="0" r="2540" b="5715"/>
            <wp:docPr id="19593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2A10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 xml:space="preserve">La consulta construye </w:t>
      </w:r>
      <w:proofErr w:type="spellStart"/>
      <w:r w:rsidRPr="006D2083">
        <w:rPr>
          <w:lang w:val="es-PE"/>
        </w:rPr>
        <w:t>LiquidacionResumen</w:t>
      </w:r>
      <w:proofErr w:type="spellEnd"/>
      <w:r w:rsidRPr="006D2083">
        <w:rPr>
          <w:lang w:val="es-PE"/>
        </w:rPr>
        <w:t xml:space="preserve"> desde JPQL y obtiene SIZE(</w:t>
      </w:r>
      <w:proofErr w:type="spellStart"/>
      <w:proofErr w:type="gramStart"/>
      <w:r w:rsidRPr="006D2083">
        <w:rPr>
          <w:lang w:val="es-PE"/>
        </w:rPr>
        <w:t>l.detalles</w:t>
      </w:r>
      <w:proofErr w:type="spellEnd"/>
      <w:proofErr w:type="gramEnd"/>
      <w:r w:rsidRPr="006D2083">
        <w:rPr>
          <w:lang w:val="es-PE"/>
        </w:rPr>
        <w:t>) sin incluir las líneas completas.</w:t>
      </w:r>
    </w:p>
    <w:p w14:paraId="42F96C50" w14:textId="77777777" w:rsidR="003B08B2" w:rsidRDefault="003B08B2" w:rsidP="00472255">
      <w:pPr>
        <w:rPr>
          <w:b/>
          <w:lang w:val="es-PE"/>
        </w:rPr>
      </w:pPr>
    </w:p>
    <w:p w14:paraId="65FD3206" w14:textId="77777777" w:rsidR="00F4624B" w:rsidRDefault="00F4624B" w:rsidP="00472255">
      <w:pPr>
        <w:rPr>
          <w:b/>
          <w:lang w:val="es-PE"/>
        </w:rPr>
      </w:pPr>
    </w:p>
    <w:p w14:paraId="1A6A964E" w14:textId="02B7F34B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lastRenderedPageBreak/>
        <w:t>3.3 Reporte agregado</w:t>
      </w:r>
    </w:p>
    <w:p w14:paraId="0614E9C2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 xml:space="preserve">GET /api/v1/mayorista/liquidaciones/resumen devuelve </w:t>
      </w:r>
      <w:proofErr w:type="spellStart"/>
      <w:r w:rsidRPr="006D2083">
        <w:rPr>
          <w:lang w:val="es-PE"/>
        </w:rPr>
        <w:t>totalLiquidaciones</w:t>
      </w:r>
      <w:proofErr w:type="spellEnd"/>
      <w:r w:rsidRPr="006D2083">
        <w:rPr>
          <w:lang w:val="es-PE"/>
        </w:rPr>
        <w:t xml:space="preserve">, </w:t>
      </w:r>
      <w:proofErr w:type="spellStart"/>
      <w:r w:rsidRPr="006D2083">
        <w:rPr>
          <w:lang w:val="es-PE"/>
        </w:rPr>
        <w:t>montoTotal</w:t>
      </w:r>
      <w:proofErr w:type="spellEnd"/>
      <w:r w:rsidRPr="006D2083">
        <w:rPr>
          <w:lang w:val="es-PE"/>
        </w:rPr>
        <w:t xml:space="preserve"> y </w:t>
      </w:r>
      <w:proofErr w:type="spellStart"/>
      <w:r w:rsidRPr="006D2083">
        <w:rPr>
          <w:lang w:val="es-PE"/>
        </w:rPr>
        <w:t>ticketPromedio</w:t>
      </w:r>
      <w:proofErr w:type="spellEnd"/>
      <w:r w:rsidRPr="006D2083">
        <w:rPr>
          <w:lang w:val="es-PE"/>
        </w:rPr>
        <w:t xml:space="preserve"> junto con la lista resumida. El cálculo usa </w:t>
      </w:r>
      <w:proofErr w:type="spellStart"/>
      <w:r w:rsidRPr="006D2083">
        <w:rPr>
          <w:lang w:val="es-PE"/>
        </w:rPr>
        <w:t>BigDecimal</w:t>
      </w:r>
      <w:proofErr w:type="spellEnd"/>
      <w:r w:rsidRPr="006D2083">
        <w:rPr>
          <w:lang w:val="es-PE"/>
        </w:rPr>
        <w:t xml:space="preserve"> y cubre explícitamente el caso vacío con cero, no </w:t>
      </w:r>
      <w:proofErr w:type="spellStart"/>
      <w:r w:rsidRPr="006D2083">
        <w:rPr>
          <w:lang w:val="es-PE"/>
        </w:rPr>
        <w:t>null</w:t>
      </w:r>
      <w:proofErr w:type="spellEnd"/>
      <w:r w:rsidRPr="006D2083">
        <w:rPr>
          <w:lang w:val="es-PE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C47BD5" w:rsidRPr="006D2083" w14:paraId="3A484199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B586C86" w14:textId="77777777" w:rsidR="00C47BD5" w:rsidRPr="006D2083" w:rsidRDefault="00000000">
            <w:pPr>
              <w:spacing w:after="0"/>
              <w:rPr>
                <w:lang w:val="es-PE"/>
              </w:rPr>
            </w:pP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long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total =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liquidaciones.size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();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BigDecimal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montoTotal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=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liquidaciones.stream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()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 xml:space="preserve">  .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map</w:t>
            </w:r>
            <w:proofErr w:type="spellEnd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(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LiquidacionResumen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::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totalPagadoG2Pen)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 xml:space="preserve">  .reduce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(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BigDecimal.ZERO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, </w:t>
            </w:r>
            <w:proofErr w:type="spellStart"/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BigDecimal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::</w:t>
            </w:r>
            <w:proofErr w:type="spellStart"/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>add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);</w:t>
            </w:r>
            <w:r w:rsidRPr="006D2083">
              <w:rPr>
                <w:rFonts w:ascii="Consolas" w:hAnsi="Consolas"/>
                <w:sz w:val="16"/>
                <w:lang w:val="es-PE"/>
              </w:rPr>
              <w:br/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BigDecimal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ticketPromedio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 = total ==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>0 ?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BigDecimal.ZERO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br/>
              <w:t xml:space="preserve">  </w:t>
            </w:r>
            <w:proofErr w:type="gramStart"/>
            <w:r w:rsidRPr="006D2083">
              <w:rPr>
                <w:rFonts w:ascii="Consolas" w:hAnsi="Consolas"/>
                <w:sz w:val="16"/>
                <w:lang w:val="es-PE"/>
              </w:rPr>
              <w:t xml:space="preserve">  :</w:t>
            </w:r>
            <w:proofErr w:type="gramEnd"/>
            <w:r w:rsidRPr="006D2083">
              <w:rPr>
                <w:rFonts w:ascii="Consolas" w:hAnsi="Consolas"/>
                <w:sz w:val="16"/>
                <w:lang w:val="es-PE"/>
              </w:rPr>
              <w:t xml:space="preserve">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montoTotal.divide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(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BigDecimal.valueOf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 xml:space="preserve">(total), 2, </w:t>
            </w:r>
            <w:proofErr w:type="spellStart"/>
            <w:r w:rsidRPr="006D2083">
              <w:rPr>
                <w:rFonts w:ascii="Consolas" w:hAnsi="Consolas"/>
                <w:sz w:val="16"/>
                <w:lang w:val="es-PE"/>
              </w:rPr>
              <w:t>RoundingMode.HALF_UP</w:t>
            </w:r>
            <w:proofErr w:type="spellEnd"/>
            <w:r w:rsidRPr="006D2083">
              <w:rPr>
                <w:rFonts w:ascii="Consolas" w:hAnsi="Consolas"/>
                <w:sz w:val="16"/>
                <w:lang w:val="es-PE"/>
              </w:rPr>
              <w:t>);</w:t>
            </w:r>
          </w:p>
        </w:tc>
      </w:tr>
    </w:tbl>
    <w:p w14:paraId="01095A3C" w14:textId="77777777" w:rsidR="00C47BD5" w:rsidRPr="006D2083" w:rsidRDefault="00C47BD5">
      <w:pPr>
        <w:spacing w:after="20"/>
        <w:rPr>
          <w:lang w:val="es-PE"/>
        </w:rPr>
      </w:pPr>
    </w:p>
    <w:p w14:paraId="0883E08C" w14:textId="0ACA9941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t>Captura 7. Reporte con resultados</w:t>
      </w:r>
    </w:p>
    <w:p w14:paraId="464A0199" w14:textId="777777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>Ejecutar /liquidaciones/resumen en un intervalo con registros.</w:t>
      </w:r>
    </w:p>
    <w:p w14:paraId="4EE88971" w14:textId="6345F991" w:rsidR="00F4624B" w:rsidRPr="006D2083" w:rsidRDefault="00F2720E">
      <w:pPr>
        <w:rPr>
          <w:lang w:val="es-PE"/>
        </w:rPr>
      </w:pPr>
      <w:r w:rsidRPr="00F2720E">
        <w:rPr>
          <w:lang w:val="es-PE"/>
        </w:rPr>
        <w:drawing>
          <wp:inline distT="0" distB="0" distL="0" distR="0" wp14:anchorId="0E8423E5" wp14:editId="3B301D2B">
            <wp:extent cx="6455410" cy="5631180"/>
            <wp:effectExtent l="0" t="0" r="2540" b="7620"/>
            <wp:docPr id="1816861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1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B4C6" w14:textId="77777777" w:rsidR="00D834D3" w:rsidRDefault="00000000" w:rsidP="00472255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 xml:space="preserve">El agregado muestra conteo, monto total y </w:t>
      </w:r>
      <w:proofErr w:type="gramStart"/>
      <w:r w:rsidRPr="006D2083">
        <w:rPr>
          <w:lang w:val="es-PE"/>
        </w:rPr>
        <w:t>ticket</w:t>
      </w:r>
      <w:proofErr w:type="gramEnd"/>
      <w:r w:rsidRPr="006D2083">
        <w:rPr>
          <w:lang w:val="es-PE"/>
        </w:rPr>
        <w:t xml:space="preserve"> promedio calculados a partir de las liquidaciones filtradas.</w:t>
      </w:r>
    </w:p>
    <w:p w14:paraId="739AB462" w14:textId="04339D14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lastRenderedPageBreak/>
        <w:t>Captura 8. Reporte sin resultados</w:t>
      </w:r>
    </w:p>
    <w:p w14:paraId="11070F89" w14:textId="777777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>Ejecutar /liquidaciones/resumen con un rango futuro o sin coincidencias.</w:t>
      </w:r>
    </w:p>
    <w:p w14:paraId="6BE34D88" w14:textId="05072E90" w:rsidR="00F2720E" w:rsidRPr="006D2083" w:rsidRDefault="002F0C74">
      <w:pPr>
        <w:rPr>
          <w:lang w:val="es-PE"/>
        </w:rPr>
      </w:pPr>
      <w:r w:rsidRPr="002F0C74">
        <w:rPr>
          <w:lang w:val="es-PE"/>
        </w:rPr>
        <w:drawing>
          <wp:inline distT="0" distB="0" distL="0" distR="0" wp14:anchorId="7F91F3F8" wp14:editId="6E285478">
            <wp:extent cx="6455410" cy="5161915"/>
            <wp:effectExtent l="0" t="0" r="2540" b="635"/>
            <wp:docPr id="210211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11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0841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 xml:space="preserve">La respuesta debe mostrar </w:t>
      </w:r>
      <w:proofErr w:type="spellStart"/>
      <w:r w:rsidRPr="006D2083">
        <w:rPr>
          <w:lang w:val="es-PE"/>
        </w:rPr>
        <w:t>totalLiquidaciones</w:t>
      </w:r>
      <w:proofErr w:type="spellEnd"/>
      <w:r w:rsidRPr="006D2083">
        <w:rPr>
          <w:lang w:val="es-PE"/>
        </w:rPr>
        <w:t xml:space="preserve">, </w:t>
      </w:r>
      <w:proofErr w:type="spellStart"/>
      <w:r w:rsidRPr="006D2083">
        <w:rPr>
          <w:lang w:val="es-PE"/>
        </w:rPr>
        <w:t>montoTotal</w:t>
      </w:r>
      <w:proofErr w:type="spellEnd"/>
      <w:r w:rsidRPr="006D2083">
        <w:rPr>
          <w:lang w:val="es-PE"/>
        </w:rPr>
        <w:t xml:space="preserve"> y </w:t>
      </w:r>
      <w:proofErr w:type="spellStart"/>
      <w:r w:rsidRPr="006D2083">
        <w:rPr>
          <w:lang w:val="es-PE"/>
        </w:rPr>
        <w:t>ticketPromedio</w:t>
      </w:r>
      <w:proofErr w:type="spellEnd"/>
      <w:r w:rsidRPr="006D2083">
        <w:rPr>
          <w:lang w:val="es-PE"/>
        </w:rPr>
        <w:t xml:space="preserve"> con valor 0, nunca </w:t>
      </w:r>
      <w:proofErr w:type="spellStart"/>
      <w:r w:rsidRPr="006D2083">
        <w:rPr>
          <w:lang w:val="es-PE"/>
        </w:rPr>
        <w:t>null</w:t>
      </w:r>
      <w:proofErr w:type="spellEnd"/>
      <w:r w:rsidRPr="006D2083">
        <w:rPr>
          <w:lang w:val="es-PE"/>
        </w:rPr>
        <w:t>.</w:t>
      </w:r>
    </w:p>
    <w:p w14:paraId="30CF145F" w14:textId="68001CB0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t>3.4 Configuración y prueba de CORS</w:t>
      </w:r>
    </w:p>
    <w:p w14:paraId="134D5F00" w14:textId="77777777" w:rsidR="00C47BD5" w:rsidRPr="006D2083" w:rsidRDefault="00000000">
      <w:pPr>
        <w:spacing w:after="120"/>
        <w:jc w:val="both"/>
        <w:rPr>
          <w:lang w:val="es-PE"/>
        </w:rPr>
      </w:pPr>
      <w:proofErr w:type="spellStart"/>
      <w:r w:rsidRPr="006D2083">
        <w:rPr>
          <w:lang w:val="es-PE"/>
        </w:rPr>
        <w:t>CorsConfig</w:t>
      </w:r>
      <w:proofErr w:type="spellEnd"/>
      <w:r w:rsidRPr="006D2083">
        <w:rPr>
          <w:lang w:val="es-PE"/>
        </w:rPr>
        <w:t xml:space="preserve"> aplica la política a /api/** y lee el origen permitido desde </w:t>
      </w:r>
      <w:proofErr w:type="spellStart"/>
      <w:proofErr w:type="gramStart"/>
      <w:r w:rsidRPr="006D2083">
        <w:rPr>
          <w:lang w:val="es-PE"/>
        </w:rPr>
        <w:t>sitraoro.cors</w:t>
      </w:r>
      <w:proofErr w:type="gramEnd"/>
      <w:r w:rsidRPr="006D2083">
        <w:rPr>
          <w:lang w:val="es-PE"/>
        </w:rPr>
        <w:t>.allowed-origin</w:t>
      </w:r>
      <w:proofErr w:type="spellEnd"/>
      <w:r w:rsidRPr="006D2083">
        <w:rPr>
          <w:lang w:val="es-PE"/>
        </w:rPr>
        <w:t>. En desarrollo se permite http://localhost:4200. La prueba debe realizarse desde JavaScript en un navegador real, no desde Postman ni consola.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C47BD5" w14:paraId="797894C1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A42385A" w14:textId="77777777" w:rsidR="00C47BD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@Value("${</w:t>
            </w:r>
            <w:proofErr w:type="gramStart"/>
            <w:r>
              <w:rPr>
                <w:rFonts w:ascii="Consolas" w:hAnsi="Consolas"/>
                <w:sz w:val="16"/>
              </w:rPr>
              <w:t>sitraoro.cors</w:t>
            </w:r>
            <w:proofErr w:type="gramEnd"/>
            <w:r>
              <w:rPr>
                <w:rFonts w:ascii="Consolas" w:hAnsi="Consolas"/>
                <w:sz w:val="16"/>
              </w:rPr>
              <w:t>.allowed-</w:t>
            </w:r>
            <w:proofErr w:type="gramStart"/>
            <w:r>
              <w:rPr>
                <w:rFonts w:ascii="Consolas" w:hAnsi="Consolas"/>
                <w:sz w:val="16"/>
              </w:rPr>
              <w:t>origin:http://localhost:4200</w:t>
            </w:r>
            <w:proofErr w:type="gramEnd"/>
            <w:r>
              <w:rPr>
                <w:rFonts w:ascii="Consolas" w:hAnsi="Consolas"/>
                <w:sz w:val="16"/>
              </w:rPr>
              <w:t>}")</w:t>
            </w:r>
            <w:r>
              <w:rPr>
                <w:rFonts w:ascii="Consolas" w:hAnsi="Consolas"/>
                <w:sz w:val="16"/>
              </w:rPr>
              <w:br/>
              <w:t xml:space="preserve">private String </w:t>
            </w:r>
            <w:proofErr w:type="spellStart"/>
            <w:r>
              <w:rPr>
                <w:rFonts w:ascii="Consolas" w:hAnsi="Consolas"/>
                <w:sz w:val="16"/>
              </w:rPr>
              <w:t>allowedOrigin</w:t>
            </w:r>
            <w:proofErr w:type="spellEnd"/>
            <w:r>
              <w:rPr>
                <w:rFonts w:ascii="Consolas" w:hAnsi="Consolas"/>
                <w:sz w:val="16"/>
              </w:rPr>
              <w:t>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proofErr w:type="gramStart"/>
            <w:r>
              <w:rPr>
                <w:rFonts w:ascii="Consolas" w:hAnsi="Consolas"/>
                <w:sz w:val="16"/>
              </w:rPr>
              <w:t>registry.addMapping</w:t>
            </w:r>
            <w:proofErr w:type="gramEnd"/>
            <w:r>
              <w:rPr>
                <w:rFonts w:ascii="Consolas" w:hAnsi="Consolas"/>
                <w:sz w:val="16"/>
              </w:rPr>
              <w:t>("/api/**")</w:t>
            </w:r>
            <w:r>
              <w:rPr>
                <w:rFonts w:ascii="Consolas" w:hAnsi="Consolas"/>
                <w:sz w:val="16"/>
              </w:rPr>
              <w:br/>
              <w:t xml:space="preserve"> .allowedOrigins(allowedOrigin)</w:t>
            </w:r>
            <w:r>
              <w:rPr>
                <w:rFonts w:ascii="Consolas" w:hAnsi="Consolas"/>
                <w:sz w:val="16"/>
              </w:rPr>
              <w:br/>
              <w:t xml:space="preserve"> .allowedMethods("GET", "POST", "PUT", "PATCH", "DELETE")</w:t>
            </w:r>
            <w:r>
              <w:rPr>
                <w:rFonts w:ascii="Consolas" w:hAnsi="Consolas"/>
                <w:sz w:val="16"/>
              </w:rPr>
              <w:br/>
              <w:t xml:space="preserve"> .allowedHeaders("*");</w:t>
            </w:r>
          </w:p>
        </w:tc>
      </w:tr>
    </w:tbl>
    <w:p w14:paraId="21EFBBEF" w14:textId="77777777" w:rsidR="00C47BD5" w:rsidRDefault="00C47BD5">
      <w:pPr>
        <w:spacing w:after="20"/>
      </w:pPr>
    </w:p>
    <w:p w14:paraId="7C9C1B07" w14:textId="77777777" w:rsidR="002F0C74" w:rsidRDefault="002F0C74" w:rsidP="00D834D3">
      <w:pPr>
        <w:rPr>
          <w:b/>
          <w:lang w:val="es-PE"/>
        </w:rPr>
      </w:pPr>
    </w:p>
    <w:p w14:paraId="5648A644" w14:textId="1C3D741C" w:rsidR="00C47BD5" w:rsidRPr="00D834D3" w:rsidRDefault="00000000" w:rsidP="00D834D3">
      <w:r w:rsidRPr="006D2083">
        <w:rPr>
          <w:b/>
          <w:lang w:val="es-PE"/>
        </w:rPr>
        <w:lastRenderedPageBreak/>
        <w:t>Captura 9. Origen no permitido bloqueado</w:t>
      </w:r>
    </w:p>
    <w:p w14:paraId="3C1F5865" w14:textId="777777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 xml:space="preserve">Desde un origen distinto a http://localhost:4200, ejecutar </w:t>
      </w:r>
      <w:proofErr w:type="spellStart"/>
      <w:r w:rsidRPr="006D2083">
        <w:rPr>
          <w:i/>
          <w:lang w:val="es-PE"/>
        </w:rPr>
        <w:t>fetch</w:t>
      </w:r>
      <w:proofErr w:type="spellEnd"/>
      <w:r w:rsidRPr="006D2083">
        <w:rPr>
          <w:i/>
          <w:lang w:val="es-PE"/>
        </w:rPr>
        <w:t xml:space="preserve"> y mostrar el error CORS en </w:t>
      </w:r>
      <w:proofErr w:type="spellStart"/>
      <w:r w:rsidRPr="006D2083">
        <w:rPr>
          <w:i/>
          <w:lang w:val="es-PE"/>
        </w:rPr>
        <w:t>DevTools</w:t>
      </w:r>
      <w:proofErr w:type="spellEnd"/>
      <w:r w:rsidRPr="006D2083">
        <w:rPr>
          <w:i/>
          <w:lang w:val="es-PE"/>
        </w:rPr>
        <w:t>.</w:t>
      </w:r>
    </w:p>
    <w:p w14:paraId="1EEDF428" w14:textId="63F352DC" w:rsidR="009828C1" w:rsidRPr="006D2083" w:rsidRDefault="00251B64">
      <w:pPr>
        <w:rPr>
          <w:lang w:val="es-PE"/>
        </w:rPr>
      </w:pPr>
      <w:r w:rsidRPr="00251B64">
        <w:rPr>
          <w:lang w:val="es-PE"/>
        </w:rPr>
        <w:drawing>
          <wp:inline distT="0" distB="0" distL="0" distR="0" wp14:anchorId="08BEB04C" wp14:editId="4F38B8B6">
            <wp:extent cx="6455410" cy="3587750"/>
            <wp:effectExtent l="0" t="0" r="2540" b="0"/>
            <wp:docPr id="105751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1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D671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 xml:space="preserve">El navegador bloquea el acceso de JavaScript a la respuesta cuando el </w:t>
      </w:r>
      <w:proofErr w:type="spellStart"/>
      <w:r w:rsidRPr="006D2083">
        <w:rPr>
          <w:lang w:val="es-PE"/>
        </w:rPr>
        <w:t>Origin</w:t>
      </w:r>
      <w:proofErr w:type="spellEnd"/>
      <w:r w:rsidRPr="006D2083">
        <w:rPr>
          <w:lang w:val="es-PE"/>
        </w:rPr>
        <w:t xml:space="preserve"> no coincide con el autorizado por el </w:t>
      </w:r>
      <w:proofErr w:type="spellStart"/>
      <w:r w:rsidRPr="006D2083">
        <w:rPr>
          <w:lang w:val="es-PE"/>
        </w:rPr>
        <w:t>backend</w:t>
      </w:r>
      <w:proofErr w:type="spellEnd"/>
      <w:r w:rsidRPr="006D2083">
        <w:rPr>
          <w:lang w:val="es-PE"/>
        </w:rPr>
        <w:t>.</w:t>
      </w:r>
    </w:p>
    <w:p w14:paraId="78B52E36" w14:textId="77777777" w:rsidR="0011166D" w:rsidRDefault="0011166D" w:rsidP="00472255">
      <w:pPr>
        <w:rPr>
          <w:b/>
          <w:lang w:val="es-PE"/>
        </w:rPr>
      </w:pPr>
    </w:p>
    <w:p w14:paraId="6EEC9DA8" w14:textId="77777777" w:rsidR="0011166D" w:rsidRDefault="0011166D" w:rsidP="00472255">
      <w:pPr>
        <w:rPr>
          <w:b/>
          <w:lang w:val="es-PE"/>
        </w:rPr>
      </w:pPr>
    </w:p>
    <w:p w14:paraId="0AEE292B" w14:textId="77777777" w:rsidR="0011166D" w:rsidRDefault="0011166D" w:rsidP="00472255">
      <w:pPr>
        <w:rPr>
          <w:b/>
          <w:lang w:val="es-PE"/>
        </w:rPr>
      </w:pPr>
    </w:p>
    <w:p w14:paraId="4A1C435D" w14:textId="77777777" w:rsidR="0011166D" w:rsidRDefault="0011166D" w:rsidP="00472255">
      <w:pPr>
        <w:rPr>
          <w:b/>
          <w:lang w:val="es-PE"/>
        </w:rPr>
      </w:pPr>
    </w:p>
    <w:p w14:paraId="798E1E16" w14:textId="77777777" w:rsidR="0011166D" w:rsidRDefault="0011166D" w:rsidP="00472255">
      <w:pPr>
        <w:rPr>
          <w:b/>
          <w:lang w:val="es-PE"/>
        </w:rPr>
      </w:pPr>
    </w:p>
    <w:p w14:paraId="17B9144C" w14:textId="77777777" w:rsidR="0011166D" w:rsidRDefault="0011166D" w:rsidP="00472255">
      <w:pPr>
        <w:rPr>
          <w:b/>
          <w:lang w:val="es-PE"/>
        </w:rPr>
      </w:pPr>
    </w:p>
    <w:p w14:paraId="36CAC71B" w14:textId="77777777" w:rsidR="0011166D" w:rsidRDefault="0011166D" w:rsidP="00472255">
      <w:pPr>
        <w:rPr>
          <w:b/>
          <w:lang w:val="es-PE"/>
        </w:rPr>
      </w:pPr>
    </w:p>
    <w:p w14:paraId="21C7ABC0" w14:textId="77777777" w:rsidR="0011166D" w:rsidRDefault="0011166D" w:rsidP="00472255">
      <w:pPr>
        <w:rPr>
          <w:b/>
          <w:lang w:val="es-PE"/>
        </w:rPr>
      </w:pPr>
    </w:p>
    <w:p w14:paraId="2911AD5A" w14:textId="77777777" w:rsidR="0011166D" w:rsidRDefault="0011166D" w:rsidP="00472255">
      <w:pPr>
        <w:rPr>
          <w:b/>
          <w:lang w:val="es-PE"/>
        </w:rPr>
      </w:pPr>
    </w:p>
    <w:p w14:paraId="36F17BE8" w14:textId="77777777" w:rsidR="0011166D" w:rsidRDefault="0011166D" w:rsidP="00472255">
      <w:pPr>
        <w:rPr>
          <w:b/>
          <w:lang w:val="es-PE"/>
        </w:rPr>
      </w:pPr>
    </w:p>
    <w:p w14:paraId="39D936DD" w14:textId="77777777" w:rsidR="0011166D" w:rsidRDefault="0011166D" w:rsidP="00472255">
      <w:pPr>
        <w:rPr>
          <w:b/>
          <w:lang w:val="es-PE"/>
        </w:rPr>
      </w:pPr>
    </w:p>
    <w:p w14:paraId="5C18A82C" w14:textId="77777777" w:rsidR="0011166D" w:rsidRDefault="0011166D" w:rsidP="00472255">
      <w:pPr>
        <w:rPr>
          <w:b/>
          <w:lang w:val="es-PE"/>
        </w:rPr>
      </w:pPr>
    </w:p>
    <w:p w14:paraId="30EA73DE" w14:textId="77777777" w:rsidR="0011166D" w:rsidRDefault="0011166D" w:rsidP="00472255">
      <w:pPr>
        <w:rPr>
          <w:b/>
          <w:lang w:val="es-PE"/>
        </w:rPr>
      </w:pPr>
    </w:p>
    <w:p w14:paraId="50E3FD61" w14:textId="38F883F1" w:rsidR="00C47BD5" w:rsidRPr="006D2083" w:rsidRDefault="00000000" w:rsidP="00472255">
      <w:pPr>
        <w:rPr>
          <w:lang w:val="es-PE"/>
        </w:rPr>
      </w:pPr>
      <w:r w:rsidRPr="006D2083">
        <w:rPr>
          <w:b/>
          <w:lang w:val="es-PE"/>
        </w:rPr>
        <w:lastRenderedPageBreak/>
        <w:t>Captura 10. Origen configurado permitido</w:t>
      </w:r>
    </w:p>
    <w:p w14:paraId="557C65DA" w14:textId="77777777" w:rsidR="00C47BD5" w:rsidRDefault="00000000">
      <w:pPr>
        <w:rPr>
          <w:i/>
          <w:lang w:val="es-PE"/>
        </w:rPr>
      </w:pPr>
      <w:r w:rsidRPr="006D2083">
        <w:rPr>
          <w:i/>
          <w:lang w:val="es-PE"/>
        </w:rPr>
        <w:t xml:space="preserve">Desde http://localhost:4200, repetir </w:t>
      </w:r>
      <w:proofErr w:type="spellStart"/>
      <w:r w:rsidRPr="006D2083">
        <w:rPr>
          <w:i/>
          <w:lang w:val="es-PE"/>
        </w:rPr>
        <w:t>fetch</w:t>
      </w:r>
      <w:proofErr w:type="spellEnd"/>
      <w:r w:rsidRPr="006D2083">
        <w:rPr>
          <w:i/>
          <w:lang w:val="es-PE"/>
        </w:rPr>
        <w:t xml:space="preserve"> y mostrar una respuesta exitosa.</w:t>
      </w:r>
    </w:p>
    <w:p w14:paraId="08EA954C" w14:textId="3392B2D4" w:rsidR="0011166D" w:rsidRPr="006D2083" w:rsidRDefault="0011166D">
      <w:pPr>
        <w:rPr>
          <w:lang w:val="es-PE"/>
        </w:rPr>
      </w:pPr>
      <w:r w:rsidRPr="0011166D">
        <w:rPr>
          <w:lang w:val="es-PE"/>
        </w:rPr>
        <w:drawing>
          <wp:inline distT="0" distB="0" distL="0" distR="0" wp14:anchorId="1DE34423" wp14:editId="40F6C4A5">
            <wp:extent cx="6455410" cy="3628390"/>
            <wp:effectExtent l="0" t="0" r="2540" b="0"/>
            <wp:docPr id="65422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4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DDF6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 xml:space="preserve">Explicación. </w:t>
      </w:r>
      <w:r w:rsidRPr="006D2083">
        <w:rPr>
          <w:lang w:val="es-PE"/>
        </w:rPr>
        <w:t xml:space="preserve">Cuando el </w:t>
      </w:r>
      <w:proofErr w:type="spellStart"/>
      <w:r w:rsidRPr="006D2083">
        <w:rPr>
          <w:lang w:val="es-PE"/>
        </w:rPr>
        <w:t>Origin</w:t>
      </w:r>
      <w:proofErr w:type="spellEnd"/>
      <w:r w:rsidRPr="006D2083">
        <w:rPr>
          <w:lang w:val="es-PE"/>
        </w:rPr>
        <w:t xml:space="preserve"> coincide con la configuración, el navegador permite que JavaScript lea la respuesta de la API.</w:t>
      </w:r>
    </w:p>
    <w:p w14:paraId="5C4EFB56" w14:textId="77777777" w:rsidR="00C47BD5" w:rsidRPr="006D2083" w:rsidRDefault="00000000">
      <w:pPr>
        <w:rPr>
          <w:lang w:val="es-PE"/>
        </w:rPr>
      </w:pPr>
      <w:r w:rsidRPr="006D2083">
        <w:rPr>
          <w:lang w:val="es-PE"/>
        </w:rPr>
        <w:br w:type="page"/>
      </w:r>
    </w:p>
    <w:p w14:paraId="5D0CEB55" w14:textId="77777777" w:rsidR="00C47BD5" w:rsidRPr="006D2083" w:rsidRDefault="00000000">
      <w:pPr>
        <w:pStyle w:val="Ttulo1"/>
        <w:spacing w:before="200" w:after="100"/>
        <w:rPr>
          <w:lang w:val="es-PE"/>
        </w:rPr>
      </w:pPr>
      <w:r w:rsidRPr="006D2083">
        <w:rPr>
          <w:color w:val="auto"/>
          <w:lang w:val="es-PE"/>
        </w:rPr>
        <w:lastRenderedPageBreak/>
        <w:t>4. Hallazgo técnico</w:t>
      </w:r>
    </w:p>
    <w:p w14:paraId="53ACF498" w14:textId="77777777" w:rsidR="00C47BD5" w:rsidRPr="006D2083" w:rsidRDefault="00000000">
      <w:pPr>
        <w:pStyle w:val="Ttulo2"/>
        <w:spacing w:after="100"/>
        <w:rPr>
          <w:lang w:val="es-PE"/>
        </w:rPr>
      </w:pPr>
      <w:r w:rsidRPr="006D2083">
        <w:rPr>
          <w:color w:val="auto"/>
          <w:lang w:val="es-PE"/>
        </w:rPr>
        <w:t>Ordenamiento dinámico sin validación</w:t>
      </w:r>
    </w:p>
    <w:p w14:paraId="2D304775" w14:textId="77777777" w:rsidR="00C47BD5" w:rsidRPr="006D2083" w:rsidRDefault="00000000">
      <w:pPr>
        <w:spacing w:after="120"/>
        <w:jc w:val="both"/>
        <w:rPr>
          <w:lang w:val="es-PE"/>
        </w:rPr>
      </w:pPr>
      <w:proofErr w:type="spellStart"/>
      <w:r w:rsidRPr="006D2083">
        <w:rPr>
          <w:lang w:val="es-PE"/>
        </w:rPr>
        <w:t>ordenarPor</w:t>
      </w:r>
      <w:proofErr w:type="spellEnd"/>
      <w:r w:rsidRPr="006D2083">
        <w:rPr>
          <w:lang w:val="es-PE"/>
        </w:rPr>
        <w:t xml:space="preserve"> llega como texto por la URL. Si se usara sin validar, una propiedad inexistente provocaría un error en la consulta. La solución mantiene CAMPOS_ORDENABLES y acepta solamente ASC o DESC, con lo que la API rechaza pedidos inválidos de forma controlada.</w:t>
      </w:r>
    </w:p>
    <w:p w14:paraId="30321DFC" w14:textId="77777777" w:rsidR="00C47BD5" w:rsidRPr="006D2083" w:rsidRDefault="00000000">
      <w:pPr>
        <w:pStyle w:val="Ttulo1"/>
        <w:spacing w:before="200" w:after="100"/>
        <w:rPr>
          <w:lang w:val="es-PE"/>
        </w:rPr>
      </w:pPr>
      <w:r w:rsidRPr="006D2083">
        <w:rPr>
          <w:color w:val="auto"/>
          <w:lang w:val="es-PE"/>
        </w:rPr>
        <w:t>5. Reflexión técnica breve</w:t>
      </w:r>
    </w:p>
    <w:p w14:paraId="0DB51528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 xml:space="preserve">CORS no protege la API frente a </w:t>
      </w:r>
      <w:proofErr w:type="spellStart"/>
      <w:r w:rsidRPr="006D2083">
        <w:rPr>
          <w:lang w:val="es-PE"/>
        </w:rPr>
        <w:t>curl</w:t>
      </w:r>
      <w:proofErr w:type="spellEnd"/>
      <w:r w:rsidRPr="006D2083">
        <w:rPr>
          <w:lang w:val="es-PE"/>
        </w:rPr>
        <w:t xml:space="preserve"> o Postman porque la regla la hace cumplir el navegador, no el servidor como autenticación. Un cliente HTTP externo puede enviar peticiones directas. CORS protege al usuario web: impide que JavaScript de un sitio no autorizado lea respuestas de otro origen utilizando la sesión del usuario. Por eso no reemplaza autenticación, autorización ni validación de permisos en el </w:t>
      </w:r>
      <w:proofErr w:type="spellStart"/>
      <w:r w:rsidRPr="006D2083">
        <w:rPr>
          <w:lang w:val="es-PE"/>
        </w:rPr>
        <w:t>backend</w:t>
      </w:r>
      <w:proofErr w:type="spellEnd"/>
      <w:r w:rsidRPr="006D2083">
        <w:rPr>
          <w:lang w:val="es-PE"/>
        </w:rPr>
        <w:t>.</w:t>
      </w:r>
    </w:p>
    <w:p w14:paraId="76F95361" w14:textId="77777777" w:rsidR="00C47BD5" w:rsidRDefault="00000000">
      <w:pPr>
        <w:pStyle w:val="Ttulo1"/>
        <w:spacing w:before="200" w:after="100"/>
      </w:pPr>
      <w:r>
        <w:rPr>
          <w:color w:val="auto"/>
        </w:rPr>
        <w:t>6. Conclusiones</w:t>
      </w:r>
    </w:p>
    <w:p w14:paraId="5600A4C0" w14:textId="77777777" w:rsidR="00C47BD5" w:rsidRPr="006D2083" w:rsidRDefault="00000000">
      <w:pPr>
        <w:pStyle w:val="Listaconvietas"/>
        <w:rPr>
          <w:lang w:val="es-PE"/>
        </w:rPr>
      </w:pPr>
      <w:r w:rsidRPr="006D2083">
        <w:rPr>
          <w:lang w:val="es-PE"/>
        </w:rPr>
        <w:t>Los filtros opcionales permiten resolver varias combinaciones con una única consulta.</w:t>
      </w:r>
    </w:p>
    <w:p w14:paraId="71BD44F8" w14:textId="77777777" w:rsidR="00C47BD5" w:rsidRPr="006D2083" w:rsidRDefault="00000000">
      <w:pPr>
        <w:pStyle w:val="Listaconvietas"/>
        <w:rPr>
          <w:lang w:val="es-PE"/>
        </w:rPr>
      </w:pPr>
      <w:r w:rsidRPr="006D2083">
        <w:rPr>
          <w:lang w:val="es-PE"/>
        </w:rPr>
        <w:t>La proyección reduce los datos transportados hacia el cliente.</w:t>
      </w:r>
    </w:p>
    <w:p w14:paraId="050BDB87" w14:textId="77777777" w:rsidR="00C47BD5" w:rsidRPr="006D2083" w:rsidRDefault="00000000">
      <w:pPr>
        <w:pStyle w:val="Listaconvietas"/>
        <w:rPr>
          <w:lang w:val="es-PE"/>
        </w:rPr>
      </w:pPr>
      <w:r w:rsidRPr="006D2083">
        <w:rPr>
          <w:lang w:val="es-PE"/>
        </w:rPr>
        <w:t xml:space="preserve">Los agregados vacíos devuelven cero y evitan valores </w:t>
      </w:r>
      <w:proofErr w:type="spellStart"/>
      <w:r w:rsidRPr="006D2083">
        <w:rPr>
          <w:lang w:val="es-PE"/>
        </w:rPr>
        <w:t>null</w:t>
      </w:r>
      <w:proofErr w:type="spellEnd"/>
      <w:r w:rsidRPr="006D2083">
        <w:rPr>
          <w:lang w:val="es-PE"/>
        </w:rPr>
        <w:t xml:space="preserve"> en el </w:t>
      </w:r>
      <w:proofErr w:type="spellStart"/>
      <w:r w:rsidRPr="006D2083">
        <w:rPr>
          <w:lang w:val="es-PE"/>
        </w:rPr>
        <w:t>frontend</w:t>
      </w:r>
      <w:proofErr w:type="spellEnd"/>
      <w:r w:rsidRPr="006D2083">
        <w:rPr>
          <w:lang w:val="es-PE"/>
        </w:rPr>
        <w:t>.</w:t>
      </w:r>
    </w:p>
    <w:p w14:paraId="32F18038" w14:textId="77777777" w:rsidR="00C47BD5" w:rsidRPr="006D2083" w:rsidRDefault="00000000">
      <w:pPr>
        <w:pStyle w:val="Listaconvietas"/>
        <w:rPr>
          <w:lang w:val="es-PE"/>
        </w:rPr>
      </w:pPr>
      <w:r w:rsidRPr="006D2083">
        <w:rPr>
          <w:lang w:val="es-PE"/>
        </w:rPr>
        <w:t>CORS debe configurarse por ambiente y comprobarse en un navegador real.</w:t>
      </w:r>
    </w:p>
    <w:p w14:paraId="603D2F5D" w14:textId="30F711C6" w:rsidR="00C47BD5" w:rsidRPr="006D2083" w:rsidRDefault="00000000" w:rsidP="003B08B2">
      <w:pPr>
        <w:rPr>
          <w:lang w:val="es-PE"/>
        </w:rPr>
      </w:pPr>
      <w:r w:rsidRPr="006D2083">
        <w:rPr>
          <w:b/>
          <w:lang w:val="es-PE"/>
        </w:rPr>
        <w:t xml:space="preserve">Anexo </w:t>
      </w:r>
      <w:proofErr w:type="spellStart"/>
      <w:r w:rsidRPr="006D2083">
        <w:rPr>
          <w:b/>
          <w:lang w:val="es-PE"/>
        </w:rPr>
        <w:t>Feedback</w:t>
      </w:r>
      <w:proofErr w:type="spellEnd"/>
      <w:r w:rsidRPr="006D2083">
        <w:rPr>
          <w:b/>
          <w:lang w:val="es-PE"/>
        </w:rPr>
        <w:t xml:space="preserve"> de la sesión S05</w:t>
      </w:r>
    </w:p>
    <w:p w14:paraId="264EDE93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>1. ¿Cuál es el aprendizaje más importante?</w:t>
      </w:r>
    </w:p>
    <w:p w14:paraId="3ABD746F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>Aprendí a crear consultas con filtros opcionales, ordenamiento y una proyección de reporte más ligera que la entidad completa.</w:t>
      </w:r>
    </w:p>
    <w:p w14:paraId="1128A7A9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>2. ¿Qué punto fue más confuso?</w:t>
      </w:r>
    </w:p>
    <w:p w14:paraId="5FB4AFFF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 xml:space="preserve">Al inicio, comprender por qué AVG en JPQL devuelve </w:t>
      </w:r>
      <w:proofErr w:type="gramStart"/>
      <w:r w:rsidRPr="006D2083">
        <w:rPr>
          <w:lang w:val="es-PE"/>
        </w:rPr>
        <w:t>Double</w:t>
      </w:r>
      <w:proofErr w:type="gramEnd"/>
      <w:r w:rsidRPr="006D2083">
        <w:rPr>
          <w:lang w:val="es-PE"/>
        </w:rPr>
        <w:t xml:space="preserve"> aunque los montos del dominio sean </w:t>
      </w:r>
      <w:proofErr w:type="spellStart"/>
      <w:r w:rsidRPr="006D2083">
        <w:rPr>
          <w:lang w:val="es-PE"/>
        </w:rPr>
        <w:t>BigDecimal</w:t>
      </w:r>
      <w:proofErr w:type="spellEnd"/>
      <w:r w:rsidRPr="006D2083">
        <w:rPr>
          <w:lang w:val="es-PE"/>
        </w:rPr>
        <w:t>.</w:t>
      </w:r>
    </w:p>
    <w:p w14:paraId="31D0ACEB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>3. ¿Qué pregunta queda para la siguiente clase?</w:t>
      </w:r>
    </w:p>
    <w:p w14:paraId="2D8680B3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>¿Cuál es la mejor forma de paginar y exportar un reporte grande sin cargar todos los resultados en memoria?</w:t>
      </w:r>
    </w:p>
    <w:p w14:paraId="1C0417E4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>4. Nivel de comprensión</w:t>
      </w:r>
    </w:p>
    <w:p w14:paraId="64153688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>[X] ¡Entendido! - Lo domino y podría explicarlo.</w:t>
      </w:r>
    </w:p>
    <w:p w14:paraId="1CD9DBCC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>5. ¿Cómo puedo ayudarte a comprender mejor?</w:t>
      </w:r>
    </w:p>
    <w:p w14:paraId="6CD1D329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>Con un ejemplo que compare proyecciones por constructor, interfaces de proyección y consultas nativas.</w:t>
      </w:r>
    </w:p>
    <w:p w14:paraId="489EB29F" w14:textId="77777777" w:rsidR="00C47BD5" w:rsidRPr="006D2083" w:rsidRDefault="00000000">
      <w:pPr>
        <w:rPr>
          <w:lang w:val="es-PE"/>
        </w:rPr>
      </w:pPr>
      <w:r w:rsidRPr="006D2083">
        <w:rPr>
          <w:b/>
          <w:lang w:val="es-PE"/>
        </w:rPr>
        <w:t>6. Participación y esfuerzo</w:t>
      </w:r>
    </w:p>
    <w:p w14:paraId="0B3758CE" w14:textId="77777777" w:rsidR="00C47BD5" w:rsidRPr="006D2083" w:rsidRDefault="00000000">
      <w:pPr>
        <w:spacing w:after="120"/>
        <w:jc w:val="both"/>
        <w:rPr>
          <w:lang w:val="es-PE"/>
        </w:rPr>
      </w:pPr>
      <w:r w:rsidRPr="006D2083">
        <w:rPr>
          <w:lang w:val="es-PE"/>
        </w:rPr>
        <w:t>[X] Muy Comprometido/a: Me esforcé al máximo.</w:t>
      </w:r>
    </w:p>
    <w:p w14:paraId="65567E8C" w14:textId="77777777" w:rsidR="00C47BD5" w:rsidRDefault="00000000">
      <w:r>
        <w:rPr>
          <w:b/>
        </w:rPr>
        <w:t>7. Satisfacción con la clase</w:t>
      </w:r>
    </w:p>
    <w:p w14:paraId="4241A50A" w14:textId="77777777" w:rsidR="00C47BD5" w:rsidRDefault="00000000">
      <w:pPr>
        <w:spacing w:after="120"/>
        <w:jc w:val="both"/>
      </w:pPr>
      <w:r>
        <w:t>9 / 10.</w:t>
      </w:r>
    </w:p>
    <w:sectPr w:rsidR="00C47BD5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744877">
    <w:abstractNumId w:val="8"/>
  </w:num>
  <w:num w:numId="2" w16cid:durableId="2134639001">
    <w:abstractNumId w:val="6"/>
  </w:num>
  <w:num w:numId="3" w16cid:durableId="365956377">
    <w:abstractNumId w:val="5"/>
  </w:num>
  <w:num w:numId="4" w16cid:durableId="1454328921">
    <w:abstractNumId w:val="4"/>
  </w:num>
  <w:num w:numId="5" w16cid:durableId="2097823750">
    <w:abstractNumId w:val="7"/>
  </w:num>
  <w:num w:numId="6" w16cid:durableId="1324701186">
    <w:abstractNumId w:val="3"/>
  </w:num>
  <w:num w:numId="7" w16cid:durableId="1345519986">
    <w:abstractNumId w:val="2"/>
  </w:num>
  <w:num w:numId="8" w16cid:durableId="1373192735">
    <w:abstractNumId w:val="1"/>
  </w:num>
  <w:num w:numId="9" w16cid:durableId="113150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66D"/>
    <w:rsid w:val="0015074B"/>
    <w:rsid w:val="00222FF2"/>
    <w:rsid w:val="0023518F"/>
    <w:rsid w:val="00251B64"/>
    <w:rsid w:val="0029639D"/>
    <w:rsid w:val="002F0C74"/>
    <w:rsid w:val="00326F90"/>
    <w:rsid w:val="003B08B2"/>
    <w:rsid w:val="003C1FAB"/>
    <w:rsid w:val="003C587D"/>
    <w:rsid w:val="00472255"/>
    <w:rsid w:val="00572BC9"/>
    <w:rsid w:val="005B37D8"/>
    <w:rsid w:val="00697396"/>
    <w:rsid w:val="006D2083"/>
    <w:rsid w:val="007A6E72"/>
    <w:rsid w:val="009828C1"/>
    <w:rsid w:val="00AA1D8D"/>
    <w:rsid w:val="00AE6E9B"/>
    <w:rsid w:val="00B47730"/>
    <w:rsid w:val="00B6499A"/>
    <w:rsid w:val="00B711B4"/>
    <w:rsid w:val="00C47BD5"/>
    <w:rsid w:val="00CA7751"/>
    <w:rsid w:val="00CB0664"/>
    <w:rsid w:val="00CF36EC"/>
    <w:rsid w:val="00D01AF4"/>
    <w:rsid w:val="00D72DB4"/>
    <w:rsid w:val="00D834D3"/>
    <w:rsid w:val="00DD4EE5"/>
    <w:rsid w:val="00F2720E"/>
    <w:rsid w:val="00F4624B"/>
    <w:rsid w:val="00F640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893A01"/>
  <w14:defaultImageDpi w14:val="300"/>
  <w15:docId w15:val="{E5DBE3F1-347C-45D5-8C69-344BA218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F0F0F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F0F0F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F7F7F7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D208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elionelio900-hub/SysProyec_Acopu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1154</Words>
  <Characters>6347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S05 LP2 SITRA ORO</vt:lpstr>
      <vt:lpstr/>
    </vt:vector>
  </TitlesOfParts>
  <Manager/>
  <Company/>
  <LinksUpToDate>false</LinksUpToDate>
  <CharactersWithSpaces>7487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S05 LP2 SITRA ORO</dc:title>
  <dc:subject/>
  <dc:creator>Faijo Calisaya Helio Paul</dc:creator>
  <cp:keywords/>
  <dc:description>generated by python-docx</dc:description>
  <cp:lastModifiedBy>HELIO PAUL FAIJO CALISAYA</cp:lastModifiedBy>
  <cp:revision>3</cp:revision>
  <cp:lastPrinted>2026-09-13T14:53:00Z</cp:lastPrinted>
  <dcterms:created xsi:type="dcterms:W3CDTF">2013-12-23T23:15:00Z</dcterms:created>
  <dcterms:modified xsi:type="dcterms:W3CDTF">2026-09-13T15:03:00Z</dcterms:modified>
  <cp:category/>
</cp:coreProperties>
</file>