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1A4C" w14:textId="7C5A8BC1" w:rsidR="00A20504" w:rsidRDefault="00A20504">
      <w:pPr>
        <w:rPr>
          <w:lang w:val="en-US"/>
        </w:rPr>
      </w:pPr>
      <w:r w:rsidRPr="00A20504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Timesheet of HR user and Manager user are displayed to themselves for approval.</w:t>
      </w:r>
      <w:r w:rsidR="00B7045D">
        <w:rPr>
          <w:lang w:val="en-US"/>
        </w:rPr>
        <w:br/>
        <w:t>These users can Approve/Reject their own timesheets.</w:t>
      </w:r>
    </w:p>
    <w:p w14:paraId="42195C75" w14:textId="32ACB1BE" w:rsidR="00A20504" w:rsidRDefault="00A20504">
      <w:pPr>
        <w:rPr>
          <w:lang w:val="en-US"/>
        </w:rPr>
      </w:pPr>
      <w:r w:rsidRPr="00A20504">
        <w:rPr>
          <w:lang w:val="en-US"/>
        </w:rPr>
        <w:drawing>
          <wp:inline distT="0" distB="0" distL="0" distR="0" wp14:anchorId="262BA629" wp14:editId="322F9EA3">
            <wp:extent cx="6645910" cy="3073400"/>
            <wp:effectExtent l="0" t="0" r="2540" b="0"/>
            <wp:docPr id="20935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1271" w14:textId="77777777" w:rsidR="00A20504" w:rsidRDefault="00A20504">
      <w:pPr>
        <w:rPr>
          <w:lang w:val="en-US"/>
        </w:rPr>
      </w:pPr>
    </w:p>
    <w:p w14:paraId="70C973AC" w14:textId="77E82280" w:rsidR="00A20504" w:rsidRDefault="00A20504">
      <w:pPr>
        <w:rPr>
          <w:lang w:val="en-US"/>
        </w:rPr>
      </w:pPr>
      <w:r w:rsidRPr="00A20504">
        <w:rPr>
          <w:lang w:val="en-US"/>
        </w:rPr>
        <w:drawing>
          <wp:inline distT="0" distB="0" distL="0" distR="0" wp14:anchorId="1F808E66" wp14:editId="0F1367E8">
            <wp:extent cx="6645910" cy="3093085"/>
            <wp:effectExtent l="0" t="0" r="2540" b="0"/>
            <wp:docPr id="3878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67C" w14:textId="77777777" w:rsidR="00A20504" w:rsidRDefault="00A20504">
      <w:pPr>
        <w:rPr>
          <w:lang w:val="en-US"/>
        </w:rPr>
      </w:pPr>
    </w:p>
    <w:p w14:paraId="19686E5E" w14:textId="77777777" w:rsidR="00A20504" w:rsidRDefault="00A20504">
      <w:pPr>
        <w:rPr>
          <w:lang w:val="en-US"/>
        </w:rPr>
      </w:pPr>
    </w:p>
    <w:p w14:paraId="10177EB1" w14:textId="77777777" w:rsidR="00A20504" w:rsidRDefault="00A20504">
      <w:pPr>
        <w:rPr>
          <w:lang w:val="en-US"/>
        </w:rPr>
      </w:pPr>
    </w:p>
    <w:p w14:paraId="47808527" w14:textId="77777777" w:rsidR="00A20504" w:rsidRDefault="00A20504">
      <w:pPr>
        <w:rPr>
          <w:lang w:val="en-US"/>
        </w:rPr>
      </w:pPr>
    </w:p>
    <w:p w14:paraId="7B261553" w14:textId="77777777" w:rsidR="00A20504" w:rsidRDefault="00A20504">
      <w:pPr>
        <w:rPr>
          <w:lang w:val="en-US"/>
        </w:rPr>
      </w:pPr>
    </w:p>
    <w:p w14:paraId="2F9F8D00" w14:textId="77777777" w:rsidR="00A20504" w:rsidRDefault="00A20504">
      <w:pPr>
        <w:rPr>
          <w:lang w:val="en-US"/>
        </w:rPr>
      </w:pPr>
    </w:p>
    <w:p w14:paraId="39B7506A" w14:textId="77777777" w:rsidR="00A20504" w:rsidRDefault="00A20504">
      <w:pPr>
        <w:rPr>
          <w:lang w:val="en-US"/>
        </w:rPr>
      </w:pPr>
    </w:p>
    <w:p w14:paraId="108FB713" w14:textId="77777777" w:rsidR="00A20504" w:rsidRDefault="00A20504">
      <w:pPr>
        <w:rPr>
          <w:lang w:val="en-US"/>
        </w:rPr>
      </w:pPr>
    </w:p>
    <w:p w14:paraId="1A9EA20C" w14:textId="14D4FBA8" w:rsidR="00A20504" w:rsidRDefault="00A20504">
      <w:pPr>
        <w:rPr>
          <w:lang w:val="en-US"/>
        </w:rPr>
      </w:pPr>
      <w:r w:rsidRPr="00A20504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For HR/Manager, there are is no way to view the timesheet before performing Approve/Reject.</w:t>
      </w:r>
      <w:r>
        <w:rPr>
          <w:lang w:val="en-US"/>
        </w:rPr>
        <w:br/>
      </w:r>
      <w:r w:rsidRPr="00A20504">
        <w:rPr>
          <w:lang w:val="en-US"/>
        </w:rPr>
        <w:drawing>
          <wp:inline distT="0" distB="0" distL="0" distR="0" wp14:anchorId="49C71820" wp14:editId="6C54D698">
            <wp:extent cx="6645910" cy="3266440"/>
            <wp:effectExtent l="0" t="0" r="2540" b="0"/>
            <wp:docPr id="2059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3F3B" w14:textId="77777777" w:rsidR="00A20504" w:rsidRDefault="00A20504">
      <w:pPr>
        <w:rPr>
          <w:lang w:val="en-US"/>
        </w:rPr>
      </w:pPr>
    </w:p>
    <w:p w14:paraId="572C0181" w14:textId="7DC9CAE1" w:rsidR="005275AD" w:rsidRDefault="005275AD">
      <w:pPr>
        <w:rPr>
          <w:lang w:val="en-US"/>
        </w:rPr>
      </w:pPr>
      <w:r w:rsidRPr="00062CC7">
        <w:rPr>
          <w:b/>
          <w:bCs/>
          <w:u w:val="single"/>
          <w:lang w:val="en-US"/>
        </w:rPr>
        <w:t>Issue#3:</w:t>
      </w:r>
      <w:r>
        <w:rPr>
          <w:lang w:val="en-US"/>
        </w:rPr>
        <w:t xml:space="preserve"> Workflow column should be removed from the Timesheet Approvals</w:t>
      </w:r>
      <w:r w:rsidR="00062CC7">
        <w:rPr>
          <w:lang w:val="en-US"/>
        </w:rPr>
        <w:t xml:space="preserve"> since that information is not relevant to the user.</w:t>
      </w:r>
      <w:r w:rsidR="00062CC7">
        <w:rPr>
          <w:lang w:val="en-US"/>
        </w:rPr>
        <w:br/>
      </w:r>
      <w:r w:rsidR="00062CC7" w:rsidRPr="00062CC7">
        <w:rPr>
          <w:lang w:val="en-US"/>
        </w:rPr>
        <w:drawing>
          <wp:inline distT="0" distB="0" distL="0" distR="0" wp14:anchorId="41790243" wp14:editId="64BA360D">
            <wp:extent cx="6645910" cy="2270760"/>
            <wp:effectExtent l="0" t="0" r="2540" b="0"/>
            <wp:docPr id="17307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0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D97F" w14:textId="77777777" w:rsidR="00062CC7" w:rsidRDefault="00062CC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3F58F1D3" w14:textId="5D0AE298" w:rsidR="00A20504" w:rsidRDefault="00B7045D">
      <w:pPr>
        <w:rPr>
          <w:lang w:val="en-US"/>
        </w:rPr>
      </w:pPr>
      <w:r w:rsidRPr="00B7045D">
        <w:rPr>
          <w:b/>
          <w:bCs/>
          <w:u w:val="single"/>
          <w:lang w:val="en-US"/>
        </w:rPr>
        <w:lastRenderedPageBreak/>
        <w:t>Issue#</w:t>
      </w:r>
      <w:r w:rsidR="005275AD">
        <w:rPr>
          <w:b/>
          <w:bCs/>
          <w:u w:val="single"/>
          <w:lang w:val="en-US"/>
        </w:rPr>
        <w:t>4</w:t>
      </w:r>
      <w:r w:rsidRPr="00B7045D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On </w:t>
      </w:r>
      <w:r w:rsidR="00DE2411">
        <w:rPr>
          <w:lang w:val="en-US"/>
        </w:rPr>
        <w:t>approving/</w:t>
      </w:r>
      <w:r>
        <w:rPr>
          <w:lang w:val="en-US"/>
        </w:rPr>
        <w:t>rejecting a timesheet, success message is not displayed, just the entry gets removed from the queue.</w:t>
      </w:r>
      <w:r>
        <w:rPr>
          <w:lang w:val="en-US"/>
        </w:rPr>
        <w:br/>
      </w:r>
      <w:r w:rsidR="005275AD">
        <w:rPr>
          <w:lang w:val="en-US"/>
        </w:rPr>
        <w:t>ii. T</w:t>
      </w:r>
      <w:r>
        <w:rPr>
          <w:lang w:val="en-US"/>
        </w:rPr>
        <w:t>he Rejected timesheet is not displayed under ‘All Statuses’ section.</w:t>
      </w:r>
      <w:r w:rsidR="005275AD">
        <w:rPr>
          <w:lang w:val="en-US"/>
        </w:rPr>
        <w:br/>
        <w:t>iii. No notification is sent to the employee whose timesheet is rejected.</w:t>
      </w:r>
      <w:r>
        <w:rPr>
          <w:lang w:val="en-US"/>
        </w:rPr>
        <w:br/>
        <w:t>Perform Reject.</w:t>
      </w:r>
      <w:r>
        <w:rPr>
          <w:lang w:val="en-US"/>
        </w:rPr>
        <w:br/>
      </w:r>
      <w:r w:rsidRPr="00B7045D">
        <w:rPr>
          <w:lang w:val="en-US"/>
        </w:rPr>
        <w:drawing>
          <wp:inline distT="0" distB="0" distL="0" distR="0" wp14:anchorId="68BB3DEE" wp14:editId="0638FC96">
            <wp:extent cx="6645910" cy="3105785"/>
            <wp:effectExtent l="0" t="0" r="2540" b="0"/>
            <wp:docPr id="87531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16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E936" w14:textId="77777777" w:rsidR="00B7045D" w:rsidRDefault="00B7045D">
      <w:pPr>
        <w:rPr>
          <w:lang w:val="en-US"/>
        </w:rPr>
      </w:pPr>
    </w:p>
    <w:p w14:paraId="6FC1671E" w14:textId="77777777" w:rsidR="00B7045D" w:rsidRDefault="00B7045D">
      <w:pPr>
        <w:rPr>
          <w:lang w:val="en-US"/>
        </w:rPr>
      </w:pPr>
    </w:p>
    <w:p w14:paraId="6A10DA6E" w14:textId="77777777" w:rsidR="00B7045D" w:rsidRDefault="00B7045D">
      <w:pPr>
        <w:rPr>
          <w:lang w:val="en-US"/>
        </w:rPr>
      </w:pPr>
    </w:p>
    <w:p w14:paraId="2F732011" w14:textId="77777777" w:rsidR="00B7045D" w:rsidRDefault="00B7045D">
      <w:pPr>
        <w:rPr>
          <w:lang w:val="en-US"/>
        </w:rPr>
      </w:pPr>
    </w:p>
    <w:p w14:paraId="55CE1BA7" w14:textId="77777777" w:rsidR="00B7045D" w:rsidRDefault="00B7045D">
      <w:pPr>
        <w:rPr>
          <w:lang w:val="en-US"/>
        </w:rPr>
      </w:pPr>
    </w:p>
    <w:p w14:paraId="48C1B369" w14:textId="72952723" w:rsidR="00B7045D" w:rsidRDefault="00B7045D">
      <w:pPr>
        <w:rPr>
          <w:lang w:val="en-US"/>
        </w:rPr>
      </w:pPr>
      <w:r w:rsidRPr="00B7045D">
        <w:rPr>
          <w:lang w:val="en-US"/>
        </w:rPr>
        <w:drawing>
          <wp:inline distT="0" distB="0" distL="0" distR="0" wp14:anchorId="5F0B6652" wp14:editId="58E3E36C">
            <wp:extent cx="6645910" cy="2579370"/>
            <wp:effectExtent l="0" t="0" r="2540" b="0"/>
            <wp:docPr id="4689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B688" w14:textId="77777777" w:rsidR="00B7045D" w:rsidRDefault="00B7045D">
      <w:pPr>
        <w:rPr>
          <w:lang w:val="en-US"/>
        </w:rPr>
      </w:pPr>
    </w:p>
    <w:p w14:paraId="0D142367" w14:textId="6085D598" w:rsidR="00B7045D" w:rsidRDefault="00B7045D">
      <w:pPr>
        <w:rPr>
          <w:lang w:val="en-US"/>
        </w:rPr>
      </w:pPr>
      <w:r w:rsidRPr="00B7045D">
        <w:rPr>
          <w:lang w:val="en-US"/>
        </w:rPr>
        <w:lastRenderedPageBreak/>
        <w:drawing>
          <wp:inline distT="0" distB="0" distL="0" distR="0" wp14:anchorId="0960080E" wp14:editId="61E7C97B">
            <wp:extent cx="6645910" cy="2736850"/>
            <wp:effectExtent l="0" t="0" r="2540" b="6350"/>
            <wp:docPr id="43354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4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D61" w14:textId="77777777" w:rsidR="00B7045D" w:rsidRDefault="00B7045D">
      <w:pPr>
        <w:rPr>
          <w:lang w:val="en-US"/>
        </w:rPr>
      </w:pPr>
    </w:p>
    <w:p w14:paraId="776DFB66" w14:textId="3EF6992E" w:rsidR="00B7045D" w:rsidRDefault="00B7045D">
      <w:pPr>
        <w:rPr>
          <w:lang w:val="en-US"/>
        </w:rPr>
      </w:pPr>
      <w:r>
        <w:rPr>
          <w:lang w:val="en-US"/>
        </w:rPr>
        <w:t>The timesheet is not displayed under All Statuses.</w:t>
      </w:r>
      <w:r>
        <w:rPr>
          <w:lang w:val="en-US"/>
        </w:rPr>
        <w:br/>
      </w:r>
      <w:r w:rsidRPr="00B7045D">
        <w:rPr>
          <w:lang w:val="en-US"/>
        </w:rPr>
        <w:drawing>
          <wp:inline distT="0" distB="0" distL="0" distR="0" wp14:anchorId="155F52CE" wp14:editId="6ACF3D79">
            <wp:extent cx="6645910" cy="2822575"/>
            <wp:effectExtent l="0" t="0" r="2540" b="0"/>
            <wp:docPr id="2809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3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C9D0" w14:textId="77777777" w:rsidR="00B7045D" w:rsidRDefault="00B7045D">
      <w:pPr>
        <w:rPr>
          <w:lang w:val="en-US"/>
        </w:rPr>
      </w:pPr>
    </w:p>
    <w:p w14:paraId="739AD1CF" w14:textId="77777777" w:rsidR="00062CC7" w:rsidRDefault="00062CC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</w:p>
    <w:p w14:paraId="7F0A1552" w14:textId="77777777" w:rsidR="00062CC7" w:rsidRDefault="00062CC7">
      <w:pPr>
        <w:rPr>
          <w:b/>
          <w:bCs/>
          <w:u w:val="single"/>
          <w:lang w:val="en-US"/>
        </w:rPr>
      </w:pPr>
    </w:p>
    <w:p w14:paraId="10BAB767" w14:textId="77777777" w:rsidR="00062CC7" w:rsidRDefault="00062CC7">
      <w:pPr>
        <w:rPr>
          <w:b/>
          <w:bCs/>
          <w:u w:val="single"/>
          <w:lang w:val="en-US"/>
        </w:rPr>
      </w:pPr>
    </w:p>
    <w:p w14:paraId="296CA63B" w14:textId="77777777" w:rsidR="00062CC7" w:rsidRDefault="00062CC7">
      <w:pPr>
        <w:rPr>
          <w:b/>
          <w:bCs/>
          <w:u w:val="single"/>
          <w:lang w:val="en-US"/>
        </w:rPr>
      </w:pPr>
    </w:p>
    <w:p w14:paraId="3F8B6414" w14:textId="77777777" w:rsidR="00062CC7" w:rsidRDefault="00062CC7">
      <w:pPr>
        <w:rPr>
          <w:b/>
          <w:bCs/>
          <w:u w:val="single"/>
          <w:lang w:val="en-US"/>
        </w:rPr>
      </w:pPr>
    </w:p>
    <w:p w14:paraId="32D85BC9" w14:textId="77777777" w:rsidR="00062CC7" w:rsidRDefault="00062CC7">
      <w:pPr>
        <w:rPr>
          <w:b/>
          <w:bCs/>
          <w:u w:val="single"/>
          <w:lang w:val="en-US"/>
        </w:rPr>
      </w:pPr>
    </w:p>
    <w:p w14:paraId="632A5CD0" w14:textId="77777777" w:rsidR="00062CC7" w:rsidRDefault="00062CC7">
      <w:pPr>
        <w:rPr>
          <w:b/>
          <w:bCs/>
          <w:u w:val="single"/>
          <w:lang w:val="en-US"/>
        </w:rPr>
      </w:pPr>
    </w:p>
    <w:p w14:paraId="4B4DD3D6" w14:textId="77777777" w:rsidR="00062CC7" w:rsidRDefault="00062CC7">
      <w:pPr>
        <w:rPr>
          <w:b/>
          <w:bCs/>
          <w:u w:val="single"/>
          <w:lang w:val="en-US"/>
        </w:rPr>
      </w:pPr>
    </w:p>
    <w:p w14:paraId="284663A5" w14:textId="77777777" w:rsidR="00062CC7" w:rsidRDefault="00062CC7">
      <w:pPr>
        <w:rPr>
          <w:b/>
          <w:bCs/>
          <w:u w:val="single"/>
          <w:lang w:val="en-US"/>
        </w:rPr>
      </w:pPr>
    </w:p>
    <w:p w14:paraId="64C545CF" w14:textId="03C499A1" w:rsidR="00B7045D" w:rsidRDefault="00B7045D">
      <w:pPr>
        <w:rPr>
          <w:lang w:val="en-US"/>
        </w:rPr>
      </w:pPr>
      <w:r w:rsidRPr="005275AD">
        <w:rPr>
          <w:b/>
          <w:bCs/>
          <w:u w:val="single"/>
          <w:lang w:val="en-US"/>
        </w:rPr>
        <w:lastRenderedPageBreak/>
        <w:t>Issue#</w:t>
      </w:r>
      <w:r w:rsidR="00062CC7">
        <w:rPr>
          <w:b/>
          <w:bCs/>
          <w:u w:val="single"/>
          <w:lang w:val="en-US"/>
        </w:rPr>
        <w:t>5</w:t>
      </w:r>
      <w:r w:rsidRPr="005275AD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</w:t>
      </w:r>
      <w:r w:rsidR="005275AD">
        <w:rPr>
          <w:lang w:val="en-US"/>
        </w:rPr>
        <w:t xml:space="preserve">User is allowed to add timesheet for more than say 40 </w:t>
      </w:r>
      <w:proofErr w:type="spellStart"/>
      <w:r w:rsidR="005275AD">
        <w:rPr>
          <w:lang w:val="en-US"/>
        </w:rPr>
        <w:t>hrs</w:t>
      </w:r>
      <w:proofErr w:type="spellEnd"/>
      <w:r w:rsidR="005275AD">
        <w:rPr>
          <w:lang w:val="en-US"/>
        </w:rPr>
        <w:t xml:space="preserve"> and HR can approve the timesheet.</w:t>
      </w:r>
    </w:p>
    <w:p w14:paraId="7E5CF391" w14:textId="47874688" w:rsidR="00062CC7" w:rsidRDefault="00062CC7">
      <w:pPr>
        <w:rPr>
          <w:lang w:val="en-US"/>
        </w:rPr>
      </w:pPr>
      <w:r>
        <w:rPr>
          <w:lang w:val="en-US"/>
        </w:rPr>
        <w:t xml:space="preserve">Submit timesheet with 94 </w:t>
      </w:r>
      <w:proofErr w:type="spellStart"/>
      <w:r>
        <w:rPr>
          <w:lang w:val="en-US"/>
        </w:rPr>
        <w:t>hrs</w:t>
      </w:r>
      <w:proofErr w:type="spellEnd"/>
      <w:r>
        <w:rPr>
          <w:lang w:val="en-US"/>
        </w:rPr>
        <w:t xml:space="preserve"> time log.</w:t>
      </w:r>
    </w:p>
    <w:p w14:paraId="02BEC0BF" w14:textId="63768258" w:rsidR="005275AD" w:rsidRDefault="005275AD">
      <w:pPr>
        <w:rPr>
          <w:lang w:val="en-US"/>
        </w:rPr>
      </w:pPr>
      <w:r w:rsidRPr="005275AD">
        <w:rPr>
          <w:lang w:val="en-US"/>
        </w:rPr>
        <w:drawing>
          <wp:inline distT="0" distB="0" distL="0" distR="0" wp14:anchorId="5473642D" wp14:editId="0420A73A">
            <wp:extent cx="6645910" cy="3529330"/>
            <wp:effectExtent l="0" t="0" r="2540" b="0"/>
            <wp:docPr id="8032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1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2CE9" w14:textId="77777777" w:rsidR="005275AD" w:rsidRDefault="005275AD">
      <w:pPr>
        <w:rPr>
          <w:lang w:val="en-US"/>
        </w:rPr>
      </w:pPr>
    </w:p>
    <w:p w14:paraId="1029E498" w14:textId="12A8A881" w:rsidR="005275AD" w:rsidRDefault="005275AD">
      <w:pPr>
        <w:rPr>
          <w:lang w:val="en-US"/>
        </w:rPr>
      </w:pPr>
      <w:r w:rsidRPr="005275AD">
        <w:rPr>
          <w:lang w:val="en-US"/>
        </w:rPr>
        <w:drawing>
          <wp:inline distT="0" distB="0" distL="0" distR="0" wp14:anchorId="6B550C71" wp14:editId="371102D2">
            <wp:extent cx="6645910" cy="2862580"/>
            <wp:effectExtent l="0" t="0" r="2540" b="0"/>
            <wp:docPr id="92337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32E3" w14:textId="77777777" w:rsidR="005275AD" w:rsidRDefault="005275AD">
      <w:pPr>
        <w:rPr>
          <w:lang w:val="en-US"/>
        </w:rPr>
      </w:pPr>
    </w:p>
    <w:p w14:paraId="56269B6D" w14:textId="45085CD9" w:rsidR="005275AD" w:rsidRDefault="005275AD">
      <w:pPr>
        <w:rPr>
          <w:lang w:val="en-US"/>
        </w:rPr>
      </w:pPr>
      <w:r w:rsidRPr="005275AD">
        <w:rPr>
          <w:lang w:val="en-US"/>
        </w:rPr>
        <w:lastRenderedPageBreak/>
        <w:drawing>
          <wp:inline distT="0" distB="0" distL="0" distR="0" wp14:anchorId="6CDECF77" wp14:editId="518B0079">
            <wp:extent cx="6645910" cy="2722880"/>
            <wp:effectExtent l="0" t="0" r="2540" b="1270"/>
            <wp:docPr id="11054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DD06" w14:textId="77777777" w:rsidR="005275AD" w:rsidRDefault="005275AD">
      <w:pPr>
        <w:rPr>
          <w:lang w:val="en-US"/>
        </w:rPr>
      </w:pPr>
    </w:p>
    <w:p w14:paraId="2F0A17D7" w14:textId="037828FB" w:rsidR="005275AD" w:rsidRDefault="005275AD">
      <w:pPr>
        <w:rPr>
          <w:lang w:val="en-US"/>
        </w:rPr>
      </w:pPr>
    </w:p>
    <w:p w14:paraId="0CC1D795" w14:textId="77777777" w:rsidR="005275AD" w:rsidRPr="00A20504" w:rsidRDefault="005275AD">
      <w:pPr>
        <w:rPr>
          <w:lang w:val="en-US"/>
        </w:rPr>
      </w:pPr>
    </w:p>
    <w:sectPr w:rsidR="005275AD" w:rsidRPr="00A20504" w:rsidSect="00A20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04"/>
    <w:rsid w:val="00062CC7"/>
    <w:rsid w:val="00122DB2"/>
    <w:rsid w:val="005275AD"/>
    <w:rsid w:val="00A20504"/>
    <w:rsid w:val="00B7045D"/>
    <w:rsid w:val="00D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0462"/>
  <w15:chartTrackingRefBased/>
  <w15:docId w15:val="{0B5B6039-A58D-4052-BF4B-8CC9F858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2</cp:revision>
  <dcterms:created xsi:type="dcterms:W3CDTF">2026-08-05T00:54:00Z</dcterms:created>
  <dcterms:modified xsi:type="dcterms:W3CDTF">2026-08-05T01:27:00Z</dcterms:modified>
</cp:coreProperties>
</file>