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2: Adding Backgrounds and 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Answer: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File (index.html):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&lt;title&gt;Background and Colors&lt;/title&gt;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class="introduction"&gt;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&lt;h2&gt;Introduction&lt;/h2&gt;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&lt;p&gt;Welcome to the Introduction section of this webpage.&lt;/p&gt;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&lt;h2&gt;Content&lt;/h2&gt;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&lt;p&gt;This is the main content area.&lt;/p&gt;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&lt;h2&gt;Footer&lt;/h2&gt;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&lt;p&gt;Contact us for more information.&lt;/p&gt;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File (styles.css):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background-color: #f0f0f0; /* Light gray background for the entire webpage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.introduction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background: linear-gradient(to right, #ff7e5f, #feb47b); /* Gradient background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background-color: #87ceeb; /* Sky blue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background-color: #4682b4; /* Steel blue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