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BE01CA" w14:textId="11C3DB24" w:rsidR="00745A1D" w:rsidRPr="0031476F" w:rsidRDefault="00745A1D" w:rsidP="0031476F">
      <w:pPr>
        <w:pStyle w:val="Subtitle"/>
        <w:jc w:val="center"/>
        <w:rPr>
          <w:rFonts w:asciiTheme="majorBidi" w:hAnsiTheme="majorBidi"/>
        </w:rPr>
      </w:pPr>
      <w:r w:rsidRPr="0031476F">
        <w:rPr>
          <w:rFonts w:asciiTheme="majorBidi" w:hAnsiTheme="majorBidi"/>
        </w:rPr>
        <w:t>The department of Data Sciences</w:t>
      </w:r>
    </w:p>
    <w:p w14:paraId="54F54A66" w14:textId="69F6AB10" w:rsidR="00745A1D" w:rsidRDefault="00745A1D" w:rsidP="00745A1D">
      <w:pPr>
        <w:pStyle w:val="Subtitle"/>
        <w:jc w:val="center"/>
        <w:rPr>
          <w:rFonts w:asciiTheme="majorBidi" w:hAnsiTheme="majorBidi"/>
        </w:rPr>
      </w:pPr>
      <w:r w:rsidRPr="0031476F">
        <w:rPr>
          <w:rFonts w:asciiTheme="majorBidi" w:hAnsiTheme="majorBidi"/>
        </w:rPr>
        <w:t>Holon Institute of Technology</w:t>
      </w:r>
    </w:p>
    <w:p w14:paraId="6E7B080D" w14:textId="63209AC5" w:rsidR="00745A1D" w:rsidRPr="00745A1D" w:rsidRDefault="00745A1D" w:rsidP="00745A1D">
      <w:pPr>
        <w:pStyle w:val="Subtitle"/>
        <w:jc w:val="center"/>
        <w:rPr>
          <w:rFonts w:asciiTheme="majorBidi" w:hAnsiTheme="majorBidi"/>
        </w:rPr>
      </w:pPr>
      <w:r w:rsidRPr="0031476F">
        <w:rPr>
          <w:rFonts w:asciiTheme="majorBidi" w:hAnsiTheme="majorBidi"/>
        </w:rPr>
        <w:t>Final Project - Master of Science</w:t>
      </w:r>
    </w:p>
    <w:p w14:paraId="5913350C" w14:textId="77777777" w:rsidR="00745A1D" w:rsidRDefault="00745A1D" w:rsidP="00745A1D"/>
    <w:p w14:paraId="593E49C1" w14:textId="77777777" w:rsidR="00745A1D" w:rsidRPr="0031476F" w:rsidRDefault="00745A1D" w:rsidP="0031476F"/>
    <w:p w14:paraId="5E3E7AF9" w14:textId="11F0AD41" w:rsidR="00665053" w:rsidRPr="000F3AD9" w:rsidRDefault="0031476F" w:rsidP="00745A1D">
      <w:pPr>
        <w:pStyle w:val="Title"/>
        <w:jc w:val="center"/>
        <w:rPr>
          <w:rFonts w:asciiTheme="majorBidi" w:hAnsiTheme="majorBidi"/>
        </w:rPr>
      </w:pPr>
      <w:r w:rsidRPr="000F3AD9">
        <w:rPr>
          <w:rFonts w:asciiTheme="majorBidi" w:hAnsiTheme="majorBidi"/>
        </w:rPr>
        <w:t>Automated Elicitation and Discovery of Human Health</w:t>
      </w:r>
      <w:r w:rsidR="00AE1B4E" w:rsidRPr="000F3AD9">
        <w:rPr>
          <w:rFonts w:asciiTheme="majorBidi" w:hAnsiTheme="majorBidi"/>
        </w:rPr>
        <w:t xml:space="preserve"> </w:t>
      </w:r>
      <w:r w:rsidRPr="000F3AD9">
        <w:rPr>
          <w:rFonts w:asciiTheme="majorBidi" w:hAnsiTheme="majorBidi"/>
        </w:rPr>
        <w:t xml:space="preserve">and Ecological Indicators </w:t>
      </w:r>
      <w:r w:rsidR="00523213">
        <w:rPr>
          <w:rFonts w:asciiTheme="majorBidi" w:hAnsiTheme="majorBidi"/>
        </w:rPr>
        <w:t>for</w:t>
      </w:r>
      <w:r w:rsidR="00523213" w:rsidRPr="000F3AD9">
        <w:rPr>
          <w:rFonts w:asciiTheme="majorBidi" w:hAnsiTheme="majorBidi"/>
        </w:rPr>
        <w:t xml:space="preserve"> </w:t>
      </w:r>
      <w:r w:rsidRPr="000F3AD9">
        <w:rPr>
          <w:rFonts w:asciiTheme="majorBidi" w:hAnsiTheme="majorBidi"/>
        </w:rPr>
        <w:t>Urban Freshwater Environments</w:t>
      </w:r>
      <w:r w:rsidR="00523213">
        <w:rPr>
          <w:rFonts w:asciiTheme="majorBidi" w:hAnsiTheme="majorBidi"/>
        </w:rPr>
        <w:t xml:space="preserve"> </w:t>
      </w:r>
      <w:r w:rsidR="00E57D5D">
        <w:rPr>
          <w:rFonts w:asciiTheme="majorBidi" w:hAnsiTheme="majorBidi"/>
        </w:rPr>
        <w:t>M</w:t>
      </w:r>
      <w:r w:rsidR="00523213">
        <w:rPr>
          <w:rFonts w:asciiTheme="majorBidi" w:hAnsiTheme="majorBidi"/>
        </w:rPr>
        <w:t>onitoring</w:t>
      </w:r>
    </w:p>
    <w:p w14:paraId="1E0082BE" w14:textId="77777777" w:rsidR="00007F44" w:rsidRDefault="00007F44" w:rsidP="00007F44">
      <w:pPr>
        <w:rPr>
          <w:rFonts w:asciiTheme="majorBidi" w:hAnsiTheme="majorBidi" w:cstheme="majorBidi"/>
          <w:color w:val="212121"/>
          <w:sz w:val="21"/>
          <w:szCs w:val="21"/>
          <w:shd w:val="clear" w:color="auto" w:fill="FFFFFF"/>
        </w:rPr>
      </w:pPr>
    </w:p>
    <w:p w14:paraId="488B31DD" w14:textId="77777777" w:rsidR="00E57D5D" w:rsidRDefault="00E57D5D" w:rsidP="00007F44">
      <w:pPr>
        <w:rPr>
          <w:rFonts w:asciiTheme="majorBidi" w:hAnsiTheme="majorBidi" w:cstheme="majorBidi"/>
          <w:color w:val="212121"/>
          <w:sz w:val="21"/>
          <w:szCs w:val="21"/>
          <w:shd w:val="clear" w:color="auto" w:fill="FFFFFF"/>
        </w:rPr>
      </w:pPr>
    </w:p>
    <w:p w14:paraId="18BA0E42" w14:textId="77777777" w:rsidR="00E57D5D" w:rsidRPr="000F3AD9" w:rsidRDefault="00E57D5D" w:rsidP="00007F44">
      <w:pPr>
        <w:rPr>
          <w:rFonts w:asciiTheme="majorBidi" w:hAnsiTheme="majorBidi" w:cstheme="majorBidi"/>
          <w:color w:val="212121"/>
          <w:sz w:val="21"/>
          <w:szCs w:val="21"/>
          <w:shd w:val="clear" w:color="auto" w:fill="FFFFFF"/>
        </w:rPr>
      </w:pPr>
    </w:p>
    <w:p w14:paraId="1AF0AF39" w14:textId="6CA1A48B" w:rsidR="005B6DA8" w:rsidRPr="0031476F" w:rsidRDefault="00745A1D" w:rsidP="0031476F">
      <w:pPr>
        <w:pStyle w:val="Subtitle"/>
        <w:jc w:val="center"/>
        <w:rPr>
          <w:rFonts w:asciiTheme="majorBidi" w:hAnsiTheme="majorBidi"/>
        </w:rPr>
      </w:pPr>
      <w:r w:rsidRPr="0031476F">
        <w:rPr>
          <w:rFonts w:asciiTheme="majorBidi" w:hAnsiTheme="majorBidi"/>
        </w:rPr>
        <w:t>By:</w:t>
      </w:r>
      <w:r w:rsidRPr="0031476F">
        <w:rPr>
          <w:rFonts w:asciiTheme="majorBidi" w:hAnsiTheme="majorBidi"/>
        </w:rPr>
        <w:tab/>
      </w:r>
      <w:r w:rsidR="00E57D5D" w:rsidRPr="0031476F">
        <w:rPr>
          <w:rFonts w:asciiTheme="majorBidi" w:hAnsiTheme="majorBidi"/>
        </w:rPr>
        <w:t>Helit Bauberg, 027466002</w:t>
      </w:r>
    </w:p>
    <w:p w14:paraId="400CA407" w14:textId="77777777" w:rsidR="00745A1D" w:rsidRPr="0031476F" w:rsidRDefault="00745A1D" w:rsidP="0031476F">
      <w:pPr>
        <w:pStyle w:val="Subtitle"/>
        <w:jc w:val="center"/>
        <w:rPr>
          <w:rFonts w:asciiTheme="majorBidi" w:hAnsiTheme="majorBidi"/>
        </w:rPr>
      </w:pPr>
    </w:p>
    <w:p w14:paraId="28BAE473" w14:textId="47AB7E26" w:rsidR="00E57D5D" w:rsidRPr="0031476F" w:rsidRDefault="00745A1D" w:rsidP="0031476F">
      <w:pPr>
        <w:pStyle w:val="Subtitle"/>
        <w:jc w:val="center"/>
        <w:rPr>
          <w:rFonts w:asciiTheme="majorBidi" w:hAnsiTheme="majorBidi"/>
        </w:rPr>
      </w:pPr>
      <w:r w:rsidRPr="0031476F">
        <w:rPr>
          <w:rFonts w:asciiTheme="majorBidi" w:hAnsiTheme="majorBidi"/>
        </w:rPr>
        <w:t xml:space="preserve">Supervisor: Prof. Arriel Benis, Department of Digital Medical Technologies and Department of Data Science, </w:t>
      </w:r>
      <w:r w:rsidR="007F0EFF">
        <w:rPr>
          <w:rFonts w:asciiTheme="majorBidi" w:hAnsiTheme="majorBidi"/>
        </w:rPr>
        <w:br/>
      </w:r>
      <w:r w:rsidRPr="0031476F">
        <w:rPr>
          <w:rFonts w:asciiTheme="majorBidi" w:hAnsiTheme="majorBidi"/>
        </w:rPr>
        <w:t xml:space="preserve">Holon Institute of Technology </w:t>
      </w:r>
    </w:p>
    <w:p w14:paraId="690DBE0C" w14:textId="7697476A" w:rsidR="005B6DA8" w:rsidRPr="0031476F" w:rsidRDefault="005B6DA8" w:rsidP="0031476F">
      <w:pPr>
        <w:pStyle w:val="Subtitle"/>
        <w:jc w:val="center"/>
        <w:rPr>
          <w:rFonts w:asciiTheme="majorBidi" w:hAnsiTheme="majorBidi"/>
        </w:rPr>
      </w:pPr>
    </w:p>
    <w:p w14:paraId="6233B322" w14:textId="1638518D" w:rsidR="00E57D5D" w:rsidRPr="0031476F" w:rsidRDefault="00E57D5D" w:rsidP="0031476F">
      <w:pPr>
        <w:pStyle w:val="Subtitle"/>
        <w:jc w:val="center"/>
        <w:rPr>
          <w:rFonts w:asciiTheme="majorBidi" w:hAnsiTheme="majorBidi"/>
        </w:rPr>
      </w:pPr>
      <w:r w:rsidRPr="0031476F">
        <w:rPr>
          <w:rFonts w:asciiTheme="majorBidi" w:hAnsiTheme="majorBidi"/>
        </w:rPr>
        <w:t xml:space="preserve">Date of submission: </w:t>
      </w:r>
      <w:r w:rsidR="00745A1D">
        <w:rPr>
          <w:rFonts w:asciiTheme="majorBidi" w:hAnsiTheme="majorBidi"/>
        </w:rPr>
        <w:t>8 October 2024</w:t>
      </w:r>
    </w:p>
    <w:p w14:paraId="26B8B2FD" w14:textId="77777777" w:rsidR="005B6DA8" w:rsidRPr="0031476F" w:rsidRDefault="005B6DA8" w:rsidP="0031476F">
      <w:pPr>
        <w:pStyle w:val="Subtitle"/>
        <w:jc w:val="center"/>
        <w:rPr>
          <w:rFonts w:asciiTheme="majorBidi" w:hAnsiTheme="majorBidi"/>
        </w:rPr>
      </w:pPr>
    </w:p>
    <w:p w14:paraId="4B1B9A64" w14:textId="7C89148D" w:rsidR="00523213" w:rsidRDefault="0071636E" w:rsidP="00FF30C9">
      <w:pPr>
        <w:pStyle w:val="Heading1"/>
        <w:rPr>
          <w:rFonts w:asciiTheme="majorBidi" w:hAnsiTheme="majorBidi"/>
        </w:rPr>
      </w:pPr>
      <w:bookmarkStart w:id="0" w:name="_Toc178889079"/>
      <w:r w:rsidRPr="000F3AD9">
        <w:rPr>
          <w:rFonts w:asciiTheme="majorBidi" w:hAnsiTheme="majorBidi"/>
        </w:rPr>
        <w:br w:type="column"/>
      </w:r>
      <w:r w:rsidR="00523213">
        <w:rPr>
          <w:rFonts w:asciiTheme="majorBidi" w:hAnsiTheme="majorBidi"/>
        </w:rPr>
        <w:lastRenderedPageBreak/>
        <w:t>Acknowledgments</w:t>
      </w:r>
      <w:bookmarkEnd w:id="0"/>
    </w:p>
    <w:p w14:paraId="0975BAE9" w14:textId="77777777" w:rsidR="00F64BDE" w:rsidRDefault="00A57C77">
      <w:r w:rsidRPr="00631061">
        <w:t xml:space="preserve">This work was funded by the European Union’s Horizon Europe Research and Innovation Program (HORIZONCL6-2022-GOVERNANCE-01) under grant agreement No. 101086521 - </w:t>
      </w:r>
      <w:proofErr w:type="spellStart"/>
      <w:r w:rsidRPr="00631061">
        <w:t>OneAquaHealth</w:t>
      </w:r>
      <w:proofErr w:type="spellEnd"/>
      <w:r w:rsidRPr="00631061">
        <w:t xml:space="preserve"> (Protecting urban aquatic ecosystems to promote One Health).</w:t>
      </w:r>
    </w:p>
    <w:p w14:paraId="406F8D6D" w14:textId="77777777" w:rsidR="00F64BDE" w:rsidRDefault="00F64BDE"/>
    <w:p w14:paraId="629997BC" w14:textId="74886492" w:rsidR="009E40E6" w:rsidRDefault="00F64BDE" w:rsidP="00F64BDE">
      <w:r w:rsidRPr="00F64BDE">
        <w:t xml:space="preserve">I would like to extend my gratitude to </w:t>
      </w:r>
      <w:r>
        <w:t>Prof. Arriel Benis</w:t>
      </w:r>
      <w:r w:rsidRPr="00F64BDE">
        <w:t xml:space="preserve"> and </w:t>
      </w:r>
      <w:r>
        <w:t>Holo</w:t>
      </w:r>
      <w:r w:rsidR="006E5BD9">
        <w:t>n Institute of Technology (HIT)</w:t>
      </w:r>
      <w:r w:rsidRPr="00F64BDE">
        <w:t xml:space="preserve"> for providing the opportunity and resources to pursue this research. Their support has contributed to the completion of this </w:t>
      </w:r>
      <w:r w:rsidR="006E5BD9">
        <w:t>work</w:t>
      </w:r>
      <w:r w:rsidRPr="00F64BDE">
        <w:t>.</w:t>
      </w:r>
      <w:r w:rsidR="009E40E6">
        <w:br w:type="page"/>
      </w:r>
    </w:p>
    <w:p w14:paraId="31BE4588" w14:textId="4F26921E" w:rsidR="00107B8B" w:rsidRPr="009F281E" w:rsidRDefault="00523213" w:rsidP="00152DB0">
      <w:pPr>
        <w:rPr>
          <w:color w:val="215E99" w:themeColor="text2" w:themeTint="BF"/>
          <w:sz w:val="36"/>
          <w:szCs w:val="36"/>
        </w:rPr>
      </w:pPr>
      <w:r w:rsidRPr="009F281E">
        <w:rPr>
          <w:color w:val="215E99" w:themeColor="text2" w:themeTint="BF"/>
          <w:sz w:val="36"/>
          <w:szCs w:val="36"/>
        </w:rPr>
        <w:lastRenderedPageBreak/>
        <w:t xml:space="preserve">Table of </w:t>
      </w:r>
      <w:r w:rsidR="00152DB0" w:rsidRPr="009F281E">
        <w:rPr>
          <w:color w:val="215E99" w:themeColor="text2" w:themeTint="BF"/>
          <w:sz w:val="36"/>
          <w:szCs w:val="36"/>
        </w:rPr>
        <w:t>C</w:t>
      </w:r>
      <w:r w:rsidRPr="009F281E">
        <w:rPr>
          <w:color w:val="215E99" w:themeColor="text2" w:themeTint="BF"/>
          <w:sz w:val="36"/>
          <w:szCs w:val="36"/>
        </w:rPr>
        <w:t>ontents</w:t>
      </w:r>
    </w:p>
    <w:p w14:paraId="2BA1F57B" w14:textId="77777777" w:rsidR="00152DB0" w:rsidRPr="00152DB0" w:rsidRDefault="00152DB0" w:rsidP="00152DB0">
      <w:pPr>
        <w:rPr>
          <w:b/>
          <w:bCs/>
          <w:sz w:val="36"/>
          <w:szCs w:val="36"/>
        </w:rPr>
      </w:pPr>
    </w:p>
    <w:p w14:paraId="5A812105" w14:textId="0AC56336" w:rsidR="009752B6" w:rsidRDefault="00152DB0">
      <w:pPr>
        <w:pStyle w:val="TOC1"/>
        <w:tabs>
          <w:tab w:val="right" w:leader="dot" w:pos="9350"/>
        </w:tabs>
        <w:rPr>
          <w:rFonts w:asciiTheme="minorHAnsi" w:eastAsiaTheme="minorEastAsia" w:hAnsiTheme="minorHAnsi" w:cstheme="minorBidi"/>
          <w:noProof/>
          <w:kern w:val="2"/>
          <w14:ligatures w14:val="standardContextual"/>
        </w:rPr>
      </w:pPr>
      <w:r>
        <w:rPr>
          <w:rFonts w:asciiTheme="majorBidi" w:hAnsiTheme="majorBidi"/>
        </w:rPr>
        <w:fldChar w:fldCharType="begin"/>
      </w:r>
      <w:r>
        <w:rPr>
          <w:rFonts w:asciiTheme="majorBidi" w:hAnsiTheme="majorBidi"/>
        </w:rPr>
        <w:instrText xml:space="preserve"> TOC \o "1-3" \h \z \u </w:instrText>
      </w:r>
      <w:r>
        <w:rPr>
          <w:rFonts w:asciiTheme="majorBidi" w:hAnsiTheme="majorBidi"/>
        </w:rPr>
        <w:fldChar w:fldCharType="separate"/>
      </w:r>
      <w:hyperlink w:anchor="_Toc178889079" w:history="1">
        <w:r w:rsidR="009752B6" w:rsidRPr="0027255C">
          <w:rPr>
            <w:rStyle w:val="Hyperlink"/>
            <w:rFonts w:asciiTheme="majorBidi" w:hAnsiTheme="majorBidi"/>
            <w:noProof/>
          </w:rPr>
          <w:t>Acknowledgments</w:t>
        </w:r>
        <w:r w:rsidR="009752B6">
          <w:rPr>
            <w:noProof/>
            <w:webHidden/>
          </w:rPr>
          <w:tab/>
        </w:r>
        <w:r w:rsidR="009752B6">
          <w:rPr>
            <w:noProof/>
            <w:webHidden/>
          </w:rPr>
          <w:fldChar w:fldCharType="begin"/>
        </w:r>
        <w:r w:rsidR="009752B6">
          <w:rPr>
            <w:noProof/>
            <w:webHidden/>
          </w:rPr>
          <w:instrText xml:space="preserve"> PAGEREF _Toc178889079 \h </w:instrText>
        </w:r>
        <w:r w:rsidR="009752B6">
          <w:rPr>
            <w:noProof/>
            <w:webHidden/>
          </w:rPr>
        </w:r>
        <w:r w:rsidR="009752B6">
          <w:rPr>
            <w:noProof/>
            <w:webHidden/>
          </w:rPr>
          <w:fldChar w:fldCharType="separate"/>
        </w:r>
        <w:r w:rsidR="009752B6">
          <w:rPr>
            <w:noProof/>
            <w:webHidden/>
          </w:rPr>
          <w:t>1</w:t>
        </w:r>
        <w:r w:rsidR="009752B6">
          <w:rPr>
            <w:noProof/>
            <w:webHidden/>
          </w:rPr>
          <w:fldChar w:fldCharType="end"/>
        </w:r>
      </w:hyperlink>
    </w:p>
    <w:p w14:paraId="26DC92E9" w14:textId="40A99012"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080" w:history="1">
        <w:r w:rsidRPr="0027255C">
          <w:rPr>
            <w:rStyle w:val="Hyperlink"/>
            <w:rFonts w:asciiTheme="majorBidi" w:hAnsiTheme="majorBidi"/>
            <w:noProof/>
          </w:rPr>
          <w:t>Abstract</w:t>
        </w:r>
        <w:r>
          <w:rPr>
            <w:noProof/>
            <w:webHidden/>
          </w:rPr>
          <w:tab/>
        </w:r>
        <w:r>
          <w:rPr>
            <w:noProof/>
            <w:webHidden/>
          </w:rPr>
          <w:fldChar w:fldCharType="begin"/>
        </w:r>
        <w:r>
          <w:rPr>
            <w:noProof/>
            <w:webHidden/>
          </w:rPr>
          <w:instrText xml:space="preserve"> PAGEREF _Toc178889080 \h </w:instrText>
        </w:r>
        <w:r>
          <w:rPr>
            <w:noProof/>
            <w:webHidden/>
          </w:rPr>
        </w:r>
        <w:r>
          <w:rPr>
            <w:noProof/>
            <w:webHidden/>
          </w:rPr>
          <w:fldChar w:fldCharType="separate"/>
        </w:r>
        <w:r>
          <w:rPr>
            <w:noProof/>
            <w:webHidden/>
          </w:rPr>
          <w:t>5</w:t>
        </w:r>
        <w:r>
          <w:rPr>
            <w:noProof/>
            <w:webHidden/>
          </w:rPr>
          <w:fldChar w:fldCharType="end"/>
        </w:r>
      </w:hyperlink>
    </w:p>
    <w:p w14:paraId="76FCC32B" w14:textId="32E004B3"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081" w:history="1">
        <w:r w:rsidRPr="0027255C">
          <w:rPr>
            <w:rStyle w:val="Hyperlink"/>
            <w:rFonts w:asciiTheme="majorBidi" w:hAnsiTheme="majorBidi"/>
            <w:noProof/>
          </w:rPr>
          <w:t>List of Tables</w:t>
        </w:r>
        <w:r>
          <w:rPr>
            <w:noProof/>
            <w:webHidden/>
          </w:rPr>
          <w:tab/>
        </w:r>
        <w:r>
          <w:rPr>
            <w:noProof/>
            <w:webHidden/>
          </w:rPr>
          <w:fldChar w:fldCharType="begin"/>
        </w:r>
        <w:r>
          <w:rPr>
            <w:noProof/>
            <w:webHidden/>
          </w:rPr>
          <w:instrText xml:space="preserve"> PAGEREF _Toc178889081 \h </w:instrText>
        </w:r>
        <w:r>
          <w:rPr>
            <w:noProof/>
            <w:webHidden/>
          </w:rPr>
        </w:r>
        <w:r>
          <w:rPr>
            <w:noProof/>
            <w:webHidden/>
          </w:rPr>
          <w:fldChar w:fldCharType="separate"/>
        </w:r>
        <w:r>
          <w:rPr>
            <w:noProof/>
            <w:webHidden/>
          </w:rPr>
          <w:t>7</w:t>
        </w:r>
        <w:r>
          <w:rPr>
            <w:noProof/>
            <w:webHidden/>
          </w:rPr>
          <w:fldChar w:fldCharType="end"/>
        </w:r>
      </w:hyperlink>
    </w:p>
    <w:p w14:paraId="59D8303F" w14:textId="52D5D17D"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082" w:history="1">
        <w:r w:rsidRPr="0027255C">
          <w:rPr>
            <w:rStyle w:val="Hyperlink"/>
            <w:rFonts w:asciiTheme="majorBidi" w:hAnsiTheme="majorBidi"/>
            <w:noProof/>
          </w:rPr>
          <w:t>OAH-AI Summaries</w:t>
        </w:r>
        <w:r>
          <w:rPr>
            <w:noProof/>
            <w:webHidden/>
          </w:rPr>
          <w:tab/>
        </w:r>
        <w:r>
          <w:rPr>
            <w:noProof/>
            <w:webHidden/>
          </w:rPr>
          <w:fldChar w:fldCharType="begin"/>
        </w:r>
        <w:r>
          <w:rPr>
            <w:noProof/>
            <w:webHidden/>
          </w:rPr>
          <w:instrText xml:space="preserve"> PAGEREF _Toc178889082 \h </w:instrText>
        </w:r>
        <w:r>
          <w:rPr>
            <w:noProof/>
            <w:webHidden/>
          </w:rPr>
        </w:r>
        <w:r>
          <w:rPr>
            <w:noProof/>
            <w:webHidden/>
          </w:rPr>
          <w:fldChar w:fldCharType="separate"/>
        </w:r>
        <w:r>
          <w:rPr>
            <w:noProof/>
            <w:webHidden/>
          </w:rPr>
          <w:t>8</w:t>
        </w:r>
        <w:r>
          <w:rPr>
            <w:noProof/>
            <w:webHidden/>
          </w:rPr>
          <w:fldChar w:fldCharType="end"/>
        </w:r>
      </w:hyperlink>
    </w:p>
    <w:p w14:paraId="55BFC2D1" w14:textId="11B28DB7"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083" w:history="1">
        <w:r w:rsidRPr="0027255C">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_Toc178889083 \h </w:instrText>
        </w:r>
        <w:r>
          <w:rPr>
            <w:noProof/>
            <w:webHidden/>
          </w:rPr>
        </w:r>
        <w:r>
          <w:rPr>
            <w:noProof/>
            <w:webHidden/>
          </w:rPr>
          <w:fldChar w:fldCharType="separate"/>
        </w:r>
        <w:r>
          <w:rPr>
            <w:noProof/>
            <w:webHidden/>
          </w:rPr>
          <w:t>10</w:t>
        </w:r>
        <w:r>
          <w:rPr>
            <w:noProof/>
            <w:webHidden/>
          </w:rPr>
          <w:fldChar w:fldCharType="end"/>
        </w:r>
      </w:hyperlink>
    </w:p>
    <w:p w14:paraId="38A1B547" w14:textId="32C84180"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084" w:history="1">
        <w:r w:rsidRPr="0027255C">
          <w:rPr>
            <w:rStyle w:val="Hyperlink"/>
            <w:rFonts w:asciiTheme="majorBidi" w:hAnsiTheme="majorBidi"/>
            <w:noProof/>
          </w:rPr>
          <w:t>Background</w:t>
        </w:r>
        <w:r>
          <w:rPr>
            <w:noProof/>
            <w:webHidden/>
          </w:rPr>
          <w:tab/>
        </w:r>
        <w:r>
          <w:rPr>
            <w:noProof/>
            <w:webHidden/>
          </w:rPr>
          <w:fldChar w:fldCharType="begin"/>
        </w:r>
        <w:r>
          <w:rPr>
            <w:noProof/>
            <w:webHidden/>
          </w:rPr>
          <w:instrText xml:space="preserve"> PAGEREF _Toc178889084 \h </w:instrText>
        </w:r>
        <w:r>
          <w:rPr>
            <w:noProof/>
            <w:webHidden/>
          </w:rPr>
        </w:r>
        <w:r>
          <w:rPr>
            <w:noProof/>
            <w:webHidden/>
          </w:rPr>
          <w:fldChar w:fldCharType="separate"/>
        </w:r>
        <w:r>
          <w:rPr>
            <w:noProof/>
            <w:webHidden/>
          </w:rPr>
          <w:t>10</w:t>
        </w:r>
        <w:r>
          <w:rPr>
            <w:noProof/>
            <w:webHidden/>
          </w:rPr>
          <w:fldChar w:fldCharType="end"/>
        </w:r>
      </w:hyperlink>
    </w:p>
    <w:p w14:paraId="2EB4271B" w14:textId="7AB70C62"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085" w:history="1">
        <w:r w:rsidRPr="0027255C">
          <w:rPr>
            <w:rStyle w:val="Hyperlink"/>
            <w:rFonts w:asciiTheme="majorBidi" w:hAnsiTheme="majorBidi"/>
            <w:noProof/>
          </w:rPr>
          <w:t xml:space="preserve">ODH Technology Ring and Data Science </w:t>
        </w:r>
        <w:r>
          <w:rPr>
            <w:noProof/>
            <w:webHidden/>
          </w:rPr>
          <w:tab/>
        </w:r>
        <w:r>
          <w:rPr>
            <w:noProof/>
            <w:webHidden/>
          </w:rPr>
          <w:fldChar w:fldCharType="begin"/>
        </w:r>
        <w:r>
          <w:rPr>
            <w:noProof/>
            <w:webHidden/>
          </w:rPr>
          <w:instrText xml:space="preserve"> PAGEREF _Toc178889085 \h </w:instrText>
        </w:r>
        <w:r>
          <w:rPr>
            <w:noProof/>
            <w:webHidden/>
          </w:rPr>
        </w:r>
        <w:r>
          <w:rPr>
            <w:noProof/>
            <w:webHidden/>
          </w:rPr>
          <w:fldChar w:fldCharType="separate"/>
        </w:r>
        <w:r>
          <w:rPr>
            <w:noProof/>
            <w:webHidden/>
          </w:rPr>
          <w:t>11</w:t>
        </w:r>
        <w:r>
          <w:rPr>
            <w:noProof/>
            <w:webHidden/>
          </w:rPr>
          <w:fldChar w:fldCharType="end"/>
        </w:r>
      </w:hyperlink>
    </w:p>
    <w:p w14:paraId="504D0722" w14:textId="71CEBE3A"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086" w:history="1">
        <w:r w:rsidRPr="0027255C">
          <w:rPr>
            <w:rStyle w:val="Hyperlink"/>
            <w:rFonts w:asciiTheme="majorBidi" w:hAnsiTheme="majorBidi"/>
            <w:noProof/>
          </w:rPr>
          <w:t>AI and Its Role in ODH</w:t>
        </w:r>
        <w:r>
          <w:rPr>
            <w:noProof/>
            <w:webHidden/>
          </w:rPr>
          <w:tab/>
        </w:r>
        <w:r>
          <w:rPr>
            <w:noProof/>
            <w:webHidden/>
          </w:rPr>
          <w:fldChar w:fldCharType="begin"/>
        </w:r>
        <w:r>
          <w:rPr>
            <w:noProof/>
            <w:webHidden/>
          </w:rPr>
          <w:instrText xml:space="preserve"> PAGEREF _Toc178889086 \h </w:instrText>
        </w:r>
        <w:r>
          <w:rPr>
            <w:noProof/>
            <w:webHidden/>
          </w:rPr>
        </w:r>
        <w:r>
          <w:rPr>
            <w:noProof/>
            <w:webHidden/>
          </w:rPr>
          <w:fldChar w:fldCharType="separate"/>
        </w:r>
        <w:r>
          <w:rPr>
            <w:noProof/>
            <w:webHidden/>
          </w:rPr>
          <w:t>11</w:t>
        </w:r>
        <w:r>
          <w:rPr>
            <w:noProof/>
            <w:webHidden/>
          </w:rPr>
          <w:fldChar w:fldCharType="end"/>
        </w:r>
      </w:hyperlink>
    </w:p>
    <w:p w14:paraId="36177267" w14:textId="18D75933"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087" w:history="1">
        <w:r w:rsidRPr="0027255C">
          <w:rPr>
            <w:rStyle w:val="Hyperlink"/>
            <w:rFonts w:asciiTheme="majorBidi" w:hAnsiTheme="majorBidi"/>
            <w:noProof/>
          </w:rPr>
          <w:t>Conversational AI and Generative AI</w:t>
        </w:r>
        <w:r>
          <w:rPr>
            <w:noProof/>
            <w:webHidden/>
          </w:rPr>
          <w:tab/>
        </w:r>
        <w:r>
          <w:rPr>
            <w:noProof/>
            <w:webHidden/>
          </w:rPr>
          <w:fldChar w:fldCharType="begin"/>
        </w:r>
        <w:r>
          <w:rPr>
            <w:noProof/>
            <w:webHidden/>
          </w:rPr>
          <w:instrText xml:space="preserve"> PAGEREF _Toc178889087 \h </w:instrText>
        </w:r>
        <w:r>
          <w:rPr>
            <w:noProof/>
            <w:webHidden/>
          </w:rPr>
        </w:r>
        <w:r>
          <w:rPr>
            <w:noProof/>
            <w:webHidden/>
          </w:rPr>
          <w:fldChar w:fldCharType="separate"/>
        </w:r>
        <w:r>
          <w:rPr>
            <w:noProof/>
            <w:webHidden/>
          </w:rPr>
          <w:t>12</w:t>
        </w:r>
        <w:r>
          <w:rPr>
            <w:noProof/>
            <w:webHidden/>
          </w:rPr>
          <w:fldChar w:fldCharType="end"/>
        </w:r>
      </w:hyperlink>
    </w:p>
    <w:p w14:paraId="3C8CA519" w14:textId="1CEB5523"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088" w:history="1">
        <w:r w:rsidRPr="0027255C">
          <w:rPr>
            <w:rStyle w:val="Hyperlink"/>
            <w:rFonts w:asciiTheme="majorBidi" w:hAnsiTheme="majorBidi"/>
            <w:noProof/>
          </w:rPr>
          <w:t>Scientific Discovery – the AI Era</w:t>
        </w:r>
        <w:r>
          <w:rPr>
            <w:noProof/>
            <w:webHidden/>
          </w:rPr>
          <w:tab/>
        </w:r>
        <w:r>
          <w:rPr>
            <w:noProof/>
            <w:webHidden/>
          </w:rPr>
          <w:fldChar w:fldCharType="begin"/>
        </w:r>
        <w:r>
          <w:rPr>
            <w:noProof/>
            <w:webHidden/>
          </w:rPr>
          <w:instrText xml:space="preserve"> PAGEREF _Toc178889088 \h </w:instrText>
        </w:r>
        <w:r>
          <w:rPr>
            <w:noProof/>
            <w:webHidden/>
          </w:rPr>
        </w:r>
        <w:r>
          <w:rPr>
            <w:noProof/>
            <w:webHidden/>
          </w:rPr>
          <w:fldChar w:fldCharType="separate"/>
        </w:r>
        <w:r>
          <w:rPr>
            <w:noProof/>
            <w:webHidden/>
          </w:rPr>
          <w:t>13</w:t>
        </w:r>
        <w:r>
          <w:rPr>
            <w:noProof/>
            <w:webHidden/>
          </w:rPr>
          <w:fldChar w:fldCharType="end"/>
        </w:r>
      </w:hyperlink>
    </w:p>
    <w:p w14:paraId="7AA67516" w14:textId="5621B1A8"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089" w:history="1">
        <w:r w:rsidRPr="0027255C">
          <w:rPr>
            <w:rStyle w:val="Hyperlink"/>
            <w:rFonts w:asciiTheme="majorBidi" w:hAnsiTheme="majorBidi"/>
            <w:noProof/>
          </w:rPr>
          <w:t>Aims, Objectives, and Goals</w:t>
        </w:r>
        <w:r>
          <w:rPr>
            <w:noProof/>
            <w:webHidden/>
          </w:rPr>
          <w:tab/>
        </w:r>
        <w:r>
          <w:rPr>
            <w:noProof/>
            <w:webHidden/>
          </w:rPr>
          <w:fldChar w:fldCharType="begin"/>
        </w:r>
        <w:r>
          <w:rPr>
            <w:noProof/>
            <w:webHidden/>
          </w:rPr>
          <w:instrText xml:space="preserve"> PAGEREF _Toc178889089 \h </w:instrText>
        </w:r>
        <w:r>
          <w:rPr>
            <w:noProof/>
            <w:webHidden/>
          </w:rPr>
        </w:r>
        <w:r>
          <w:rPr>
            <w:noProof/>
            <w:webHidden/>
          </w:rPr>
          <w:fldChar w:fldCharType="separate"/>
        </w:r>
        <w:r>
          <w:rPr>
            <w:noProof/>
            <w:webHidden/>
          </w:rPr>
          <w:t>13</w:t>
        </w:r>
        <w:r>
          <w:rPr>
            <w:noProof/>
            <w:webHidden/>
          </w:rPr>
          <w:fldChar w:fldCharType="end"/>
        </w:r>
      </w:hyperlink>
    </w:p>
    <w:p w14:paraId="5EE6D85B" w14:textId="032F5469"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090" w:history="1">
        <w:r w:rsidRPr="0027255C">
          <w:rPr>
            <w:rStyle w:val="Hyperlink"/>
            <w:rFonts w:asciiTheme="majorBidi" w:hAnsiTheme="majorBidi"/>
            <w:noProof/>
          </w:rPr>
          <w:t>Methods</w:t>
        </w:r>
        <w:r>
          <w:rPr>
            <w:noProof/>
            <w:webHidden/>
          </w:rPr>
          <w:tab/>
        </w:r>
        <w:r>
          <w:rPr>
            <w:noProof/>
            <w:webHidden/>
          </w:rPr>
          <w:fldChar w:fldCharType="begin"/>
        </w:r>
        <w:r>
          <w:rPr>
            <w:noProof/>
            <w:webHidden/>
          </w:rPr>
          <w:instrText xml:space="preserve"> PAGEREF _Toc178889090 \h </w:instrText>
        </w:r>
        <w:r>
          <w:rPr>
            <w:noProof/>
            <w:webHidden/>
          </w:rPr>
        </w:r>
        <w:r>
          <w:rPr>
            <w:noProof/>
            <w:webHidden/>
          </w:rPr>
          <w:fldChar w:fldCharType="separate"/>
        </w:r>
        <w:r>
          <w:rPr>
            <w:noProof/>
            <w:webHidden/>
          </w:rPr>
          <w:t>14</w:t>
        </w:r>
        <w:r>
          <w:rPr>
            <w:noProof/>
            <w:webHidden/>
          </w:rPr>
          <w:fldChar w:fldCharType="end"/>
        </w:r>
      </w:hyperlink>
    </w:p>
    <w:p w14:paraId="59071591" w14:textId="06D0DDDC"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091" w:history="1">
        <w:r w:rsidRPr="0027255C">
          <w:rPr>
            <w:rStyle w:val="Hyperlink"/>
            <w:rFonts w:asciiTheme="majorBidi" w:hAnsiTheme="majorBidi"/>
            <w:noProof/>
          </w:rPr>
          <w:t>OAH-AI Framework</w:t>
        </w:r>
        <w:r>
          <w:rPr>
            <w:noProof/>
            <w:webHidden/>
          </w:rPr>
          <w:tab/>
        </w:r>
        <w:r>
          <w:rPr>
            <w:noProof/>
            <w:webHidden/>
          </w:rPr>
          <w:fldChar w:fldCharType="begin"/>
        </w:r>
        <w:r>
          <w:rPr>
            <w:noProof/>
            <w:webHidden/>
          </w:rPr>
          <w:instrText xml:space="preserve"> PAGEREF _Toc178889091 \h </w:instrText>
        </w:r>
        <w:r>
          <w:rPr>
            <w:noProof/>
            <w:webHidden/>
          </w:rPr>
        </w:r>
        <w:r>
          <w:rPr>
            <w:noProof/>
            <w:webHidden/>
          </w:rPr>
          <w:fldChar w:fldCharType="separate"/>
        </w:r>
        <w:r>
          <w:rPr>
            <w:noProof/>
            <w:webHidden/>
          </w:rPr>
          <w:t>14</w:t>
        </w:r>
        <w:r>
          <w:rPr>
            <w:noProof/>
            <w:webHidden/>
          </w:rPr>
          <w:fldChar w:fldCharType="end"/>
        </w:r>
      </w:hyperlink>
    </w:p>
    <w:p w14:paraId="7FD334D6" w14:textId="275728DA"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092" w:history="1">
        <w:r w:rsidRPr="0027255C">
          <w:rPr>
            <w:rStyle w:val="Hyperlink"/>
            <w:rFonts w:asciiTheme="majorBidi" w:hAnsiTheme="majorBidi"/>
            <w:noProof/>
          </w:rPr>
          <w:t>System Architecture</w:t>
        </w:r>
        <w:r>
          <w:rPr>
            <w:noProof/>
            <w:webHidden/>
          </w:rPr>
          <w:tab/>
        </w:r>
        <w:r>
          <w:rPr>
            <w:noProof/>
            <w:webHidden/>
          </w:rPr>
          <w:fldChar w:fldCharType="begin"/>
        </w:r>
        <w:r>
          <w:rPr>
            <w:noProof/>
            <w:webHidden/>
          </w:rPr>
          <w:instrText xml:space="preserve"> PAGEREF _Toc178889092 \h </w:instrText>
        </w:r>
        <w:r>
          <w:rPr>
            <w:noProof/>
            <w:webHidden/>
          </w:rPr>
        </w:r>
        <w:r>
          <w:rPr>
            <w:noProof/>
            <w:webHidden/>
          </w:rPr>
          <w:fldChar w:fldCharType="separate"/>
        </w:r>
        <w:r>
          <w:rPr>
            <w:noProof/>
            <w:webHidden/>
          </w:rPr>
          <w:t>15</w:t>
        </w:r>
        <w:r>
          <w:rPr>
            <w:noProof/>
            <w:webHidden/>
          </w:rPr>
          <w:fldChar w:fldCharType="end"/>
        </w:r>
      </w:hyperlink>
    </w:p>
    <w:p w14:paraId="649EFBC9" w14:textId="6D326257"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093" w:history="1">
        <w:r w:rsidRPr="0027255C">
          <w:rPr>
            <w:rStyle w:val="Hyperlink"/>
            <w:rFonts w:asciiTheme="majorBidi" w:hAnsiTheme="majorBidi"/>
            <w:noProof/>
          </w:rPr>
          <w:t>Part I – OAH-AI PRISMA Systematic Review</w:t>
        </w:r>
        <w:r>
          <w:rPr>
            <w:noProof/>
            <w:webHidden/>
          </w:rPr>
          <w:tab/>
        </w:r>
        <w:r>
          <w:rPr>
            <w:noProof/>
            <w:webHidden/>
          </w:rPr>
          <w:fldChar w:fldCharType="begin"/>
        </w:r>
        <w:r>
          <w:rPr>
            <w:noProof/>
            <w:webHidden/>
          </w:rPr>
          <w:instrText xml:space="preserve"> PAGEREF _Toc178889093 \h </w:instrText>
        </w:r>
        <w:r>
          <w:rPr>
            <w:noProof/>
            <w:webHidden/>
          </w:rPr>
        </w:r>
        <w:r>
          <w:rPr>
            <w:noProof/>
            <w:webHidden/>
          </w:rPr>
          <w:fldChar w:fldCharType="separate"/>
        </w:r>
        <w:r>
          <w:rPr>
            <w:noProof/>
            <w:webHidden/>
          </w:rPr>
          <w:t>15</w:t>
        </w:r>
        <w:r>
          <w:rPr>
            <w:noProof/>
            <w:webHidden/>
          </w:rPr>
          <w:fldChar w:fldCharType="end"/>
        </w:r>
      </w:hyperlink>
    </w:p>
    <w:p w14:paraId="422E4C93" w14:textId="2D6E2E1D"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094" w:history="1">
        <w:r w:rsidRPr="0027255C">
          <w:rPr>
            <w:rStyle w:val="Hyperlink"/>
            <w:rFonts w:asciiTheme="majorBidi" w:hAnsiTheme="majorBidi"/>
            <w:noProof/>
          </w:rPr>
          <w:t>Part II – OAH-AGI</w:t>
        </w:r>
        <w:r>
          <w:rPr>
            <w:noProof/>
            <w:webHidden/>
          </w:rPr>
          <w:tab/>
        </w:r>
        <w:r>
          <w:rPr>
            <w:noProof/>
            <w:webHidden/>
          </w:rPr>
          <w:fldChar w:fldCharType="begin"/>
        </w:r>
        <w:r>
          <w:rPr>
            <w:noProof/>
            <w:webHidden/>
          </w:rPr>
          <w:instrText xml:space="preserve"> PAGEREF _Toc178889094 \h </w:instrText>
        </w:r>
        <w:r>
          <w:rPr>
            <w:noProof/>
            <w:webHidden/>
          </w:rPr>
        </w:r>
        <w:r>
          <w:rPr>
            <w:noProof/>
            <w:webHidden/>
          </w:rPr>
          <w:fldChar w:fldCharType="separate"/>
        </w:r>
        <w:r>
          <w:rPr>
            <w:noProof/>
            <w:webHidden/>
          </w:rPr>
          <w:t>18</w:t>
        </w:r>
        <w:r>
          <w:rPr>
            <w:noProof/>
            <w:webHidden/>
          </w:rPr>
          <w:fldChar w:fldCharType="end"/>
        </w:r>
      </w:hyperlink>
    </w:p>
    <w:p w14:paraId="053C753A" w14:textId="392D9826"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095" w:history="1">
        <w:r w:rsidRPr="0027255C">
          <w:rPr>
            <w:rStyle w:val="Hyperlink"/>
            <w:rFonts w:asciiTheme="majorBidi" w:hAnsiTheme="majorBidi"/>
            <w:noProof/>
          </w:rPr>
          <w:t>Development Environment</w:t>
        </w:r>
        <w:r>
          <w:rPr>
            <w:noProof/>
            <w:webHidden/>
          </w:rPr>
          <w:tab/>
        </w:r>
        <w:r>
          <w:rPr>
            <w:noProof/>
            <w:webHidden/>
          </w:rPr>
          <w:fldChar w:fldCharType="begin"/>
        </w:r>
        <w:r>
          <w:rPr>
            <w:noProof/>
            <w:webHidden/>
          </w:rPr>
          <w:instrText xml:space="preserve"> PAGEREF _Toc178889095 \h </w:instrText>
        </w:r>
        <w:r>
          <w:rPr>
            <w:noProof/>
            <w:webHidden/>
          </w:rPr>
        </w:r>
        <w:r>
          <w:rPr>
            <w:noProof/>
            <w:webHidden/>
          </w:rPr>
          <w:fldChar w:fldCharType="separate"/>
        </w:r>
        <w:r>
          <w:rPr>
            <w:noProof/>
            <w:webHidden/>
          </w:rPr>
          <w:t>19</w:t>
        </w:r>
        <w:r>
          <w:rPr>
            <w:noProof/>
            <w:webHidden/>
          </w:rPr>
          <w:fldChar w:fldCharType="end"/>
        </w:r>
      </w:hyperlink>
    </w:p>
    <w:p w14:paraId="7B69F308" w14:textId="0CF504E9"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096" w:history="1">
        <w:r w:rsidRPr="0027255C">
          <w:rPr>
            <w:rStyle w:val="Hyperlink"/>
            <w:rFonts w:asciiTheme="majorBidi" w:hAnsiTheme="majorBidi"/>
            <w:noProof/>
          </w:rPr>
          <w:t>Results</w:t>
        </w:r>
        <w:r>
          <w:rPr>
            <w:noProof/>
            <w:webHidden/>
          </w:rPr>
          <w:tab/>
        </w:r>
        <w:r>
          <w:rPr>
            <w:noProof/>
            <w:webHidden/>
          </w:rPr>
          <w:fldChar w:fldCharType="begin"/>
        </w:r>
        <w:r>
          <w:rPr>
            <w:noProof/>
            <w:webHidden/>
          </w:rPr>
          <w:instrText xml:space="preserve"> PAGEREF _Toc178889096 \h </w:instrText>
        </w:r>
        <w:r>
          <w:rPr>
            <w:noProof/>
            <w:webHidden/>
          </w:rPr>
        </w:r>
        <w:r>
          <w:rPr>
            <w:noProof/>
            <w:webHidden/>
          </w:rPr>
          <w:fldChar w:fldCharType="separate"/>
        </w:r>
        <w:r>
          <w:rPr>
            <w:noProof/>
            <w:webHidden/>
          </w:rPr>
          <w:t>20</w:t>
        </w:r>
        <w:r>
          <w:rPr>
            <w:noProof/>
            <w:webHidden/>
          </w:rPr>
          <w:fldChar w:fldCharType="end"/>
        </w:r>
      </w:hyperlink>
    </w:p>
    <w:p w14:paraId="2A9D6641" w14:textId="5BCD8998"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097" w:history="1">
        <w:r w:rsidRPr="0027255C">
          <w:rPr>
            <w:rStyle w:val="Hyperlink"/>
            <w:rFonts w:asciiTheme="majorBidi" w:hAnsiTheme="majorBidi"/>
            <w:noProof/>
          </w:rPr>
          <w:t>Part I -  OAH-AI PRISMA Systematic Review</w:t>
        </w:r>
        <w:r>
          <w:rPr>
            <w:noProof/>
            <w:webHidden/>
          </w:rPr>
          <w:tab/>
        </w:r>
        <w:r>
          <w:rPr>
            <w:noProof/>
            <w:webHidden/>
          </w:rPr>
          <w:fldChar w:fldCharType="begin"/>
        </w:r>
        <w:r>
          <w:rPr>
            <w:noProof/>
            <w:webHidden/>
          </w:rPr>
          <w:instrText xml:space="preserve"> PAGEREF _Toc178889097 \h </w:instrText>
        </w:r>
        <w:r>
          <w:rPr>
            <w:noProof/>
            <w:webHidden/>
          </w:rPr>
        </w:r>
        <w:r>
          <w:rPr>
            <w:noProof/>
            <w:webHidden/>
          </w:rPr>
          <w:fldChar w:fldCharType="separate"/>
        </w:r>
        <w:r>
          <w:rPr>
            <w:noProof/>
            <w:webHidden/>
          </w:rPr>
          <w:t>20</w:t>
        </w:r>
        <w:r>
          <w:rPr>
            <w:noProof/>
            <w:webHidden/>
          </w:rPr>
          <w:fldChar w:fldCharType="end"/>
        </w:r>
      </w:hyperlink>
    </w:p>
    <w:p w14:paraId="73689843" w14:textId="4087398F"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098" w:history="1">
        <w:r w:rsidRPr="0027255C">
          <w:rPr>
            <w:rStyle w:val="Hyperlink"/>
            <w:rFonts w:asciiTheme="majorBidi" w:hAnsiTheme="majorBidi"/>
            <w:noProof/>
          </w:rPr>
          <w:t>Step 1 - Identification</w:t>
        </w:r>
        <w:r>
          <w:rPr>
            <w:noProof/>
            <w:webHidden/>
          </w:rPr>
          <w:tab/>
        </w:r>
        <w:r>
          <w:rPr>
            <w:noProof/>
            <w:webHidden/>
          </w:rPr>
          <w:fldChar w:fldCharType="begin"/>
        </w:r>
        <w:r>
          <w:rPr>
            <w:noProof/>
            <w:webHidden/>
          </w:rPr>
          <w:instrText xml:space="preserve"> PAGEREF _Toc178889098 \h </w:instrText>
        </w:r>
        <w:r>
          <w:rPr>
            <w:noProof/>
            <w:webHidden/>
          </w:rPr>
        </w:r>
        <w:r>
          <w:rPr>
            <w:noProof/>
            <w:webHidden/>
          </w:rPr>
          <w:fldChar w:fldCharType="separate"/>
        </w:r>
        <w:r>
          <w:rPr>
            <w:noProof/>
            <w:webHidden/>
          </w:rPr>
          <w:t>20</w:t>
        </w:r>
        <w:r>
          <w:rPr>
            <w:noProof/>
            <w:webHidden/>
          </w:rPr>
          <w:fldChar w:fldCharType="end"/>
        </w:r>
      </w:hyperlink>
    </w:p>
    <w:p w14:paraId="0EA63B94" w14:textId="62A61364"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099" w:history="1">
        <w:r w:rsidRPr="0027255C">
          <w:rPr>
            <w:rStyle w:val="Hyperlink"/>
            <w:rFonts w:asciiTheme="majorBidi" w:hAnsiTheme="majorBidi"/>
            <w:noProof/>
          </w:rPr>
          <w:t>Step 2 – Screening</w:t>
        </w:r>
        <w:r>
          <w:rPr>
            <w:noProof/>
            <w:webHidden/>
          </w:rPr>
          <w:tab/>
        </w:r>
        <w:r>
          <w:rPr>
            <w:noProof/>
            <w:webHidden/>
          </w:rPr>
          <w:fldChar w:fldCharType="begin"/>
        </w:r>
        <w:r>
          <w:rPr>
            <w:noProof/>
            <w:webHidden/>
          </w:rPr>
          <w:instrText xml:space="preserve"> PAGEREF _Toc178889099 \h </w:instrText>
        </w:r>
        <w:r>
          <w:rPr>
            <w:noProof/>
            <w:webHidden/>
          </w:rPr>
        </w:r>
        <w:r>
          <w:rPr>
            <w:noProof/>
            <w:webHidden/>
          </w:rPr>
          <w:fldChar w:fldCharType="separate"/>
        </w:r>
        <w:r>
          <w:rPr>
            <w:noProof/>
            <w:webHidden/>
          </w:rPr>
          <w:t>20</w:t>
        </w:r>
        <w:r>
          <w:rPr>
            <w:noProof/>
            <w:webHidden/>
          </w:rPr>
          <w:fldChar w:fldCharType="end"/>
        </w:r>
      </w:hyperlink>
    </w:p>
    <w:p w14:paraId="1A484C59" w14:textId="3316D736"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00" w:history="1">
        <w:r w:rsidRPr="0027255C">
          <w:rPr>
            <w:rStyle w:val="Hyperlink"/>
            <w:rFonts w:asciiTheme="majorBidi" w:hAnsiTheme="majorBidi"/>
            <w:noProof/>
          </w:rPr>
          <w:t>Step 3 – Eligibility</w:t>
        </w:r>
        <w:r>
          <w:rPr>
            <w:noProof/>
            <w:webHidden/>
          </w:rPr>
          <w:tab/>
        </w:r>
        <w:r>
          <w:rPr>
            <w:noProof/>
            <w:webHidden/>
          </w:rPr>
          <w:fldChar w:fldCharType="begin"/>
        </w:r>
        <w:r>
          <w:rPr>
            <w:noProof/>
            <w:webHidden/>
          </w:rPr>
          <w:instrText xml:space="preserve"> PAGEREF _Toc178889100 \h </w:instrText>
        </w:r>
        <w:r>
          <w:rPr>
            <w:noProof/>
            <w:webHidden/>
          </w:rPr>
        </w:r>
        <w:r>
          <w:rPr>
            <w:noProof/>
            <w:webHidden/>
          </w:rPr>
          <w:fldChar w:fldCharType="separate"/>
        </w:r>
        <w:r>
          <w:rPr>
            <w:noProof/>
            <w:webHidden/>
          </w:rPr>
          <w:t>23</w:t>
        </w:r>
        <w:r>
          <w:rPr>
            <w:noProof/>
            <w:webHidden/>
          </w:rPr>
          <w:fldChar w:fldCharType="end"/>
        </w:r>
      </w:hyperlink>
    </w:p>
    <w:p w14:paraId="62A5B2EB" w14:textId="75B7577F"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01" w:history="1">
        <w:r w:rsidRPr="0027255C">
          <w:rPr>
            <w:rStyle w:val="Hyperlink"/>
            <w:rFonts w:asciiTheme="majorBidi" w:hAnsiTheme="majorBidi"/>
            <w:noProof/>
          </w:rPr>
          <w:t>Step 4 – Full Text Assessment</w:t>
        </w:r>
        <w:r>
          <w:rPr>
            <w:noProof/>
            <w:webHidden/>
          </w:rPr>
          <w:tab/>
        </w:r>
        <w:r>
          <w:rPr>
            <w:noProof/>
            <w:webHidden/>
          </w:rPr>
          <w:fldChar w:fldCharType="begin"/>
        </w:r>
        <w:r>
          <w:rPr>
            <w:noProof/>
            <w:webHidden/>
          </w:rPr>
          <w:instrText xml:space="preserve"> PAGEREF _Toc178889101 \h </w:instrText>
        </w:r>
        <w:r>
          <w:rPr>
            <w:noProof/>
            <w:webHidden/>
          </w:rPr>
        </w:r>
        <w:r>
          <w:rPr>
            <w:noProof/>
            <w:webHidden/>
          </w:rPr>
          <w:fldChar w:fldCharType="separate"/>
        </w:r>
        <w:r>
          <w:rPr>
            <w:noProof/>
            <w:webHidden/>
          </w:rPr>
          <w:t>29</w:t>
        </w:r>
        <w:r>
          <w:rPr>
            <w:noProof/>
            <w:webHidden/>
          </w:rPr>
          <w:fldChar w:fldCharType="end"/>
        </w:r>
      </w:hyperlink>
    </w:p>
    <w:p w14:paraId="09CDD13E" w14:textId="2AB58E9E"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02" w:history="1">
        <w:r w:rsidRPr="0027255C">
          <w:rPr>
            <w:rStyle w:val="Hyperlink"/>
            <w:rFonts w:asciiTheme="majorBidi" w:hAnsiTheme="majorBidi"/>
            <w:noProof/>
          </w:rPr>
          <w:t>Full OAH-AI PRISMA Review - Summary</w:t>
        </w:r>
        <w:r>
          <w:rPr>
            <w:noProof/>
            <w:webHidden/>
          </w:rPr>
          <w:tab/>
        </w:r>
        <w:r>
          <w:rPr>
            <w:noProof/>
            <w:webHidden/>
          </w:rPr>
          <w:fldChar w:fldCharType="begin"/>
        </w:r>
        <w:r>
          <w:rPr>
            <w:noProof/>
            <w:webHidden/>
          </w:rPr>
          <w:instrText xml:space="preserve"> PAGEREF _Toc178889102 \h </w:instrText>
        </w:r>
        <w:r>
          <w:rPr>
            <w:noProof/>
            <w:webHidden/>
          </w:rPr>
        </w:r>
        <w:r>
          <w:rPr>
            <w:noProof/>
            <w:webHidden/>
          </w:rPr>
          <w:fldChar w:fldCharType="separate"/>
        </w:r>
        <w:r>
          <w:rPr>
            <w:noProof/>
            <w:webHidden/>
          </w:rPr>
          <w:t>40</w:t>
        </w:r>
        <w:r>
          <w:rPr>
            <w:noProof/>
            <w:webHidden/>
          </w:rPr>
          <w:fldChar w:fldCharType="end"/>
        </w:r>
      </w:hyperlink>
    </w:p>
    <w:p w14:paraId="37E0F245" w14:textId="1316F38C"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103" w:history="1">
        <w:r w:rsidRPr="0027255C">
          <w:rPr>
            <w:rStyle w:val="Hyperlink"/>
            <w:rFonts w:asciiTheme="majorBidi" w:hAnsiTheme="majorBidi"/>
            <w:noProof/>
          </w:rPr>
          <w:t>Part II – OAH-AGI</w:t>
        </w:r>
        <w:r>
          <w:rPr>
            <w:noProof/>
            <w:webHidden/>
          </w:rPr>
          <w:tab/>
        </w:r>
        <w:r>
          <w:rPr>
            <w:noProof/>
            <w:webHidden/>
          </w:rPr>
          <w:fldChar w:fldCharType="begin"/>
        </w:r>
        <w:r>
          <w:rPr>
            <w:noProof/>
            <w:webHidden/>
          </w:rPr>
          <w:instrText xml:space="preserve"> PAGEREF _Toc178889103 \h </w:instrText>
        </w:r>
        <w:r>
          <w:rPr>
            <w:noProof/>
            <w:webHidden/>
          </w:rPr>
        </w:r>
        <w:r>
          <w:rPr>
            <w:noProof/>
            <w:webHidden/>
          </w:rPr>
          <w:fldChar w:fldCharType="separate"/>
        </w:r>
        <w:r>
          <w:rPr>
            <w:noProof/>
            <w:webHidden/>
          </w:rPr>
          <w:t>41</w:t>
        </w:r>
        <w:r>
          <w:rPr>
            <w:noProof/>
            <w:webHidden/>
          </w:rPr>
          <w:fldChar w:fldCharType="end"/>
        </w:r>
      </w:hyperlink>
    </w:p>
    <w:p w14:paraId="4BBB0420" w14:textId="73292A53"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04" w:history="1">
        <w:r w:rsidRPr="0027255C">
          <w:rPr>
            <w:rStyle w:val="Hyperlink"/>
            <w:rFonts w:asciiTheme="majorBidi" w:hAnsiTheme="majorBidi"/>
            <w:noProof/>
          </w:rPr>
          <w:t>First Process: Generating Partial Reports</w:t>
        </w:r>
        <w:r>
          <w:rPr>
            <w:noProof/>
            <w:webHidden/>
          </w:rPr>
          <w:tab/>
        </w:r>
        <w:r>
          <w:rPr>
            <w:noProof/>
            <w:webHidden/>
          </w:rPr>
          <w:fldChar w:fldCharType="begin"/>
        </w:r>
        <w:r>
          <w:rPr>
            <w:noProof/>
            <w:webHidden/>
          </w:rPr>
          <w:instrText xml:space="preserve"> PAGEREF _Toc178889104 \h </w:instrText>
        </w:r>
        <w:r>
          <w:rPr>
            <w:noProof/>
            <w:webHidden/>
          </w:rPr>
        </w:r>
        <w:r>
          <w:rPr>
            <w:noProof/>
            <w:webHidden/>
          </w:rPr>
          <w:fldChar w:fldCharType="separate"/>
        </w:r>
        <w:r>
          <w:rPr>
            <w:noProof/>
            <w:webHidden/>
          </w:rPr>
          <w:t>41</w:t>
        </w:r>
        <w:r>
          <w:rPr>
            <w:noProof/>
            <w:webHidden/>
          </w:rPr>
          <w:fldChar w:fldCharType="end"/>
        </w:r>
      </w:hyperlink>
    </w:p>
    <w:p w14:paraId="609A2F44" w14:textId="68A46267"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05" w:history="1">
        <w:r w:rsidRPr="0027255C">
          <w:rPr>
            <w:rStyle w:val="Hyperlink"/>
            <w:rFonts w:asciiTheme="majorBidi" w:hAnsiTheme="majorBidi"/>
            <w:noProof/>
          </w:rPr>
          <w:t>Second Process: Summarizing Reports</w:t>
        </w:r>
        <w:r>
          <w:rPr>
            <w:noProof/>
            <w:webHidden/>
          </w:rPr>
          <w:tab/>
        </w:r>
        <w:r>
          <w:rPr>
            <w:noProof/>
            <w:webHidden/>
          </w:rPr>
          <w:fldChar w:fldCharType="begin"/>
        </w:r>
        <w:r>
          <w:rPr>
            <w:noProof/>
            <w:webHidden/>
          </w:rPr>
          <w:instrText xml:space="preserve"> PAGEREF _Toc178889105 \h </w:instrText>
        </w:r>
        <w:r>
          <w:rPr>
            <w:noProof/>
            <w:webHidden/>
          </w:rPr>
        </w:r>
        <w:r>
          <w:rPr>
            <w:noProof/>
            <w:webHidden/>
          </w:rPr>
          <w:fldChar w:fldCharType="separate"/>
        </w:r>
        <w:r>
          <w:rPr>
            <w:noProof/>
            <w:webHidden/>
          </w:rPr>
          <w:t>41</w:t>
        </w:r>
        <w:r>
          <w:rPr>
            <w:noProof/>
            <w:webHidden/>
          </w:rPr>
          <w:fldChar w:fldCharType="end"/>
        </w:r>
      </w:hyperlink>
    </w:p>
    <w:p w14:paraId="16143645" w14:textId="5864AA0A"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06" w:history="1">
        <w:r w:rsidRPr="0027255C">
          <w:rPr>
            <w:rStyle w:val="Hyperlink"/>
            <w:rFonts w:asciiTheme="majorBidi" w:hAnsiTheme="majorBidi"/>
            <w:noProof/>
          </w:rPr>
          <w:t>Summary of Results and Observations</w:t>
        </w:r>
        <w:r>
          <w:rPr>
            <w:noProof/>
            <w:webHidden/>
          </w:rPr>
          <w:tab/>
        </w:r>
        <w:r>
          <w:rPr>
            <w:noProof/>
            <w:webHidden/>
          </w:rPr>
          <w:fldChar w:fldCharType="begin"/>
        </w:r>
        <w:r>
          <w:rPr>
            <w:noProof/>
            <w:webHidden/>
          </w:rPr>
          <w:instrText xml:space="preserve"> PAGEREF _Toc178889106 \h </w:instrText>
        </w:r>
        <w:r>
          <w:rPr>
            <w:noProof/>
            <w:webHidden/>
          </w:rPr>
        </w:r>
        <w:r>
          <w:rPr>
            <w:noProof/>
            <w:webHidden/>
          </w:rPr>
          <w:fldChar w:fldCharType="separate"/>
        </w:r>
        <w:r>
          <w:rPr>
            <w:noProof/>
            <w:webHidden/>
          </w:rPr>
          <w:t>41</w:t>
        </w:r>
        <w:r>
          <w:rPr>
            <w:noProof/>
            <w:webHidden/>
          </w:rPr>
          <w:fldChar w:fldCharType="end"/>
        </w:r>
      </w:hyperlink>
    </w:p>
    <w:p w14:paraId="2072C47E" w14:textId="46D81C8F"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107" w:history="1">
        <w:r w:rsidRPr="0027255C">
          <w:rPr>
            <w:rStyle w:val="Hyperlink"/>
            <w:rFonts w:asciiTheme="majorBidi" w:hAnsiTheme="majorBidi"/>
            <w:noProof/>
          </w:rPr>
          <w:t>Discussion</w:t>
        </w:r>
        <w:r>
          <w:rPr>
            <w:noProof/>
            <w:webHidden/>
          </w:rPr>
          <w:tab/>
        </w:r>
        <w:r>
          <w:rPr>
            <w:noProof/>
            <w:webHidden/>
          </w:rPr>
          <w:fldChar w:fldCharType="begin"/>
        </w:r>
        <w:r>
          <w:rPr>
            <w:noProof/>
            <w:webHidden/>
          </w:rPr>
          <w:instrText xml:space="preserve"> PAGEREF _Toc178889107 \h </w:instrText>
        </w:r>
        <w:r>
          <w:rPr>
            <w:noProof/>
            <w:webHidden/>
          </w:rPr>
        </w:r>
        <w:r>
          <w:rPr>
            <w:noProof/>
            <w:webHidden/>
          </w:rPr>
          <w:fldChar w:fldCharType="separate"/>
        </w:r>
        <w:r>
          <w:rPr>
            <w:noProof/>
            <w:webHidden/>
          </w:rPr>
          <w:t>47</w:t>
        </w:r>
        <w:r>
          <w:rPr>
            <w:noProof/>
            <w:webHidden/>
          </w:rPr>
          <w:fldChar w:fldCharType="end"/>
        </w:r>
      </w:hyperlink>
    </w:p>
    <w:p w14:paraId="6DE8DDED" w14:textId="607136EE"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108" w:history="1">
        <w:r w:rsidRPr="0027255C">
          <w:rPr>
            <w:rStyle w:val="Hyperlink"/>
            <w:rFonts w:asciiTheme="majorBidi" w:hAnsiTheme="majorBidi"/>
            <w:noProof/>
          </w:rPr>
          <w:t>Overview</w:t>
        </w:r>
        <w:r>
          <w:rPr>
            <w:noProof/>
            <w:webHidden/>
          </w:rPr>
          <w:tab/>
        </w:r>
        <w:r>
          <w:rPr>
            <w:noProof/>
            <w:webHidden/>
          </w:rPr>
          <w:fldChar w:fldCharType="begin"/>
        </w:r>
        <w:r>
          <w:rPr>
            <w:noProof/>
            <w:webHidden/>
          </w:rPr>
          <w:instrText xml:space="preserve"> PAGEREF _Toc178889108 \h </w:instrText>
        </w:r>
        <w:r>
          <w:rPr>
            <w:noProof/>
            <w:webHidden/>
          </w:rPr>
        </w:r>
        <w:r>
          <w:rPr>
            <w:noProof/>
            <w:webHidden/>
          </w:rPr>
          <w:fldChar w:fldCharType="separate"/>
        </w:r>
        <w:r>
          <w:rPr>
            <w:noProof/>
            <w:webHidden/>
          </w:rPr>
          <w:t>47</w:t>
        </w:r>
        <w:r>
          <w:rPr>
            <w:noProof/>
            <w:webHidden/>
          </w:rPr>
          <w:fldChar w:fldCharType="end"/>
        </w:r>
      </w:hyperlink>
    </w:p>
    <w:p w14:paraId="1996CA3B" w14:textId="2112CE95"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109" w:history="1">
        <w:r w:rsidRPr="0027255C">
          <w:rPr>
            <w:rStyle w:val="Hyperlink"/>
            <w:rFonts w:asciiTheme="majorBidi" w:hAnsiTheme="majorBidi"/>
            <w:noProof/>
          </w:rPr>
          <w:t>Heuristic Scientific Discovery</w:t>
        </w:r>
        <w:r>
          <w:rPr>
            <w:noProof/>
            <w:webHidden/>
          </w:rPr>
          <w:tab/>
        </w:r>
        <w:r>
          <w:rPr>
            <w:noProof/>
            <w:webHidden/>
          </w:rPr>
          <w:fldChar w:fldCharType="begin"/>
        </w:r>
        <w:r>
          <w:rPr>
            <w:noProof/>
            <w:webHidden/>
          </w:rPr>
          <w:instrText xml:space="preserve"> PAGEREF _Toc178889109 \h </w:instrText>
        </w:r>
        <w:r>
          <w:rPr>
            <w:noProof/>
            <w:webHidden/>
          </w:rPr>
        </w:r>
        <w:r>
          <w:rPr>
            <w:noProof/>
            <w:webHidden/>
          </w:rPr>
          <w:fldChar w:fldCharType="separate"/>
        </w:r>
        <w:r>
          <w:rPr>
            <w:noProof/>
            <w:webHidden/>
          </w:rPr>
          <w:t>47</w:t>
        </w:r>
        <w:r>
          <w:rPr>
            <w:noProof/>
            <w:webHidden/>
          </w:rPr>
          <w:fldChar w:fldCharType="end"/>
        </w:r>
      </w:hyperlink>
    </w:p>
    <w:p w14:paraId="48D8FA19" w14:textId="01FAB839"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10" w:history="1">
        <w:r w:rsidRPr="0027255C">
          <w:rPr>
            <w:rStyle w:val="Hyperlink"/>
            <w:rFonts w:asciiTheme="majorBidi" w:hAnsiTheme="majorBidi"/>
            <w:noProof/>
          </w:rPr>
          <w:t>Generative AI and Heuristic Discovery</w:t>
        </w:r>
        <w:r>
          <w:rPr>
            <w:noProof/>
            <w:webHidden/>
          </w:rPr>
          <w:tab/>
        </w:r>
        <w:r>
          <w:rPr>
            <w:noProof/>
            <w:webHidden/>
          </w:rPr>
          <w:fldChar w:fldCharType="begin"/>
        </w:r>
        <w:r>
          <w:rPr>
            <w:noProof/>
            <w:webHidden/>
          </w:rPr>
          <w:instrText xml:space="preserve"> PAGEREF _Toc178889110 \h </w:instrText>
        </w:r>
        <w:r>
          <w:rPr>
            <w:noProof/>
            <w:webHidden/>
          </w:rPr>
        </w:r>
        <w:r>
          <w:rPr>
            <w:noProof/>
            <w:webHidden/>
          </w:rPr>
          <w:fldChar w:fldCharType="separate"/>
        </w:r>
        <w:r>
          <w:rPr>
            <w:noProof/>
            <w:webHidden/>
          </w:rPr>
          <w:t>48</w:t>
        </w:r>
        <w:r>
          <w:rPr>
            <w:noProof/>
            <w:webHidden/>
          </w:rPr>
          <w:fldChar w:fldCharType="end"/>
        </w:r>
      </w:hyperlink>
    </w:p>
    <w:p w14:paraId="46FF618E" w14:textId="3A1390EC"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11" w:history="1">
        <w:r w:rsidRPr="0027255C">
          <w:rPr>
            <w:rStyle w:val="Hyperlink"/>
            <w:rFonts w:asciiTheme="majorBidi" w:hAnsiTheme="majorBidi"/>
            <w:noProof/>
          </w:rPr>
          <w:t>Heuristic Approach in OAH-AI</w:t>
        </w:r>
        <w:r>
          <w:rPr>
            <w:noProof/>
            <w:webHidden/>
          </w:rPr>
          <w:tab/>
        </w:r>
        <w:r>
          <w:rPr>
            <w:noProof/>
            <w:webHidden/>
          </w:rPr>
          <w:fldChar w:fldCharType="begin"/>
        </w:r>
        <w:r>
          <w:rPr>
            <w:noProof/>
            <w:webHidden/>
          </w:rPr>
          <w:instrText xml:space="preserve"> PAGEREF _Toc178889111 \h </w:instrText>
        </w:r>
        <w:r>
          <w:rPr>
            <w:noProof/>
            <w:webHidden/>
          </w:rPr>
        </w:r>
        <w:r>
          <w:rPr>
            <w:noProof/>
            <w:webHidden/>
          </w:rPr>
          <w:fldChar w:fldCharType="separate"/>
        </w:r>
        <w:r>
          <w:rPr>
            <w:noProof/>
            <w:webHidden/>
          </w:rPr>
          <w:t>48</w:t>
        </w:r>
        <w:r>
          <w:rPr>
            <w:noProof/>
            <w:webHidden/>
          </w:rPr>
          <w:fldChar w:fldCharType="end"/>
        </w:r>
      </w:hyperlink>
    </w:p>
    <w:p w14:paraId="4E4E6192" w14:textId="06FB5A45"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112" w:history="1">
        <w:r w:rsidRPr="0027255C">
          <w:rPr>
            <w:rStyle w:val="Hyperlink"/>
            <w:rFonts w:asciiTheme="majorBidi" w:hAnsiTheme="majorBidi"/>
            <w:noProof/>
          </w:rPr>
          <w:t>Using LLMs within OAH-AI</w:t>
        </w:r>
        <w:r>
          <w:rPr>
            <w:noProof/>
            <w:webHidden/>
          </w:rPr>
          <w:tab/>
        </w:r>
        <w:r>
          <w:rPr>
            <w:noProof/>
            <w:webHidden/>
          </w:rPr>
          <w:fldChar w:fldCharType="begin"/>
        </w:r>
        <w:r>
          <w:rPr>
            <w:noProof/>
            <w:webHidden/>
          </w:rPr>
          <w:instrText xml:space="preserve"> PAGEREF _Toc178889112 \h </w:instrText>
        </w:r>
        <w:r>
          <w:rPr>
            <w:noProof/>
            <w:webHidden/>
          </w:rPr>
        </w:r>
        <w:r>
          <w:rPr>
            <w:noProof/>
            <w:webHidden/>
          </w:rPr>
          <w:fldChar w:fldCharType="separate"/>
        </w:r>
        <w:r>
          <w:rPr>
            <w:noProof/>
            <w:webHidden/>
          </w:rPr>
          <w:t>49</w:t>
        </w:r>
        <w:r>
          <w:rPr>
            <w:noProof/>
            <w:webHidden/>
          </w:rPr>
          <w:fldChar w:fldCharType="end"/>
        </w:r>
      </w:hyperlink>
    </w:p>
    <w:p w14:paraId="300207D7" w14:textId="6531C2EC"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13" w:history="1">
        <w:r w:rsidRPr="0027255C">
          <w:rPr>
            <w:rStyle w:val="Hyperlink"/>
            <w:rFonts w:asciiTheme="majorBidi" w:eastAsiaTheme="minorHAnsi" w:hAnsiTheme="majorBidi"/>
            <w:noProof/>
          </w:rPr>
          <w:t>Customizing LLMs’ reasoning and creativity settings</w:t>
        </w:r>
        <w:r>
          <w:rPr>
            <w:noProof/>
            <w:webHidden/>
          </w:rPr>
          <w:tab/>
        </w:r>
        <w:r>
          <w:rPr>
            <w:noProof/>
            <w:webHidden/>
          </w:rPr>
          <w:fldChar w:fldCharType="begin"/>
        </w:r>
        <w:r>
          <w:rPr>
            <w:noProof/>
            <w:webHidden/>
          </w:rPr>
          <w:instrText xml:space="preserve"> PAGEREF _Toc178889113 \h </w:instrText>
        </w:r>
        <w:r>
          <w:rPr>
            <w:noProof/>
            <w:webHidden/>
          </w:rPr>
        </w:r>
        <w:r>
          <w:rPr>
            <w:noProof/>
            <w:webHidden/>
          </w:rPr>
          <w:fldChar w:fldCharType="separate"/>
        </w:r>
        <w:r>
          <w:rPr>
            <w:noProof/>
            <w:webHidden/>
          </w:rPr>
          <w:t>49</w:t>
        </w:r>
        <w:r>
          <w:rPr>
            <w:noProof/>
            <w:webHidden/>
          </w:rPr>
          <w:fldChar w:fldCharType="end"/>
        </w:r>
      </w:hyperlink>
    </w:p>
    <w:p w14:paraId="58F388DD" w14:textId="1D4560CB"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14" w:history="1">
        <w:r w:rsidRPr="0027255C">
          <w:rPr>
            <w:rStyle w:val="Hyperlink"/>
            <w:rFonts w:asciiTheme="majorBidi" w:eastAsiaTheme="minorHAnsi" w:hAnsiTheme="majorBidi"/>
            <w:noProof/>
          </w:rPr>
          <w:t>Context Window and Retrieval-Augmented Generation</w:t>
        </w:r>
        <w:r>
          <w:rPr>
            <w:noProof/>
            <w:webHidden/>
          </w:rPr>
          <w:tab/>
        </w:r>
        <w:r>
          <w:rPr>
            <w:noProof/>
            <w:webHidden/>
          </w:rPr>
          <w:fldChar w:fldCharType="begin"/>
        </w:r>
        <w:r>
          <w:rPr>
            <w:noProof/>
            <w:webHidden/>
          </w:rPr>
          <w:instrText xml:space="preserve"> PAGEREF _Toc178889114 \h </w:instrText>
        </w:r>
        <w:r>
          <w:rPr>
            <w:noProof/>
            <w:webHidden/>
          </w:rPr>
        </w:r>
        <w:r>
          <w:rPr>
            <w:noProof/>
            <w:webHidden/>
          </w:rPr>
          <w:fldChar w:fldCharType="separate"/>
        </w:r>
        <w:r>
          <w:rPr>
            <w:noProof/>
            <w:webHidden/>
          </w:rPr>
          <w:t>49</w:t>
        </w:r>
        <w:r>
          <w:rPr>
            <w:noProof/>
            <w:webHidden/>
          </w:rPr>
          <w:fldChar w:fldCharType="end"/>
        </w:r>
      </w:hyperlink>
    </w:p>
    <w:p w14:paraId="11D66440" w14:textId="2538F301"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15" w:history="1">
        <w:r w:rsidRPr="0027255C">
          <w:rPr>
            <w:rStyle w:val="Hyperlink"/>
            <w:rFonts w:asciiTheme="majorBidi" w:eastAsiaTheme="minorHAnsi" w:hAnsiTheme="majorBidi"/>
            <w:noProof/>
          </w:rPr>
          <w:t>Human-in-the-Loop for Domain-Specificity</w:t>
        </w:r>
        <w:r>
          <w:rPr>
            <w:noProof/>
            <w:webHidden/>
          </w:rPr>
          <w:tab/>
        </w:r>
        <w:r>
          <w:rPr>
            <w:noProof/>
            <w:webHidden/>
          </w:rPr>
          <w:fldChar w:fldCharType="begin"/>
        </w:r>
        <w:r>
          <w:rPr>
            <w:noProof/>
            <w:webHidden/>
          </w:rPr>
          <w:instrText xml:space="preserve"> PAGEREF _Toc178889115 \h </w:instrText>
        </w:r>
        <w:r>
          <w:rPr>
            <w:noProof/>
            <w:webHidden/>
          </w:rPr>
        </w:r>
        <w:r>
          <w:rPr>
            <w:noProof/>
            <w:webHidden/>
          </w:rPr>
          <w:fldChar w:fldCharType="separate"/>
        </w:r>
        <w:r>
          <w:rPr>
            <w:noProof/>
            <w:webHidden/>
          </w:rPr>
          <w:t>50</w:t>
        </w:r>
        <w:r>
          <w:rPr>
            <w:noProof/>
            <w:webHidden/>
          </w:rPr>
          <w:fldChar w:fldCharType="end"/>
        </w:r>
      </w:hyperlink>
    </w:p>
    <w:p w14:paraId="68D0962F" w14:textId="44505E87"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16" w:history="1">
        <w:r w:rsidRPr="0027255C">
          <w:rPr>
            <w:rStyle w:val="Hyperlink"/>
            <w:rFonts w:asciiTheme="majorBidi" w:eastAsiaTheme="minorHAnsi" w:hAnsiTheme="majorBidi"/>
            <w:noProof/>
          </w:rPr>
          <w:t>Closed vs. Open-Source LLMs</w:t>
        </w:r>
        <w:r>
          <w:rPr>
            <w:noProof/>
            <w:webHidden/>
          </w:rPr>
          <w:tab/>
        </w:r>
        <w:r>
          <w:rPr>
            <w:noProof/>
            <w:webHidden/>
          </w:rPr>
          <w:fldChar w:fldCharType="begin"/>
        </w:r>
        <w:r>
          <w:rPr>
            <w:noProof/>
            <w:webHidden/>
          </w:rPr>
          <w:instrText xml:space="preserve"> PAGEREF _Toc178889116 \h </w:instrText>
        </w:r>
        <w:r>
          <w:rPr>
            <w:noProof/>
            <w:webHidden/>
          </w:rPr>
        </w:r>
        <w:r>
          <w:rPr>
            <w:noProof/>
            <w:webHidden/>
          </w:rPr>
          <w:fldChar w:fldCharType="separate"/>
        </w:r>
        <w:r>
          <w:rPr>
            <w:noProof/>
            <w:webHidden/>
          </w:rPr>
          <w:t>50</w:t>
        </w:r>
        <w:r>
          <w:rPr>
            <w:noProof/>
            <w:webHidden/>
          </w:rPr>
          <w:fldChar w:fldCharType="end"/>
        </w:r>
      </w:hyperlink>
    </w:p>
    <w:p w14:paraId="251E65FD" w14:textId="6974BE33"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17" w:history="1">
        <w:r w:rsidRPr="0027255C">
          <w:rPr>
            <w:rStyle w:val="Hyperlink"/>
            <w:rFonts w:asciiTheme="majorBidi" w:eastAsiaTheme="minorHAnsi" w:hAnsiTheme="majorBidi"/>
            <w:noProof/>
          </w:rPr>
          <w:t>Continuous Updates in LLMs</w:t>
        </w:r>
        <w:r>
          <w:rPr>
            <w:noProof/>
            <w:webHidden/>
          </w:rPr>
          <w:tab/>
        </w:r>
        <w:r>
          <w:rPr>
            <w:noProof/>
            <w:webHidden/>
          </w:rPr>
          <w:fldChar w:fldCharType="begin"/>
        </w:r>
        <w:r>
          <w:rPr>
            <w:noProof/>
            <w:webHidden/>
          </w:rPr>
          <w:instrText xml:space="preserve"> PAGEREF _Toc178889117 \h </w:instrText>
        </w:r>
        <w:r>
          <w:rPr>
            <w:noProof/>
            <w:webHidden/>
          </w:rPr>
        </w:r>
        <w:r>
          <w:rPr>
            <w:noProof/>
            <w:webHidden/>
          </w:rPr>
          <w:fldChar w:fldCharType="separate"/>
        </w:r>
        <w:r>
          <w:rPr>
            <w:noProof/>
            <w:webHidden/>
          </w:rPr>
          <w:t>51</w:t>
        </w:r>
        <w:r>
          <w:rPr>
            <w:noProof/>
            <w:webHidden/>
          </w:rPr>
          <w:fldChar w:fldCharType="end"/>
        </w:r>
      </w:hyperlink>
    </w:p>
    <w:p w14:paraId="1A3B5761" w14:textId="1FEDF0E9"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18" w:history="1">
        <w:r w:rsidRPr="0027255C">
          <w:rPr>
            <w:rStyle w:val="Hyperlink"/>
            <w:rFonts w:asciiTheme="majorBidi" w:hAnsiTheme="majorBidi"/>
            <w:noProof/>
          </w:rPr>
          <w:t>Experimenting with close-source LLMs</w:t>
        </w:r>
        <w:r>
          <w:rPr>
            <w:noProof/>
            <w:webHidden/>
          </w:rPr>
          <w:tab/>
        </w:r>
        <w:r>
          <w:rPr>
            <w:noProof/>
            <w:webHidden/>
          </w:rPr>
          <w:fldChar w:fldCharType="begin"/>
        </w:r>
        <w:r>
          <w:rPr>
            <w:noProof/>
            <w:webHidden/>
          </w:rPr>
          <w:instrText xml:space="preserve"> PAGEREF _Toc178889118 \h </w:instrText>
        </w:r>
        <w:r>
          <w:rPr>
            <w:noProof/>
            <w:webHidden/>
          </w:rPr>
        </w:r>
        <w:r>
          <w:rPr>
            <w:noProof/>
            <w:webHidden/>
          </w:rPr>
          <w:fldChar w:fldCharType="separate"/>
        </w:r>
        <w:r>
          <w:rPr>
            <w:noProof/>
            <w:webHidden/>
          </w:rPr>
          <w:t>51</w:t>
        </w:r>
        <w:r>
          <w:rPr>
            <w:noProof/>
            <w:webHidden/>
          </w:rPr>
          <w:fldChar w:fldCharType="end"/>
        </w:r>
      </w:hyperlink>
    </w:p>
    <w:p w14:paraId="7193EE1D" w14:textId="7042EA43"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19" w:history="1">
        <w:r w:rsidRPr="0027255C">
          <w:rPr>
            <w:rStyle w:val="Hyperlink"/>
            <w:rFonts w:asciiTheme="majorBidi" w:eastAsiaTheme="minorHAnsi" w:hAnsiTheme="majorBidi"/>
            <w:noProof/>
          </w:rPr>
          <w:t>Prompt Design - Lessons Learned</w:t>
        </w:r>
        <w:r>
          <w:rPr>
            <w:noProof/>
            <w:webHidden/>
          </w:rPr>
          <w:tab/>
        </w:r>
        <w:r>
          <w:rPr>
            <w:noProof/>
            <w:webHidden/>
          </w:rPr>
          <w:fldChar w:fldCharType="begin"/>
        </w:r>
        <w:r>
          <w:rPr>
            <w:noProof/>
            <w:webHidden/>
          </w:rPr>
          <w:instrText xml:space="preserve"> PAGEREF _Toc178889119 \h </w:instrText>
        </w:r>
        <w:r>
          <w:rPr>
            <w:noProof/>
            <w:webHidden/>
          </w:rPr>
        </w:r>
        <w:r>
          <w:rPr>
            <w:noProof/>
            <w:webHidden/>
          </w:rPr>
          <w:fldChar w:fldCharType="separate"/>
        </w:r>
        <w:r>
          <w:rPr>
            <w:noProof/>
            <w:webHidden/>
          </w:rPr>
          <w:t>52</w:t>
        </w:r>
        <w:r>
          <w:rPr>
            <w:noProof/>
            <w:webHidden/>
          </w:rPr>
          <w:fldChar w:fldCharType="end"/>
        </w:r>
      </w:hyperlink>
    </w:p>
    <w:p w14:paraId="5322D27C" w14:textId="363B3410" w:rsidR="009752B6" w:rsidRDefault="009752B6">
      <w:pPr>
        <w:pStyle w:val="TOC3"/>
        <w:tabs>
          <w:tab w:val="right" w:leader="dot" w:pos="9350"/>
        </w:tabs>
        <w:rPr>
          <w:rFonts w:asciiTheme="minorHAnsi" w:eastAsiaTheme="minorEastAsia" w:hAnsiTheme="minorHAnsi" w:cstheme="minorBidi"/>
          <w:noProof/>
          <w:kern w:val="2"/>
          <w14:ligatures w14:val="standardContextual"/>
        </w:rPr>
      </w:pPr>
      <w:hyperlink w:anchor="_Toc178889120" w:history="1">
        <w:r w:rsidRPr="0027255C">
          <w:rPr>
            <w:rStyle w:val="Hyperlink"/>
            <w:rFonts w:asciiTheme="majorBidi" w:eastAsiaTheme="minorHAnsi" w:hAnsiTheme="majorBidi"/>
            <w:noProof/>
          </w:rPr>
          <w:t>OpenAI vs. Gemini: Comparative Evaluation</w:t>
        </w:r>
        <w:r>
          <w:rPr>
            <w:noProof/>
            <w:webHidden/>
          </w:rPr>
          <w:tab/>
        </w:r>
        <w:r>
          <w:rPr>
            <w:noProof/>
            <w:webHidden/>
          </w:rPr>
          <w:fldChar w:fldCharType="begin"/>
        </w:r>
        <w:r>
          <w:rPr>
            <w:noProof/>
            <w:webHidden/>
          </w:rPr>
          <w:instrText xml:space="preserve"> PAGEREF _Toc178889120 \h </w:instrText>
        </w:r>
        <w:r>
          <w:rPr>
            <w:noProof/>
            <w:webHidden/>
          </w:rPr>
        </w:r>
        <w:r>
          <w:rPr>
            <w:noProof/>
            <w:webHidden/>
          </w:rPr>
          <w:fldChar w:fldCharType="separate"/>
        </w:r>
        <w:r>
          <w:rPr>
            <w:noProof/>
            <w:webHidden/>
          </w:rPr>
          <w:t>52</w:t>
        </w:r>
        <w:r>
          <w:rPr>
            <w:noProof/>
            <w:webHidden/>
          </w:rPr>
          <w:fldChar w:fldCharType="end"/>
        </w:r>
      </w:hyperlink>
    </w:p>
    <w:p w14:paraId="79F1B3F0" w14:textId="280FE8AD"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121" w:history="1">
        <w:r w:rsidRPr="0027255C">
          <w:rPr>
            <w:rStyle w:val="Hyperlink"/>
            <w:rFonts w:asciiTheme="majorBidi" w:hAnsiTheme="majorBidi"/>
            <w:noProof/>
          </w:rPr>
          <w:t>Perspectives (Future work)</w:t>
        </w:r>
        <w:r>
          <w:rPr>
            <w:noProof/>
            <w:webHidden/>
          </w:rPr>
          <w:tab/>
        </w:r>
        <w:r>
          <w:rPr>
            <w:noProof/>
            <w:webHidden/>
          </w:rPr>
          <w:fldChar w:fldCharType="begin"/>
        </w:r>
        <w:r>
          <w:rPr>
            <w:noProof/>
            <w:webHidden/>
          </w:rPr>
          <w:instrText xml:space="preserve"> PAGEREF _Toc178889121 \h </w:instrText>
        </w:r>
        <w:r>
          <w:rPr>
            <w:noProof/>
            <w:webHidden/>
          </w:rPr>
        </w:r>
        <w:r>
          <w:rPr>
            <w:noProof/>
            <w:webHidden/>
          </w:rPr>
          <w:fldChar w:fldCharType="separate"/>
        </w:r>
        <w:r>
          <w:rPr>
            <w:noProof/>
            <w:webHidden/>
          </w:rPr>
          <w:t>55</w:t>
        </w:r>
        <w:r>
          <w:rPr>
            <w:noProof/>
            <w:webHidden/>
          </w:rPr>
          <w:fldChar w:fldCharType="end"/>
        </w:r>
      </w:hyperlink>
    </w:p>
    <w:p w14:paraId="4890F6AC" w14:textId="304AD571"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122" w:history="1">
        <w:r w:rsidRPr="0027255C">
          <w:rPr>
            <w:rStyle w:val="Hyperlink"/>
            <w:rFonts w:asciiTheme="majorBidi" w:eastAsiaTheme="minorHAnsi" w:hAnsiTheme="majorBidi"/>
            <w:noProof/>
          </w:rPr>
          <w:t>Ethics and Sustainability</w:t>
        </w:r>
        <w:r>
          <w:rPr>
            <w:noProof/>
            <w:webHidden/>
          </w:rPr>
          <w:tab/>
        </w:r>
        <w:r>
          <w:rPr>
            <w:noProof/>
            <w:webHidden/>
          </w:rPr>
          <w:fldChar w:fldCharType="begin"/>
        </w:r>
        <w:r>
          <w:rPr>
            <w:noProof/>
            <w:webHidden/>
          </w:rPr>
          <w:instrText xml:space="preserve"> PAGEREF _Toc178889122 \h </w:instrText>
        </w:r>
        <w:r>
          <w:rPr>
            <w:noProof/>
            <w:webHidden/>
          </w:rPr>
        </w:r>
        <w:r>
          <w:rPr>
            <w:noProof/>
            <w:webHidden/>
          </w:rPr>
          <w:fldChar w:fldCharType="separate"/>
        </w:r>
        <w:r>
          <w:rPr>
            <w:noProof/>
            <w:webHidden/>
          </w:rPr>
          <w:t>55</w:t>
        </w:r>
        <w:r>
          <w:rPr>
            <w:noProof/>
            <w:webHidden/>
          </w:rPr>
          <w:fldChar w:fldCharType="end"/>
        </w:r>
      </w:hyperlink>
    </w:p>
    <w:p w14:paraId="7C540151" w14:textId="515C4DE4" w:rsidR="009752B6" w:rsidRDefault="009752B6">
      <w:pPr>
        <w:pStyle w:val="TOC2"/>
        <w:tabs>
          <w:tab w:val="right" w:leader="dot" w:pos="9350"/>
        </w:tabs>
        <w:rPr>
          <w:rFonts w:asciiTheme="minorHAnsi" w:eastAsiaTheme="minorEastAsia" w:hAnsiTheme="minorHAnsi" w:cstheme="minorBidi"/>
          <w:noProof/>
          <w:kern w:val="2"/>
          <w14:ligatures w14:val="standardContextual"/>
        </w:rPr>
      </w:pPr>
      <w:hyperlink w:anchor="_Toc178889123" w:history="1">
        <w:r w:rsidRPr="0027255C">
          <w:rPr>
            <w:rStyle w:val="Hyperlink"/>
            <w:rFonts w:asciiTheme="majorBidi" w:hAnsiTheme="majorBidi"/>
            <w:noProof/>
          </w:rPr>
          <w:t>Conclusion</w:t>
        </w:r>
        <w:r>
          <w:rPr>
            <w:noProof/>
            <w:webHidden/>
          </w:rPr>
          <w:tab/>
        </w:r>
        <w:r>
          <w:rPr>
            <w:noProof/>
            <w:webHidden/>
          </w:rPr>
          <w:fldChar w:fldCharType="begin"/>
        </w:r>
        <w:r>
          <w:rPr>
            <w:noProof/>
            <w:webHidden/>
          </w:rPr>
          <w:instrText xml:space="preserve"> PAGEREF _Toc178889123 \h </w:instrText>
        </w:r>
        <w:r>
          <w:rPr>
            <w:noProof/>
            <w:webHidden/>
          </w:rPr>
        </w:r>
        <w:r>
          <w:rPr>
            <w:noProof/>
            <w:webHidden/>
          </w:rPr>
          <w:fldChar w:fldCharType="separate"/>
        </w:r>
        <w:r>
          <w:rPr>
            <w:noProof/>
            <w:webHidden/>
          </w:rPr>
          <w:t>56</w:t>
        </w:r>
        <w:r>
          <w:rPr>
            <w:noProof/>
            <w:webHidden/>
          </w:rPr>
          <w:fldChar w:fldCharType="end"/>
        </w:r>
      </w:hyperlink>
    </w:p>
    <w:p w14:paraId="3DC382A7" w14:textId="42BF3CE5"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124" w:history="1">
        <w:r w:rsidRPr="0027255C">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_Toc178889124 \h </w:instrText>
        </w:r>
        <w:r>
          <w:rPr>
            <w:noProof/>
            <w:webHidden/>
          </w:rPr>
        </w:r>
        <w:r>
          <w:rPr>
            <w:noProof/>
            <w:webHidden/>
          </w:rPr>
          <w:fldChar w:fldCharType="separate"/>
        </w:r>
        <w:r>
          <w:rPr>
            <w:noProof/>
            <w:webHidden/>
          </w:rPr>
          <w:t>58</w:t>
        </w:r>
        <w:r>
          <w:rPr>
            <w:noProof/>
            <w:webHidden/>
          </w:rPr>
          <w:fldChar w:fldCharType="end"/>
        </w:r>
      </w:hyperlink>
    </w:p>
    <w:p w14:paraId="10780ED2" w14:textId="664383BF"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125" w:history="1">
        <w:r w:rsidRPr="0027255C">
          <w:rPr>
            <w:rStyle w:val="Hyperlink"/>
            <w:rFonts w:asciiTheme="majorBidi" w:hAnsiTheme="majorBidi"/>
            <w:noProof/>
          </w:rPr>
          <w:t>Glossary</w:t>
        </w:r>
        <w:r>
          <w:rPr>
            <w:noProof/>
            <w:webHidden/>
          </w:rPr>
          <w:tab/>
        </w:r>
        <w:r>
          <w:rPr>
            <w:noProof/>
            <w:webHidden/>
          </w:rPr>
          <w:fldChar w:fldCharType="begin"/>
        </w:r>
        <w:r>
          <w:rPr>
            <w:noProof/>
            <w:webHidden/>
          </w:rPr>
          <w:instrText xml:space="preserve"> PAGEREF _Toc178889125 \h </w:instrText>
        </w:r>
        <w:r>
          <w:rPr>
            <w:noProof/>
            <w:webHidden/>
          </w:rPr>
        </w:r>
        <w:r>
          <w:rPr>
            <w:noProof/>
            <w:webHidden/>
          </w:rPr>
          <w:fldChar w:fldCharType="separate"/>
        </w:r>
        <w:r>
          <w:rPr>
            <w:noProof/>
            <w:webHidden/>
          </w:rPr>
          <w:t>64</w:t>
        </w:r>
        <w:r>
          <w:rPr>
            <w:noProof/>
            <w:webHidden/>
          </w:rPr>
          <w:fldChar w:fldCharType="end"/>
        </w:r>
      </w:hyperlink>
    </w:p>
    <w:p w14:paraId="68DD5312" w14:textId="3D47475A"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126" w:history="1">
        <w:r w:rsidRPr="0027255C">
          <w:rPr>
            <w:rStyle w:val="Hyperlink"/>
            <w:rFonts w:asciiTheme="majorBidi" w:hAnsiTheme="majorBidi"/>
            <w:noProof/>
          </w:rPr>
          <w:t>Appendix 1 – OAH-AI PRISMA Screening prompt</w:t>
        </w:r>
        <w:r>
          <w:rPr>
            <w:noProof/>
            <w:webHidden/>
          </w:rPr>
          <w:tab/>
        </w:r>
        <w:r>
          <w:rPr>
            <w:noProof/>
            <w:webHidden/>
          </w:rPr>
          <w:fldChar w:fldCharType="begin"/>
        </w:r>
        <w:r>
          <w:rPr>
            <w:noProof/>
            <w:webHidden/>
          </w:rPr>
          <w:instrText xml:space="preserve"> PAGEREF _Toc178889126 \h </w:instrText>
        </w:r>
        <w:r>
          <w:rPr>
            <w:noProof/>
            <w:webHidden/>
          </w:rPr>
        </w:r>
        <w:r>
          <w:rPr>
            <w:noProof/>
            <w:webHidden/>
          </w:rPr>
          <w:fldChar w:fldCharType="separate"/>
        </w:r>
        <w:r>
          <w:rPr>
            <w:noProof/>
            <w:webHidden/>
          </w:rPr>
          <w:t>65</w:t>
        </w:r>
        <w:r>
          <w:rPr>
            <w:noProof/>
            <w:webHidden/>
          </w:rPr>
          <w:fldChar w:fldCharType="end"/>
        </w:r>
      </w:hyperlink>
    </w:p>
    <w:p w14:paraId="0DC8D001" w14:textId="0FC7A029"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127" w:history="1">
        <w:r w:rsidRPr="0027255C">
          <w:rPr>
            <w:rStyle w:val="Hyperlink"/>
            <w:rFonts w:asciiTheme="majorBidi" w:hAnsiTheme="majorBidi"/>
            <w:noProof/>
          </w:rPr>
          <w:t>Appendix 2 - LLM Usage</w:t>
        </w:r>
        <w:r>
          <w:rPr>
            <w:noProof/>
            <w:webHidden/>
          </w:rPr>
          <w:tab/>
        </w:r>
        <w:r>
          <w:rPr>
            <w:noProof/>
            <w:webHidden/>
          </w:rPr>
          <w:fldChar w:fldCharType="begin"/>
        </w:r>
        <w:r>
          <w:rPr>
            <w:noProof/>
            <w:webHidden/>
          </w:rPr>
          <w:instrText xml:space="preserve"> PAGEREF _Toc178889127 \h </w:instrText>
        </w:r>
        <w:r>
          <w:rPr>
            <w:noProof/>
            <w:webHidden/>
          </w:rPr>
        </w:r>
        <w:r>
          <w:rPr>
            <w:noProof/>
            <w:webHidden/>
          </w:rPr>
          <w:fldChar w:fldCharType="separate"/>
        </w:r>
        <w:r>
          <w:rPr>
            <w:noProof/>
            <w:webHidden/>
          </w:rPr>
          <w:t>65</w:t>
        </w:r>
        <w:r>
          <w:rPr>
            <w:noProof/>
            <w:webHidden/>
          </w:rPr>
          <w:fldChar w:fldCharType="end"/>
        </w:r>
      </w:hyperlink>
    </w:p>
    <w:p w14:paraId="6BE07081" w14:textId="0A61BCF9"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128" w:history="1">
        <w:r w:rsidRPr="0027255C">
          <w:rPr>
            <w:rStyle w:val="Hyperlink"/>
            <w:rFonts w:asciiTheme="majorBidi" w:hAnsiTheme="majorBidi"/>
            <w:noProof/>
          </w:rPr>
          <w:t>Appendix 3 - LLM query engine selector example</w:t>
        </w:r>
        <w:r>
          <w:rPr>
            <w:noProof/>
            <w:webHidden/>
          </w:rPr>
          <w:tab/>
        </w:r>
        <w:r>
          <w:rPr>
            <w:noProof/>
            <w:webHidden/>
          </w:rPr>
          <w:fldChar w:fldCharType="begin"/>
        </w:r>
        <w:r>
          <w:rPr>
            <w:noProof/>
            <w:webHidden/>
          </w:rPr>
          <w:instrText xml:space="preserve"> PAGEREF _Toc178889128 \h </w:instrText>
        </w:r>
        <w:r>
          <w:rPr>
            <w:noProof/>
            <w:webHidden/>
          </w:rPr>
        </w:r>
        <w:r>
          <w:rPr>
            <w:noProof/>
            <w:webHidden/>
          </w:rPr>
          <w:fldChar w:fldCharType="separate"/>
        </w:r>
        <w:r>
          <w:rPr>
            <w:noProof/>
            <w:webHidden/>
          </w:rPr>
          <w:t>66</w:t>
        </w:r>
        <w:r>
          <w:rPr>
            <w:noProof/>
            <w:webHidden/>
          </w:rPr>
          <w:fldChar w:fldCharType="end"/>
        </w:r>
      </w:hyperlink>
    </w:p>
    <w:p w14:paraId="1C490345" w14:textId="7391C168"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129" w:history="1">
        <w:r w:rsidRPr="0027255C">
          <w:rPr>
            <w:rStyle w:val="Hyperlink"/>
            <w:rFonts w:asciiTheme="majorBidi" w:hAnsiTheme="majorBidi"/>
            <w:noProof/>
          </w:rPr>
          <w:t>Appendix 4 - Project and Output files’ location and description</w:t>
        </w:r>
        <w:r>
          <w:rPr>
            <w:noProof/>
            <w:webHidden/>
          </w:rPr>
          <w:tab/>
        </w:r>
        <w:r>
          <w:rPr>
            <w:noProof/>
            <w:webHidden/>
          </w:rPr>
          <w:fldChar w:fldCharType="begin"/>
        </w:r>
        <w:r>
          <w:rPr>
            <w:noProof/>
            <w:webHidden/>
          </w:rPr>
          <w:instrText xml:space="preserve"> PAGEREF _Toc178889129 \h </w:instrText>
        </w:r>
        <w:r>
          <w:rPr>
            <w:noProof/>
            <w:webHidden/>
          </w:rPr>
        </w:r>
        <w:r>
          <w:rPr>
            <w:noProof/>
            <w:webHidden/>
          </w:rPr>
          <w:fldChar w:fldCharType="separate"/>
        </w:r>
        <w:r>
          <w:rPr>
            <w:noProof/>
            <w:webHidden/>
          </w:rPr>
          <w:t>68</w:t>
        </w:r>
        <w:r>
          <w:rPr>
            <w:noProof/>
            <w:webHidden/>
          </w:rPr>
          <w:fldChar w:fldCharType="end"/>
        </w:r>
      </w:hyperlink>
    </w:p>
    <w:p w14:paraId="380F3207" w14:textId="118E41CB"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130" w:history="1">
        <w:r w:rsidRPr="0027255C">
          <w:rPr>
            <w:rStyle w:val="Hyperlink"/>
            <w:rFonts w:asciiTheme="majorBidi" w:hAnsiTheme="majorBidi"/>
            <w:noProof/>
          </w:rPr>
          <w:t>Appendix 5 - Gemini reasoning failure</w:t>
        </w:r>
        <w:r>
          <w:rPr>
            <w:noProof/>
            <w:webHidden/>
          </w:rPr>
          <w:tab/>
        </w:r>
        <w:r>
          <w:rPr>
            <w:noProof/>
            <w:webHidden/>
          </w:rPr>
          <w:fldChar w:fldCharType="begin"/>
        </w:r>
        <w:r>
          <w:rPr>
            <w:noProof/>
            <w:webHidden/>
          </w:rPr>
          <w:instrText xml:space="preserve"> PAGEREF _Toc178889130 \h </w:instrText>
        </w:r>
        <w:r>
          <w:rPr>
            <w:noProof/>
            <w:webHidden/>
          </w:rPr>
        </w:r>
        <w:r>
          <w:rPr>
            <w:noProof/>
            <w:webHidden/>
          </w:rPr>
          <w:fldChar w:fldCharType="separate"/>
        </w:r>
        <w:r>
          <w:rPr>
            <w:noProof/>
            <w:webHidden/>
          </w:rPr>
          <w:t>69</w:t>
        </w:r>
        <w:r>
          <w:rPr>
            <w:noProof/>
            <w:webHidden/>
          </w:rPr>
          <w:fldChar w:fldCharType="end"/>
        </w:r>
      </w:hyperlink>
    </w:p>
    <w:p w14:paraId="39FF06B8" w14:textId="225E9B88"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131" w:history="1">
        <w:r w:rsidRPr="0027255C">
          <w:rPr>
            <w:rStyle w:val="Hyperlink"/>
            <w:rFonts w:asciiTheme="majorBidi" w:hAnsiTheme="majorBidi"/>
            <w:noProof/>
          </w:rPr>
          <w:t>Appendix 6 – LLM calls – PoC costs</w:t>
        </w:r>
        <w:r>
          <w:rPr>
            <w:noProof/>
            <w:webHidden/>
          </w:rPr>
          <w:tab/>
        </w:r>
        <w:r>
          <w:rPr>
            <w:noProof/>
            <w:webHidden/>
          </w:rPr>
          <w:fldChar w:fldCharType="begin"/>
        </w:r>
        <w:r>
          <w:rPr>
            <w:noProof/>
            <w:webHidden/>
          </w:rPr>
          <w:instrText xml:space="preserve"> PAGEREF _Toc178889131 \h </w:instrText>
        </w:r>
        <w:r>
          <w:rPr>
            <w:noProof/>
            <w:webHidden/>
          </w:rPr>
        </w:r>
        <w:r>
          <w:rPr>
            <w:noProof/>
            <w:webHidden/>
          </w:rPr>
          <w:fldChar w:fldCharType="separate"/>
        </w:r>
        <w:r>
          <w:rPr>
            <w:noProof/>
            <w:webHidden/>
          </w:rPr>
          <w:t>71</w:t>
        </w:r>
        <w:r>
          <w:rPr>
            <w:noProof/>
            <w:webHidden/>
          </w:rPr>
          <w:fldChar w:fldCharType="end"/>
        </w:r>
      </w:hyperlink>
    </w:p>
    <w:p w14:paraId="07B181F6" w14:textId="12853AD1" w:rsidR="009752B6" w:rsidRDefault="009752B6">
      <w:pPr>
        <w:pStyle w:val="TOC1"/>
        <w:tabs>
          <w:tab w:val="right" w:leader="dot" w:pos="9350"/>
        </w:tabs>
        <w:rPr>
          <w:rFonts w:asciiTheme="minorHAnsi" w:eastAsiaTheme="minorEastAsia" w:hAnsiTheme="minorHAnsi" w:cstheme="minorBidi"/>
          <w:noProof/>
          <w:kern w:val="2"/>
          <w14:ligatures w14:val="standardContextual"/>
        </w:rPr>
      </w:pPr>
      <w:hyperlink w:anchor="_Toc178889132" w:history="1">
        <w:r w:rsidRPr="0027255C">
          <w:rPr>
            <w:rStyle w:val="Hyperlink"/>
            <w:rFonts w:asciiTheme="majorBidi" w:hAnsiTheme="majorBidi"/>
            <w:noProof/>
          </w:rPr>
          <w:t>Appendix 7 – Papers Selected for OAH-AGI</w:t>
        </w:r>
        <w:r>
          <w:rPr>
            <w:noProof/>
            <w:webHidden/>
          </w:rPr>
          <w:tab/>
        </w:r>
        <w:r>
          <w:rPr>
            <w:noProof/>
            <w:webHidden/>
          </w:rPr>
          <w:fldChar w:fldCharType="begin"/>
        </w:r>
        <w:r>
          <w:rPr>
            <w:noProof/>
            <w:webHidden/>
          </w:rPr>
          <w:instrText xml:space="preserve"> PAGEREF _Toc178889132 \h </w:instrText>
        </w:r>
        <w:r>
          <w:rPr>
            <w:noProof/>
            <w:webHidden/>
          </w:rPr>
        </w:r>
        <w:r>
          <w:rPr>
            <w:noProof/>
            <w:webHidden/>
          </w:rPr>
          <w:fldChar w:fldCharType="separate"/>
        </w:r>
        <w:r>
          <w:rPr>
            <w:noProof/>
            <w:webHidden/>
          </w:rPr>
          <w:t>71</w:t>
        </w:r>
        <w:r>
          <w:rPr>
            <w:noProof/>
            <w:webHidden/>
          </w:rPr>
          <w:fldChar w:fldCharType="end"/>
        </w:r>
      </w:hyperlink>
    </w:p>
    <w:p w14:paraId="3DC50B4D" w14:textId="3FD367ED" w:rsidR="00DD640D" w:rsidRDefault="00152DB0" w:rsidP="009C4021">
      <w:pPr>
        <w:pStyle w:val="Heading1"/>
        <w:rPr>
          <w:rFonts w:asciiTheme="majorBidi" w:hAnsiTheme="majorBidi"/>
        </w:rPr>
      </w:pPr>
      <w:r>
        <w:rPr>
          <w:rFonts w:asciiTheme="majorBidi" w:eastAsia="Times New Roman" w:hAnsiTheme="majorBidi" w:cs="Times New Roman"/>
          <w:color w:val="auto"/>
          <w:kern w:val="0"/>
          <w:sz w:val="24"/>
          <w:szCs w:val="24"/>
          <w14:ligatures w14:val="none"/>
        </w:rPr>
        <w:fldChar w:fldCharType="end"/>
      </w:r>
    </w:p>
    <w:p w14:paraId="04A60DEA" w14:textId="77777777" w:rsidR="00AB0AD3" w:rsidRDefault="00DD640D" w:rsidP="009C4021">
      <w:pPr>
        <w:pStyle w:val="Heading1"/>
        <w:rPr>
          <w:rFonts w:asciiTheme="majorBidi" w:hAnsiTheme="majorBidi"/>
        </w:rPr>
      </w:pPr>
      <w:r>
        <w:rPr>
          <w:rFonts w:asciiTheme="majorBidi" w:hAnsiTheme="majorBidi"/>
        </w:rPr>
        <w:br w:type="column"/>
      </w:r>
      <w:bookmarkStart w:id="1" w:name="_Toc178889080"/>
      <w:r w:rsidR="00AB0AD3">
        <w:rPr>
          <w:rFonts w:asciiTheme="majorBidi" w:hAnsiTheme="majorBidi"/>
        </w:rPr>
        <w:lastRenderedPageBreak/>
        <w:t>Abstract</w:t>
      </w:r>
      <w:bookmarkEnd w:id="1"/>
    </w:p>
    <w:p w14:paraId="0139AA1F" w14:textId="77777777" w:rsidR="00147062" w:rsidRPr="00147062" w:rsidRDefault="00147062" w:rsidP="00147062"/>
    <w:p w14:paraId="3D2730ED" w14:textId="6B8884DB" w:rsidR="007E7569" w:rsidRPr="007E7569" w:rsidRDefault="007E7569" w:rsidP="007E7569">
      <w:pPr>
        <w:jc w:val="both"/>
      </w:pPr>
      <w:r w:rsidRPr="007E7569">
        <w:t>This study explores the integration of artificial intelligence (AI) within the One Aqua Health (OAH) project, a European</w:t>
      </w:r>
      <w:r>
        <w:t>-</w:t>
      </w:r>
      <w:r w:rsidRPr="007E7569">
        <w:t>Union</w:t>
      </w:r>
      <w:r>
        <w:t xml:space="preserve"> </w:t>
      </w:r>
      <w:r w:rsidRPr="007E7569">
        <w:t xml:space="preserve">funded initiative under the One Digital Health (ODH) framework. By merging the principles of One Health with </w:t>
      </w:r>
      <w:r>
        <w:t>D</w:t>
      </w:r>
      <w:r w:rsidRPr="007E7569">
        <w:t xml:space="preserve">igital </w:t>
      </w:r>
      <w:r>
        <w:t>H</w:t>
      </w:r>
      <w:r w:rsidRPr="007E7569">
        <w:t>ealth, ODH promotes a holistic approach to health that encompasses human, animal, and environmental domains. Within this context, the OAH</w:t>
      </w:r>
      <w:r>
        <w:t>-AI</w:t>
      </w:r>
      <w:r w:rsidRPr="007E7569">
        <w:t xml:space="preserve"> project aims to advance AI applications for monitoring urban freshwater ecosystems, focusing on identifying early warning indicators of ecosystem degradation.</w:t>
      </w:r>
    </w:p>
    <w:p w14:paraId="238CD4C2" w14:textId="77777777" w:rsidR="007E7569" w:rsidRPr="007E7569" w:rsidRDefault="007E7569" w:rsidP="007E7569">
      <w:pPr>
        <w:jc w:val="both"/>
      </w:pPr>
      <w:r w:rsidRPr="007E7569">
        <w:t>Central to this research is the development of an AI-powered platform designed to systematically review scientific literature and identify health and ecological indicators relevant to freshwater environments. Using large language models (LLMs) such as OpenAI’s GPT-4o-mini and Google’s Gemini-1.5-flash, the platform processes a corpus of 1,000 scientific papers from PubMed through stages of metadata screening, eligibility assessment, and full-text analysis. This structured process allows for efficient data extraction and discovery, aiming to reveal correlations across human, animal, and environmental health domains.</w:t>
      </w:r>
    </w:p>
    <w:p w14:paraId="6CCAD617" w14:textId="5D83C513" w:rsidR="007E7569" w:rsidRPr="007E7569" w:rsidRDefault="007E7569" w:rsidP="007E7569">
      <w:pPr>
        <w:jc w:val="both"/>
      </w:pPr>
      <w:r w:rsidRPr="007E7569">
        <w:t>Results demonstrate that the OAH-AI framework significantly accelerates literature review tasks, providing contextually accurate insights with high efficiency. This capability reduces the time needed for literature analysis and enables the identification of critical environmental health proxies, disease vectors, and trends related to ecosystem health. Evaluated by domain experts, the outputs generated by the LLMs were found to be precise and relevant, further supporting the platform’s value in monitoring</w:t>
      </w:r>
      <w:r w:rsidR="00D62789">
        <w:t xml:space="preserve"> ecosystem’s health</w:t>
      </w:r>
      <w:r w:rsidRPr="007E7569">
        <w:t>.</w:t>
      </w:r>
    </w:p>
    <w:p w14:paraId="3C84125D" w14:textId="77777777" w:rsidR="007E7569" w:rsidRPr="007E7569" w:rsidRDefault="007E7569" w:rsidP="007E7569">
      <w:pPr>
        <w:jc w:val="both"/>
      </w:pPr>
      <w:r w:rsidRPr="007E7569">
        <w:t>The study also reflects on the rapid advancements in AI technology, emphasizing the need for sustainable and ethical practices to guide its application. As the field progresses, AI's role in interdisciplinary research will likely expand, supporting the ODH framework’s goals of data credibility and integration across complex health ecosystems. This work thus sets a foundation for future AI-driven research aimed at deepening our understanding of interconnected health indicators and supporting the sustainable management of health ecosystems.</w:t>
      </w:r>
    </w:p>
    <w:p w14:paraId="74FB722A" w14:textId="470FF4F0" w:rsidR="009E40E6" w:rsidRDefault="00AB0AD3" w:rsidP="00147062">
      <w:pPr>
        <w:jc w:val="both"/>
        <w:rPr>
          <w:rStyle w:val="Heading1Char"/>
          <w:rFonts w:asciiTheme="majorBidi" w:hAnsiTheme="majorBidi"/>
        </w:rPr>
      </w:pPr>
      <w:r>
        <w:br w:type="column"/>
      </w:r>
      <w:r w:rsidR="009E40E6" w:rsidRPr="009752B6">
        <w:rPr>
          <w:rStyle w:val="Heading1Char"/>
          <w:rFonts w:asciiTheme="majorBidi" w:hAnsiTheme="majorBidi"/>
        </w:rPr>
        <w:lastRenderedPageBreak/>
        <w:t>List of Figures</w:t>
      </w:r>
    </w:p>
    <w:p w14:paraId="0894C826" w14:textId="140247CB" w:rsidR="00F1385C" w:rsidRDefault="009F281E">
      <w:pPr>
        <w:pStyle w:val="TableofFigures"/>
        <w:tabs>
          <w:tab w:val="right" w:leader="dot" w:pos="9350"/>
        </w:tabs>
        <w:rPr>
          <w:rFonts w:asciiTheme="minorHAnsi" w:eastAsiaTheme="minorEastAsia" w:hAnsiTheme="minorHAnsi" w:cstheme="minorBidi"/>
          <w:noProof/>
          <w:kern w:val="2"/>
          <w14:ligatures w14:val="standardContextual"/>
        </w:rPr>
      </w:pPr>
      <w:r>
        <w:rPr>
          <w:rFonts w:asciiTheme="majorBidi" w:hAnsiTheme="majorBidi"/>
        </w:rPr>
        <w:fldChar w:fldCharType="begin"/>
      </w:r>
      <w:r>
        <w:rPr>
          <w:rFonts w:asciiTheme="majorBidi" w:hAnsiTheme="majorBidi"/>
        </w:rPr>
        <w:instrText xml:space="preserve"> TOC \h \z \c "Figure" </w:instrText>
      </w:r>
      <w:r>
        <w:rPr>
          <w:rFonts w:asciiTheme="majorBidi" w:hAnsiTheme="majorBidi"/>
        </w:rPr>
        <w:fldChar w:fldCharType="separate"/>
      </w:r>
      <w:hyperlink w:anchor="_Toc178936254" w:history="1">
        <w:r w:rsidR="00F1385C" w:rsidRPr="00280DB7">
          <w:rPr>
            <w:rStyle w:val="Hyperlink"/>
            <w:rFonts w:eastAsiaTheme="majorEastAsia"/>
            <w:noProof/>
          </w:rPr>
          <w:t>Figure 1- ODH Steering Wheel framework (Benis et al., 2021)</w:t>
        </w:r>
        <w:r w:rsidR="00F1385C">
          <w:rPr>
            <w:noProof/>
            <w:webHidden/>
          </w:rPr>
          <w:tab/>
        </w:r>
        <w:r w:rsidR="00F1385C">
          <w:rPr>
            <w:noProof/>
            <w:webHidden/>
          </w:rPr>
          <w:fldChar w:fldCharType="begin"/>
        </w:r>
        <w:r w:rsidR="00F1385C">
          <w:rPr>
            <w:noProof/>
            <w:webHidden/>
          </w:rPr>
          <w:instrText xml:space="preserve"> PAGEREF _Toc178936254 \h </w:instrText>
        </w:r>
        <w:r w:rsidR="00F1385C">
          <w:rPr>
            <w:noProof/>
            <w:webHidden/>
          </w:rPr>
        </w:r>
        <w:r w:rsidR="00F1385C">
          <w:rPr>
            <w:noProof/>
            <w:webHidden/>
          </w:rPr>
          <w:fldChar w:fldCharType="separate"/>
        </w:r>
        <w:r w:rsidR="00F1385C">
          <w:rPr>
            <w:noProof/>
            <w:webHidden/>
          </w:rPr>
          <w:t>11</w:t>
        </w:r>
        <w:r w:rsidR="00F1385C">
          <w:rPr>
            <w:noProof/>
            <w:webHidden/>
          </w:rPr>
          <w:fldChar w:fldCharType="end"/>
        </w:r>
      </w:hyperlink>
    </w:p>
    <w:p w14:paraId="4ECF16A5" w14:textId="077260FD" w:rsidR="00F1385C" w:rsidRDefault="00F1385C">
      <w:pPr>
        <w:pStyle w:val="TableofFigures"/>
        <w:tabs>
          <w:tab w:val="right" w:leader="dot" w:pos="9350"/>
        </w:tabs>
        <w:rPr>
          <w:rFonts w:asciiTheme="minorHAnsi" w:eastAsiaTheme="minorEastAsia" w:hAnsiTheme="minorHAnsi" w:cstheme="minorBidi"/>
          <w:noProof/>
          <w:kern w:val="2"/>
          <w14:ligatures w14:val="standardContextual"/>
        </w:rPr>
      </w:pPr>
      <w:hyperlink w:anchor="_Toc178936255" w:history="1">
        <w:r w:rsidRPr="00280DB7">
          <w:rPr>
            <w:rStyle w:val="Hyperlink"/>
            <w:rFonts w:eastAsiaTheme="majorEastAsia"/>
            <w:noProof/>
          </w:rPr>
          <w:t>Figure 2 - number of 'accept' votes for conflicted papers</w:t>
        </w:r>
        <w:r>
          <w:rPr>
            <w:noProof/>
            <w:webHidden/>
          </w:rPr>
          <w:tab/>
        </w:r>
        <w:r>
          <w:rPr>
            <w:noProof/>
            <w:webHidden/>
          </w:rPr>
          <w:fldChar w:fldCharType="begin"/>
        </w:r>
        <w:r>
          <w:rPr>
            <w:noProof/>
            <w:webHidden/>
          </w:rPr>
          <w:instrText xml:space="preserve"> PAGEREF _Toc178936255 \h </w:instrText>
        </w:r>
        <w:r>
          <w:rPr>
            <w:noProof/>
            <w:webHidden/>
          </w:rPr>
        </w:r>
        <w:r>
          <w:rPr>
            <w:noProof/>
            <w:webHidden/>
          </w:rPr>
          <w:fldChar w:fldCharType="separate"/>
        </w:r>
        <w:r>
          <w:rPr>
            <w:noProof/>
            <w:webHidden/>
          </w:rPr>
          <w:t>21</w:t>
        </w:r>
        <w:r>
          <w:rPr>
            <w:noProof/>
            <w:webHidden/>
          </w:rPr>
          <w:fldChar w:fldCharType="end"/>
        </w:r>
      </w:hyperlink>
    </w:p>
    <w:p w14:paraId="79A4A4A9" w14:textId="4415DB46" w:rsidR="00F1385C" w:rsidRDefault="00F1385C">
      <w:pPr>
        <w:pStyle w:val="TableofFigures"/>
        <w:tabs>
          <w:tab w:val="right" w:leader="dot" w:pos="9350"/>
        </w:tabs>
        <w:rPr>
          <w:rFonts w:asciiTheme="minorHAnsi" w:eastAsiaTheme="minorEastAsia" w:hAnsiTheme="minorHAnsi" w:cstheme="minorBidi"/>
          <w:noProof/>
          <w:kern w:val="2"/>
          <w14:ligatures w14:val="standardContextual"/>
        </w:rPr>
      </w:pPr>
      <w:hyperlink w:anchor="_Toc178936256" w:history="1">
        <w:r w:rsidRPr="00280DB7">
          <w:rPr>
            <w:rStyle w:val="Hyperlink"/>
            <w:rFonts w:eastAsiaTheme="majorEastAsia"/>
            <w:noProof/>
          </w:rPr>
          <w:t>Figure 3 - OAH-AI Screened papers distribution according to publication year</w:t>
        </w:r>
        <w:r>
          <w:rPr>
            <w:noProof/>
            <w:webHidden/>
          </w:rPr>
          <w:tab/>
        </w:r>
        <w:r>
          <w:rPr>
            <w:noProof/>
            <w:webHidden/>
          </w:rPr>
          <w:fldChar w:fldCharType="begin"/>
        </w:r>
        <w:r>
          <w:rPr>
            <w:noProof/>
            <w:webHidden/>
          </w:rPr>
          <w:instrText xml:space="preserve"> PAGEREF _Toc178936256 \h </w:instrText>
        </w:r>
        <w:r>
          <w:rPr>
            <w:noProof/>
            <w:webHidden/>
          </w:rPr>
        </w:r>
        <w:r>
          <w:rPr>
            <w:noProof/>
            <w:webHidden/>
          </w:rPr>
          <w:fldChar w:fldCharType="separate"/>
        </w:r>
        <w:r>
          <w:rPr>
            <w:noProof/>
            <w:webHidden/>
          </w:rPr>
          <w:t>22</w:t>
        </w:r>
        <w:r>
          <w:rPr>
            <w:noProof/>
            <w:webHidden/>
          </w:rPr>
          <w:fldChar w:fldCharType="end"/>
        </w:r>
      </w:hyperlink>
    </w:p>
    <w:p w14:paraId="3C4DD6BD" w14:textId="1AE3CC5E" w:rsidR="00F1385C" w:rsidRDefault="00F1385C">
      <w:pPr>
        <w:pStyle w:val="TableofFigures"/>
        <w:tabs>
          <w:tab w:val="right" w:leader="dot" w:pos="9350"/>
        </w:tabs>
        <w:rPr>
          <w:rFonts w:asciiTheme="minorHAnsi" w:eastAsiaTheme="minorEastAsia" w:hAnsiTheme="minorHAnsi" w:cstheme="minorBidi"/>
          <w:noProof/>
          <w:kern w:val="2"/>
          <w14:ligatures w14:val="standardContextual"/>
        </w:rPr>
      </w:pPr>
      <w:hyperlink w:anchor="_Toc178936257" w:history="1">
        <w:r w:rsidRPr="00280DB7">
          <w:rPr>
            <w:rStyle w:val="Hyperlink"/>
            <w:rFonts w:eastAsiaTheme="majorEastAsia"/>
            <w:noProof/>
          </w:rPr>
          <w:t>Figure 4 - OAH Score Distribution</w:t>
        </w:r>
        <w:r>
          <w:rPr>
            <w:noProof/>
            <w:webHidden/>
          </w:rPr>
          <w:tab/>
        </w:r>
        <w:r>
          <w:rPr>
            <w:noProof/>
            <w:webHidden/>
          </w:rPr>
          <w:fldChar w:fldCharType="begin"/>
        </w:r>
        <w:r>
          <w:rPr>
            <w:noProof/>
            <w:webHidden/>
          </w:rPr>
          <w:instrText xml:space="preserve"> PAGEREF _Toc178936257 \h </w:instrText>
        </w:r>
        <w:r>
          <w:rPr>
            <w:noProof/>
            <w:webHidden/>
          </w:rPr>
        </w:r>
        <w:r>
          <w:rPr>
            <w:noProof/>
            <w:webHidden/>
          </w:rPr>
          <w:fldChar w:fldCharType="separate"/>
        </w:r>
        <w:r>
          <w:rPr>
            <w:noProof/>
            <w:webHidden/>
          </w:rPr>
          <w:t>27</w:t>
        </w:r>
        <w:r>
          <w:rPr>
            <w:noProof/>
            <w:webHidden/>
          </w:rPr>
          <w:fldChar w:fldCharType="end"/>
        </w:r>
      </w:hyperlink>
    </w:p>
    <w:p w14:paraId="1133E781" w14:textId="4FCC6605" w:rsidR="00F1385C" w:rsidRDefault="00F1385C">
      <w:pPr>
        <w:pStyle w:val="TableofFigures"/>
        <w:tabs>
          <w:tab w:val="right" w:leader="dot" w:pos="9350"/>
        </w:tabs>
        <w:rPr>
          <w:rFonts w:asciiTheme="minorHAnsi" w:eastAsiaTheme="minorEastAsia" w:hAnsiTheme="minorHAnsi" w:cstheme="minorBidi"/>
          <w:noProof/>
          <w:kern w:val="2"/>
          <w14:ligatures w14:val="standardContextual"/>
        </w:rPr>
      </w:pPr>
      <w:hyperlink w:anchor="_Toc178936258" w:history="1">
        <w:r w:rsidRPr="00280DB7">
          <w:rPr>
            <w:rStyle w:val="Hyperlink"/>
            <w:rFonts w:eastAsiaTheme="majorEastAsia"/>
            <w:noProof/>
          </w:rPr>
          <w:t>Figure 5 - ODH Score Distribution</w:t>
        </w:r>
        <w:r>
          <w:rPr>
            <w:noProof/>
            <w:webHidden/>
          </w:rPr>
          <w:tab/>
        </w:r>
        <w:r>
          <w:rPr>
            <w:noProof/>
            <w:webHidden/>
          </w:rPr>
          <w:fldChar w:fldCharType="begin"/>
        </w:r>
        <w:r>
          <w:rPr>
            <w:noProof/>
            <w:webHidden/>
          </w:rPr>
          <w:instrText xml:space="preserve"> PAGEREF _Toc178936258 \h </w:instrText>
        </w:r>
        <w:r>
          <w:rPr>
            <w:noProof/>
            <w:webHidden/>
          </w:rPr>
        </w:r>
        <w:r>
          <w:rPr>
            <w:noProof/>
            <w:webHidden/>
          </w:rPr>
          <w:fldChar w:fldCharType="separate"/>
        </w:r>
        <w:r>
          <w:rPr>
            <w:noProof/>
            <w:webHidden/>
          </w:rPr>
          <w:t>27</w:t>
        </w:r>
        <w:r>
          <w:rPr>
            <w:noProof/>
            <w:webHidden/>
          </w:rPr>
          <w:fldChar w:fldCharType="end"/>
        </w:r>
      </w:hyperlink>
    </w:p>
    <w:p w14:paraId="0F450759" w14:textId="0C774F3E" w:rsidR="00F1385C" w:rsidRDefault="00F1385C">
      <w:pPr>
        <w:pStyle w:val="TableofFigures"/>
        <w:tabs>
          <w:tab w:val="right" w:leader="dot" w:pos="9350"/>
        </w:tabs>
        <w:rPr>
          <w:rFonts w:asciiTheme="minorHAnsi" w:eastAsiaTheme="minorEastAsia" w:hAnsiTheme="minorHAnsi" w:cstheme="minorBidi"/>
          <w:noProof/>
          <w:kern w:val="2"/>
          <w14:ligatures w14:val="standardContextual"/>
        </w:rPr>
      </w:pPr>
      <w:hyperlink w:anchor="_Toc178936259" w:history="1">
        <w:r w:rsidRPr="00280DB7">
          <w:rPr>
            <w:rStyle w:val="Hyperlink"/>
            <w:rFonts w:eastAsiaTheme="majorEastAsia"/>
            <w:noProof/>
          </w:rPr>
          <w:t>Figure 6 - PoC Costs - Gemini</w:t>
        </w:r>
        <w:r>
          <w:rPr>
            <w:noProof/>
            <w:webHidden/>
          </w:rPr>
          <w:tab/>
        </w:r>
        <w:r>
          <w:rPr>
            <w:noProof/>
            <w:webHidden/>
          </w:rPr>
          <w:fldChar w:fldCharType="begin"/>
        </w:r>
        <w:r>
          <w:rPr>
            <w:noProof/>
            <w:webHidden/>
          </w:rPr>
          <w:instrText xml:space="preserve"> PAGEREF _Toc178936259 \h </w:instrText>
        </w:r>
        <w:r>
          <w:rPr>
            <w:noProof/>
            <w:webHidden/>
          </w:rPr>
        </w:r>
        <w:r>
          <w:rPr>
            <w:noProof/>
            <w:webHidden/>
          </w:rPr>
          <w:fldChar w:fldCharType="separate"/>
        </w:r>
        <w:r>
          <w:rPr>
            <w:noProof/>
            <w:webHidden/>
          </w:rPr>
          <w:t>72</w:t>
        </w:r>
        <w:r>
          <w:rPr>
            <w:noProof/>
            <w:webHidden/>
          </w:rPr>
          <w:fldChar w:fldCharType="end"/>
        </w:r>
      </w:hyperlink>
    </w:p>
    <w:p w14:paraId="54D14FF7" w14:textId="66379FBF" w:rsidR="009E40E6" w:rsidRDefault="009F281E">
      <w:pPr>
        <w:rPr>
          <w:rFonts w:asciiTheme="majorBidi" w:eastAsiaTheme="majorEastAsia" w:hAnsiTheme="majorBidi" w:cstheme="majorBidi"/>
          <w:color w:val="0F4761" w:themeColor="accent1" w:themeShade="BF"/>
          <w:kern w:val="2"/>
          <w:sz w:val="40"/>
          <w:szCs w:val="40"/>
          <w14:ligatures w14:val="standardContextual"/>
        </w:rPr>
      </w:pPr>
      <w:r>
        <w:rPr>
          <w:rFonts w:asciiTheme="majorBidi" w:hAnsiTheme="majorBidi"/>
        </w:rPr>
        <w:fldChar w:fldCharType="end"/>
      </w:r>
      <w:r w:rsidR="009E40E6">
        <w:rPr>
          <w:rFonts w:asciiTheme="majorBidi" w:hAnsiTheme="majorBidi"/>
        </w:rPr>
        <w:br w:type="page"/>
      </w:r>
    </w:p>
    <w:p w14:paraId="501D0531" w14:textId="77777777" w:rsidR="009E40E6" w:rsidRDefault="009E40E6" w:rsidP="009E40E6">
      <w:pPr>
        <w:pStyle w:val="Heading1"/>
        <w:rPr>
          <w:rFonts w:asciiTheme="majorBidi" w:hAnsiTheme="majorBidi"/>
        </w:rPr>
      </w:pPr>
      <w:bookmarkStart w:id="2" w:name="_Toc178889081"/>
      <w:r>
        <w:rPr>
          <w:rFonts w:asciiTheme="majorBidi" w:hAnsiTheme="majorBidi"/>
        </w:rPr>
        <w:lastRenderedPageBreak/>
        <w:t>List of Tables</w:t>
      </w:r>
      <w:bookmarkEnd w:id="2"/>
    </w:p>
    <w:p w14:paraId="44E7DFCD" w14:textId="53765253" w:rsidR="00AC030E" w:rsidRDefault="009F281E">
      <w:pPr>
        <w:pStyle w:val="TableofFigures"/>
        <w:tabs>
          <w:tab w:val="right" w:leader="dot" w:pos="9350"/>
        </w:tabs>
        <w:rPr>
          <w:rFonts w:asciiTheme="minorHAnsi" w:eastAsiaTheme="minorEastAsia" w:hAnsiTheme="minorHAnsi" w:cstheme="minorBidi"/>
          <w:noProof/>
          <w:kern w:val="2"/>
          <w14:ligatures w14:val="standardContextual"/>
        </w:rPr>
      </w:pPr>
      <w:r>
        <w:rPr>
          <w:rFonts w:asciiTheme="majorBidi" w:hAnsiTheme="majorBidi"/>
        </w:rPr>
        <w:fldChar w:fldCharType="begin"/>
      </w:r>
      <w:r>
        <w:rPr>
          <w:rFonts w:asciiTheme="majorBidi" w:hAnsiTheme="majorBidi"/>
        </w:rPr>
        <w:instrText xml:space="preserve"> TOC \h \z \c "Table" </w:instrText>
      </w:r>
      <w:r>
        <w:rPr>
          <w:rFonts w:asciiTheme="majorBidi" w:hAnsiTheme="majorBidi"/>
        </w:rPr>
        <w:fldChar w:fldCharType="separate"/>
      </w:r>
      <w:hyperlink w:anchor="_Toc179021018" w:history="1">
        <w:r w:rsidR="00AC030E" w:rsidRPr="00301C04">
          <w:rPr>
            <w:rStyle w:val="Hyperlink"/>
            <w:rFonts w:eastAsiaTheme="majorEastAsia"/>
            <w:noProof/>
          </w:rPr>
          <w:t>Table 1 - OAH-AI PRISMA steps - description</w:t>
        </w:r>
        <w:r w:rsidR="00AC030E">
          <w:rPr>
            <w:noProof/>
            <w:webHidden/>
          </w:rPr>
          <w:tab/>
        </w:r>
        <w:r w:rsidR="00AC030E">
          <w:rPr>
            <w:noProof/>
            <w:webHidden/>
          </w:rPr>
          <w:fldChar w:fldCharType="begin"/>
        </w:r>
        <w:r w:rsidR="00AC030E">
          <w:rPr>
            <w:noProof/>
            <w:webHidden/>
          </w:rPr>
          <w:instrText xml:space="preserve"> PAGEREF _Toc179021018 \h </w:instrText>
        </w:r>
        <w:r w:rsidR="00AC030E">
          <w:rPr>
            <w:noProof/>
            <w:webHidden/>
          </w:rPr>
        </w:r>
        <w:r w:rsidR="00AC030E">
          <w:rPr>
            <w:noProof/>
            <w:webHidden/>
          </w:rPr>
          <w:fldChar w:fldCharType="separate"/>
        </w:r>
        <w:r w:rsidR="00AC030E">
          <w:rPr>
            <w:noProof/>
            <w:webHidden/>
          </w:rPr>
          <w:t>16</w:t>
        </w:r>
        <w:r w:rsidR="00AC030E">
          <w:rPr>
            <w:noProof/>
            <w:webHidden/>
          </w:rPr>
          <w:fldChar w:fldCharType="end"/>
        </w:r>
      </w:hyperlink>
    </w:p>
    <w:p w14:paraId="0E81A4C0" w14:textId="06722E07" w:rsidR="00AC030E" w:rsidRDefault="00AC030E">
      <w:pPr>
        <w:pStyle w:val="TableofFigures"/>
        <w:tabs>
          <w:tab w:val="right" w:leader="dot" w:pos="9350"/>
        </w:tabs>
        <w:rPr>
          <w:rFonts w:asciiTheme="minorHAnsi" w:eastAsiaTheme="minorEastAsia" w:hAnsiTheme="minorHAnsi" w:cstheme="minorBidi"/>
          <w:noProof/>
          <w:kern w:val="2"/>
          <w14:ligatures w14:val="standardContextual"/>
        </w:rPr>
      </w:pPr>
      <w:hyperlink w:anchor="_Toc179021019" w:history="1">
        <w:r w:rsidRPr="00301C04">
          <w:rPr>
            <w:rStyle w:val="Hyperlink"/>
            <w:rFonts w:eastAsiaTheme="majorEastAsia"/>
            <w:noProof/>
          </w:rPr>
          <w:t>Table 2 - OAH-AI PRISMA steps - extracted data</w:t>
        </w:r>
        <w:r>
          <w:rPr>
            <w:noProof/>
            <w:webHidden/>
          </w:rPr>
          <w:tab/>
        </w:r>
        <w:r>
          <w:rPr>
            <w:noProof/>
            <w:webHidden/>
          </w:rPr>
          <w:fldChar w:fldCharType="begin"/>
        </w:r>
        <w:r>
          <w:rPr>
            <w:noProof/>
            <w:webHidden/>
          </w:rPr>
          <w:instrText xml:space="preserve"> PAGEREF _Toc179021019 \h </w:instrText>
        </w:r>
        <w:r>
          <w:rPr>
            <w:noProof/>
            <w:webHidden/>
          </w:rPr>
        </w:r>
        <w:r>
          <w:rPr>
            <w:noProof/>
            <w:webHidden/>
          </w:rPr>
          <w:fldChar w:fldCharType="separate"/>
        </w:r>
        <w:r>
          <w:rPr>
            <w:noProof/>
            <w:webHidden/>
          </w:rPr>
          <w:t>18</w:t>
        </w:r>
        <w:r>
          <w:rPr>
            <w:noProof/>
            <w:webHidden/>
          </w:rPr>
          <w:fldChar w:fldCharType="end"/>
        </w:r>
      </w:hyperlink>
    </w:p>
    <w:p w14:paraId="1E9A1518" w14:textId="2DE9D659" w:rsidR="00AC030E" w:rsidRDefault="00AC030E">
      <w:pPr>
        <w:pStyle w:val="TableofFigures"/>
        <w:tabs>
          <w:tab w:val="right" w:leader="dot" w:pos="9350"/>
        </w:tabs>
        <w:rPr>
          <w:rFonts w:asciiTheme="minorHAnsi" w:eastAsiaTheme="minorEastAsia" w:hAnsiTheme="minorHAnsi" w:cstheme="minorBidi"/>
          <w:noProof/>
          <w:kern w:val="2"/>
          <w14:ligatures w14:val="standardContextual"/>
        </w:rPr>
      </w:pPr>
      <w:hyperlink w:anchor="_Toc179021020" w:history="1">
        <w:r w:rsidRPr="00301C04">
          <w:rPr>
            <w:rStyle w:val="Hyperlink"/>
            <w:rFonts w:eastAsiaTheme="majorEastAsia"/>
            <w:noProof/>
          </w:rPr>
          <w:t>Table 3 - PRISMA Isdentification - Pubmed Queries</w:t>
        </w:r>
        <w:r>
          <w:rPr>
            <w:noProof/>
            <w:webHidden/>
          </w:rPr>
          <w:tab/>
        </w:r>
        <w:r>
          <w:rPr>
            <w:noProof/>
            <w:webHidden/>
          </w:rPr>
          <w:fldChar w:fldCharType="begin"/>
        </w:r>
        <w:r>
          <w:rPr>
            <w:noProof/>
            <w:webHidden/>
          </w:rPr>
          <w:instrText xml:space="preserve"> PAGEREF _Toc179021020 \h </w:instrText>
        </w:r>
        <w:r>
          <w:rPr>
            <w:noProof/>
            <w:webHidden/>
          </w:rPr>
        </w:r>
        <w:r>
          <w:rPr>
            <w:noProof/>
            <w:webHidden/>
          </w:rPr>
          <w:fldChar w:fldCharType="separate"/>
        </w:r>
        <w:r>
          <w:rPr>
            <w:noProof/>
            <w:webHidden/>
          </w:rPr>
          <w:t>20</w:t>
        </w:r>
        <w:r>
          <w:rPr>
            <w:noProof/>
            <w:webHidden/>
          </w:rPr>
          <w:fldChar w:fldCharType="end"/>
        </w:r>
      </w:hyperlink>
    </w:p>
    <w:p w14:paraId="18280E2A" w14:textId="2D079541" w:rsidR="00AC030E" w:rsidRDefault="00AC030E">
      <w:pPr>
        <w:pStyle w:val="TableofFigures"/>
        <w:tabs>
          <w:tab w:val="right" w:leader="dot" w:pos="9350"/>
        </w:tabs>
        <w:rPr>
          <w:rFonts w:asciiTheme="minorHAnsi" w:eastAsiaTheme="minorEastAsia" w:hAnsiTheme="minorHAnsi" w:cstheme="minorBidi"/>
          <w:noProof/>
          <w:kern w:val="2"/>
          <w14:ligatures w14:val="standardContextual"/>
        </w:rPr>
      </w:pPr>
      <w:hyperlink w:anchor="_Toc179021021" w:history="1">
        <w:r w:rsidRPr="00301C04">
          <w:rPr>
            <w:rStyle w:val="Hyperlink"/>
            <w:rFonts w:eastAsiaTheme="majorEastAsia"/>
            <w:noProof/>
          </w:rPr>
          <w:t>Table 4 - OpenAI - Gemini comparison - Screening</w:t>
        </w:r>
        <w:r>
          <w:rPr>
            <w:noProof/>
            <w:webHidden/>
          </w:rPr>
          <w:tab/>
        </w:r>
        <w:r>
          <w:rPr>
            <w:noProof/>
            <w:webHidden/>
          </w:rPr>
          <w:fldChar w:fldCharType="begin"/>
        </w:r>
        <w:r>
          <w:rPr>
            <w:noProof/>
            <w:webHidden/>
          </w:rPr>
          <w:instrText xml:space="preserve"> PAGEREF _Toc179021021 \h </w:instrText>
        </w:r>
        <w:r>
          <w:rPr>
            <w:noProof/>
            <w:webHidden/>
          </w:rPr>
        </w:r>
        <w:r>
          <w:rPr>
            <w:noProof/>
            <w:webHidden/>
          </w:rPr>
          <w:fldChar w:fldCharType="separate"/>
        </w:r>
        <w:r>
          <w:rPr>
            <w:noProof/>
            <w:webHidden/>
          </w:rPr>
          <w:t>22</w:t>
        </w:r>
        <w:r>
          <w:rPr>
            <w:noProof/>
            <w:webHidden/>
          </w:rPr>
          <w:fldChar w:fldCharType="end"/>
        </w:r>
      </w:hyperlink>
    </w:p>
    <w:p w14:paraId="53B42FEF" w14:textId="604A58FC" w:rsidR="00AC030E" w:rsidRDefault="00AC030E">
      <w:pPr>
        <w:pStyle w:val="TableofFigures"/>
        <w:tabs>
          <w:tab w:val="right" w:leader="dot" w:pos="9350"/>
        </w:tabs>
        <w:rPr>
          <w:rFonts w:asciiTheme="minorHAnsi" w:eastAsiaTheme="minorEastAsia" w:hAnsiTheme="minorHAnsi" w:cstheme="minorBidi"/>
          <w:noProof/>
          <w:kern w:val="2"/>
          <w14:ligatures w14:val="standardContextual"/>
        </w:rPr>
      </w:pPr>
      <w:hyperlink w:anchor="_Toc179021022" w:history="1">
        <w:r w:rsidRPr="00301C04">
          <w:rPr>
            <w:rStyle w:val="Hyperlink"/>
            <w:rFonts w:eastAsiaTheme="majorEastAsia"/>
            <w:noProof/>
          </w:rPr>
          <w:t>Table 5 - Eligibility Prompts, set 1</w:t>
        </w:r>
        <w:r>
          <w:rPr>
            <w:noProof/>
            <w:webHidden/>
          </w:rPr>
          <w:tab/>
        </w:r>
        <w:r>
          <w:rPr>
            <w:noProof/>
            <w:webHidden/>
          </w:rPr>
          <w:fldChar w:fldCharType="begin"/>
        </w:r>
        <w:r>
          <w:rPr>
            <w:noProof/>
            <w:webHidden/>
          </w:rPr>
          <w:instrText xml:space="preserve"> PAGEREF _Toc179021022 \h </w:instrText>
        </w:r>
        <w:r>
          <w:rPr>
            <w:noProof/>
            <w:webHidden/>
          </w:rPr>
        </w:r>
        <w:r>
          <w:rPr>
            <w:noProof/>
            <w:webHidden/>
          </w:rPr>
          <w:fldChar w:fldCharType="separate"/>
        </w:r>
        <w:r>
          <w:rPr>
            <w:noProof/>
            <w:webHidden/>
          </w:rPr>
          <w:t>24</w:t>
        </w:r>
        <w:r>
          <w:rPr>
            <w:noProof/>
            <w:webHidden/>
          </w:rPr>
          <w:fldChar w:fldCharType="end"/>
        </w:r>
      </w:hyperlink>
    </w:p>
    <w:p w14:paraId="429FB306" w14:textId="6E899ACB" w:rsidR="00AC030E" w:rsidRDefault="00AC030E">
      <w:pPr>
        <w:pStyle w:val="TableofFigures"/>
        <w:tabs>
          <w:tab w:val="right" w:leader="dot" w:pos="9350"/>
        </w:tabs>
        <w:rPr>
          <w:rFonts w:asciiTheme="minorHAnsi" w:eastAsiaTheme="minorEastAsia" w:hAnsiTheme="minorHAnsi" w:cstheme="minorBidi"/>
          <w:noProof/>
          <w:kern w:val="2"/>
          <w14:ligatures w14:val="standardContextual"/>
        </w:rPr>
      </w:pPr>
      <w:hyperlink w:anchor="_Toc179021023" w:history="1">
        <w:r w:rsidRPr="00301C04">
          <w:rPr>
            <w:rStyle w:val="Hyperlink"/>
            <w:rFonts w:eastAsiaTheme="majorEastAsia"/>
            <w:noProof/>
          </w:rPr>
          <w:t>Table 6 - Eligibility Prompts, set 2</w:t>
        </w:r>
        <w:r>
          <w:rPr>
            <w:noProof/>
            <w:webHidden/>
          </w:rPr>
          <w:tab/>
        </w:r>
        <w:r>
          <w:rPr>
            <w:noProof/>
            <w:webHidden/>
          </w:rPr>
          <w:fldChar w:fldCharType="begin"/>
        </w:r>
        <w:r>
          <w:rPr>
            <w:noProof/>
            <w:webHidden/>
          </w:rPr>
          <w:instrText xml:space="preserve"> PAGEREF _Toc179021023 \h </w:instrText>
        </w:r>
        <w:r>
          <w:rPr>
            <w:noProof/>
            <w:webHidden/>
          </w:rPr>
        </w:r>
        <w:r>
          <w:rPr>
            <w:noProof/>
            <w:webHidden/>
          </w:rPr>
          <w:fldChar w:fldCharType="separate"/>
        </w:r>
        <w:r>
          <w:rPr>
            <w:noProof/>
            <w:webHidden/>
          </w:rPr>
          <w:t>25</w:t>
        </w:r>
        <w:r>
          <w:rPr>
            <w:noProof/>
            <w:webHidden/>
          </w:rPr>
          <w:fldChar w:fldCharType="end"/>
        </w:r>
      </w:hyperlink>
    </w:p>
    <w:p w14:paraId="03A3C6CC" w14:textId="64FD2F8D" w:rsidR="00AC030E" w:rsidRDefault="00AC030E">
      <w:pPr>
        <w:pStyle w:val="TableofFigures"/>
        <w:tabs>
          <w:tab w:val="right" w:leader="dot" w:pos="9350"/>
        </w:tabs>
        <w:rPr>
          <w:rFonts w:asciiTheme="minorHAnsi" w:eastAsiaTheme="minorEastAsia" w:hAnsiTheme="minorHAnsi" w:cstheme="minorBidi"/>
          <w:noProof/>
          <w:kern w:val="2"/>
          <w14:ligatures w14:val="standardContextual"/>
        </w:rPr>
      </w:pPr>
      <w:hyperlink w:anchor="_Toc179021024" w:history="1">
        <w:r w:rsidRPr="00301C04">
          <w:rPr>
            <w:rStyle w:val="Hyperlink"/>
            <w:rFonts w:eastAsiaTheme="majorEastAsia"/>
            <w:noProof/>
          </w:rPr>
          <w:t>Table 7 - sample of eligibility assessment Gemini vs. OpenAI</w:t>
        </w:r>
        <w:r>
          <w:rPr>
            <w:noProof/>
            <w:webHidden/>
          </w:rPr>
          <w:tab/>
        </w:r>
        <w:r>
          <w:rPr>
            <w:noProof/>
            <w:webHidden/>
          </w:rPr>
          <w:fldChar w:fldCharType="begin"/>
        </w:r>
        <w:r>
          <w:rPr>
            <w:noProof/>
            <w:webHidden/>
          </w:rPr>
          <w:instrText xml:space="preserve"> PAGEREF _Toc179021024 \h </w:instrText>
        </w:r>
        <w:r>
          <w:rPr>
            <w:noProof/>
            <w:webHidden/>
          </w:rPr>
        </w:r>
        <w:r>
          <w:rPr>
            <w:noProof/>
            <w:webHidden/>
          </w:rPr>
          <w:fldChar w:fldCharType="separate"/>
        </w:r>
        <w:r>
          <w:rPr>
            <w:noProof/>
            <w:webHidden/>
          </w:rPr>
          <w:t>25</w:t>
        </w:r>
        <w:r>
          <w:rPr>
            <w:noProof/>
            <w:webHidden/>
          </w:rPr>
          <w:fldChar w:fldCharType="end"/>
        </w:r>
      </w:hyperlink>
    </w:p>
    <w:p w14:paraId="3D0E3CE0" w14:textId="29D431DA" w:rsidR="00AC030E" w:rsidRDefault="00AC030E">
      <w:pPr>
        <w:pStyle w:val="TableofFigures"/>
        <w:tabs>
          <w:tab w:val="right" w:leader="dot" w:pos="9350"/>
        </w:tabs>
        <w:rPr>
          <w:rFonts w:asciiTheme="minorHAnsi" w:eastAsiaTheme="minorEastAsia" w:hAnsiTheme="minorHAnsi" w:cstheme="minorBidi"/>
          <w:noProof/>
          <w:kern w:val="2"/>
          <w14:ligatures w14:val="standardContextual"/>
        </w:rPr>
      </w:pPr>
      <w:hyperlink w:anchor="_Toc179021025" w:history="1">
        <w:r w:rsidRPr="00301C04">
          <w:rPr>
            <w:rStyle w:val="Hyperlink"/>
            <w:rFonts w:eastAsiaTheme="majorEastAsia"/>
            <w:noProof/>
          </w:rPr>
          <w:t>Table 8 - summary of eligibility assessment Gemini vs. OpenAI - 51 papers</w:t>
        </w:r>
        <w:r>
          <w:rPr>
            <w:noProof/>
            <w:webHidden/>
          </w:rPr>
          <w:tab/>
        </w:r>
        <w:r>
          <w:rPr>
            <w:noProof/>
            <w:webHidden/>
          </w:rPr>
          <w:fldChar w:fldCharType="begin"/>
        </w:r>
        <w:r>
          <w:rPr>
            <w:noProof/>
            <w:webHidden/>
          </w:rPr>
          <w:instrText xml:space="preserve"> PAGEREF _Toc179021025 \h </w:instrText>
        </w:r>
        <w:r>
          <w:rPr>
            <w:noProof/>
            <w:webHidden/>
          </w:rPr>
        </w:r>
        <w:r>
          <w:rPr>
            <w:noProof/>
            <w:webHidden/>
          </w:rPr>
          <w:fldChar w:fldCharType="separate"/>
        </w:r>
        <w:r>
          <w:rPr>
            <w:noProof/>
            <w:webHidden/>
          </w:rPr>
          <w:t>26</w:t>
        </w:r>
        <w:r>
          <w:rPr>
            <w:noProof/>
            <w:webHidden/>
          </w:rPr>
          <w:fldChar w:fldCharType="end"/>
        </w:r>
      </w:hyperlink>
    </w:p>
    <w:p w14:paraId="66424320" w14:textId="5073E1EC" w:rsidR="00AC030E" w:rsidRDefault="00AC030E">
      <w:pPr>
        <w:pStyle w:val="TableofFigures"/>
        <w:tabs>
          <w:tab w:val="right" w:leader="dot" w:pos="9350"/>
        </w:tabs>
        <w:rPr>
          <w:rFonts w:asciiTheme="minorHAnsi" w:eastAsiaTheme="minorEastAsia" w:hAnsiTheme="minorHAnsi" w:cstheme="minorBidi"/>
          <w:noProof/>
          <w:kern w:val="2"/>
          <w14:ligatures w14:val="standardContextual"/>
        </w:rPr>
      </w:pPr>
      <w:hyperlink w:anchor="_Toc179021026" w:history="1">
        <w:r w:rsidRPr="00301C04">
          <w:rPr>
            <w:rStyle w:val="Hyperlink"/>
            <w:rFonts w:eastAsiaTheme="majorEastAsia"/>
            <w:noProof/>
          </w:rPr>
          <w:t>Table 9 - Summary of eligibility assessment by Gemini</w:t>
        </w:r>
        <w:r>
          <w:rPr>
            <w:noProof/>
            <w:webHidden/>
          </w:rPr>
          <w:tab/>
        </w:r>
        <w:r>
          <w:rPr>
            <w:noProof/>
            <w:webHidden/>
          </w:rPr>
          <w:fldChar w:fldCharType="begin"/>
        </w:r>
        <w:r>
          <w:rPr>
            <w:noProof/>
            <w:webHidden/>
          </w:rPr>
          <w:instrText xml:space="preserve"> PAGEREF _Toc179021026 \h </w:instrText>
        </w:r>
        <w:r>
          <w:rPr>
            <w:noProof/>
            <w:webHidden/>
          </w:rPr>
        </w:r>
        <w:r>
          <w:rPr>
            <w:noProof/>
            <w:webHidden/>
          </w:rPr>
          <w:fldChar w:fldCharType="separate"/>
        </w:r>
        <w:r>
          <w:rPr>
            <w:noProof/>
            <w:webHidden/>
          </w:rPr>
          <w:t>28</w:t>
        </w:r>
        <w:r>
          <w:rPr>
            <w:noProof/>
            <w:webHidden/>
          </w:rPr>
          <w:fldChar w:fldCharType="end"/>
        </w:r>
      </w:hyperlink>
    </w:p>
    <w:p w14:paraId="17161618" w14:textId="1041292F" w:rsidR="00AC030E" w:rsidRDefault="00AC030E">
      <w:pPr>
        <w:pStyle w:val="TableofFigures"/>
        <w:tabs>
          <w:tab w:val="right" w:leader="dot" w:pos="9350"/>
        </w:tabs>
        <w:rPr>
          <w:rFonts w:asciiTheme="minorHAnsi" w:eastAsiaTheme="minorEastAsia" w:hAnsiTheme="minorHAnsi" w:cstheme="minorBidi"/>
          <w:noProof/>
          <w:kern w:val="2"/>
          <w14:ligatures w14:val="standardContextual"/>
        </w:rPr>
      </w:pPr>
      <w:hyperlink w:anchor="_Toc179021027" w:history="1">
        <w:r w:rsidRPr="00301C04">
          <w:rPr>
            <w:rStyle w:val="Hyperlink"/>
            <w:rFonts w:eastAsiaTheme="majorEastAsia"/>
            <w:noProof/>
          </w:rPr>
          <w:t>Table 10 - Full Text Assessment Prompts</w:t>
        </w:r>
        <w:r>
          <w:rPr>
            <w:noProof/>
            <w:webHidden/>
          </w:rPr>
          <w:tab/>
        </w:r>
        <w:r>
          <w:rPr>
            <w:noProof/>
            <w:webHidden/>
          </w:rPr>
          <w:fldChar w:fldCharType="begin"/>
        </w:r>
        <w:r>
          <w:rPr>
            <w:noProof/>
            <w:webHidden/>
          </w:rPr>
          <w:instrText xml:space="preserve"> PAGEREF _Toc179021027 \h </w:instrText>
        </w:r>
        <w:r>
          <w:rPr>
            <w:noProof/>
            <w:webHidden/>
          </w:rPr>
        </w:r>
        <w:r>
          <w:rPr>
            <w:noProof/>
            <w:webHidden/>
          </w:rPr>
          <w:fldChar w:fldCharType="separate"/>
        </w:r>
        <w:r>
          <w:rPr>
            <w:noProof/>
            <w:webHidden/>
          </w:rPr>
          <w:t>29</w:t>
        </w:r>
        <w:r>
          <w:rPr>
            <w:noProof/>
            <w:webHidden/>
          </w:rPr>
          <w:fldChar w:fldCharType="end"/>
        </w:r>
      </w:hyperlink>
    </w:p>
    <w:p w14:paraId="455A46AC" w14:textId="2E7BDFE8" w:rsidR="00AC030E" w:rsidRDefault="00AC030E">
      <w:pPr>
        <w:pStyle w:val="TableofFigures"/>
        <w:tabs>
          <w:tab w:val="right" w:leader="dot" w:pos="9350"/>
        </w:tabs>
        <w:rPr>
          <w:rFonts w:asciiTheme="minorHAnsi" w:eastAsiaTheme="minorEastAsia" w:hAnsiTheme="minorHAnsi" w:cstheme="minorBidi"/>
          <w:noProof/>
          <w:kern w:val="2"/>
          <w14:ligatures w14:val="standardContextual"/>
        </w:rPr>
      </w:pPr>
      <w:hyperlink w:anchor="_Toc179021028" w:history="1">
        <w:r w:rsidRPr="00301C04">
          <w:rPr>
            <w:rStyle w:val="Hyperlink"/>
            <w:rFonts w:eastAsiaTheme="majorEastAsia"/>
            <w:noProof/>
          </w:rPr>
          <w:t>Table 11 - Full text assessment - Gemini vs. OpenAI examples</w:t>
        </w:r>
        <w:r>
          <w:rPr>
            <w:noProof/>
            <w:webHidden/>
          </w:rPr>
          <w:tab/>
        </w:r>
        <w:r>
          <w:rPr>
            <w:noProof/>
            <w:webHidden/>
          </w:rPr>
          <w:fldChar w:fldCharType="begin"/>
        </w:r>
        <w:r>
          <w:rPr>
            <w:noProof/>
            <w:webHidden/>
          </w:rPr>
          <w:instrText xml:space="preserve"> PAGEREF _Toc179021028 \h </w:instrText>
        </w:r>
        <w:r>
          <w:rPr>
            <w:noProof/>
            <w:webHidden/>
          </w:rPr>
        </w:r>
        <w:r>
          <w:rPr>
            <w:noProof/>
            <w:webHidden/>
          </w:rPr>
          <w:fldChar w:fldCharType="separate"/>
        </w:r>
        <w:r>
          <w:rPr>
            <w:noProof/>
            <w:webHidden/>
          </w:rPr>
          <w:t>38</w:t>
        </w:r>
        <w:r>
          <w:rPr>
            <w:noProof/>
            <w:webHidden/>
          </w:rPr>
          <w:fldChar w:fldCharType="end"/>
        </w:r>
      </w:hyperlink>
    </w:p>
    <w:p w14:paraId="335617EA" w14:textId="07C1ADCD" w:rsidR="00AC030E" w:rsidRDefault="00AC030E">
      <w:pPr>
        <w:pStyle w:val="TableofFigures"/>
        <w:tabs>
          <w:tab w:val="right" w:leader="dot" w:pos="9350"/>
        </w:tabs>
        <w:rPr>
          <w:rFonts w:asciiTheme="minorHAnsi" w:eastAsiaTheme="minorEastAsia" w:hAnsiTheme="minorHAnsi" w:cstheme="minorBidi"/>
          <w:noProof/>
          <w:kern w:val="2"/>
          <w14:ligatures w14:val="standardContextual"/>
        </w:rPr>
      </w:pPr>
      <w:hyperlink w:anchor="_Toc179021029" w:history="1">
        <w:r w:rsidRPr="00301C04">
          <w:rPr>
            <w:rStyle w:val="Hyperlink"/>
            <w:rFonts w:eastAsiaTheme="majorEastAsia"/>
            <w:noProof/>
          </w:rPr>
          <w:t>Table 12 - Final Report - LLM Comparison</w:t>
        </w:r>
        <w:r>
          <w:rPr>
            <w:noProof/>
            <w:webHidden/>
          </w:rPr>
          <w:tab/>
        </w:r>
        <w:r>
          <w:rPr>
            <w:noProof/>
            <w:webHidden/>
          </w:rPr>
          <w:fldChar w:fldCharType="begin"/>
        </w:r>
        <w:r>
          <w:rPr>
            <w:noProof/>
            <w:webHidden/>
          </w:rPr>
          <w:instrText xml:space="preserve"> PAGEREF _Toc179021029 \h </w:instrText>
        </w:r>
        <w:r>
          <w:rPr>
            <w:noProof/>
            <w:webHidden/>
          </w:rPr>
        </w:r>
        <w:r>
          <w:rPr>
            <w:noProof/>
            <w:webHidden/>
          </w:rPr>
          <w:fldChar w:fldCharType="separate"/>
        </w:r>
        <w:r>
          <w:rPr>
            <w:noProof/>
            <w:webHidden/>
          </w:rPr>
          <w:t>45</w:t>
        </w:r>
        <w:r>
          <w:rPr>
            <w:noProof/>
            <w:webHidden/>
          </w:rPr>
          <w:fldChar w:fldCharType="end"/>
        </w:r>
      </w:hyperlink>
    </w:p>
    <w:p w14:paraId="500C6562" w14:textId="08E04746" w:rsidR="008D3487" w:rsidRDefault="009F281E">
      <w:pPr>
        <w:rPr>
          <w:rFonts w:asciiTheme="majorBidi" w:hAnsiTheme="majorBidi"/>
        </w:rPr>
      </w:pPr>
      <w:r>
        <w:rPr>
          <w:rFonts w:asciiTheme="majorBidi" w:hAnsiTheme="majorBidi"/>
        </w:rPr>
        <w:fldChar w:fldCharType="end"/>
      </w:r>
    </w:p>
    <w:p w14:paraId="602539B6" w14:textId="23414B8F" w:rsidR="008D3487" w:rsidRPr="0031476F" w:rsidRDefault="008D3487" w:rsidP="0031476F">
      <w:pPr>
        <w:pStyle w:val="Heading1"/>
        <w:rPr>
          <w:rFonts w:asciiTheme="majorBidi" w:hAnsiTheme="majorBidi"/>
        </w:rPr>
      </w:pPr>
      <w:r>
        <w:rPr>
          <w:rFonts w:asciiTheme="majorBidi" w:hAnsiTheme="majorBidi"/>
        </w:rPr>
        <w:br w:type="column"/>
      </w:r>
      <w:bookmarkStart w:id="3" w:name="_Toc178889082"/>
      <w:r w:rsidRPr="0031476F">
        <w:rPr>
          <w:rFonts w:asciiTheme="majorBidi" w:hAnsiTheme="majorBidi"/>
        </w:rPr>
        <w:lastRenderedPageBreak/>
        <w:t>OAH-AI Summaries</w:t>
      </w:r>
      <w:bookmarkEnd w:id="3"/>
    </w:p>
    <w:p w14:paraId="056B4BE3" w14:textId="46E95D8D" w:rsidR="006524B8" w:rsidRDefault="006524B8">
      <w:pPr>
        <w:rPr>
          <w:rFonts w:asciiTheme="majorBidi" w:hAnsiTheme="majorBidi"/>
        </w:rPr>
      </w:pPr>
    </w:p>
    <w:p w14:paraId="579C314E" w14:textId="1BE3C8BD" w:rsidR="00F1385C" w:rsidRDefault="008D3487">
      <w:pPr>
        <w:pStyle w:val="TableofFigures"/>
        <w:tabs>
          <w:tab w:val="right" w:leader="dot" w:pos="9350"/>
        </w:tabs>
        <w:rPr>
          <w:rFonts w:asciiTheme="minorHAnsi" w:eastAsiaTheme="minorEastAsia" w:hAnsiTheme="minorHAnsi" w:cstheme="minorBidi"/>
          <w:noProof/>
          <w:kern w:val="2"/>
          <w14:ligatures w14:val="standardContextual"/>
        </w:rPr>
      </w:pPr>
      <w:r>
        <w:rPr>
          <w:rFonts w:asciiTheme="majorBidi" w:hAnsiTheme="majorBidi"/>
        </w:rPr>
        <w:fldChar w:fldCharType="begin"/>
      </w:r>
      <w:r>
        <w:rPr>
          <w:rFonts w:asciiTheme="majorBidi" w:hAnsiTheme="majorBidi"/>
        </w:rPr>
        <w:instrText xml:space="preserve"> TOC \h \z \c "OAH-AI Summary - " </w:instrText>
      </w:r>
      <w:r>
        <w:rPr>
          <w:rFonts w:asciiTheme="majorBidi" w:hAnsiTheme="majorBidi"/>
        </w:rPr>
        <w:fldChar w:fldCharType="separate"/>
      </w:r>
      <w:hyperlink w:anchor="_Toc178936230" w:history="1">
        <w:r w:rsidR="00F1385C" w:rsidRPr="000E6CE6">
          <w:rPr>
            <w:rStyle w:val="Hyperlink"/>
            <w:rFonts w:eastAsiaTheme="majorEastAsia"/>
            <w:noProof/>
          </w:rPr>
          <w:t>OAH-AI Summary -  1: PRISMA Identification</w:t>
        </w:r>
        <w:r w:rsidR="00F1385C">
          <w:rPr>
            <w:noProof/>
            <w:webHidden/>
          </w:rPr>
          <w:tab/>
        </w:r>
        <w:r w:rsidR="00F1385C">
          <w:rPr>
            <w:noProof/>
            <w:webHidden/>
          </w:rPr>
          <w:fldChar w:fldCharType="begin"/>
        </w:r>
        <w:r w:rsidR="00F1385C">
          <w:rPr>
            <w:noProof/>
            <w:webHidden/>
          </w:rPr>
          <w:instrText xml:space="preserve"> PAGEREF _Toc178936230 \h </w:instrText>
        </w:r>
        <w:r w:rsidR="00F1385C">
          <w:rPr>
            <w:noProof/>
            <w:webHidden/>
          </w:rPr>
        </w:r>
        <w:r w:rsidR="00F1385C">
          <w:rPr>
            <w:noProof/>
            <w:webHidden/>
          </w:rPr>
          <w:fldChar w:fldCharType="separate"/>
        </w:r>
        <w:r w:rsidR="00F1385C">
          <w:rPr>
            <w:noProof/>
            <w:webHidden/>
          </w:rPr>
          <w:t>20</w:t>
        </w:r>
        <w:r w:rsidR="00F1385C">
          <w:rPr>
            <w:noProof/>
            <w:webHidden/>
          </w:rPr>
          <w:fldChar w:fldCharType="end"/>
        </w:r>
      </w:hyperlink>
    </w:p>
    <w:p w14:paraId="1E1C577A" w14:textId="73CEBCC6" w:rsidR="00F1385C" w:rsidRDefault="00F1385C">
      <w:pPr>
        <w:pStyle w:val="TableofFigures"/>
        <w:tabs>
          <w:tab w:val="right" w:leader="dot" w:pos="9350"/>
        </w:tabs>
        <w:rPr>
          <w:rFonts w:asciiTheme="minorHAnsi" w:eastAsiaTheme="minorEastAsia" w:hAnsiTheme="minorHAnsi" w:cstheme="minorBidi"/>
          <w:noProof/>
          <w:kern w:val="2"/>
          <w14:ligatures w14:val="standardContextual"/>
        </w:rPr>
      </w:pPr>
      <w:hyperlink w:anchor="_Toc178936231" w:history="1">
        <w:r w:rsidRPr="000E6CE6">
          <w:rPr>
            <w:rStyle w:val="Hyperlink"/>
            <w:rFonts w:eastAsiaTheme="majorEastAsia"/>
            <w:noProof/>
          </w:rPr>
          <w:t>OAH-AI Summary -  2: PRISMA Screening</w:t>
        </w:r>
        <w:r>
          <w:rPr>
            <w:noProof/>
            <w:webHidden/>
          </w:rPr>
          <w:tab/>
        </w:r>
        <w:r>
          <w:rPr>
            <w:noProof/>
            <w:webHidden/>
          </w:rPr>
          <w:fldChar w:fldCharType="begin"/>
        </w:r>
        <w:r>
          <w:rPr>
            <w:noProof/>
            <w:webHidden/>
          </w:rPr>
          <w:instrText xml:space="preserve"> PAGEREF _Toc178936231 \h </w:instrText>
        </w:r>
        <w:r>
          <w:rPr>
            <w:noProof/>
            <w:webHidden/>
          </w:rPr>
        </w:r>
        <w:r>
          <w:rPr>
            <w:noProof/>
            <w:webHidden/>
          </w:rPr>
          <w:fldChar w:fldCharType="separate"/>
        </w:r>
        <w:r>
          <w:rPr>
            <w:noProof/>
            <w:webHidden/>
          </w:rPr>
          <w:t>23</w:t>
        </w:r>
        <w:r>
          <w:rPr>
            <w:noProof/>
            <w:webHidden/>
          </w:rPr>
          <w:fldChar w:fldCharType="end"/>
        </w:r>
      </w:hyperlink>
    </w:p>
    <w:p w14:paraId="4054AA81" w14:textId="3832597F" w:rsidR="00F1385C" w:rsidRDefault="00F1385C">
      <w:pPr>
        <w:pStyle w:val="TableofFigures"/>
        <w:tabs>
          <w:tab w:val="right" w:leader="dot" w:pos="9350"/>
        </w:tabs>
        <w:rPr>
          <w:rFonts w:asciiTheme="minorHAnsi" w:eastAsiaTheme="minorEastAsia" w:hAnsiTheme="minorHAnsi" w:cstheme="minorBidi"/>
          <w:noProof/>
          <w:kern w:val="2"/>
          <w14:ligatures w14:val="standardContextual"/>
        </w:rPr>
      </w:pPr>
      <w:hyperlink w:anchor="_Toc178936232" w:history="1">
        <w:r w:rsidRPr="000E6CE6">
          <w:rPr>
            <w:rStyle w:val="Hyperlink"/>
            <w:rFonts w:eastAsiaTheme="majorEastAsia"/>
            <w:noProof/>
          </w:rPr>
          <w:t>OAH-AI Summary -  3: PRISMA Eligibility Assessment</w:t>
        </w:r>
        <w:r>
          <w:rPr>
            <w:noProof/>
            <w:webHidden/>
          </w:rPr>
          <w:tab/>
        </w:r>
        <w:r>
          <w:rPr>
            <w:noProof/>
            <w:webHidden/>
          </w:rPr>
          <w:fldChar w:fldCharType="begin"/>
        </w:r>
        <w:r>
          <w:rPr>
            <w:noProof/>
            <w:webHidden/>
          </w:rPr>
          <w:instrText xml:space="preserve"> PAGEREF _Toc178936232 \h </w:instrText>
        </w:r>
        <w:r>
          <w:rPr>
            <w:noProof/>
            <w:webHidden/>
          </w:rPr>
        </w:r>
        <w:r>
          <w:rPr>
            <w:noProof/>
            <w:webHidden/>
          </w:rPr>
          <w:fldChar w:fldCharType="separate"/>
        </w:r>
        <w:r>
          <w:rPr>
            <w:noProof/>
            <w:webHidden/>
          </w:rPr>
          <w:t>23</w:t>
        </w:r>
        <w:r>
          <w:rPr>
            <w:noProof/>
            <w:webHidden/>
          </w:rPr>
          <w:fldChar w:fldCharType="end"/>
        </w:r>
      </w:hyperlink>
    </w:p>
    <w:p w14:paraId="0B1DDFC6" w14:textId="3E11FC6F" w:rsidR="00F1385C" w:rsidRDefault="00F1385C">
      <w:pPr>
        <w:pStyle w:val="TableofFigures"/>
        <w:tabs>
          <w:tab w:val="right" w:leader="dot" w:pos="9350"/>
        </w:tabs>
        <w:rPr>
          <w:rFonts w:asciiTheme="minorHAnsi" w:eastAsiaTheme="minorEastAsia" w:hAnsiTheme="minorHAnsi" w:cstheme="minorBidi"/>
          <w:noProof/>
          <w:kern w:val="2"/>
          <w14:ligatures w14:val="standardContextual"/>
        </w:rPr>
      </w:pPr>
      <w:hyperlink w:anchor="_Toc178936233" w:history="1">
        <w:r w:rsidRPr="000E6CE6">
          <w:rPr>
            <w:rStyle w:val="Hyperlink"/>
            <w:rFonts w:eastAsiaTheme="majorEastAsia"/>
            <w:noProof/>
          </w:rPr>
          <w:t>OAH-AI Summary -  4: PRISMA Eligibility Assessment - PoC</w:t>
        </w:r>
        <w:r>
          <w:rPr>
            <w:noProof/>
            <w:webHidden/>
          </w:rPr>
          <w:tab/>
        </w:r>
        <w:r>
          <w:rPr>
            <w:noProof/>
            <w:webHidden/>
          </w:rPr>
          <w:fldChar w:fldCharType="begin"/>
        </w:r>
        <w:r>
          <w:rPr>
            <w:noProof/>
            <w:webHidden/>
          </w:rPr>
          <w:instrText xml:space="preserve"> PAGEREF _Toc178936233 \h </w:instrText>
        </w:r>
        <w:r>
          <w:rPr>
            <w:noProof/>
            <w:webHidden/>
          </w:rPr>
        </w:r>
        <w:r>
          <w:rPr>
            <w:noProof/>
            <w:webHidden/>
          </w:rPr>
          <w:fldChar w:fldCharType="separate"/>
        </w:r>
        <w:r>
          <w:rPr>
            <w:noProof/>
            <w:webHidden/>
          </w:rPr>
          <w:t>29</w:t>
        </w:r>
        <w:r>
          <w:rPr>
            <w:noProof/>
            <w:webHidden/>
          </w:rPr>
          <w:fldChar w:fldCharType="end"/>
        </w:r>
      </w:hyperlink>
    </w:p>
    <w:p w14:paraId="141E584B" w14:textId="35BBB335" w:rsidR="00F1385C" w:rsidRDefault="00F1385C">
      <w:pPr>
        <w:pStyle w:val="TableofFigures"/>
        <w:tabs>
          <w:tab w:val="right" w:leader="dot" w:pos="9350"/>
        </w:tabs>
        <w:rPr>
          <w:rFonts w:asciiTheme="minorHAnsi" w:eastAsiaTheme="minorEastAsia" w:hAnsiTheme="minorHAnsi" w:cstheme="minorBidi"/>
          <w:noProof/>
          <w:kern w:val="2"/>
          <w14:ligatures w14:val="standardContextual"/>
        </w:rPr>
      </w:pPr>
      <w:hyperlink w:anchor="_Toc178936234" w:history="1">
        <w:r w:rsidRPr="000E6CE6">
          <w:rPr>
            <w:rStyle w:val="Hyperlink"/>
            <w:rFonts w:eastAsiaTheme="majorEastAsia"/>
            <w:noProof/>
          </w:rPr>
          <w:t>OAH-AI Summary -  5: Full PRISMA Assessment</w:t>
        </w:r>
        <w:r>
          <w:rPr>
            <w:noProof/>
            <w:webHidden/>
          </w:rPr>
          <w:tab/>
        </w:r>
        <w:r>
          <w:rPr>
            <w:noProof/>
            <w:webHidden/>
          </w:rPr>
          <w:fldChar w:fldCharType="begin"/>
        </w:r>
        <w:r>
          <w:rPr>
            <w:noProof/>
            <w:webHidden/>
          </w:rPr>
          <w:instrText xml:space="preserve"> PAGEREF _Toc178936234 \h </w:instrText>
        </w:r>
        <w:r>
          <w:rPr>
            <w:noProof/>
            <w:webHidden/>
          </w:rPr>
        </w:r>
        <w:r>
          <w:rPr>
            <w:noProof/>
            <w:webHidden/>
          </w:rPr>
          <w:fldChar w:fldCharType="separate"/>
        </w:r>
        <w:r>
          <w:rPr>
            <w:noProof/>
            <w:webHidden/>
          </w:rPr>
          <w:t>40</w:t>
        </w:r>
        <w:r>
          <w:rPr>
            <w:noProof/>
            <w:webHidden/>
          </w:rPr>
          <w:fldChar w:fldCharType="end"/>
        </w:r>
      </w:hyperlink>
    </w:p>
    <w:p w14:paraId="01E91757" w14:textId="6B2DF2E9" w:rsidR="008D3487" w:rsidRDefault="008D3487">
      <w:pPr>
        <w:rPr>
          <w:rFonts w:asciiTheme="majorBidi" w:hAnsiTheme="majorBidi"/>
        </w:rPr>
      </w:pPr>
      <w:r>
        <w:rPr>
          <w:rFonts w:asciiTheme="majorBidi" w:hAnsiTheme="majorBidi"/>
        </w:rPr>
        <w:fldChar w:fldCharType="end"/>
      </w:r>
    </w:p>
    <w:p w14:paraId="75666B37" w14:textId="77777777" w:rsidR="008D3487" w:rsidRDefault="008D3487">
      <w:pPr>
        <w:rPr>
          <w:rFonts w:asciiTheme="majorBidi" w:hAnsiTheme="majorBidi"/>
        </w:rPr>
      </w:pPr>
    </w:p>
    <w:p w14:paraId="037830D5" w14:textId="01B6D0BB" w:rsidR="009E40E6" w:rsidRDefault="008D3487">
      <w:pPr>
        <w:rPr>
          <w:rFonts w:asciiTheme="majorBidi" w:eastAsiaTheme="majorEastAsia" w:hAnsiTheme="majorBidi" w:cstheme="majorBidi"/>
          <w:color w:val="0F4761" w:themeColor="accent1" w:themeShade="BF"/>
          <w:kern w:val="2"/>
          <w:sz w:val="40"/>
          <w:szCs w:val="40"/>
          <w14:ligatures w14:val="standardContextual"/>
        </w:rPr>
      </w:pPr>
      <w:r>
        <w:rPr>
          <w:rFonts w:asciiTheme="majorBidi" w:hAnsiTheme="majorBidi"/>
        </w:rPr>
        <w:br w:type="column"/>
      </w:r>
      <w:r w:rsidR="006524B8">
        <w:rPr>
          <w:rFonts w:asciiTheme="majorBidi" w:eastAsiaTheme="majorEastAsia" w:hAnsiTheme="majorBidi" w:cstheme="majorBidi"/>
          <w:color w:val="0F4761" w:themeColor="accent1" w:themeShade="BF"/>
          <w:kern w:val="2"/>
          <w:sz w:val="40"/>
          <w:szCs w:val="40"/>
          <w14:ligatures w14:val="standardContextual"/>
        </w:rPr>
        <w:lastRenderedPageBreak/>
        <w:t>List of Abbreviations</w:t>
      </w:r>
    </w:p>
    <w:p w14:paraId="2C49FAEF" w14:textId="77777777" w:rsidR="00E57D5D" w:rsidRDefault="00E57D5D">
      <w:pPr>
        <w:rPr>
          <w:rFonts w:asciiTheme="majorBidi" w:eastAsiaTheme="majorEastAsia" w:hAnsiTheme="majorBidi" w:cstheme="majorBidi"/>
          <w:color w:val="0F4761" w:themeColor="accent1" w:themeShade="BF"/>
          <w:kern w:val="2"/>
          <w:sz w:val="40"/>
          <w:szCs w:val="40"/>
          <w14:ligatures w14:val="standardContextual"/>
        </w:rPr>
      </w:pPr>
    </w:p>
    <w:p w14:paraId="296EE4CE" w14:textId="77777777" w:rsidR="00CC7717" w:rsidRPr="00CC7717" w:rsidRDefault="00CC7717" w:rsidP="00CC7717">
      <w:pPr>
        <w:rPr>
          <w:rFonts w:eastAsiaTheme="majorEastAsia"/>
        </w:rPr>
      </w:pPr>
      <w:r w:rsidRPr="00CC7717">
        <w:rPr>
          <w:rFonts w:eastAsiaTheme="majorEastAsia"/>
        </w:rPr>
        <w:t>AGI - Artificial General Intelligence</w:t>
      </w:r>
    </w:p>
    <w:p w14:paraId="1E4C8F00" w14:textId="77777777" w:rsidR="00CC7717" w:rsidRPr="00CC7717" w:rsidRDefault="00CC7717" w:rsidP="00CC7717">
      <w:pPr>
        <w:rPr>
          <w:rFonts w:eastAsiaTheme="majorEastAsia"/>
        </w:rPr>
      </w:pPr>
      <w:r w:rsidRPr="00CC7717">
        <w:rPr>
          <w:rFonts w:eastAsiaTheme="majorEastAsia"/>
        </w:rPr>
        <w:t>AI - Artificial Intelligence</w:t>
      </w:r>
    </w:p>
    <w:p w14:paraId="7A16B682" w14:textId="77777777" w:rsidR="00CC7717" w:rsidRDefault="00CC7717" w:rsidP="00CC7717">
      <w:pPr>
        <w:rPr>
          <w:rFonts w:eastAsiaTheme="majorEastAsia"/>
        </w:rPr>
      </w:pPr>
      <w:r w:rsidRPr="00CC7717">
        <w:rPr>
          <w:rFonts w:eastAsiaTheme="majorEastAsia"/>
        </w:rPr>
        <w:t>API - Application Programming Interface</w:t>
      </w:r>
    </w:p>
    <w:p w14:paraId="75ABA872" w14:textId="742D518C" w:rsidR="00725041" w:rsidRPr="00CC7717" w:rsidRDefault="00725041" w:rsidP="00CC7717">
      <w:pPr>
        <w:rPr>
          <w:rFonts w:eastAsiaTheme="majorEastAsia"/>
        </w:rPr>
      </w:pPr>
      <w:r>
        <w:rPr>
          <w:rFonts w:eastAsiaTheme="majorEastAsia"/>
        </w:rPr>
        <w:t>DOI – Digital Object Identifier</w:t>
      </w:r>
    </w:p>
    <w:p w14:paraId="54648C51" w14:textId="77777777" w:rsidR="00CC7717" w:rsidRPr="00CC7717" w:rsidRDefault="00CC7717" w:rsidP="00CC7717">
      <w:pPr>
        <w:rPr>
          <w:rFonts w:eastAsiaTheme="majorEastAsia"/>
        </w:rPr>
      </w:pPr>
      <w:r w:rsidRPr="00CC7717">
        <w:rPr>
          <w:rFonts w:eastAsiaTheme="majorEastAsia"/>
        </w:rPr>
        <w:t>DS - Data Science</w:t>
      </w:r>
    </w:p>
    <w:p w14:paraId="3067D944" w14:textId="77777777" w:rsidR="00CC7717" w:rsidRPr="00CC7717" w:rsidRDefault="00CC7717" w:rsidP="00CC7717">
      <w:pPr>
        <w:rPr>
          <w:rFonts w:eastAsiaTheme="majorEastAsia"/>
        </w:rPr>
      </w:pPr>
      <w:r w:rsidRPr="00CC7717">
        <w:rPr>
          <w:rFonts w:eastAsiaTheme="majorEastAsia"/>
        </w:rPr>
        <w:t>FAIR - Findable, Accessible, Interoperable, and Reusable</w:t>
      </w:r>
    </w:p>
    <w:p w14:paraId="1B06D761" w14:textId="77777777" w:rsidR="00CC7717" w:rsidRPr="00CC7717" w:rsidRDefault="00CC7717" w:rsidP="00CC7717">
      <w:pPr>
        <w:rPr>
          <w:rFonts w:eastAsiaTheme="majorEastAsia"/>
        </w:rPr>
      </w:pPr>
      <w:r w:rsidRPr="00CC7717">
        <w:rPr>
          <w:rFonts w:eastAsiaTheme="majorEastAsia"/>
        </w:rPr>
        <w:t>GenAI - Generative Artificial Intelligence</w:t>
      </w:r>
    </w:p>
    <w:p w14:paraId="70815743" w14:textId="77777777" w:rsidR="00CC7717" w:rsidRPr="00CC7717" w:rsidRDefault="00CC7717" w:rsidP="00CC7717">
      <w:pPr>
        <w:rPr>
          <w:rFonts w:eastAsiaTheme="majorEastAsia"/>
        </w:rPr>
      </w:pPr>
      <w:r w:rsidRPr="00CC7717">
        <w:rPr>
          <w:rFonts w:eastAsiaTheme="majorEastAsia"/>
        </w:rPr>
        <w:t>GUI - Graphical User Interface</w:t>
      </w:r>
    </w:p>
    <w:p w14:paraId="2CFD99EE" w14:textId="77777777" w:rsidR="00CC7717" w:rsidRPr="00CC7717" w:rsidRDefault="00CC7717" w:rsidP="00CC7717">
      <w:pPr>
        <w:rPr>
          <w:rFonts w:eastAsiaTheme="majorEastAsia"/>
        </w:rPr>
      </w:pPr>
      <w:proofErr w:type="spellStart"/>
      <w:r w:rsidRPr="00CC7717">
        <w:rPr>
          <w:rFonts w:eastAsiaTheme="majorEastAsia"/>
        </w:rPr>
        <w:t>IoAHT</w:t>
      </w:r>
      <w:proofErr w:type="spellEnd"/>
      <w:r w:rsidRPr="00CC7717">
        <w:rPr>
          <w:rFonts w:eastAsiaTheme="majorEastAsia"/>
        </w:rPr>
        <w:t xml:space="preserve"> - Internet of Animal and Human Things</w:t>
      </w:r>
    </w:p>
    <w:p w14:paraId="18070B37" w14:textId="77777777" w:rsidR="00CC7717" w:rsidRPr="00CC7717" w:rsidRDefault="00CC7717" w:rsidP="00CC7717">
      <w:pPr>
        <w:rPr>
          <w:rFonts w:eastAsiaTheme="majorEastAsia"/>
        </w:rPr>
      </w:pPr>
      <w:r w:rsidRPr="00CC7717">
        <w:rPr>
          <w:rFonts w:eastAsiaTheme="majorEastAsia"/>
        </w:rPr>
        <w:t>IoMT - Internet of Medical Things</w:t>
      </w:r>
    </w:p>
    <w:p w14:paraId="614608F5" w14:textId="77777777" w:rsidR="00CC7717" w:rsidRPr="00CC7717" w:rsidRDefault="00CC7717" w:rsidP="00CC7717">
      <w:pPr>
        <w:rPr>
          <w:rFonts w:eastAsiaTheme="majorEastAsia"/>
        </w:rPr>
      </w:pPr>
      <w:r w:rsidRPr="00CC7717">
        <w:rPr>
          <w:rFonts w:eastAsiaTheme="majorEastAsia"/>
        </w:rPr>
        <w:t>IoT - Internet of Things</w:t>
      </w:r>
    </w:p>
    <w:p w14:paraId="56D27FE3" w14:textId="018034F7" w:rsidR="00CC7717" w:rsidRPr="00CC7717" w:rsidRDefault="00CC7717" w:rsidP="00CC7717">
      <w:pPr>
        <w:rPr>
          <w:rFonts w:eastAsiaTheme="majorEastAsia"/>
        </w:rPr>
      </w:pPr>
      <w:r w:rsidRPr="00CC7717">
        <w:rPr>
          <w:rFonts w:eastAsiaTheme="majorEastAsia"/>
        </w:rPr>
        <w:t>LLM - Large Language Model</w:t>
      </w:r>
    </w:p>
    <w:p w14:paraId="6480FBFB" w14:textId="77777777" w:rsidR="00CC7717" w:rsidRPr="00CC7717" w:rsidRDefault="00CC7717" w:rsidP="00CC7717">
      <w:pPr>
        <w:rPr>
          <w:rFonts w:eastAsiaTheme="majorEastAsia"/>
        </w:rPr>
      </w:pPr>
      <w:r w:rsidRPr="00CC7717">
        <w:rPr>
          <w:rFonts w:eastAsiaTheme="majorEastAsia"/>
        </w:rPr>
        <w:t>ML - Machine Learning</w:t>
      </w:r>
    </w:p>
    <w:p w14:paraId="434FC831" w14:textId="77777777" w:rsidR="00CC7717" w:rsidRPr="00CC7717" w:rsidRDefault="00CC7717" w:rsidP="00CC7717">
      <w:pPr>
        <w:rPr>
          <w:rFonts w:eastAsiaTheme="majorEastAsia"/>
        </w:rPr>
      </w:pPr>
      <w:r w:rsidRPr="00CC7717">
        <w:rPr>
          <w:rFonts w:eastAsiaTheme="majorEastAsia"/>
        </w:rPr>
        <w:t>NLP - Natural Language Processing</w:t>
      </w:r>
    </w:p>
    <w:p w14:paraId="66BFCAE0" w14:textId="77777777" w:rsidR="00CC7717" w:rsidRPr="00CC7717" w:rsidRDefault="00CC7717" w:rsidP="00CC7717">
      <w:pPr>
        <w:rPr>
          <w:rFonts w:eastAsiaTheme="majorEastAsia"/>
        </w:rPr>
      </w:pPr>
      <w:r w:rsidRPr="00CC7717">
        <w:rPr>
          <w:rFonts w:eastAsiaTheme="majorEastAsia"/>
        </w:rPr>
        <w:t>OAH – One Aqua Health</w:t>
      </w:r>
    </w:p>
    <w:p w14:paraId="66D6F3BA" w14:textId="77777777" w:rsidR="00CC7717" w:rsidRPr="00CC7717" w:rsidRDefault="00CC7717" w:rsidP="00CC7717">
      <w:pPr>
        <w:rPr>
          <w:rFonts w:eastAsiaTheme="majorEastAsia"/>
        </w:rPr>
      </w:pPr>
      <w:r w:rsidRPr="00CC7717">
        <w:rPr>
          <w:rFonts w:eastAsiaTheme="majorEastAsia"/>
        </w:rPr>
        <w:t>ODH - One Digital Health</w:t>
      </w:r>
    </w:p>
    <w:p w14:paraId="5F51062D" w14:textId="77777777" w:rsidR="00CC7717" w:rsidRPr="00CC7717" w:rsidRDefault="00CC7717" w:rsidP="00CC7717">
      <w:pPr>
        <w:rPr>
          <w:rFonts w:eastAsiaTheme="majorEastAsia"/>
        </w:rPr>
      </w:pPr>
      <w:r w:rsidRPr="00CC7717">
        <w:rPr>
          <w:rFonts w:eastAsiaTheme="majorEastAsia"/>
        </w:rPr>
        <w:t>ODH-UT - One Digital Health Unified Terminology</w:t>
      </w:r>
    </w:p>
    <w:p w14:paraId="4266E3DC" w14:textId="77777777" w:rsidR="00CC7717" w:rsidRPr="00CC7717" w:rsidRDefault="00CC7717" w:rsidP="00CC7717">
      <w:pPr>
        <w:rPr>
          <w:rFonts w:eastAsiaTheme="majorEastAsia"/>
        </w:rPr>
      </w:pPr>
      <w:r w:rsidRPr="00CC7717">
        <w:rPr>
          <w:rFonts w:eastAsiaTheme="majorEastAsia"/>
        </w:rPr>
        <w:t>PoC - Proof of Concept</w:t>
      </w:r>
    </w:p>
    <w:p w14:paraId="5F13E51F" w14:textId="00403DE7" w:rsidR="00E57D5D" w:rsidRDefault="00CC7717" w:rsidP="00CC7717">
      <w:pPr>
        <w:rPr>
          <w:rFonts w:eastAsiaTheme="majorEastAsia"/>
        </w:rPr>
      </w:pPr>
      <w:r w:rsidRPr="00CC7717">
        <w:rPr>
          <w:rFonts w:eastAsiaTheme="majorEastAsia"/>
        </w:rPr>
        <w:t>RAG - Retrieval-Augmented Generation</w:t>
      </w:r>
    </w:p>
    <w:p w14:paraId="1DF550B6" w14:textId="7CC9A6E0" w:rsidR="006524B8" w:rsidRDefault="006524B8" w:rsidP="00E57D5D">
      <w:pPr>
        <w:rPr>
          <w:rFonts w:eastAsiaTheme="majorEastAsia"/>
        </w:rPr>
      </w:pPr>
      <w:r>
        <w:rPr>
          <w:rFonts w:eastAsiaTheme="majorEastAsia"/>
        </w:rPr>
        <w:br w:type="page"/>
      </w:r>
    </w:p>
    <w:p w14:paraId="269948AA" w14:textId="2E7C992F" w:rsidR="009C4021" w:rsidRDefault="00665053" w:rsidP="009C4021">
      <w:pPr>
        <w:pStyle w:val="Heading1"/>
        <w:rPr>
          <w:rFonts w:asciiTheme="majorBidi" w:hAnsiTheme="majorBidi"/>
        </w:rPr>
      </w:pPr>
      <w:bookmarkStart w:id="4" w:name="_Toc178889083"/>
      <w:r w:rsidRPr="000F3AD9">
        <w:rPr>
          <w:rFonts w:asciiTheme="majorBidi" w:hAnsiTheme="majorBidi"/>
        </w:rPr>
        <w:lastRenderedPageBreak/>
        <w:t>Introduction</w:t>
      </w:r>
      <w:bookmarkEnd w:id="4"/>
    </w:p>
    <w:p w14:paraId="61855768" w14:textId="77777777" w:rsidR="00665053" w:rsidRPr="0031476F" w:rsidRDefault="0031476F" w:rsidP="0031476F">
      <w:pPr>
        <w:pStyle w:val="Heading2"/>
        <w:rPr>
          <w:rFonts w:asciiTheme="majorBidi" w:hAnsiTheme="majorBidi"/>
        </w:rPr>
      </w:pPr>
      <w:bookmarkStart w:id="5" w:name="_Toc178889084"/>
      <w:r w:rsidRPr="0031476F">
        <w:rPr>
          <w:rFonts w:asciiTheme="majorBidi" w:hAnsiTheme="majorBidi"/>
        </w:rPr>
        <w:t>Background</w:t>
      </w:r>
      <w:bookmarkEnd w:id="5"/>
      <w:r w:rsidRPr="0031476F">
        <w:rPr>
          <w:rFonts w:asciiTheme="majorBidi" w:hAnsiTheme="majorBidi"/>
        </w:rPr>
        <w:t xml:space="preserve"> </w:t>
      </w:r>
    </w:p>
    <w:p w14:paraId="53770CB8" w14:textId="267DA4D0" w:rsidR="00665053" w:rsidRDefault="0031476F" w:rsidP="00CC7717">
      <w:pPr>
        <w:jc w:val="both"/>
        <w:rPr>
          <w:rFonts w:asciiTheme="majorBidi" w:hAnsiTheme="majorBidi" w:cstheme="majorBidi"/>
        </w:rPr>
      </w:pPr>
      <w:r w:rsidRPr="0031476F">
        <w:rPr>
          <w:rFonts w:asciiTheme="majorBidi" w:hAnsiTheme="majorBidi" w:cstheme="majorBidi"/>
        </w:rPr>
        <w:t>One Digital Health</w:t>
      </w:r>
      <w:r w:rsidRPr="009E40E6">
        <w:rPr>
          <w:rFonts w:asciiTheme="majorBidi" w:hAnsiTheme="majorBidi" w:cstheme="majorBidi"/>
        </w:rPr>
        <w:t xml:space="preserve"> </w:t>
      </w:r>
      <w:r w:rsidRPr="000F3AD9">
        <w:rPr>
          <w:rFonts w:asciiTheme="majorBidi" w:hAnsiTheme="majorBidi" w:cstheme="majorBidi"/>
        </w:rPr>
        <w:t xml:space="preserve">(ODH) </w:t>
      </w:r>
      <w:r w:rsidR="00CC7717">
        <w:rPr>
          <w:rFonts w:asciiTheme="majorBidi" w:hAnsiTheme="majorBidi" w:cstheme="majorBidi"/>
        </w:rPr>
        <w:fldChar w:fldCharType="begin"/>
      </w:r>
      <w:r w:rsidR="00CC7717">
        <w:rPr>
          <w:rFonts w:asciiTheme="majorBidi" w:hAnsiTheme="majorBidi" w:cstheme="majorBidi"/>
        </w:rPr>
        <w:instrText xml:space="preserve"> ADDIN ZOTERO_ITEM CSL_CITATION {"citationID":"CPM0FBN6","properties":{"formattedCitation":"(Benis et al., 2021)","plainCitation":"(Benis et al., 2021)","noteIndex":0},"citationItems":[{"id":67,"uris":["http://zotero.org/users/12082770/items/QUV3RG4J"],"itemData":{"id":67,"type":"article-journal","abstract":"One Digital Health is a proposed unified structure. The conceptual framework of the One Digital Health Steering Wheel is built around two keys (ie, One Health and digital health), three perspectives (ie, individual health and well-being, population and society, and ecosystem), and five dimensions (ie, citizens' engagement, education, environment, human and veterinary health care, and Healthcare Industry 4.0). One Digital Health aims to digitally transform future health ecosystems, by implementing a systemic health and life sciences approach that takes into account broad digital technology perspectives on human health, animal health, and the management of the surrounding environment. This approach allows for the examination of how future generations of health informaticians can address the intrinsic complexity of novel health and care scenarios in digitally transformed health ecosystems. In the emerging hybrid landscape, citizens and their health data have been called to play a central role in the management of individual-level and population-level perspective data. The main challenges of One Digital Health include facilitating and improving interactions between One Health and digital health communities, to allow for efficient interactions and the delivery of near-real-time, data-driven contributions in systems medicine and systems ecology. However, digital health literacy; the capacity to understand and engage in health prevention activities; self-management; and collaboration in the prevention, control, and alleviation of potential problems are necessary in systemic, ecosystem-driven public health and data science research. Therefore, people in a healthy One Digital Health ecosystem must use an active and forceful approach to prevent and manage health crises and disasters, such as the COVID-19 pandemic.","container-title":"Journal of Medical Internet Research","DOI":"10.2196/22189","journalAbbreviation":"Journal of Medical Internet Research","page":"22189","source":"ResearchGate","title":"One Digital Health: A Unified Framework for Future Health Ecosystems","title-short":"One Digital Health","volume":"23","author":[{"family":"Benis","given":"Arriel"},{"family":"Tamburis","given":"Oscar"},{"family":"Chronaki","given":"Catherine"},{"family":"Moen","given":"Anne"}],"issued":{"date-parts":[["2021",2,5]]}}}],"schema":"https://github.com/citation-style-language/schema/raw/master/csl-citation.json"} </w:instrText>
      </w:r>
      <w:r w:rsidR="00CC7717">
        <w:rPr>
          <w:rFonts w:asciiTheme="majorBidi" w:hAnsiTheme="majorBidi" w:cstheme="majorBidi"/>
        </w:rPr>
        <w:fldChar w:fldCharType="separate"/>
      </w:r>
      <w:r w:rsidR="00CC7717">
        <w:rPr>
          <w:rFonts w:asciiTheme="majorBidi" w:hAnsiTheme="majorBidi" w:cstheme="majorBidi"/>
          <w:noProof/>
        </w:rPr>
        <w:t>(Benis et al., 2021)</w:t>
      </w:r>
      <w:r w:rsidR="00CC7717">
        <w:rPr>
          <w:rFonts w:asciiTheme="majorBidi" w:hAnsiTheme="majorBidi" w:cstheme="majorBidi"/>
        </w:rPr>
        <w:fldChar w:fldCharType="end"/>
      </w:r>
      <w:r w:rsidR="00CC7717">
        <w:rPr>
          <w:rFonts w:asciiTheme="majorBidi" w:hAnsiTheme="majorBidi" w:cstheme="majorBidi"/>
        </w:rPr>
        <w:t xml:space="preserve"> </w:t>
      </w:r>
      <w:r w:rsidRPr="000F3AD9">
        <w:rPr>
          <w:rFonts w:asciiTheme="majorBidi" w:hAnsiTheme="majorBidi" w:cstheme="majorBidi"/>
        </w:rPr>
        <w:t>is a conceptual framework for health ecosystems that aims to provide a unified approach to digital health</w:t>
      </w:r>
      <w:r w:rsidR="00E57D5D">
        <w:rPr>
          <w:rFonts w:asciiTheme="majorBidi" w:hAnsiTheme="majorBidi" w:cstheme="majorBidi"/>
        </w:rPr>
        <w:t xml:space="preserve">. </w:t>
      </w:r>
      <w:r w:rsidR="00E57D5D" w:rsidRPr="00E57D5D">
        <w:rPr>
          <w:rFonts w:asciiTheme="majorBidi" w:hAnsiTheme="majorBidi" w:cstheme="majorBidi"/>
        </w:rPr>
        <w:t>It merges the specific features of One Health</w:t>
      </w:r>
      <w:r w:rsidR="00DD640D">
        <w:rPr>
          <w:rFonts w:asciiTheme="majorBidi" w:hAnsiTheme="majorBidi" w:cstheme="majorBidi"/>
        </w:rPr>
        <w:t xml:space="preserve"> </w:t>
      </w:r>
      <w:r w:rsidR="00DD640D">
        <w:rPr>
          <w:rFonts w:asciiTheme="majorBidi" w:hAnsiTheme="majorBidi" w:cstheme="majorBidi"/>
        </w:rPr>
        <w:fldChar w:fldCharType="begin"/>
      </w:r>
      <w:r w:rsidR="00CC7717">
        <w:rPr>
          <w:rFonts w:asciiTheme="majorBidi" w:hAnsiTheme="majorBidi" w:cstheme="majorBidi"/>
        </w:rPr>
        <w:instrText xml:space="preserve"> ADDIN ZOTERO_ITEM CSL_CITATION {"citationID":"Sh2EiqpV","properties":{"formattedCitation":"({\\i{}One Health}, n.d.)","plainCitation":"(One Health, n.d.)","noteIndex":0},"citationItems":[{"id":936,"uris":["http://zotero.org/users/12082770/items/6YC5XAV4"],"itemData":{"id":936,"type":"webpage","language":"en","title":"One Health","URL":"https://www.who.int/europe/initiatives/one-health","accessed":{"date-parts":[["2024",9,17]]}}}],"schema":"https://github.com/citation-style-language/schema/raw/master/csl-citation.json"} </w:instrText>
      </w:r>
      <w:r w:rsidR="00DD640D">
        <w:rPr>
          <w:rFonts w:asciiTheme="majorBidi" w:hAnsiTheme="majorBidi" w:cstheme="majorBidi"/>
        </w:rPr>
        <w:fldChar w:fldCharType="separate"/>
      </w:r>
      <w:r w:rsidR="00CC7717" w:rsidRPr="00CC7717">
        <w:rPr>
          <w:rFonts w:hAnsiTheme="majorHAnsi"/>
        </w:rPr>
        <w:t>(</w:t>
      </w:r>
      <w:r w:rsidR="00CC7717" w:rsidRPr="00CC7717">
        <w:rPr>
          <w:rFonts w:hAnsiTheme="majorHAnsi"/>
          <w:i/>
          <w:iCs/>
        </w:rPr>
        <w:t>One Health</w:t>
      </w:r>
      <w:r w:rsidR="00CC7717" w:rsidRPr="00CC7717">
        <w:rPr>
          <w:rFonts w:hAnsiTheme="majorHAnsi"/>
        </w:rPr>
        <w:t xml:space="preserve">, </w:t>
      </w:r>
      <w:r w:rsidR="00866438">
        <w:rPr>
          <w:rFonts w:hAnsiTheme="majorHAnsi"/>
        </w:rPr>
        <w:t>2008</w:t>
      </w:r>
      <w:r w:rsidR="00CC7717" w:rsidRPr="00CC7717">
        <w:rPr>
          <w:rFonts w:hAnsiTheme="majorHAnsi"/>
        </w:rPr>
        <w:t>)</w:t>
      </w:r>
      <w:r w:rsidR="00DD640D">
        <w:rPr>
          <w:rFonts w:asciiTheme="majorBidi" w:hAnsiTheme="majorBidi" w:cstheme="majorBidi"/>
        </w:rPr>
        <w:fldChar w:fldCharType="end"/>
      </w:r>
      <w:r w:rsidR="00E57D5D" w:rsidRPr="00E57D5D">
        <w:rPr>
          <w:rFonts w:asciiTheme="majorBidi" w:hAnsiTheme="majorBidi" w:cstheme="majorBidi"/>
        </w:rPr>
        <w:t xml:space="preserve"> and Digital Health </w:t>
      </w:r>
      <w:r w:rsidR="00DD640D">
        <w:rPr>
          <w:rFonts w:asciiTheme="majorBidi" w:hAnsiTheme="majorBidi" w:cstheme="majorBidi"/>
        </w:rPr>
        <w:fldChar w:fldCharType="begin"/>
      </w:r>
      <w:r w:rsidR="00CC7717">
        <w:rPr>
          <w:rFonts w:asciiTheme="majorBidi" w:hAnsiTheme="majorBidi" w:cstheme="majorBidi"/>
        </w:rPr>
        <w:instrText xml:space="preserve"> ADDIN ZOTERO_ITEM CSL_CITATION {"citationID":"6rMgh58B","properties":{"formattedCitation":"(Eysenbach &amp; Group, 2011; Mesk\\uc0\\u243{} et al., 2017)","plainCitation":"(Eysenbach &amp; Group, 2011; Meskó et al., 2017)","noteIndex":0},"citationItems":[{"id":960,"uris":["http://zotero.org/users/12082770/items/KEYFNYMB"],"itemData":{"id":960,"type":"article-journal","abstract":"Background: Web-based and mobile health interventions (also called &amp;#8220;Internet interventions&amp;#8221; or &amp;#34;eHealth/mHealth interventions&amp;#34;) are tools or treatments, typically behaviorally based, that are operationalized and transformed for delivery via the Internet or mobile platforms. These include electronic tools for patients, informal caregivers, healthy consumers, and health care providers. The Consolidated Standards of Reporting Trials (CONSORT) statement was developed to improve the suboptimal reporting of randomized controlled trials (RCTs). While the CONSORT statement can be applied to provide broad guidance on how eHealth and mHealth trials should be reported, RCTs of web-based interventions pose very specific issues and challenges, in particular related to reporting sufficient details of the intervention to allow replication and theory-building. Objective: To develop a checklist, dubbed CONSORT-EHEALTH (Consolidated Standards of Reporting Trials of Electronic and Mobile HEalth Applications and onLine TeleHealth), as an extension of the CONSORT statement that provides guidance for authors of eHealth and mHealth interventions. Methods: A literature review was conducted, followed by a survey among eHealth experts and a workshop. Results: A checklist instrument was constructed as an extension of the CONSORT statement. The instrument has been adopted by the Journal of Medical Internet Research (JMIR) and authors of eHealth RCTs are required to submit an electronic checklist explaining how they addressed each subitem. Conclusions: CONSORT-EHEALTH has the potential to improve reporting and provides a basis for evaluating the validity and applicability of eHealth trials. Subitems describing how the intervention should be reported can also be used for non-RCT evaluation reports. As part of the development process, an evaluation component is essential; therefore, feedback from authors will be solicited, and a before-after study will evaluate whether reporting has been improved.","container-title":"Journal of Medical Internet Research","DOI":"10.2196/jmir.1923","issue":"4","language":"EN","note":"Company: Journal of Medical Internet Research\nDistributor: Journal of Medical Internet Research\nInstitution: Journal of Medical Internet Research\nLabel: Journal of Medical Internet Research\npublisher: JMIR Publications Inc., Toronto, Canada","page":"e1923","source":"www.jmir.org","title":"CONSORT-EHEALTH: Improving and Standardizing Evaluation Reports of Web-based and Mobile Health Interventions","title-short":"CONSORT-EHEALTH","volume":"13","author":[{"family":"Eysenbach","given":"Gunther"},{"family":"Group","given":"Consort-Ehealth"}],"issued":{"date-parts":[["2011",12,31]]}}},{"id":962,"uris":["http://zotero.org/users/12082770/items/UAXWNVYU"],"itemData":{"id":962,"type":"article-journal","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medicine.","container-title":"mHealth","DOI":"10.21037/mhealth.2017.08.07","ISSN":"2306-9740","journalAbbreviation":"Mhealth","note":"PMID: 29184890\nPMCID: PMC5682364","page":"38","source":"PubMed Central","title":"Digital health is a cultural transformation of traditional healthcare","volume":"3","author":[{"family":"Meskó","given":"Bertalan"},{"family":"Drobni","given":"Zsófia"},{"family":"Bényei","given":"Éva"},{"family":"Gergely","given":"Bence"},{"family":"Győrffy","given":"Zsuzsanna"}],"issued":{"date-parts":[["2017",9,14]]}}}],"schema":"https://github.com/citation-style-language/schema/raw/master/csl-citation.json"} </w:instrText>
      </w:r>
      <w:r w:rsidR="00DD640D">
        <w:rPr>
          <w:rFonts w:asciiTheme="majorBidi" w:hAnsiTheme="majorBidi" w:cstheme="majorBidi"/>
        </w:rPr>
        <w:fldChar w:fldCharType="separate"/>
      </w:r>
      <w:r w:rsidR="00CC7717" w:rsidRPr="00CC7717">
        <w:rPr>
          <w:rFonts w:hAnsiTheme="majorHAnsi"/>
        </w:rPr>
        <w:t>(Eysenbach &amp; Group, 2011; Mesk</w:t>
      </w:r>
      <w:r w:rsidR="00CC7717" w:rsidRPr="00CC7717">
        <w:rPr>
          <w:rFonts w:hAnsiTheme="majorHAnsi"/>
        </w:rPr>
        <w:t>ó</w:t>
      </w:r>
      <w:r w:rsidR="00CC7717" w:rsidRPr="00CC7717">
        <w:rPr>
          <w:rFonts w:hAnsiTheme="majorHAnsi"/>
        </w:rPr>
        <w:t xml:space="preserve"> et al., 2017)</w:t>
      </w:r>
      <w:r w:rsidR="00DD640D">
        <w:rPr>
          <w:rFonts w:asciiTheme="majorBidi" w:hAnsiTheme="majorBidi" w:cstheme="majorBidi"/>
        </w:rPr>
        <w:fldChar w:fldCharType="end"/>
      </w:r>
      <w:r w:rsidR="00DD640D">
        <w:rPr>
          <w:rFonts w:asciiTheme="majorBidi" w:hAnsiTheme="majorBidi" w:cstheme="majorBidi"/>
        </w:rPr>
        <w:t xml:space="preserve"> </w:t>
      </w:r>
      <w:r w:rsidR="00E57D5D" w:rsidRPr="00E57D5D">
        <w:rPr>
          <w:rFonts w:asciiTheme="majorBidi" w:hAnsiTheme="majorBidi" w:cstheme="majorBidi"/>
        </w:rPr>
        <w:t xml:space="preserve">into </w:t>
      </w:r>
      <w:r w:rsidR="005B6DA8">
        <w:rPr>
          <w:rFonts w:asciiTheme="majorBidi" w:hAnsiTheme="majorBidi" w:cstheme="majorBidi"/>
        </w:rPr>
        <w:t>one</w:t>
      </w:r>
      <w:r w:rsidR="00E57D5D" w:rsidRPr="00E57D5D">
        <w:rPr>
          <w:rFonts w:asciiTheme="majorBidi" w:hAnsiTheme="majorBidi" w:cstheme="majorBidi"/>
        </w:rPr>
        <w:t xml:space="preserve"> innovative landscape</w:t>
      </w:r>
      <w:r w:rsidR="00DD640D">
        <w:rPr>
          <w:rFonts w:asciiTheme="majorBidi" w:hAnsiTheme="majorBidi" w:cstheme="majorBidi"/>
        </w:rPr>
        <w:t xml:space="preserve"> </w:t>
      </w:r>
      <w:r w:rsidR="00DD640D">
        <w:rPr>
          <w:rFonts w:asciiTheme="majorBidi" w:hAnsiTheme="majorBidi" w:cstheme="majorBidi"/>
        </w:rPr>
        <w:fldChar w:fldCharType="begin"/>
      </w:r>
      <w:r w:rsidR="00CC7717">
        <w:rPr>
          <w:rFonts w:asciiTheme="majorBidi" w:hAnsiTheme="majorBidi" w:cstheme="majorBidi"/>
        </w:rPr>
        <w:instrText xml:space="preserve"> ADDIN ZOTERO_ITEM CSL_CITATION {"citationID":"Ql7m9c8z","properties":{"formattedCitation":"(Benis et al., 2021)","plainCitation":"(Benis et al., 2021)","noteIndex":0},"citationItems":[{"id":67,"uris":["http://zotero.org/users/12082770/items/QUV3RG4J"],"itemData":{"id":67,"type":"article-journal","abstract":"One Digital Health is a proposed unified structure. The conceptual framework of the One Digital Health Steering Wheel is built around two keys (ie, One Health and digital health), three perspectives (ie, individual health and well-being, population and society, and ecosystem), and five dimensions (ie, citizens' engagement, education, environment, human and veterinary health care, and Healthcare Industry 4.0). One Digital Health aims to digitally transform future health ecosystems, by implementing a systemic health and life sciences approach that takes into account broad digital technology perspectives on human health, animal health, and the management of the surrounding environment. This approach allows for the examination of how future generations of health informaticians can address the intrinsic complexity of novel health and care scenarios in digitally transformed health ecosystems. In the emerging hybrid landscape, citizens and their health data have been called to play a central role in the management of individual-level and population-level perspective data. The main challenges of One Digital Health include facilitating and improving interactions between One Health and digital health communities, to allow for efficient interactions and the delivery of near-real-time, data-driven contributions in systems medicine and systems ecology. However, digital health literacy; the capacity to understand and engage in health prevention activities; self-management; and collaboration in the prevention, control, and alleviation of potential problems are necessary in systemic, ecosystem-driven public health and data science research. Therefore, people in a healthy One Digital Health ecosystem must use an active and forceful approach to prevent and manage health crises and disasters, such as the COVID-19 pandemic.","container-title":"Journal of Medical Internet Research","DOI":"10.2196/22189","journalAbbreviation":"Journal of Medical Internet Research","page":"22189","source":"ResearchGate","title":"One Digital Health: A Unified Framework for Future Health Ecosystems","title-short":"One Digital Health","volume":"23","author":[{"family":"Benis","given":"Arriel"},{"family":"Tamburis","given":"Oscar"},{"family":"Chronaki","given":"Catherine"},{"family":"Moen","given":"Anne"}],"issued":{"date-parts":[["2021",2,5]]}}}],"schema":"https://github.com/citation-style-language/schema/raw/master/csl-citation.json"} </w:instrText>
      </w:r>
      <w:r w:rsidR="00DD640D">
        <w:rPr>
          <w:rFonts w:asciiTheme="majorBidi" w:hAnsiTheme="majorBidi" w:cstheme="majorBidi"/>
        </w:rPr>
        <w:fldChar w:fldCharType="separate"/>
      </w:r>
      <w:r w:rsidR="00CC7717">
        <w:rPr>
          <w:rFonts w:asciiTheme="majorBidi" w:hAnsiTheme="majorBidi" w:cstheme="majorBidi"/>
          <w:noProof/>
        </w:rPr>
        <w:t>(Benis et al., 2021)</w:t>
      </w:r>
      <w:r w:rsidR="00DD640D">
        <w:rPr>
          <w:rFonts w:asciiTheme="majorBidi" w:hAnsiTheme="majorBidi" w:cstheme="majorBidi"/>
        </w:rPr>
        <w:fldChar w:fldCharType="end"/>
      </w:r>
      <w:r w:rsidRPr="000F3AD9">
        <w:rPr>
          <w:rFonts w:asciiTheme="majorBidi" w:hAnsiTheme="majorBidi" w:cstheme="majorBidi"/>
        </w:rPr>
        <w:t>. ODH takes a holistic approach</w:t>
      </w:r>
      <w:r w:rsidR="00E57D5D">
        <w:rPr>
          <w:rFonts w:asciiTheme="majorBidi" w:hAnsiTheme="majorBidi" w:cstheme="majorBidi"/>
        </w:rPr>
        <w:t xml:space="preserve">, </w:t>
      </w:r>
      <w:r w:rsidR="00E57D5D" w:rsidRPr="00E57D5D">
        <w:rPr>
          <w:rFonts w:asciiTheme="majorBidi" w:hAnsiTheme="majorBidi" w:cstheme="majorBidi"/>
        </w:rPr>
        <w:t>addressing</w:t>
      </w:r>
      <w:r w:rsidRPr="000F3AD9">
        <w:rPr>
          <w:rFonts w:asciiTheme="majorBidi" w:hAnsiTheme="majorBidi" w:cstheme="majorBidi"/>
        </w:rPr>
        <w:t xml:space="preserve"> human health, animal health, and the environment </w:t>
      </w:r>
      <w:r w:rsidR="0071636E">
        <w:rPr>
          <w:rFonts w:asciiTheme="majorBidi" w:hAnsiTheme="majorBidi" w:cstheme="majorBidi"/>
        </w:rPr>
        <w:t>as dimensions</w:t>
      </w:r>
      <w:r w:rsidRPr="000F3AD9">
        <w:rPr>
          <w:rFonts w:asciiTheme="majorBidi" w:hAnsiTheme="majorBidi" w:cstheme="majorBidi"/>
        </w:rPr>
        <w:t xml:space="preserve">, </w:t>
      </w:r>
      <w:r w:rsidR="00E57D5D" w:rsidRPr="00E57D5D">
        <w:rPr>
          <w:rFonts w:asciiTheme="majorBidi" w:hAnsiTheme="majorBidi" w:cstheme="majorBidi"/>
        </w:rPr>
        <w:t xml:space="preserve">while integrating various elements of healthcare, </w:t>
      </w:r>
      <w:r w:rsidR="0071636E">
        <w:rPr>
          <w:rFonts w:asciiTheme="majorBidi" w:hAnsiTheme="majorBidi" w:cstheme="majorBidi"/>
        </w:rPr>
        <w:t xml:space="preserve">environment science, </w:t>
      </w:r>
      <w:r w:rsidR="00E57D5D" w:rsidRPr="00E57D5D">
        <w:rPr>
          <w:rFonts w:asciiTheme="majorBidi" w:hAnsiTheme="majorBidi" w:cstheme="majorBidi"/>
        </w:rPr>
        <w:t xml:space="preserve">technology, and data </w:t>
      </w:r>
      <w:r w:rsidR="0071636E">
        <w:rPr>
          <w:rFonts w:asciiTheme="majorBidi" w:hAnsiTheme="majorBidi" w:cstheme="majorBidi"/>
        </w:rPr>
        <w:t>as their perspectives</w:t>
      </w:r>
      <w:r w:rsidR="00E57D5D" w:rsidRPr="00E57D5D">
        <w:rPr>
          <w:rFonts w:asciiTheme="majorBidi" w:hAnsiTheme="majorBidi" w:cstheme="majorBidi"/>
        </w:rPr>
        <w:t>.</w:t>
      </w:r>
    </w:p>
    <w:p w14:paraId="5EF9EAF5" w14:textId="77777777" w:rsidR="00E57D5D" w:rsidRPr="000F3AD9" w:rsidRDefault="00E57D5D" w:rsidP="00CC7717">
      <w:pPr>
        <w:jc w:val="both"/>
        <w:rPr>
          <w:rFonts w:asciiTheme="majorBidi" w:hAnsiTheme="majorBidi" w:cstheme="majorBidi"/>
        </w:rPr>
      </w:pPr>
    </w:p>
    <w:p w14:paraId="5877DBA7" w14:textId="1972F856" w:rsidR="00665053" w:rsidRPr="000F3AD9" w:rsidRDefault="0031476F" w:rsidP="00CC7717">
      <w:pPr>
        <w:jc w:val="both"/>
        <w:rPr>
          <w:rFonts w:asciiTheme="majorBidi" w:hAnsiTheme="majorBidi" w:cstheme="majorBidi"/>
        </w:rPr>
      </w:pPr>
      <w:r w:rsidRPr="000F3AD9">
        <w:rPr>
          <w:rFonts w:asciiTheme="majorBidi" w:hAnsiTheme="majorBidi" w:cstheme="majorBidi"/>
        </w:rPr>
        <w:t xml:space="preserve">The framework emphasizes </w:t>
      </w:r>
      <w:r w:rsidR="00E57D5D" w:rsidRPr="00E57D5D">
        <w:rPr>
          <w:rFonts w:asciiTheme="majorBidi" w:hAnsiTheme="majorBidi" w:cstheme="majorBidi"/>
        </w:rPr>
        <w:t>the importance of a proactive approach to building health ecosystems that leverage digital technologies, artificial intelligence (AI), machine learning (ML), and data analytics in healthcare</w:t>
      </w:r>
      <w:r w:rsidR="00E57D5D">
        <w:rPr>
          <w:rFonts w:asciiTheme="majorBidi" w:hAnsiTheme="majorBidi" w:cstheme="majorBidi"/>
        </w:rPr>
        <w:t>.</w:t>
      </w:r>
      <w:r w:rsidRPr="000F3AD9">
        <w:rPr>
          <w:rFonts w:asciiTheme="majorBidi" w:hAnsiTheme="majorBidi" w:cstheme="majorBidi"/>
        </w:rPr>
        <w:t xml:space="preserve"> Adhering to the ODH </w:t>
      </w:r>
      <w:r w:rsidR="009E40E6">
        <w:rPr>
          <w:rFonts w:asciiTheme="majorBidi" w:hAnsiTheme="majorBidi" w:cstheme="majorBidi"/>
        </w:rPr>
        <w:t>framework</w:t>
      </w:r>
      <w:r w:rsidR="009E40E6" w:rsidRPr="000F3AD9">
        <w:rPr>
          <w:rFonts w:asciiTheme="majorBidi" w:hAnsiTheme="majorBidi" w:cstheme="majorBidi"/>
        </w:rPr>
        <w:t xml:space="preserve"> </w:t>
      </w:r>
      <w:r w:rsidRPr="000F3AD9">
        <w:rPr>
          <w:rFonts w:asciiTheme="majorBidi" w:hAnsiTheme="majorBidi" w:cstheme="majorBidi"/>
        </w:rPr>
        <w:t xml:space="preserve">and strategies by utilizing digital and mobile technologies for any initiatives that address human, animal, and environmental systems </w:t>
      </w:r>
      <w:r w:rsidR="009E40E6">
        <w:rPr>
          <w:rFonts w:asciiTheme="majorBidi" w:hAnsiTheme="majorBidi" w:cstheme="majorBidi"/>
        </w:rPr>
        <w:t>aims to</w:t>
      </w:r>
      <w:r w:rsidR="009E40E6" w:rsidRPr="000F3AD9">
        <w:rPr>
          <w:rFonts w:asciiTheme="majorBidi" w:hAnsiTheme="majorBidi" w:cstheme="majorBidi"/>
        </w:rPr>
        <w:t xml:space="preserve"> </w:t>
      </w:r>
      <w:r w:rsidRPr="000F3AD9">
        <w:rPr>
          <w:rFonts w:asciiTheme="majorBidi" w:hAnsiTheme="majorBidi" w:cstheme="majorBidi"/>
        </w:rPr>
        <w:t xml:space="preserve">provide the scientific community with FAIR (Findable, Accessible, Interoperable, and Reusable) </w:t>
      </w:r>
      <w:r w:rsidR="00DD640D">
        <w:rPr>
          <w:rFonts w:asciiTheme="majorBidi" w:hAnsiTheme="majorBidi" w:cstheme="majorBidi"/>
        </w:rPr>
        <w:fldChar w:fldCharType="begin"/>
      </w:r>
      <w:r w:rsidR="00CC7717">
        <w:rPr>
          <w:rFonts w:asciiTheme="majorBidi" w:hAnsiTheme="majorBidi" w:cstheme="majorBidi"/>
        </w:rPr>
        <w:instrText xml:space="preserve"> ADDIN ZOTERO_ITEM CSL_CITATION {"citationID":"1iSsOFdy","properties":{"formattedCitation":"(Tamburis &amp; Benis, 2022; Wilkinson et al., 2016)","plainCitation":"(Tamburis &amp; Benis, 2022; Wilkinson et al., 2016)","noteIndex":0},"citationItems":[{"id":945,"uris":["http://zotero.org/users/12082770/items/ADJ3IJYZ"],"itemData":{"id":945,"type":"article-journal","abstract":"There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Data","DOI":"10.1038/sdata.2016.18","ISSN":"2052-4463","issue":"1","journalAbbreviation":"Sci Data","language":"en","license":"2016 The Author(s)","note":"publisher: Nature Publishing Group","page":"160018","source":"www.nature.com","title":"The FAIR Guiding Principles for scientific data management and stewardship","volume":"3","author":[{"family":"Wilkinson","given":"Mark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 G."},{"family":"Groth","given":"Paul"},{"family":"Goble","given":"Carole"},{"family":"Grethe","given":"Jeffrey S."},{"family":"Heringa","given":"Jaap"},{"family":"Hoen","given":"Peter A. 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issued":{"date-parts":[["2016",3,15]]}}},{"id":37,"uris":["http://zotero.org/users/12082770/items/PDBV8K79"],"itemData":{"id":37,"type":"article-journal","abstract":"Background One Digital Health (ODH) aims to propose a framework that merges One Health’s and Digital Health’s speciﬁc features into an innovative landscape. FAIR (Findable, Accessible, Interoperable, and Reusable) principles consider applications and computational agents or, in other terms, data, metadata, and infrastructures) as stakeholders with the capacity to ﬁnd, access, interoperate, and reuse data with none or minimal human intervention.\nObjectives This paper aims to elicit how the ODH framework is compliant with FAIR principles and metrics, providing some thinking guide to investigate and deﬁne whether adapted metrics need to be ﬁgured out for an effective ODH Intervention setup.\nMethods An integrative analysis of the literature was conducted to extract instances of the need—or of the eventual already existing deployment—of FAIR principles, for each of the three layers (keys, perspectives and dimensions) of the ODH framework. The scope was to assess the extent of scatteredness in pursuing the many facets of FAIRness, descending from the lack of a unifying and balanced framework.\nResults A ﬁrst attempt to interpret the different technological components existing in the different layers of the ODH framework, in the light of the FAIR principles, was conducted. Although the mature and working examples of workﬂows for data FAIRiﬁcation processes currently retrievable in the literature provided a robust ground to work on, a nonsuitable capacity to fully assess FAIR aspects for highly interconnected scenarios, which the ODH-based ones are, has emerged. Rooms for improvement are anyway possible to timely deal with all the underlying features of topics like the delivery of health care in a syndemic scenario, the digital transformation of human and animal health data, or the digital nature conservation through digital technology-based intervention.\nConclusions ODH pillars account for the availability (ﬁndability, accessibility) of human, animal, and environmental data allowing a uniﬁed understanding of complex interactions (interoperability) over time (reusability). A vision of integration between these two worlds, under the vest of ODH Interventions featuring FAIRness characteristics, toward the development of a systemic lookup of health and ecology in a digitalized way, is therefore auspicable.","container-title":"Methods of Information in Medicine","DOI":"10.1055/a-1938-0533","ISSN":"0026-1270, 2511-705X","issue":"S 02","journalAbbreviation":"Methods Inf Med","language":"en","page":"e116-e124","source":"DOI.org (Crossref)","title":"One Digital Health for more FAIRness","volume":"61","author":[{"family":"Tamburis","given":"Oscar"},{"family":"Benis","given":"Arriel"}],"issued":{"date-parts":[["2022",12]]}}}],"schema":"https://github.com/citation-style-language/schema/raw/master/csl-citation.json"} </w:instrText>
      </w:r>
      <w:r w:rsidR="00DD640D">
        <w:rPr>
          <w:rFonts w:asciiTheme="majorBidi" w:hAnsiTheme="majorBidi" w:cstheme="majorBidi"/>
        </w:rPr>
        <w:fldChar w:fldCharType="separate"/>
      </w:r>
      <w:r w:rsidR="00CC7717">
        <w:rPr>
          <w:rFonts w:asciiTheme="majorBidi" w:hAnsiTheme="majorBidi" w:cstheme="majorBidi"/>
          <w:noProof/>
        </w:rPr>
        <w:t>(</w:t>
      </w:r>
      <w:r w:rsidR="00C33178" w:rsidRPr="00C33178">
        <w:rPr>
          <w:rFonts w:asciiTheme="majorBidi" w:hAnsiTheme="majorBidi" w:cstheme="majorBidi"/>
          <w:noProof/>
        </w:rPr>
        <w:t xml:space="preserve"> </w:t>
      </w:r>
      <w:r w:rsidR="00C33178">
        <w:rPr>
          <w:rFonts w:asciiTheme="majorBidi" w:hAnsiTheme="majorBidi" w:cstheme="majorBidi"/>
          <w:noProof/>
        </w:rPr>
        <w:t>Wilkinson et al., 2016</w:t>
      </w:r>
      <w:r w:rsidR="00801AF9">
        <w:rPr>
          <w:rFonts w:asciiTheme="majorBidi" w:hAnsiTheme="majorBidi" w:cstheme="majorBidi"/>
          <w:noProof/>
        </w:rPr>
        <w:t>;</w:t>
      </w:r>
      <w:r w:rsidR="00C33178">
        <w:rPr>
          <w:rFonts w:asciiTheme="majorBidi" w:hAnsiTheme="majorBidi" w:cstheme="majorBidi"/>
          <w:noProof/>
        </w:rPr>
        <w:t xml:space="preserve"> </w:t>
      </w:r>
      <w:r w:rsidR="00CC7717">
        <w:rPr>
          <w:rFonts w:asciiTheme="majorBidi" w:hAnsiTheme="majorBidi" w:cstheme="majorBidi"/>
          <w:noProof/>
        </w:rPr>
        <w:t>Tamburis &amp; Benis, 2022)</w:t>
      </w:r>
      <w:r w:rsidR="00DD640D">
        <w:rPr>
          <w:rFonts w:asciiTheme="majorBidi" w:hAnsiTheme="majorBidi" w:cstheme="majorBidi"/>
        </w:rPr>
        <w:fldChar w:fldCharType="end"/>
      </w:r>
      <w:r w:rsidR="00DD640D">
        <w:rPr>
          <w:rFonts w:asciiTheme="majorBidi" w:hAnsiTheme="majorBidi" w:cstheme="majorBidi"/>
        </w:rPr>
        <w:t xml:space="preserve"> </w:t>
      </w:r>
      <w:r w:rsidRPr="000F3AD9">
        <w:rPr>
          <w:rFonts w:asciiTheme="majorBidi" w:hAnsiTheme="majorBidi" w:cstheme="majorBidi"/>
        </w:rPr>
        <w:t>access to valuable data resources and analytics</w:t>
      </w:r>
      <w:r w:rsidR="009E40E6">
        <w:rPr>
          <w:rFonts w:asciiTheme="majorBidi" w:hAnsiTheme="majorBidi" w:cstheme="majorBidi"/>
        </w:rPr>
        <w:t xml:space="preserve">. </w:t>
      </w:r>
      <w:r w:rsidR="00E57D5D" w:rsidRPr="00E57D5D">
        <w:rPr>
          <w:rFonts w:asciiTheme="majorBidi" w:hAnsiTheme="majorBidi" w:cstheme="majorBidi"/>
        </w:rPr>
        <w:t>Increased data availability is anticipated to contribute significantly to understanding complex ecosystems and enhanc</w:t>
      </w:r>
      <w:r w:rsidR="00E57D5D">
        <w:rPr>
          <w:rFonts w:asciiTheme="majorBidi" w:hAnsiTheme="majorBidi" w:cstheme="majorBidi"/>
        </w:rPr>
        <w:t>ing</w:t>
      </w:r>
      <w:r w:rsidR="00E57D5D" w:rsidRPr="00E57D5D">
        <w:rPr>
          <w:rFonts w:asciiTheme="majorBidi" w:hAnsiTheme="majorBidi" w:cstheme="majorBidi"/>
        </w:rPr>
        <w:t xml:space="preserve"> the ability to detect changes in behavior</w:t>
      </w:r>
      <w:r w:rsidR="00E57D5D">
        <w:rPr>
          <w:rFonts w:asciiTheme="majorBidi" w:hAnsiTheme="majorBidi" w:cstheme="majorBidi"/>
        </w:rPr>
        <w:t xml:space="preserve"> and identify</w:t>
      </w:r>
      <w:r w:rsidR="00E57D5D" w:rsidRPr="00E57D5D">
        <w:rPr>
          <w:rFonts w:asciiTheme="majorBidi" w:hAnsiTheme="majorBidi" w:cstheme="majorBidi"/>
        </w:rPr>
        <w:t xml:space="preserve"> trends and emergencies.</w:t>
      </w:r>
      <w:r w:rsidRPr="000F3AD9">
        <w:rPr>
          <w:rFonts w:asciiTheme="majorBidi" w:hAnsiTheme="majorBidi" w:cstheme="majorBidi"/>
        </w:rPr>
        <w:t xml:space="preserve"> </w:t>
      </w:r>
    </w:p>
    <w:p w14:paraId="09326E63" w14:textId="77777777" w:rsidR="00665053" w:rsidRPr="000F3AD9" w:rsidRDefault="00665053" w:rsidP="00CC7717">
      <w:pPr>
        <w:jc w:val="both"/>
        <w:rPr>
          <w:rFonts w:asciiTheme="majorBidi" w:hAnsiTheme="majorBidi" w:cstheme="majorBidi"/>
        </w:rPr>
      </w:pPr>
    </w:p>
    <w:p w14:paraId="6EC181D6" w14:textId="43531FB3" w:rsidR="00665053" w:rsidRPr="00F0118F" w:rsidRDefault="0031476F" w:rsidP="00CC7717">
      <w:pPr>
        <w:jc w:val="both"/>
        <w:rPr>
          <w:rFonts w:asciiTheme="majorBidi" w:hAnsiTheme="majorBidi" w:cstheme="majorBidi"/>
        </w:rPr>
      </w:pPr>
      <w:r w:rsidRPr="000F3AD9">
        <w:rPr>
          <w:rFonts w:asciiTheme="majorBidi" w:hAnsiTheme="majorBidi" w:cstheme="majorBidi"/>
        </w:rPr>
        <w:t>The</w:t>
      </w:r>
      <w:r w:rsidR="005B6DA8">
        <w:rPr>
          <w:rFonts w:asciiTheme="majorBidi" w:hAnsiTheme="majorBidi" w:cstheme="majorBidi"/>
        </w:rPr>
        <w:t xml:space="preserve"> </w:t>
      </w:r>
      <w:proofErr w:type="spellStart"/>
      <w:r w:rsidR="005B6DA8">
        <w:rPr>
          <w:rFonts w:asciiTheme="majorBidi" w:hAnsiTheme="majorBidi" w:cstheme="majorBidi"/>
        </w:rPr>
        <w:t>OneAquaHealth</w:t>
      </w:r>
      <w:proofErr w:type="spellEnd"/>
      <w:r w:rsidRPr="0031476F">
        <w:rPr>
          <w:rFonts w:asciiTheme="majorBidi" w:hAnsiTheme="majorBidi" w:cstheme="majorBidi"/>
          <w:bCs/>
        </w:rPr>
        <w:t xml:space="preserve"> (OAH) </w:t>
      </w:r>
      <w:r w:rsidR="00DD640D">
        <w:rPr>
          <w:rFonts w:asciiTheme="majorBidi" w:hAnsiTheme="majorBidi" w:cstheme="majorBidi"/>
          <w:bCs/>
        </w:rPr>
        <w:fldChar w:fldCharType="begin"/>
      </w:r>
      <w:r w:rsidR="00CC7717">
        <w:rPr>
          <w:rFonts w:asciiTheme="majorBidi" w:hAnsiTheme="majorBidi" w:cstheme="majorBidi"/>
          <w:bCs/>
        </w:rPr>
        <w:instrText xml:space="preserve"> ADDIN ZOTERO_ITEM CSL_CITATION {"citationID":"PhNrjJGL","properties":{"formattedCitation":"({\\i{}Home - ONEAQUAHEALTH}, n.d.)","plainCitation":"(Home - ONEAQUAHEALTH, n.d.)","noteIndex":0},"citationItems":[{"id":938,"uris":["http://zotero.org/users/12082770/items/FHHBX6JM"],"itemData":{"id":938,"type":"webpage","title":"Home - ONEAQUAHEALTH","URL":"https://www.oneaquahealth.eu/","accessed":{"date-parts":[["2024",9,17]]}}}],"schema":"https://github.com/citation-style-language/schema/raw/master/csl-citation.json"} </w:instrText>
      </w:r>
      <w:r w:rsidR="00DD640D">
        <w:rPr>
          <w:rFonts w:asciiTheme="majorBidi" w:hAnsiTheme="majorBidi" w:cstheme="majorBidi"/>
          <w:bCs/>
        </w:rPr>
        <w:fldChar w:fldCharType="separate"/>
      </w:r>
      <w:r w:rsidR="00CC7717" w:rsidRPr="00CC7717">
        <w:rPr>
          <w:rFonts w:hAnsiTheme="majorHAnsi"/>
        </w:rPr>
        <w:t>(</w:t>
      </w:r>
      <w:r w:rsidR="00CC7717" w:rsidRPr="00CC7717">
        <w:rPr>
          <w:rFonts w:hAnsiTheme="majorHAnsi"/>
          <w:i/>
          <w:iCs/>
        </w:rPr>
        <w:t>Home - ONEAQUAHEALTH</w:t>
      </w:r>
      <w:r w:rsidR="00CC7717" w:rsidRPr="00CC7717">
        <w:rPr>
          <w:rFonts w:hAnsiTheme="majorHAnsi"/>
        </w:rPr>
        <w:t xml:space="preserve">, </w:t>
      </w:r>
      <w:r w:rsidR="00866438">
        <w:rPr>
          <w:rFonts w:hAnsiTheme="majorHAnsi"/>
        </w:rPr>
        <w:t>2022</w:t>
      </w:r>
      <w:r w:rsidR="00CC7717" w:rsidRPr="00CC7717">
        <w:rPr>
          <w:rFonts w:hAnsiTheme="majorHAnsi"/>
        </w:rPr>
        <w:t>)</w:t>
      </w:r>
      <w:r w:rsidR="00DD640D">
        <w:rPr>
          <w:rFonts w:asciiTheme="majorBidi" w:hAnsiTheme="majorBidi" w:cstheme="majorBidi"/>
          <w:bCs/>
        </w:rPr>
        <w:fldChar w:fldCharType="end"/>
      </w:r>
      <w:r w:rsidR="00DD640D">
        <w:rPr>
          <w:rFonts w:asciiTheme="majorBidi" w:hAnsiTheme="majorBidi" w:cstheme="majorBidi"/>
          <w:bCs/>
        </w:rPr>
        <w:t xml:space="preserve"> </w:t>
      </w:r>
      <w:r w:rsidRPr="0031476F">
        <w:rPr>
          <w:rFonts w:asciiTheme="majorBidi" w:hAnsiTheme="majorBidi" w:cstheme="majorBidi"/>
          <w:bCs/>
        </w:rPr>
        <w:t>i</w:t>
      </w:r>
      <w:r w:rsidRPr="000F3AD9">
        <w:rPr>
          <w:rFonts w:asciiTheme="majorBidi" w:hAnsiTheme="majorBidi" w:cstheme="majorBidi"/>
        </w:rPr>
        <w:t>s such initiative under the ODH framework</w:t>
      </w:r>
      <w:r w:rsidR="0071636E" w:rsidRPr="000F3AD9">
        <w:rPr>
          <w:rFonts w:asciiTheme="majorBidi" w:hAnsiTheme="majorBidi" w:cstheme="majorBidi"/>
        </w:rPr>
        <w:t>.</w:t>
      </w:r>
      <w:r w:rsidR="0071636E">
        <w:rPr>
          <w:rFonts w:asciiTheme="majorBidi" w:hAnsiTheme="majorBidi" w:cstheme="majorBidi"/>
        </w:rPr>
        <w:t xml:space="preserve"> </w:t>
      </w:r>
      <w:r w:rsidRPr="000F3AD9">
        <w:rPr>
          <w:rFonts w:asciiTheme="majorBidi" w:hAnsiTheme="majorBidi" w:cstheme="majorBidi"/>
        </w:rPr>
        <w:t xml:space="preserve">OAH is a European-Union-funded project that involves 13 institutions from 9 countries; it aims to improve the sustainability and </w:t>
      </w:r>
      <w:r w:rsidRPr="00F0118F">
        <w:rPr>
          <w:rFonts w:asciiTheme="majorBidi" w:hAnsiTheme="majorBidi" w:cstheme="majorBidi"/>
        </w:rPr>
        <w:t>integrity of freshwater ecosystems in urban environments, to identify </w:t>
      </w:r>
      <w:r w:rsidRPr="0031476F">
        <w:rPr>
          <w:rFonts w:asciiTheme="majorBidi" w:hAnsiTheme="majorBidi" w:cstheme="majorBidi"/>
        </w:rPr>
        <w:t>early warning</w:t>
      </w:r>
      <w:r w:rsidRPr="00F0118F">
        <w:rPr>
          <w:rFonts w:asciiTheme="majorBidi" w:hAnsiTheme="majorBidi" w:cstheme="majorBidi"/>
        </w:rPr>
        <w:t> indicators and enhance </w:t>
      </w:r>
      <w:r w:rsidRPr="0031476F">
        <w:rPr>
          <w:rFonts w:asciiTheme="majorBidi" w:hAnsiTheme="majorBidi" w:cstheme="majorBidi"/>
        </w:rPr>
        <w:t>environmental monitoring</w:t>
      </w:r>
      <w:r w:rsidRPr="00F0118F">
        <w:rPr>
          <w:rFonts w:asciiTheme="majorBidi" w:hAnsiTheme="majorBidi" w:cstheme="majorBidi"/>
        </w:rPr>
        <w:t> with AI-assisted tools.</w:t>
      </w:r>
    </w:p>
    <w:p w14:paraId="3E69D87D" w14:textId="1A1E9891" w:rsidR="00E57D5D" w:rsidRDefault="00E57D5D" w:rsidP="00CC7717">
      <w:pPr>
        <w:jc w:val="both"/>
        <w:rPr>
          <w:rFonts w:asciiTheme="majorBidi" w:hAnsiTheme="majorBidi" w:cstheme="majorBidi"/>
        </w:rPr>
      </w:pPr>
    </w:p>
    <w:p w14:paraId="47016BAA" w14:textId="5C9A201C" w:rsidR="00E57D5D" w:rsidRPr="000F3AD9" w:rsidRDefault="00E57D5D" w:rsidP="00CC7717">
      <w:pPr>
        <w:jc w:val="both"/>
        <w:rPr>
          <w:rFonts w:asciiTheme="majorBidi" w:hAnsiTheme="majorBidi" w:cstheme="majorBidi"/>
        </w:rPr>
      </w:pPr>
      <w:r w:rsidRPr="00E57D5D">
        <w:rPr>
          <w:rFonts w:asciiTheme="majorBidi" w:hAnsiTheme="majorBidi" w:cstheme="majorBidi"/>
        </w:rPr>
        <w:t xml:space="preserve">The ODH holistic approach incorporates previously separated domains into a unified framework, asserting that human well-being and ecosystem health are interconnected. By identifying and investigating these links, ODH supports decision-makers in finding </w:t>
      </w:r>
      <w:r w:rsidRPr="0031476F">
        <w:rPr>
          <w:rFonts w:asciiTheme="majorBidi" w:hAnsiTheme="majorBidi" w:cstheme="majorBidi"/>
          <w:b/>
          <w:bCs/>
        </w:rPr>
        <w:t>adequate and timely decisions</w:t>
      </w:r>
      <w:r w:rsidRPr="00E57D5D">
        <w:rPr>
          <w:rFonts w:asciiTheme="majorBidi" w:hAnsiTheme="majorBidi" w:cstheme="majorBidi"/>
        </w:rPr>
        <w:t xml:space="preserve"> as well as implementing </w:t>
      </w:r>
      <w:r w:rsidRPr="0031476F">
        <w:rPr>
          <w:rFonts w:asciiTheme="majorBidi" w:hAnsiTheme="majorBidi" w:cstheme="majorBidi"/>
          <w:b/>
          <w:bCs/>
        </w:rPr>
        <w:t>effective measures</w:t>
      </w:r>
      <w:r w:rsidRPr="00E57D5D">
        <w:rPr>
          <w:rFonts w:asciiTheme="majorBidi" w:hAnsiTheme="majorBidi" w:cstheme="majorBidi"/>
        </w:rPr>
        <w:t xml:space="preserve"> to restore aquatic ecosystem health and promote One Health principles</w:t>
      </w:r>
      <w:r>
        <w:rPr>
          <w:rFonts w:asciiTheme="majorBidi" w:hAnsiTheme="majorBidi" w:cstheme="majorBidi"/>
        </w:rPr>
        <w:t>.</w:t>
      </w:r>
    </w:p>
    <w:sdt>
      <w:sdtPr>
        <w:rPr>
          <w:rFonts w:asciiTheme="majorBidi" w:hAnsiTheme="majorBidi" w:cstheme="majorBidi"/>
        </w:rPr>
        <w:tag w:val="goog_rdk_93"/>
        <w:id w:val="-351350202"/>
      </w:sdtPr>
      <w:sdtContent>
        <w:p w14:paraId="39F44640" w14:textId="3E956ADA" w:rsidR="00665053" w:rsidRPr="000F3AD9" w:rsidRDefault="00000000" w:rsidP="00CC7717">
          <w:pPr>
            <w:jc w:val="both"/>
            <w:rPr>
              <w:rFonts w:asciiTheme="majorBidi" w:hAnsiTheme="majorBidi" w:cstheme="majorBidi"/>
            </w:rPr>
          </w:pPr>
          <w:sdt>
            <w:sdtPr>
              <w:rPr>
                <w:rFonts w:asciiTheme="majorBidi" w:hAnsiTheme="majorBidi" w:cstheme="majorBidi"/>
              </w:rPr>
              <w:tag w:val="goog_rdk_92"/>
              <w:id w:val="-526332652"/>
              <w:showingPlcHdr/>
            </w:sdtPr>
            <w:sdtContent>
              <w:r w:rsidR="0031476F">
                <w:rPr>
                  <w:rFonts w:asciiTheme="majorBidi" w:hAnsiTheme="majorBidi" w:cstheme="majorBidi"/>
                </w:rPr>
                <w:t xml:space="preserve">     </w:t>
              </w:r>
            </w:sdtContent>
          </w:sdt>
        </w:p>
      </w:sdtContent>
    </w:sdt>
    <w:p w14:paraId="6B37C709" w14:textId="2727584E" w:rsidR="00665053" w:rsidRPr="001D7927" w:rsidRDefault="001E0588" w:rsidP="00CC7717">
      <w:pPr>
        <w:jc w:val="both"/>
        <w:rPr>
          <w:rFonts w:asciiTheme="majorBidi" w:hAnsiTheme="majorBidi" w:cstheme="majorBidi"/>
          <w:lang w:val="fr-FR"/>
        </w:rPr>
      </w:pPr>
      <w:r>
        <w:rPr>
          <w:rFonts w:asciiTheme="majorBidi" w:hAnsiTheme="majorBidi" w:cstheme="majorBidi"/>
        </w:rPr>
        <w:t>The necessary first steps in achieving OAH goals are the curation of ecological and biological health indicators (as a part of the so-call Work Package 2, WP2)</w:t>
      </w:r>
      <w:r w:rsidR="0031476F" w:rsidRPr="000F3AD9">
        <w:rPr>
          <w:rFonts w:asciiTheme="majorBidi" w:hAnsiTheme="majorBidi" w:cstheme="majorBidi"/>
        </w:rPr>
        <w:t xml:space="preserve"> and human health indicators and behaviors (</w:t>
      </w:r>
      <w:r w:rsidR="00F0118F">
        <w:rPr>
          <w:rFonts w:asciiTheme="majorBidi" w:hAnsiTheme="majorBidi" w:cstheme="majorBidi"/>
        </w:rPr>
        <w:t>as a part of the so-call Work Package 3, WP3</w:t>
      </w:r>
      <w:r w:rsidR="0031476F" w:rsidRPr="000F3AD9">
        <w:rPr>
          <w:rFonts w:asciiTheme="majorBidi" w:hAnsiTheme="majorBidi" w:cstheme="majorBidi"/>
        </w:rPr>
        <w:t xml:space="preserve">). Under ODH technology ring, this </w:t>
      </w:r>
      <w:r>
        <w:rPr>
          <w:rFonts w:asciiTheme="majorBidi" w:hAnsiTheme="majorBidi" w:cstheme="majorBidi"/>
        </w:rPr>
        <w:t>research</w:t>
      </w:r>
      <w:r w:rsidRPr="000F3AD9">
        <w:rPr>
          <w:rFonts w:asciiTheme="majorBidi" w:hAnsiTheme="majorBidi" w:cstheme="majorBidi"/>
        </w:rPr>
        <w:t xml:space="preserve"> </w:t>
      </w:r>
      <w:r w:rsidR="0031476F" w:rsidRPr="000F3AD9">
        <w:rPr>
          <w:rFonts w:asciiTheme="majorBidi" w:hAnsiTheme="majorBidi" w:cstheme="majorBidi"/>
        </w:rPr>
        <w:t xml:space="preserve">aims to contribute to these tasks by </w:t>
      </w:r>
      <w:r>
        <w:rPr>
          <w:rFonts w:asciiTheme="majorBidi" w:hAnsiTheme="majorBidi" w:cstheme="majorBidi"/>
        </w:rPr>
        <w:t xml:space="preserve">using </w:t>
      </w:r>
      <w:r w:rsidR="00417137">
        <w:rPr>
          <w:rFonts w:asciiTheme="majorBidi" w:hAnsiTheme="majorBidi" w:cstheme="majorBidi"/>
        </w:rPr>
        <w:t>A</w:t>
      </w:r>
      <w:r w:rsidR="0031476F" w:rsidRPr="000F3AD9">
        <w:rPr>
          <w:rFonts w:asciiTheme="majorBidi" w:hAnsiTheme="majorBidi" w:cstheme="majorBidi"/>
        </w:rPr>
        <w:t>I</w:t>
      </w:r>
      <w:r>
        <w:rPr>
          <w:rFonts w:asciiTheme="majorBidi" w:hAnsiTheme="majorBidi" w:cstheme="majorBidi"/>
        </w:rPr>
        <w:t xml:space="preserve"> and Data Science (DS) approaches, from the Large Langue Models (LLMs) field,</w:t>
      </w:r>
      <w:r w:rsidR="0031476F" w:rsidRPr="000F3AD9">
        <w:rPr>
          <w:rFonts w:asciiTheme="majorBidi" w:hAnsiTheme="majorBidi" w:cstheme="majorBidi"/>
        </w:rPr>
        <w:t xml:space="preserve"> </w:t>
      </w:r>
      <w:r>
        <w:rPr>
          <w:rFonts w:asciiTheme="majorBidi" w:hAnsiTheme="majorBidi" w:cstheme="majorBidi"/>
        </w:rPr>
        <w:t>to</w:t>
      </w:r>
      <w:r w:rsidR="0031476F" w:rsidRPr="000F3AD9">
        <w:rPr>
          <w:rFonts w:asciiTheme="majorBidi" w:hAnsiTheme="majorBidi" w:cstheme="majorBidi"/>
        </w:rPr>
        <w:t xml:space="preserve"> support </w:t>
      </w:r>
      <w:r>
        <w:rPr>
          <w:rFonts w:asciiTheme="majorBidi" w:hAnsiTheme="majorBidi" w:cstheme="majorBidi"/>
        </w:rPr>
        <w:t xml:space="preserve">the </w:t>
      </w:r>
      <w:r w:rsidR="0031476F" w:rsidRPr="000F3AD9">
        <w:rPr>
          <w:rFonts w:asciiTheme="majorBidi" w:hAnsiTheme="majorBidi" w:cstheme="majorBidi"/>
        </w:rPr>
        <w:t xml:space="preserve">elicitation of </w:t>
      </w:r>
      <w:r>
        <w:rPr>
          <w:rFonts w:asciiTheme="majorBidi" w:hAnsiTheme="majorBidi" w:cstheme="majorBidi"/>
        </w:rPr>
        <w:t xml:space="preserve">human health and ecological </w:t>
      </w:r>
      <w:r w:rsidR="0031476F" w:rsidRPr="000F3AD9">
        <w:rPr>
          <w:rFonts w:asciiTheme="majorBidi" w:hAnsiTheme="majorBidi" w:cstheme="majorBidi"/>
        </w:rPr>
        <w:t>indicators</w:t>
      </w:r>
      <w:r>
        <w:rPr>
          <w:rFonts w:asciiTheme="majorBidi" w:hAnsiTheme="majorBidi" w:cstheme="majorBidi"/>
        </w:rPr>
        <w:t xml:space="preserve"> reported in the scientific literature and potential to suggest new ones</w:t>
      </w:r>
      <w:r w:rsidR="0031476F" w:rsidRPr="000F3AD9">
        <w:rPr>
          <w:rFonts w:asciiTheme="majorBidi" w:hAnsiTheme="majorBidi" w:cstheme="majorBidi"/>
        </w:rPr>
        <w:t>.</w:t>
      </w:r>
      <w:r w:rsidR="00DD640D">
        <w:rPr>
          <w:rFonts w:asciiTheme="majorBidi" w:hAnsiTheme="majorBidi" w:cstheme="majorBidi"/>
        </w:rPr>
        <w:t xml:space="preserve"> </w:t>
      </w:r>
      <w:r w:rsidR="00DD640D">
        <w:rPr>
          <w:rFonts w:asciiTheme="majorBidi" w:hAnsiTheme="majorBidi" w:cstheme="majorBidi"/>
        </w:rPr>
        <w:fldChar w:fldCharType="begin"/>
      </w:r>
      <w:r w:rsidR="00CC7717" w:rsidRPr="0031476F">
        <w:rPr>
          <w:rFonts w:asciiTheme="majorBidi" w:hAnsiTheme="majorBidi" w:cstheme="majorBidi"/>
        </w:rPr>
        <w:instrText xml:space="preserve"> ADDIN ZOTERO_ITEM CSL_CITATION {"citationID":"ikmu2D9k","properties":{"formattedCitation":"(LeCun et al., 2015)","plainCitation":"(LeCun et al., 2015)","noteIndex":0},"citationItems":[{"id":949,"uris":["http://zotero.org/users/12082770/items/WKJCXPIJ"],"itemData":{"id":949,"type":"article-journal","container-title":"nature","issue":"7553","note":"publisher: Nature Publishing Group UK London","page":"436–444","source":"Google Scholar","title":"Deep learning","volume":"521","author":[{"family":"LeCun","given":"Yann"},{"family":"Bengio","given":"Yoshua"},{"family":"Hinton","given":"Geoffrey"}],"issued":{"date-parts":[["2015"]]}}}],"schema":"https://github.com/citation-style-language/schema/raw/master/csl-citation.json"} </w:instrText>
      </w:r>
      <w:r w:rsidR="00DD640D">
        <w:rPr>
          <w:rFonts w:asciiTheme="majorBidi" w:hAnsiTheme="majorBidi" w:cstheme="majorBidi"/>
        </w:rPr>
        <w:fldChar w:fldCharType="separate"/>
      </w:r>
      <w:r w:rsidR="00CC7717" w:rsidRPr="001D7927">
        <w:rPr>
          <w:rFonts w:asciiTheme="majorBidi" w:hAnsiTheme="majorBidi" w:cstheme="majorBidi"/>
          <w:noProof/>
          <w:lang w:val="fr-FR"/>
        </w:rPr>
        <w:t>(LeCun et al., 2015</w:t>
      </w:r>
      <w:r w:rsidR="00C33178" w:rsidRPr="001D7927">
        <w:rPr>
          <w:rFonts w:asciiTheme="majorBidi" w:hAnsiTheme="majorBidi" w:cstheme="majorBidi"/>
          <w:noProof/>
          <w:lang w:val="fr-FR"/>
        </w:rPr>
        <w:t xml:space="preserve">, </w:t>
      </w:r>
      <w:r w:rsidR="00C33178">
        <w:rPr>
          <w:rFonts w:asciiTheme="majorBidi" w:hAnsiTheme="majorBidi" w:cstheme="majorBidi"/>
        </w:rPr>
        <w:fldChar w:fldCharType="begin"/>
      </w:r>
      <w:r w:rsidR="00C33178" w:rsidRPr="001D7927">
        <w:rPr>
          <w:rFonts w:asciiTheme="majorBidi" w:hAnsiTheme="majorBidi" w:cstheme="majorBidi"/>
          <w:lang w:val="fr-FR"/>
        </w:rPr>
        <w:instrText xml:space="preserve"> ADDIN ZOTERO_ITEM CSL_CITATION {"citationID":"0ZlUi0Ia","properties":{"formattedCitation":"(Russell &amp; Norvig, 2021)","plainCitation":"(Russell &amp; Norvig, 2021)","noteIndex":0},"citationItems":[{"id":966,"uris":["http://zotero.org/users/12082770/items/2P4CPWYA"],"itemData":{"id":966,"type":"book","abstract":"\"Updated edition of popular textbook on Artificial Intelligence. This edition specific looks at ways of keeping artificial intelligence under control\"--","collection-title":"Pearson Series in Artificial Intelligence","edition":"Fourth Edition","event-place":"Hoboken, NJ","ISBN":"978-0-13-461099-3","language":"en","number-of-pages":"1115","publisher":"Pearson","publisher-place":"Hoboken, NJ","source":"K10plus ISBN","title":"Artificial intelligence: a modern approach","title-short":"Artificial intelligence","author":[{"family":"Russell","given":"Stuart J."},{"family":"Norvig","given":"Peter"}],"contributor":[{"family":"Chang","given":"Ming-wei"},{"family":"Devlin","given":"Jacob"},{"family":"Dragan","given":"Anca"},{"family":"Forsyth","given":"David"},{"family":"Goodfellow","given":"Ian"},{"family":"Malik","given":"Jitendra"},{"family":"Mansinghka","given":"Vikash"},{"family":"Pearl","given":"Judea"},{"family":"Wooldridge","given":"Michael J."}],"issued":{"date-parts":[["2021"]]}}}],"schema":"https://github.com/citation-style-language/schema/raw/master/csl-citation.json"} </w:instrText>
      </w:r>
      <w:r w:rsidR="00C33178">
        <w:rPr>
          <w:rFonts w:asciiTheme="majorBidi" w:hAnsiTheme="majorBidi" w:cstheme="majorBidi"/>
        </w:rPr>
        <w:fldChar w:fldCharType="separate"/>
      </w:r>
      <w:r w:rsidR="00C33178" w:rsidRPr="001D7927">
        <w:rPr>
          <w:rFonts w:asciiTheme="majorBidi" w:hAnsiTheme="majorBidi" w:cstheme="majorBidi"/>
          <w:noProof/>
          <w:lang w:val="fr-FR"/>
        </w:rPr>
        <w:t>Russell &amp; Norvig, 2021</w:t>
      </w:r>
      <w:r w:rsidR="00C33178">
        <w:rPr>
          <w:rFonts w:asciiTheme="majorBidi" w:hAnsiTheme="majorBidi" w:cstheme="majorBidi"/>
        </w:rPr>
        <w:fldChar w:fldCharType="end"/>
      </w:r>
      <w:r w:rsidR="00CC7717" w:rsidRPr="001D7927">
        <w:rPr>
          <w:rFonts w:asciiTheme="majorBidi" w:hAnsiTheme="majorBidi" w:cstheme="majorBidi"/>
          <w:noProof/>
          <w:lang w:val="fr-FR"/>
        </w:rPr>
        <w:t>)</w:t>
      </w:r>
      <w:r w:rsidR="00DD640D">
        <w:rPr>
          <w:rFonts w:asciiTheme="majorBidi" w:hAnsiTheme="majorBidi" w:cstheme="majorBidi"/>
        </w:rPr>
        <w:fldChar w:fldCharType="end"/>
      </w:r>
    </w:p>
    <w:p w14:paraId="55DB908A" w14:textId="77777777" w:rsidR="00C14643" w:rsidRPr="001D7927" w:rsidRDefault="00C14643" w:rsidP="00665053">
      <w:pPr>
        <w:rPr>
          <w:rFonts w:asciiTheme="majorBidi" w:hAnsiTheme="majorBidi" w:cstheme="majorBidi"/>
          <w:lang w:val="fr-FR"/>
        </w:rPr>
      </w:pPr>
    </w:p>
    <w:p w14:paraId="1A4F59C1" w14:textId="77777777" w:rsidR="00C626BD" w:rsidRPr="001D7927" w:rsidRDefault="0031476F" w:rsidP="00C626BD">
      <w:pPr>
        <w:keepNext/>
        <w:jc w:val="center"/>
        <w:rPr>
          <w:lang w:val="fr-FR"/>
        </w:rPr>
      </w:pPr>
      <w:r w:rsidRPr="000F3AD9">
        <w:rPr>
          <w:rFonts w:asciiTheme="majorBidi" w:hAnsiTheme="majorBidi" w:cstheme="majorBidi"/>
          <w:noProof/>
        </w:rPr>
        <w:lastRenderedPageBreak/>
        <w:drawing>
          <wp:inline distT="0" distB="0" distL="0" distR="0" wp14:anchorId="52DBC6C7" wp14:editId="24973F4F">
            <wp:extent cx="4188783" cy="2289658"/>
            <wp:effectExtent l="0" t="0" r="2540" b="0"/>
            <wp:docPr id="1792479864" name="image3.png" descr="The One Digital Health Steering Wheel conceptual framework. | Download  Scientific Diagram"/>
            <wp:cNvGraphicFramePr/>
            <a:graphic xmlns:a="http://schemas.openxmlformats.org/drawingml/2006/main">
              <a:graphicData uri="http://schemas.openxmlformats.org/drawingml/2006/picture">
                <pic:pic xmlns:pic="http://schemas.openxmlformats.org/drawingml/2006/picture">
                  <pic:nvPicPr>
                    <pic:cNvPr id="288837963" name="image3.png" descr="The One Digital Health Steering Wheel conceptual framework. | Download  Scientific Diagram"/>
                    <pic:cNvPicPr/>
                  </pic:nvPicPr>
                  <pic:blipFill>
                    <a:blip r:embed="rId8"/>
                    <a:stretch>
                      <a:fillRect/>
                    </a:stretch>
                  </pic:blipFill>
                  <pic:spPr>
                    <a:xfrm>
                      <a:off x="0" y="0"/>
                      <a:ext cx="4288519" cy="2344176"/>
                    </a:xfrm>
                    <a:prstGeom prst="rect">
                      <a:avLst/>
                    </a:prstGeom>
                  </pic:spPr>
                </pic:pic>
              </a:graphicData>
            </a:graphic>
          </wp:inline>
        </w:drawing>
      </w:r>
    </w:p>
    <w:p w14:paraId="713303F2" w14:textId="7D388986" w:rsidR="00C626BD" w:rsidRPr="0031476F" w:rsidRDefault="00C626BD" w:rsidP="00C626BD">
      <w:pPr>
        <w:pStyle w:val="Caption"/>
        <w:jc w:val="center"/>
      </w:pPr>
      <w:bookmarkStart w:id="6" w:name="_Toc178936254"/>
      <w:r w:rsidRPr="0031476F">
        <w:t xml:space="preserve">Figure </w:t>
      </w:r>
      <w:r w:rsidR="001A31E1">
        <w:fldChar w:fldCharType="begin"/>
      </w:r>
      <w:r w:rsidR="001A31E1" w:rsidRPr="0031476F">
        <w:instrText xml:space="preserve"> SEQ Figure \* ARABIC </w:instrText>
      </w:r>
      <w:r w:rsidR="001A31E1">
        <w:fldChar w:fldCharType="separate"/>
      </w:r>
      <w:r w:rsidR="001A31E1" w:rsidRPr="0031476F">
        <w:rPr>
          <w:noProof/>
        </w:rPr>
        <w:t>1</w:t>
      </w:r>
      <w:r w:rsidR="001A31E1">
        <w:rPr>
          <w:noProof/>
        </w:rPr>
        <w:fldChar w:fldCharType="end"/>
      </w:r>
      <w:r w:rsidRPr="0031476F">
        <w:t>- ODH Steering Wheel framework</w:t>
      </w:r>
      <w:r w:rsidR="00CC7717" w:rsidRPr="0031476F">
        <w:t xml:space="preserve"> </w:t>
      </w:r>
      <w:r w:rsidR="00CC7717">
        <w:fldChar w:fldCharType="begin"/>
      </w:r>
      <w:r w:rsidR="00CC7717" w:rsidRPr="0031476F">
        <w:instrText xml:space="preserve"> ADDIN ZOTERO_ITEM CSL_CITATION {"citationID":"TrInu2Lv","properties":{"formattedCitation":"(Benis et al., 2021)","plainCitation":"(Benis et al., 2021)","noteIndex":0},"citationItems":[{"id":67,"uris":["http://zotero.org/users/12082770/items/QUV3RG4J"],"itemData":{"id":67,"type":"article-journal","abstract":"One Digital Health is a proposed unified structure. The conceptual framework of the One Digital Health Steering Wheel is built around two keys (ie, One Health and digital health), three perspectives (ie, individual health and well-being, population and society, and ecosystem), and five dimensions (ie, citizens' engagement, education, environment, human and veterinary health care, and Healthcare Industry 4.0). One Digital Health aims to digitally transform future health ecosystems, by implementing a systemic health and life sciences approach that takes into account broad digital technology perspectives on human health, animal health, and the management of the surrounding environment. This approach allows for the examination of how future generations of health informaticians can address the intrinsic complexity of novel health and care scenarios in digitally transformed health ecosystems. In the emerging hybrid landscape, citizens and their health data have been called to play a central role in the management of individual-level and population-level perspective data. The main challenges of One Digital Health include facilitating and improving interactions between One Health and digital health communities, to allow for efficient interactions and the delivery of near-real-time, data-driven contributions in systems medicine and systems ecology. However, digital health literacy; the capacity to understand and engage in health prevention activities; self-management; and collaboration in the prevention, control, and alleviation of potential problems are necessary in systemic, ecosystem-driven public health and data science research. Therefore, people in a healthy One Digital Health ecosystem must use an active and forceful approach to prevent and manage health crises and disasters, such as the COVID-19 pandemic.","container-title":"Journal of Medical Internet Research","DOI":"10.2196/22189","journalAbbreviation":"Journal of Medical Internet Research","page":"22189","source":"ResearchGate","title":"One Digital Health: A Unified Framework for Future Health Ecosystems","title-short":"One Digital Health","volume":"23","author":[{"family":"Benis","given":"Arriel"},{"family":"Tamburis","given":"Oscar"},{"family":"Chronaki","given":"Catherine"},{"family":"Moen","given":"Anne"}],"issued":{"date-parts":[["2021",2,5]]}}}],"schema":"https://github.com/citation-style-language/schema/raw/master/csl-citation.json"} </w:instrText>
      </w:r>
      <w:r w:rsidR="00CC7717">
        <w:fldChar w:fldCharType="separate"/>
      </w:r>
      <w:r w:rsidR="00CC7717" w:rsidRPr="0031476F">
        <w:rPr>
          <w:noProof/>
        </w:rPr>
        <w:t>(Benis et al., 2021)</w:t>
      </w:r>
      <w:bookmarkEnd w:id="6"/>
      <w:r w:rsidR="00CC7717">
        <w:fldChar w:fldCharType="end"/>
      </w:r>
    </w:p>
    <w:p w14:paraId="58AC0DEB" w14:textId="57301106" w:rsidR="00665053" w:rsidRPr="00C626BD" w:rsidRDefault="00000000" w:rsidP="00C626BD">
      <w:pPr>
        <w:jc w:val="center"/>
        <w:rPr>
          <w:rFonts w:asciiTheme="majorBidi" w:hAnsiTheme="majorBidi" w:cstheme="majorBidi"/>
          <w:sz w:val="22"/>
          <w:szCs w:val="22"/>
        </w:rPr>
      </w:pPr>
      <w:sdt>
        <w:sdtPr>
          <w:rPr>
            <w:rFonts w:asciiTheme="majorBidi" w:hAnsiTheme="majorBidi" w:cstheme="majorBidi"/>
          </w:rPr>
          <w:tag w:val="goog_rdk_103"/>
          <w:id w:val="-742560673"/>
        </w:sdtPr>
        <w:sdtContent>
          <w:sdt>
            <w:sdtPr>
              <w:rPr>
                <w:rFonts w:asciiTheme="majorBidi" w:hAnsiTheme="majorBidi" w:cstheme="majorBidi"/>
              </w:rPr>
              <w:tag w:val="goog_rdk_102"/>
              <w:id w:val="-1264610787"/>
              <w:showingPlcHdr/>
            </w:sdtPr>
            <w:sdtContent>
              <w:r w:rsidR="006524B8">
                <w:rPr>
                  <w:rFonts w:asciiTheme="majorBidi" w:hAnsiTheme="majorBidi" w:cstheme="majorBidi"/>
                </w:rPr>
                <w:t xml:space="preserve">     </w:t>
              </w:r>
            </w:sdtContent>
          </w:sdt>
        </w:sdtContent>
      </w:sdt>
    </w:p>
    <w:p w14:paraId="5B9ECC88" w14:textId="77777777" w:rsidR="00665053" w:rsidRPr="000F3AD9" w:rsidRDefault="0031476F" w:rsidP="00665053">
      <w:pPr>
        <w:pStyle w:val="Heading2"/>
        <w:rPr>
          <w:rFonts w:asciiTheme="majorBidi" w:hAnsiTheme="majorBidi"/>
        </w:rPr>
      </w:pPr>
      <w:bookmarkStart w:id="7" w:name="_Toc178889085"/>
      <w:r w:rsidRPr="000F3AD9">
        <w:rPr>
          <w:rFonts w:asciiTheme="majorBidi" w:hAnsiTheme="majorBidi"/>
        </w:rPr>
        <w:t xml:space="preserve">ODH Technology Ring and Data Science </w:t>
      </w:r>
      <w:bookmarkEnd w:id="7"/>
    </w:p>
    <w:p w14:paraId="51072141" w14:textId="3451162D" w:rsidR="00E57D5D" w:rsidRDefault="00E57D5D" w:rsidP="006825A6">
      <w:pPr>
        <w:jc w:val="both"/>
      </w:pPr>
      <w:r w:rsidRPr="00E57D5D">
        <w:t xml:space="preserve">DS </w:t>
      </w:r>
      <w:r w:rsidR="00B245DE">
        <w:fldChar w:fldCharType="begin"/>
      </w:r>
      <w:r w:rsidR="00CC7717">
        <w:instrText xml:space="preserve"> ADDIN ZOTERO_ITEM CSL_CITATION {"citationID":"6AExaA30","properties":{"formattedCitation":"(Fawcett &amp; Provost, 2013)","plainCitation":"(Fawcett &amp; Provost, 2013)","noteIndex":0},"citationItems":[{"id":951,"uris":["http://zotero.org/users/12082770/items/NLBDCTK5"],"itemData":{"id":951,"type":"book","source":"ResearchGate","title":"Data Science for Business","author":[{"family":"Fawcett","given":"Tom"},{"family":"Provost","given":"Foster"}],"issued":{"date-parts":[["2013",8,1]]}}}],"schema":"https://github.com/citation-style-language/schema/raw/master/csl-citation.json"} </w:instrText>
      </w:r>
      <w:r w:rsidR="00B245DE">
        <w:fldChar w:fldCharType="separate"/>
      </w:r>
      <w:r w:rsidR="00CC7717">
        <w:rPr>
          <w:noProof/>
        </w:rPr>
        <w:t>(Fawcett &amp; Provost, 2013)</w:t>
      </w:r>
      <w:r w:rsidR="00B245DE">
        <w:fldChar w:fldCharType="end"/>
      </w:r>
      <w:r w:rsidR="00B245DE">
        <w:t xml:space="preserve"> </w:t>
      </w:r>
      <w:r w:rsidRPr="00E57D5D">
        <w:t>is an interdisciplinary field that draws upon various disciplines, including mathematics, statistics, probability theory, computer science, and AI. Its primary objective is to discover actionable insights and knowledge through the analysis of large and complex datasets</w:t>
      </w:r>
      <w:r>
        <w:t>.</w:t>
      </w:r>
      <w:r w:rsidRPr="00E57D5D">
        <w:t xml:space="preserve"> These data sources often include Internet of Things (IoT) sensors, Internet of Medical Things (IoMT), Internet of Animal and Human Things (</w:t>
      </w:r>
      <w:proofErr w:type="spellStart"/>
      <w:r w:rsidRPr="00E57D5D">
        <w:t>IoAHT</w:t>
      </w:r>
      <w:proofErr w:type="spellEnd"/>
      <w:r w:rsidRPr="00E57D5D">
        <w:t>), social media platforms, healthcare records, and an extensive</w:t>
      </w:r>
      <w:r w:rsidR="00B245DE">
        <w:t>, growing</w:t>
      </w:r>
      <w:r w:rsidRPr="00E57D5D">
        <w:t xml:space="preserve"> body of literature. The integration of data from such diverse sources provides a comprehensive view, which is crucial for understanding complex ecosystems, especially within the ODH framework.</w:t>
      </w:r>
      <w:r w:rsidR="00B245DE">
        <w:t xml:space="preserve"> </w:t>
      </w:r>
      <w:r w:rsidR="00B245DE">
        <w:fldChar w:fldCharType="begin"/>
      </w:r>
      <w:r w:rsidR="00CC7717">
        <w:instrText xml:space="preserve"> ADDIN ZOTERO_ITEM CSL_CITATION {"citationID":"NSazNgmq","properties":{"formattedCitation":"(Farah et al., 2023)","plainCitation":"(Farah et al., 2023)","noteIndex":0},"citationItems":[{"id":61,"uris":["http://zotero.org/users/12082770/items/4W6CDP9N"],"itemData":{"id":61,"type":"article-journal","container-title":"Mayo Clinic Proceedings: Digital Health","DOI":"10.1016/j.mcpdig.2023.02.004","ISSN":"2949-7612","issue":"2","journalAbbreviation":"Mayo Clinic Proceedings: Digital Health","language":"English","note":"publisher: Elsevier","page":"120-138","source":"www.mcpdigitalhealth.org","title":"Assessment of Performance, Interpretability, and Explainability in Artificial Intelligence–Based Health Technologies: What Healthcare Stakeholders Need to Know","title-short":"Assessment of Performance, Interpretability, and Explainability in Artificial Intelligence–Based Health Technologies","volume":"1","author":[{"family":"Farah","given":"Line"},{"family":"Murris","given":"Juliette M."},{"family":"Borget","given":"Isabelle"},{"family":"Guilloux","given":"Agathe"},{"family":"Martelli","given":"Nicolas M."},{"family":"Katsahian","given":"Sandrine I. M."}],"issued":{"date-parts":[["2023",6,1]]}}}],"schema":"https://github.com/citation-style-language/schema/raw/master/csl-citation.json"} </w:instrText>
      </w:r>
      <w:r w:rsidR="00B245DE">
        <w:fldChar w:fldCharType="separate"/>
      </w:r>
      <w:r w:rsidR="00CC7717">
        <w:rPr>
          <w:noProof/>
        </w:rPr>
        <w:t>(Farah et al., 2023)</w:t>
      </w:r>
      <w:r w:rsidR="00B245DE">
        <w:fldChar w:fldCharType="end"/>
      </w:r>
    </w:p>
    <w:p w14:paraId="661FAA49" w14:textId="77777777" w:rsidR="005B6DA8" w:rsidRPr="00E57D5D" w:rsidRDefault="005B6DA8" w:rsidP="0031476F">
      <w:pPr>
        <w:jc w:val="both"/>
      </w:pPr>
    </w:p>
    <w:p w14:paraId="30116C17" w14:textId="44AC1376" w:rsidR="00E57D5D" w:rsidRPr="00E57D5D" w:rsidRDefault="00E57D5D" w:rsidP="0031476F">
      <w:pPr>
        <w:jc w:val="both"/>
      </w:pPr>
      <w:r w:rsidRPr="00E57D5D">
        <w:t>The datasets collected for ODH initiatives encompass health data, ecological data, and environmental data. Examples include healthcare records for monitoring human health, biological indicators for ecosystem assessments, and environmental data from smart sensors for detecting climate and pollution changes. These data, gathered in real time, contribute to a holistic understanding of human, animal, and environmental health interactions, which are central to the ODH framework.</w:t>
      </w:r>
    </w:p>
    <w:p w14:paraId="6CD855CE" w14:textId="77777777" w:rsidR="005B6DA8" w:rsidRDefault="005B6DA8" w:rsidP="006825A6">
      <w:pPr>
        <w:jc w:val="both"/>
      </w:pPr>
    </w:p>
    <w:p w14:paraId="09DF4DB6" w14:textId="7072529D" w:rsidR="00E57D5D" w:rsidRPr="00E57D5D" w:rsidRDefault="00E57D5D" w:rsidP="0031476F">
      <w:pPr>
        <w:jc w:val="both"/>
      </w:pPr>
      <w:r w:rsidRPr="00E57D5D">
        <w:t>In recent years, AI has gained significant traction in DS applications. AI encompasses a broad range of software tools, methods, and algorithms designed to imitate and even surpass human cognitive abilities</w:t>
      </w:r>
      <w:r>
        <w:t>.</w:t>
      </w:r>
      <w:r w:rsidRPr="00E57D5D">
        <w:t xml:space="preserve"> </w:t>
      </w:r>
      <w:r>
        <w:t>AI</w:t>
      </w:r>
      <w:r w:rsidRPr="00E57D5D">
        <w:t xml:space="preserve"> can support domain-specific tasks, aid decision-making, and enable general-purpose applications such as chatbots and virtual assistants, which have become integral to daily life, enhancing productivity and providing health monitoring, content generation, and much more</w:t>
      </w:r>
      <w:r>
        <w:t>.</w:t>
      </w:r>
      <w:r w:rsidRPr="00E57D5D">
        <w:t xml:space="preserve"> </w:t>
      </w:r>
    </w:p>
    <w:p w14:paraId="40141E65" w14:textId="77777777" w:rsidR="00E57D5D" w:rsidRDefault="00E57D5D" w:rsidP="00E57D5D">
      <w:pPr>
        <w:rPr>
          <w:rFonts w:asciiTheme="majorBidi" w:hAnsiTheme="majorBidi" w:cstheme="majorBidi"/>
        </w:rPr>
      </w:pPr>
    </w:p>
    <w:p w14:paraId="26075FB4" w14:textId="394A5DCA" w:rsidR="00E57D5D" w:rsidRPr="0031476F" w:rsidRDefault="00E57D5D" w:rsidP="0031476F">
      <w:pPr>
        <w:pStyle w:val="Heading3"/>
        <w:rPr>
          <w:rFonts w:asciiTheme="majorBidi" w:hAnsiTheme="majorBidi"/>
        </w:rPr>
      </w:pPr>
      <w:bookmarkStart w:id="8" w:name="_Toc178889086"/>
      <w:r w:rsidRPr="0031476F">
        <w:rPr>
          <w:rFonts w:asciiTheme="majorBidi" w:hAnsiTheme="majorBidi"/>
        </w:rPr>
        <w:t>AI and Its Role in ODH</w:t>
      </w:r>
      <w:bookmarkEnd w:id="8"/>
    </w:p>
    <w:p w14:paraId="5E9ED42A" w14:textId="77777777" w:rsidR="00E57D5D" w:rsidRPr="00E57D5D" w:rsidRDefault="00E57D5D" w:rsidP="0031476F">
      <w:pPr>
        <w:jc w:val="both"/>
      </w:pPr>
      <w:r w:rsidRPr="00E57D5D">
        <w:t>In the context of DS and ODH, AI tools and methods facilitate several core tasks:</w:t>
      </w:r>
    </w:p>
    <w:p w14:paraId="4D6ABE9F" w14:textId="0984DF9B" w:rsidR="00B245DE" w:rsidRPr="0031476F" w:rsidRDefault="00E57D5D" w:rsidP="006825A6">
      <w:pPr>
        <w:pStyle w:val="ListParagraph"/>
        <w:numPr>
          <w:ilvl w:val="0"/>
          <w:numId w:val="35"/>
        </w:numPr>
        <w:jc w:val="both"/>
        <w:rPr>
          <w:rFonts w:asciiTheme="majorBidi" w:hAnsiTheme="majorBidi" w:cstheme="majorBidi"/>
        </w:rPr>
      </w:pPr>
      <w:r w:rsidRPr="0031476F">
        <w:rPr>
          <w:rFonts w:asciiTheme="majorBidi" w:hAnsiTheme="majorBidi" w:cstheme="majorBidi"/>
        </w:rPr>
        <w:t>Data Curation and Classification: AI tools are employed to curate, classify, and analyze vast amounts of data from sources like PubMed and ResearchGate. This allows researchers to sort through complex datasets efficiently, identifying key insights that would otherwise take considerable time to uncover manually.</w:t>
      </w:r>
      <w:r w:rsidR="00B245DE">
        <w:rPr>
          <w:rFonts w:asciiTheme="majorBidi" w:hAnsiTheme="majorBidi" w:cstheme="majorBidi"/>
        </w:rPr>
        <w:t xml:space="preserve"> </w:t>
      </w:r>
      <w:r w:rsidR="00B245DE">
        <w:rPr>
          <w:rFonts w:asciiTheme="majorBidi" w:hAnsiTheme="majorBidi" w:cstheme="majorBidi"/>
        </w:rPr>
        <w:fldChar w:fldCharType="begin"/>
      </w:r>
      <w:r w:rsidR="00CC7717">
        <w:rPr>
          <w:rFonts w:asciiTheme="majorBidi" w:hAnsiTheme="majorBidi" w:cstheme="majorBidi"/>
        </w:rPr>
        <w:instrText xml:space="preserve"> ADDIN ZOTERO_ITEM CSL_CITATION {"citationID":"fLeaw3da","properties":{"formattedCitation":"({\\i{}Home Feed | ResearchGate}, n.d.; {\\i{}PubMed}, n.d.; Jin et al., n.d.)","plainCitation":"(Home Feed | ResearchGate, n.d.; PubMed, n.d.; Jin et al., n.d.)","noteIndex":0},"citationItems":[{"id":967,"uris":["http://zotero.org/users/12082770/items/XDNZBZJJ"],"itemData":{"id":967,"type":"webpage","title":"PubMed","URL":"https://pubmed.ncbi.nlm.nih.gov/","accessed":{"date-parts":[["2024",9,17]]}}},{"id":29,"uris":["http://zotero.org/users/12082770/items/V6U5RMID"],"itemData":{"id":29,"type":"article-journal","abstract":"Biomedical research yields a wealth of information, much of which is only accessible through the literature. Consequently, literature search is an essential tool for building on prior knowledge in clinical and biomedical research. Although recent improvements in artificial intelligence have expanded functionality beyond keyword-based search, these advances may be unfamiliar to clinicians and researchers. In response, we present a survey of literature search tools tailored to both general and specific information needs in biomedicine, with the objective of helping readers efficiently fulfill their information needs. We first examine the widely used PubMed search engine, discussing recent improvements and continued challenges. We then describe literature search tools catering to five specific information needs: 1. Identifying high-quality clinical research for evidence-based medicine. 2. Retrieving gene-related information for precision medicine and genomics. 3. Searching by meaning, including natural language questions. 4. Locating related articles with literature recommendation. 5. Mining literature to discover associations between concepts such as diseases and genetic variants. Additionally, we cover practical considerations and best practices for choosing and using these tools. Finally, we provide a perspective on the future of literature search engines, considering recent breakthroughs in large language models such as ChatGPT. In summary, our survey provides a comprehensive view of biomedical literature search functionalities with 36 publicly available tools.","language":"en","source":"Zotero","title":"PubMed and Beyond: Recent Advances and Best Practices in Biomedical Literature Search","author":[{"family":"Jin","given":"Qiao"},{"family":"Leaman","given":"Robert"},{"family":"Lu","given":"Zhiyong"}]}},{"id":968,"uris":["http://zotero.org/users/12082770/items/4MF3BAMV"],"itemData":{"id":968,"type":"webpage","title":"Home Feed | ResearchGate","URL":"https://www.researchgate.net/","accessed":{"date-parts":[["2024",9,17]]}}}],"schema":"https://github.com/citation-style-language/schema/raw/master/csl-citation.json"} </w:instrText>
      </w:r>
      <w:r w:rsidR="00B245DE">
        <w:rPr>
          <w:rFonts w:asciiTheme="majorBidi" w:hAnsiTheme="majorBidi" w:cstheme="majorBidi"/>
        </w:rPr>
        <w:fldChar w:fldCharType="separate"/>
      </w:r>
      <w:r w:rsidR="00CC7717" w:rsidRPr="00CC7717">
        <w:rPr>
          <w:rFonts w:ascii="Times New Roman" w:hAnsiTheme="majorHAnsi" w:cs="Times New Roman"/>
          <w:kern w:val="0"/>
        </w:rPr>
        <w:t>(</w:t>
      </w:r>
      <w:r w:rsidR="00CC7717" w:rsidRPr="00CC7717">
        <w:rPr>
          <w:rFonts w:ascii="Times New Roman" w:hAnsiTheme="majorHAnsi" w:cs="Times New Roman"/>
          <w:i/>
          <w:iCs/>
          <w:kern w:val="0"/>
        </w:rPr>
        <w:t>Home Feed | ResearchGat</w:t>
      </w:r>
      <w:r w:rsidR="00866438">
        <w:rPr>
          <w:rFonts w:ascii="Times New Roman" w:hAnsiTheme="majorHAnsi" w:cs="Times New Roman"/>
          <w:kern w:val="0"/>
        </w:rPr>
        <w:t>e</w:t>
      </w:r>
      <w:r w:rsidR="00CC7717" w:rsidRPr="00CC7717">
        <w:rPr>
          <w:rFonts w:ascii="Times New Roman" w:hAnsiTheme="majorHAnsi" w:cs="Times New Roman"/>
          <w:kern w:val="0"/>
        </w:rPr>
        <w:t xml:space="preserve">; </w:t>
      </w:r>
      <w:r w:rsidR="00CC7717" w:rsidRPr="00CC7717">
        <w:rPr>
          <w:rFonts w:ascii="Times New Roman" w:hAnsiTheme="majorHAnsi" w:cs="Times New Roman"/>
          <w:i/>
          <w:iCs/>
          <w:kern w:val="0"/>
        </w:rPr>
        <w:t>PubMed</w:t>
      </w:r>
      <w:r w:rsidR="00CC7717" w:rsidRPr="00CC7717">
        <w:rPr>
          <w:rFonts w:ascii="Times New Roman" w:hAnsiTheme="majorHAnsi" w:cs="Times New Roman"/>
          <w:kern w:val="0"/>
        </w:rPr>
        <w:t>; Jin et al., n.d.)</w:t>
      </w:r>
      <w:r w:rsidR="00B245DE">
        <w:rPr>
          <w:rFonts w:asciiTheme="majorBidi" w:hAnsiTheme="majorBidi" w:cstheme="majorBidi"/>
        </w:rPr>
        <w:fldChar w:fldCharType="end"/>
      </w:r>
    </w:p>
    <w:p w14:paraId="02AFCAC4" w14:textId="0813B5FB" w:rsidR="00E57D5D" w:rsidRPr="0031476F" w:rsidRDefault="00E57D5D" w:rsidP="0031476F">
      <w:pPr>
        <w:pStyle w:val="ListParagraph"/>
        <w:numPr>
          <w:ilvl w:val="0"/>
          <w:numId w:val="35"/>
        </w:numPr>
        <w:jc w:val="both"/>
        <w:rPr>
          <w:rFonts w:asciiTheme="majorBidi" w:hAnsiTheme="majorBidi"/>
        </w:rPr>
      </w:pPr>
      <w:r w:rsidRPr="0031476F">
        <w:rPr>
          <w:rFonts w:asciiTheme="majorBidi" w:hAnsiTheme="majorBidi" w:cstheme="majorBidi"/>
        </w:rPr>
        <w:lastRenderedPageBreak/>
        <w:t>Pattern Recognition and Data Analytics: AI excels at identifying patterns and correlations across vast datasets. For example, it can analyze genome sequencing data, study disease transmission patterns, or track climate change impacts on ecosystems. Through advanced pattern recognition, AI can extract meaningful trends from the data</w:t>
      </w:r>
      <w:r w:rsidR="00B245DE">
        <w:rPr>
          <w:rFonts w:asciiTheme="majorBidi" w:hAnsiTheme="majorBidi" w:cstheme="majorBidi"/>
        </w:rPr>
        <w:t xml:space="preserve"> </w:t>
      </w:r>
      <w:r w:rsidR="00B245DE">
        <w:rPr>
          <w:rFonts w:asciiTheme="majorBidi" w:hAnsiTheme="majorBidi" w:cstheme="majorBidi"/>
        </w:rPr>
        <w:fldChar w:fldCharType="begin"/>
      </w:r>
      <w:r w:rsidR="00CC7717">
        <w:rPr>
          <w:rFonts w:asciiTheme="majorBidi" w:hAnsiTheme="majorBidi" w:cstheme="majorBidi"/>
        </w:rPr>
        <w:instrText xml:space="preserve"> ADDIN ZOTERO_ITEM CSL_CITATION {"citationID":"eLj9o1lm","properties":{"formattedCitation":"(Dewitte et al., 2021; Dias &amp; Torkamani, 2019)","plainCitation":"(Dewitte et al., 2021; Dias &amp; Torkamani, 2019)","noteIndex":0},"citationItems":[{"id":971,"uris":["http://zotero.org/users/12082770/items/TQCIKTSD"],"itemData":{"id":971,"type":"article-journal","abstract":"Artificial Intelligence (AI) is an explosively growing field of computer technology, which is expected to transform many aspects of our society in a profound way. AI techniques are used to analyse large amounts of unstructured and heterogeneous data and discover and exploit complex and intricate relations among these data, without recourse to an explicit analytical treatment of those relations. These AI techniques are unavoidable to make sense of the rapidly increasing data deluge and to respond to the challenging new demands in Weather Forecast (WF), Climate Monitoring (CM) and Decadal Prediction (DP). The use of AI techniques can lead simultaneously to: (1) a reduction of human development effort, (2) a more efficient use of computing resources and (3) an increased forecast quality. To realise this potential, a new generation of scientists combining atmospheric science domain knowledge and state-of-the-art AI skills needs to be trained. AI should become a cornerstone of future weather and climate observation and modelling systems.","container-title":"Remote Sensing","DOI":"10.3390/rs13163209","ISSN":"2072-4292","issue":"16","language":"en","license":"http://creativecommons.org/licenses/by/3.0/","note":"number: 16\npublisher: Multidisciplinary Digital Publishing Institute","page":"3209","source":"www.mdpi.com","title":"Artificial Intelligence Revolutionises Weather Forecast, Climate Monitoring and Decadal Prediction","volume":"13","author":[{"family":"Dewitte","given":"Steven"},{"family":"Cornelis","given":"Jan P."},{"family":"Müller","given":"Richard"},{"family":"Munteanu","given":"Adrian"}],"issued":{"date-parts":[["2021",1]]}}},{"id":969,"uris":["http://zotero.org/users/12082770/items/H3TVJ6QC"],"itemData":{"id":969,"type":"article-journal","abstract":"Artificial intelligence (AI) is the development of computer systems that are able to perform tasks that normally require human intelligence. Advances in AI software and hardware, especially deep learning algorithms and the graphics processing units (GPUs) that power their training, have led to a recent and rapidly increasing interest in medical AI applications. In clinical diagnostics, AI-based computer vision approaches are poised to revolutionize image-based diagnostics, while other AI subtypes have begun to show similar promise in various diagnostic modalities. In some areas, such as clinical genomics, a specific type of AI algorithm known as deep learning is used to process large and complex genomic datasets. In this review, we first summarize the main classes of problems that AI systems are well suited to solve and describe the clinical diagnostic tasks that benefit from these solutions. Next, we focus on emerging methods for specific tasks in clinical genomics, including variant calling, genome annotation and variant classification, and phenotype-to-genotype correspondence. Finally, we end with a discussion on the future potential of AI in individualized medicine applications, especially for risk prediction in common complex diseases, and the challenges, limitations, and biases that must be carefully addressed for the successful deployment of AI in medical applications, particularly those utilizing human genetics and genomics data.","container-title":"Genome Medicine","DOI":"10.1186/s13073-019-0689-8","ISSN":"1756-994X","issue":"1","journalAbbreviation":"Genome Med","language":"en","page":"70","source":"Springer Link","title":"Artificial intelligence in clinical and genomic diagnostics","volume":"11","author":[{"family":"Dias","given":"Raquel"},{"family":"Torkamani","given":"Ali"}],"issued":{"date-parts":[["2019",11,19]]}}}],"schema":"https://github.com/citation-style-language/schema/raw/master/csl-citation.json"} </w:instrText>
      </w:r>
      <w:r w:rsidR="00B245DE">
        <w:rPr>
          <w:rFonts w:asciiTheme="majorBidi" w:hAnsiTheme="majorBidi" w:cstheme="majorBidi"/>
        </w:rPr>
        <w:fldChar w:fldCharType="separate"/>
      </w:r>
      <w:r w:rsidR="00CC7717">
        <w:rPr>
          <w:rFonts w:asciiTheme="majorBidi" w:hAnsiTheme="majorBidi" w:cstheme="majorBidi"/>
          <w:noProof/>
        </w:rPr>
        <w:t>(Dias &amp; Torkamani, 2019</w:t>
      </w:r>
      <w:r w:rsidR="00C33178">
        <w:rPr>
          <w:rFonts w:asciiTheme="majorBidi" w:hAnsiTheme="majorBidi" w:cstheme="majorBidi"/>
          <w:noProof/>
        </w:rPr>
        <w:t>; Dewitte et al., 2021</w:t>
      </w:r>
      <w:r w:rsidR="00CC7717">
        <w:rPr>
          <w:rFonts w:asciiTheme="majorBidi" w:hAnsiTheme="majorBidi" w:cstheme="majorBidi"/>
          <w:noProof/>
        </w:rPr>
        <w:t>)</w:t>
      </w:r>
      <w:r w:rsidR="00B245DE">
        <w:rPr>
          <w:rFonts w:asciiTheme="majorBidi" w:hAnsiTheme="majorBidi" w:cstheme="majorBidi"/>
        </w:rPr>
        <w:fldChar w:fldCharType="end"/>
      </w:r>
      <w:r w:rsidRPr="0031476F">
        <w:rPr>
          <w:rFonts w:asciiTheme="majorBidi" w:hAnsiTheme="majorBidi" w:cstheme="majorBidi"/>
        </w:rPr>
        <w:t>.</w:t>
      </w:r>
    </w:p>
    <w:p w14:paraId="2D026F36" w14:textId="52FAC8F9" w:rsidR="00E57D5D" w:rsidRDefault="00E57D5D" w:rsidP="006825A6">
      <w:pPr>
        <w:pStyle w:val="ListParagraph"/>
        <w:numPr>
          <w:ilvl w:val="0"/>
          <w:numId w:val="35"/>
        </w:numPr>
        <w:jc w:val="both"/>
        <w:rPr>
          <w:rFonts w:asciiTheme="majorBidi" w:hAnsiTheme="majorBidi" w:cstheme="majorBidi"/>
        </w:rPr>
      </w:pPr>
      <w:r w:rsidRPr="0031476F">
        <w:rPr>
          <w:rFonts w:asciiTheme="majorBidi" w:hAnsiTheme="majorBidi" w:cstheme="majorBidi"/>
        </w:rPr>
        <w:t>Predictive Modeling and Simulation: AI is also used in predictive modeling and simulation. In healthcare, AI models can predict the efficacy and safety of drugs in clinical trials, assist in personalized medical treatment planning, and forecast the spread of infectious diseases. In environmental studies, AI can simulate the effects of climate change on specific regions and ecosystems, aiding in policy development and environmental management</w:t>
      </w:r>
      <w:r w:rsidR="00B245DE">
        <w:rPr>
          <w:rFonts w:asciiTheme="majorBidi" w:hAnsiTheme="majorBidi" w:cstheme="majorBidi"/>
        </w:rPr>
        <w:t xml:space="preserve"> </w:t>
      </w:r>
      <w:r w:rsidR="00B245DE">
        <w:rPr>
          <w:rFonts w:asciiTheme="majorBidi" w:hAnsiTheme="majorBidi" w:cstheme="majorBidi"/>
        </w:rPr>
        <w:fldChar w:fldCharType="begin"/>
      </w:r>
      <w:r w:rsidR="00CC7717">
        <w:rPr>
          <w:rFonts w:asciiTheme="majorBidi" w:hAnsiTheme="majorBidi" w:cstheme="majorBidi"/>
        </w:rPr>
        <w:instrText xml:space="preserve"> ADDIN ZOTERO_ITEM CSL_CITATION {"citationID":"cfSXTwJq","properties":{"formattedCitation":"(Adam et al., 2020; Johnson et al., 2021)","plainCitation":"(Adam et al., 2020; Johnson et al., 2021)","noteIndex":0},"citationItems":[{"id":974,"uris":["http://zotero.org/users/12082770/items/JRGJBVWM"],"itemData":{"id":974,"type":"article-journal","abstract":"Cancer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care.","container-title":"npj Precision Oncology","DOI":"10.1038/s41698-020-0122-1","ISSN":"2397-768X","issue":"1","journalAbbreviation":"npj Precis. Onc.","language":"en","license":"2020 The Author(s)","note":"publisher: Nature Publishing Group","page":"1-10","source":"www.nature.com","title":"Machine learning approaches to drug response prediction: challenges and recent progress","title-short":"Machine learning approaches to drug response prediction","volume":"4","author":[{"family":"Adam","given":"George"},{"family":"Rampášek","given":"Ladislav"},{"family":"Safikhani","given":"Zhaleh"},{"family":"Smirnov","given":"Petr"},{"family":"Haibe-Kains","given":"Benjamin"},{"family":"Goldenberg","given":"Anna"}],"issued":{"date-parts":[["2020",6,15]]}}},{"id":976,"uris":["http://zotero.org/users/12082770/items/EAVAKBG8"],"itemData":{"id":976,"type":"article-journal","abstract":"The convergence of artificial intelligence (AI) and precision medicine promises to revolutionize health care. Precision medicine methods identify phenotypes of patients with less-common responses to treatment or unique healthcare needs. AI leverages sophisticated computation and inference to generate insights, enables the system to reason and learn, and empowers clinician decision making through augmented intelligence. Recent literature suggests that translational research exploring this convergence will help solve the most difficult challenges facing precision medicine, especially those in which nongenomic and genomic determinants, combined with information from patient symptoms, clinical history, and lifestyles, will facilitate personalized diagnosis and prognostication.","container-title":"Clinical and Translational Science","DOI":"10.1111/cts.12884","ISSN":"1752-8062","issue":"1","language":"en","license":"© 2020 The Authors. Clinical and Translational Science published by Wiley Periodicals LLC on behalf of the American Society for Clinical Pharmacology and Therapeutics.","note":"_eprint: https://onlinelibrary.wiley.com/doi/pdf/10.1111/cts.12884","page":"86-93","source":"Wiley Online Library","title":"Precision Medicine, AI, and the Future of Personalized Health Care","volume":"14","author":[{"family":"Johnson","given":"Kevin B."},{"family":"Wei","given":"Wei-Qi"},{"family":"Weeraratne","given":"Dilhan"},{"family":"Frisse","given":"Mark E."},{"family":"Misulis","given":"Karl"},{"family":"Rhee","given":"Kyu"},{"family":"Zhao","given":"Juan"},{"family":"Snowdon","given":"Jane L."}],"issued":{"date-parts":[["2021"]]}}}],"schema":"https://github.com/citation-style-language/schema/raw/master/csl-citation.json"} </w:instrText>
      </w:r>
      <w:r w:rsidR="00B245DE">
        <w:rPr>
          <w:rFonts w:asciiTheme="majorBidi" w:hAnsiTheme="majorBidi" w:cstheme="majorBidi"/>
        </w:rPr>
        <w:fldChar w:fldCharType="separate"/>
      </w:r>
      <w:r w:rsidR="00CC7717">
        <w:rPr>
          <w:rFonts w:asciiTheme="majorBidi" w:hAnsiTheme="majorBidi" w:cstheme="majorBidi"/>
          <w:noProof/>
        </w:rPr>
        <w:t>(Adam et al., 2020; Johnson et al., 2021)</w:t>
      </w:r>
      <w:r w:rsidR="00B245DE">
        <w:rPr>
          <w:rFonts w:asciiTheme="majorBidi" w:hAnsiTheme="majorBidi" w:cstheme="majorBidi"/>
        </w:rPr>
        <w:fldChar w:fldCharType="end"/>
      </w:r>
      <w:r w:rsidRPr="0031476F">
        <w:rPr>
          <w:rFonts w:asciiTheme="majorBidi" w:hAnsiTheme="majorBidi" w:cstheme="majorBidi"/>
        </w:rPr>
        <w:t>.</w:t>
      </w:r>
    </w:p>
    <w:p w14:paraId="119B352C" w14:textId="77777777" w:rsidR="00D20908" w:rsidRPr="0031476F" w:rsidRDefault="00D20908" w:rsidP="0031476F">
      <w:pPr>
        <w:pStyle w:val="ListParagraph"/>
        <w:ind w:left="360"/>
        <w:jc w:val="both"/>
        <w:rPr>
          <w:rFonts w:asciiTheme="majorBidi" w:hAnsiTheme="majorBidi"/>
        </w:rPr>
      </w:pPr>
    </w:p>
    <w:p w14:paraId="70564F0A" w14:textId="2344A4E0" w:rsidR="00B245DE" w:rsidRDefault="00E57D5D" w:rsidP="006825A6">
      <w:pPr>
        <w:jc w:val="both"/>
      </w:pPr>
      <w:r w:rsidRPr="00E57D5D">
        <w:t xml:space="preserve">While these AI applications offer powerful tools for DS, the ODH framework highlights several limitations. </w:t>
      </w:r>
      <w:r w:rsidR="00B245DE">
        <w:t xml:space="preserve">Processing the data, considering the amount and diversity of data sources, languages and formats, many contain unstructured data (e.g. PDF files, web sites) is a very challenging task, especially </w:t>
      </w:r>
      <w:r w:rsidR="00B245DE" w:rsidRPr="00B245DE">
        <w:t xml:space="preserve">from scientific literature in diverse fields. </w:t>
      </w:r>
      <w:r w:rsidR="00B245DE">
        <w:t>I</w:t>
      </w:r>
      <w:r w:rsidR="00B245DE" w:rsidRPr="00B245DE">
        <w:t>nfer</w:t>
      </w:r>
      <w:r w:rsidR="00B245DE">
        <w:t>ring</w:t>
      </w:r>
      <w:r w:rsidR="00B245DE" w:rsidRPr="00B245DE">
        <w:t xml:space="preserve"> relationships across the three ODH domains (human, animal, environment) </w:t>
      </w:r>
      <w:r w:rsidR="00B245DE">
        <w:t xml:space="preserve">is even more challenging. </w:t>
      </w:r>
    </w:p>
    <w:p w14:paraId="7388EF76" w14:textId="4CE5EE81" w:rsidR="00665053" w:rsidRPr="000F3AD9" w:rsidRDefault="0031476F" w:rsidP="00665053">
      <w:pPr>
        <w:pStyle w:val="Heading2"/>
        <w:rPr>
          <w:rFonts w:asciiTheme="majorBidi" w:hAnsiTheme="majorBidi"/>
        </w:rPr>
      </w:pPr>
      <w:bookmarkStart w:id="9" w:name="_Toc178889087"/>
      <w:r w:rsidRPr="000F3AD9">
        <w:rPr>
          <w:rFonts w:asciiTheme="majorBidi" w:hAnsiTheme="majorBidi"/>
        </w:rPr>
        <w:t xml:space="preserve">Conversational </w:t>
      </w:r>
      <w:r w:rsidR="00E57D5D">
        <w:rPr>
          <w:rFonts w:asciiTheme="majorBidi" w:hAnsiTheme="majorBidi"/>
        </w:rPr>
        <w:t>AI</w:t>
      </w:r>
      <w:r w:rsidR="00E57D5D" w:rsidRPr="000F3AD9">
        <w:rPr>
          <w:rFonts w:asciiTheme="majorBidi" w:hAnsiTheme="majorBidi"/>
        </w:rPr>
        <w:t xml:space="preserve"> </w:t>
      </w:r>
      <w:r w:rsidRPr="000F3AD9">
        <w:rPr>
          <w:rFonts w:asciiTheme="majorBidi" w:hAnsiTheme="majorBidi"/>
        </w:rPr>
        <w:t>and Generative AI</w:t>
      </w:r>
      <w:bookmarkEnd w:id="9"/>
    </w:p>
    <w:p w14:paraId="4B5BD248" w14:textId="47C177F3" w:rsidR="007E4075" w:rsidRDefault="00E57D5D" w:rsidP="006825A6">
      <w:pPr>
        <w:jc w:val="both"/>
      </w:pPr>
      <w:r w:rsidRPr="00E57D5D">
        <w:t xml:space="preserve">AI capabilities have evolved dramatically, with conversational </w:t>
      </w:r>
      <w:r w:rsidR="007E4075">
        <w:t>AI</w:t>
      </w:r>
      <w:r w:rsidRPr="00E57D5D">
        <w:t xml:space="preserve"> and Generative AI</w:t>
      </w:r>
      <w:r w:rsidR="007E4075">
        <w:t xml:space="preserve"> </w:t>
      </w:r>
      <w:r w:rsidR="007E4075" w:rsidRPr="00E57D5D">
        <w:t xml:space="preserve">now receiving significant attention from both the scientific community and the </w:t>
      </w:r>
      <w:proofErr w:type="gramStart"/>
      <w:r w:rsidR="007E4075" w:rsidRPr="00E57D5D">
        <w:t>general public</w:t>
      </w:r>
      <w:proofErr w:type="gramEnd"/>
      <w:r w:rsidR="007E4075" w:rsidRPr="00E57D5D">
        <w:t>. These tools have the potential to revolutionize how we conduct research and process complex data.</w:t>
      </w:r>
      <w:r w:rsidR="007E4075">
        <w:t xml:space="preserve"> </w:t>
      </w:r>
      <w:r w:rsidR="00C33178">
        <w:fldChar w:fldCharType="begin"/>
      </w:r>
      <w:r w:rsidR="00C33178">
        <w:instrText xml:space="preserve"> ADDIN ZOTERO_ITEM CSL_CITATION {"citationID":"3CdJYl90","properties":{"formattedCitation":"(AI4Science &amp; Quantum, 2023)","plainCitation":"(AI4Science &amp; Quantum, 2023)","noteIndex":0},"citationItems":[{"id":374,"uris":["http://zotero.org/users/12082770/items/RRY6KEDH"],"itemData":{"id":374,"type":"article","abstract":"In recent years, groundbreaking advancements in natural language processing have culminated in the emergence of powerful large language models (LLMs), which have showcased remarkable capabilities across a vast array of domains, including the understanding, generation, and translation of natural language, and even tasks that extend beyond language processing. In this report, we delve into the performance of LLMs within the context of scientific discovery/research, focusing on GPT-4, the state-of-the-art language model. Our investigation spans a diverse range of scientific areas encompassing drug discovery, biology, computational chemistry (density functional theory (DFT) and molecular dynamics (MD)), materials design, and partial differential equations (PDE).","language":"en","note":"arXiv:2311.07361 [cs]","number":"arXiv:2311.07361","publisher":"arXiv","source":"arXiv.org","title":"The Impact of Large Language Models on Scientific Discovery: a Preliminary Study using GPT-4","title-short":"The Impact of Large Language Models on Scientific Discovery","URL":"http://arxiv.org/abs/2311.07361","author":[{"family":"AI4Science","given":"Microsoft Research"},{"family":"Quantum","given":"Microsoft Azure"}],"accessed":{"date-parts":[["2023",11,16]]},"issued":{"date-parts":[["2023",11,13]]}}}],"schema":"https://github.com/citation-style-language/schema/raw/master/csl-citation.json"} </w:instrText>
      </w:r>
      <w:r w:rsidR="00C33178">
        <w:fldChar w:fldCharType="separate"/>
      </w:r>
      <w:r w:rsidR="00C33178">
        <w:rPr>
          <w:noProof/>
        </w:rPr>
        <w:t>(AI4Science &amp; Quantum, 2023)</w:t>
      </w:r>
      <w:r w:rsidR="00C33178">
        <w:fldChar w:fldCharType="end"/>
      </w:r>
    </w:p>
    <w:p w14:paraId="7B05C0BF" w14:textId="77777777" w:rsidR="007E4075" w:rsidRDefault="007E4075" w:rsidP="006825A6">
      <w:pPr>
        <w:jc w:val="both"/>
      </w:pPr>
    </w:p>
    <w:p w14:paraId="2A08BC59" w14:textId="00D9E62F" w:rsidR="007E4075" w:rsidRPr="007E4075" w:rsidRDefault="007E4075" w:rsidP="006825A6">
      <w:pPr>
        <w:jc w:val="both"/>
      </w:pPr>
      <w:r>
        <w:t xml:space="preserve">Conversional AI, better known as Large Language Models (LLMs), </w:t>
      </w:r>
      <w:r w:rsidRPr="007E4075">
        <w:t xml:space="preserve">are advanced AI models that have been trained on massive amounts of text data to understand and generate human language. These models use deep learning techniques to predict and generate text based on the context provided. LLMs </w:t>
      </w:r>
      <w:proofErr w:type="gramStart"/>
      <w:r w:rsidRPr="007E4075">
        <w:t>are capable of performing</w:t>
      </w:r>
      <w:proofErr w:type="gramEnd"/>
      <w:r w:rsidRPr="007E4075">
        <w:t xml:space="preserve"> a wide range of tasks, including language translation, summarization, and conversation. They excel in natural language understanding and generation, making them valuable tools for applications like virtual assistants, chatbots, and content generation.</w:t>
      </w:r>
    </w:p>
    <w:p w14:paraId="03BB8578" w14:textId="3BC3FB4A" w:rsidR="00E57D5D" w:rsidRPr="00E57D5D" w:rsidRDefault="00E57D5D" w:rsidP="006825A6">
      <w:pPr>
        <w:jc w:val="both"/>
      </w:pPr>
      <w:r w:rsidRPr="00E57D5D">
        <w:t>Conversational LLMs, such as OpenAI’s ChatGPT</w:t>
      </w:r>
      <w:r w:rsidR="007E4075">
        <w:t xml:space="preserve"> </w:t>
      </w:r>
      <w:r w:rsidR="007E4075">
        <w:fldChar w:fldCharType="begin"/>
      </w:r>
      <w:r w:rsidR="00CC7717">
        <w:instrText xml:space="preserve"> ADDIN ZOTERO_ITEM CSL_CITATION {"citationID":"L3Ijj65G","properties":{"formattedCitation":"({\\i{}ChatGPT}, n.d.)","plainCitation":"(ChatGPT, n.d.)","noteIndex":0},"citationItems":[{"id":954,"uris":["http://zotero.org/users/12082770/items/6IF83VYN"],"itemData":{"id":954,"type":"webpage","abstract":"A conversational AI system that listens, learns, and challenges","language":"en-US","title":"ChatGPT","URL":"https://chatgpt.com","accessed":{"date-parts":[["2024",9,17]]}}}],"schema":"https://github.com/citation-style-language/schema/raw/master/csl-citation.json"} </w:instrText>
      </w:r>
      <w:r w:rsidR="007E4075">
        <w:fldChar w:fldCharType="separate"/>
      </w:r>
      <w:r w:rsidR="00CC7717" w:rsidRPr="00CC7717">
        <w:t>(</w:t>
      </w:r>
      <w:r w:rsidR="00CC7717" w:rsidRPr="00CC7717">
        <w:rPr>
          <w:i/>
          <w:iCs/>
        </w:rPr>
        <w:t>ChatGPT</w:t>
      </w:r>
      <w:r w:rsidR="00CC7717" w:rsidRPr="00CC7717">
        <w:t>, n.d.)</w:t>
      </w:r>
      <w:r w:rsidR="007E4075">
        <w:fldChar w:fldCharType="end"/>
      </w:r>
      <w:r w:rsidRPr="00E57D5D">
        <w:t>, Google’s Gemini</w:t>
      </w:r>
      <w:r w:rsidR="007E4075">
        <w:t xml:space="preserve"> </w:t>
      </w:r>
      <w:r w:rsidR="007E4075">
        <w:fldChar w:fldCharType="begin"/>
      </w:r>
      <w:r w:rsidR="00CC7717">
        <w:instrText xml:space="preserve"> ADDIN ZOTERO_ITEM CSL_CITATION {"citationID":"ohsBlph5","properties":{"formattedCitation":"({\\i{}\\uc0\\u8206{}Gemini \\uc0\\u8211{} Chat to Supercharge Your Ideas}, n.d.)","plainCitation":"(</w:instrText>
      </w:r>
      <w:r w:rsidR="00CC7717">
        <w:rPr>
          <w:cs/>
        </w:rPr>
        <w:instrText>‎</w:instrText>
      </w:r>
      <w:r w:rsidR="00CC7717">
        <w:instrText>Gemini – Chat to Supercharge Your Ideas, n.d.)","noteIndex":0},"citationItems":[{"id":956,"uris":["http://zotero.org/users/12082770/items/RW7VUS9N"],"itemData":{"id":956,"type":"webpage","abstract":"Bard is now Gemini. Get help with writing, planning, learning and more from Google AI.","container-title":"Gemini","language":"en-GB","title":"</w:instrText>
      </w:r>
      <w:r w:rsidR="00CC7717">
        <w:rPr>
          <w:cs/>
        </w:rPr>
        <w:instrText>‎</w:instrText>
      </w:r>
      <w:r w:rsidR="00CC7717">
        <w:instrText xml:space="preserve">Gemini – chat to supercharge your ideas","URL":"https://gemini.google.com","accessed":{"date-parts":[["2024",9,17]]}}}],"schema":"https://github.com/citation-style-language/schema/raw/master/csl-citation.json"} </w:instrText>
      </w:r>
      <w:r w:rsidR="007E4075">
        <w:fldChar w:fldCharType="separate"/>
      </w:r>
      <w:r w:rsidR="00CC7717" w:rsidRPr="00CC7717">
        <w:t>(</w:t>
      </w:r>
      <w:r w:rsidR="00CC7717" w:rsidRPr="00CC7717">
        <w:rPr>
          <w:i/>
          <w:iCs/>
          <w:cs/>
        </w:rPr>
        <w:t>‎</w:t>
      </w:r>
      <w:r w:rsidR="00CC7717" w:rsidRPr="00CC7717">
        <w:rPr>
          <w:i/>
          <w:iCs/>
        </w:rPr>
        <w:t>Gemini – Chat to Supercharge Your Ideas</w:t>
      </w:r>
      <w:r w:rsidR="00CC7717" w:rsidRPr="00CC7717">
        <w:t>, n.d.)</w:t>
      </w:r>
      <w:r w:rsidR="007E4075">
        <w:fldChar w:fldCharType="end"/>
      </w:r>
      <w:r w:rsidRPr="00E57D5D">
        <w:t>, and Meta’s Llama</w:t>
      </w:r>
      <w:r w:rsidR="007E4075">
        <w:t xml:space="preserve"> </w:t>
      </w:r>
      <w:r w:rsidR="007E4075">
        <w:fldChar w:fldCharType="begin"/>
      </w:r>
      <w:r w:rsidR="00CC7717">
        <w:instrText xml:space="preserve"> ADDIN ZOTERO_ITEM CSL_CITATION {"citationID":"Oa1zy0c8","properties":{"formattedCitation":"({\\i{}Llama 3.1}, n.d.)","plainCitation":"(Llama 3.1, n.d.)","noteIndex":0},"citationItems":[{"id":958,"uris":["http://zotero.org/users/12082770/items/HNLH89BL"],"itemData":{"id":958,"type":"webpage","abstract":"The open source AI model you can fine-tune, distill and deploy anywhere. Our latest models are available in 8B, 70B, and 405B variants.","container-title":"Meta Llama","language":"en","title":"Llama 3.1","URL":"https://www.llama.com/","accessed":{"date-parts":[["2024",9,17]]}}}],"schema":"https://github.com/citation-style-language/schema/raw/master/csl-citation.json"} </w:instrText>
      </w:r>
      <w:r w:rsidR="007E4075">
        <w:fldChar w:fldCharType="separate"/>
      </w:r>
      <w:r w:rsidR="00CC7717" w:rsidRPr="00CC7717">
        <w:t>(</w:t>
      </w:r>
      <w:r w:rsidR="00CC7717" w:rsidRPr="00CC7717">
        <w:rPr>
          <w:i/>
          <w:iCs/>
        </w:rPr>
        <w:t>Llama 3.1</w:t>
      </w:r>
      <w:r w:rsidR="00CC7717" w:rsidRPr="00CC7717">
        <w:t>, n.d.)</w:t>
      </w:r>
      <w:r w:rsidR="007E4075">
        <w:fldChar w:fldCharType="end"/>
      </w:r>
      <w:r w:rsidRPr="00E57D5D">
        <w:t>, can engage in intelligent, continuous dialogue in natural language, demonstrating a deep understanding of context and providing insightful responses. This marks a significant leap from earlier AI tools, allowing for more dynamic and context-aware interactions</w:t>
      </w:r>
      <w:r w:rsidR="007E4075">
        <w:t xml:space="preserve">. </w:t>
      </w:r>
    </w:p>
    <w:p w14:paraId="4BFBF67A" w14:textId="77777777" w:rsidR="00E57D5D" w:rsidRPr="00E57D5D" w:rsidRDefault="00E57D5D" w:rsidP="0031476F">
      <w:pPr>
        <w:jc w:val="both"/>
      </w:pPr>
    </w:p>
    <w:p w14:paraId="0A6164D4" w14:textId="1154199D" w:rsidR="007E4075" w:rsidRDefault="00E57D5D" w:rsidP="006825A6">
      <w:pPr>
        <w:jc w:val="both"/>
      </w:pPr>
      <w:r w:rsidRPr="00E57D5D">
        <w:t xml:space="preserve">LLMs rely on advanced </w:t>
      </w:r>
      <w:r w:rsidR="007E4075">
        <w:t>Natural Language Processing (</w:t>
      </w:r>
      <w:r w:rsidRPr="00E57D5D">
        <w:t>NLP</w:t>
      </w:r>
      <w:r w:rsidR="007E4075">
        <w:t>)</w:t>
      </w:r>
      <w:r w:rsidRPr="00E57D5D">
        <w:t xml:space="preserve"> techniques to predict the next word or sentence based on statistical patterns in large datasets. While these models excel at language comprehension and can assist with semantic search—broadening search capabilities to interpret the meaning of prompts rather than just matching keywords—they are not inherently creative. </w:t>
      </w:r>
    </w:p>
    <w:p w14:paraId="0D120DEC" w14:textId="77777777" w:rsidR="007E4075" w:rsidRDefault="007E4075" w:rsidP="006825A6">
      <w:pPr>
        <w:jc w:val="both"/>
      </w:pPr>
    </w:p>
    <w:p w14:paraId="519CDA15" w14:textId="3EF6FF0C" w:rsidR="007E4075" w:rsidRDefault="00E57D5D" w:rsidP="006825A6">
      <w:pPr>
        <w:jc w:val="both"/>
      </w:pPr>
      <w:r w:rsidRPr="00E57D5D">
        <w:t>GenAI</w:t>
      </w:r>
      <w:r w:rsidR="007E4075">
        <w:t xml:space="preserve"> models</w:t>
      </w:r>
      <w:r w:rsidRPr="00E57D5D">
        <w:t xml:space="preserve">, on the other hand, </w:t>
      </w:r>
      <w:r w:rsidR="0071636E">
        <w:t>introduce a new layer of AI functionality by generating novel content and</w:t>
      </w:r>
      <w:r w:rsidRPr="00E57D5D">
        <w:t xml:space="preserve"> solving complex problems across diverse fields like mathematics, coding, vision, and medicine. </w:t>
      </w:r>
      <w:r w:rsidR="007E4075" w:rsidRPr="007E4075">
        <w:t>These models can generate text, images, music, and even videos by learning from vast datasets and identifying underlying patterns.</w:t>
      </w:r>
    </w:p>
    <w:p w14:paraId="77EBEC29" w14:textId="20E546BC" w:rsidR="00E57D5D" w:rsidRDefault="00E57D5D" w:rsidP="006825A6">
      <w:pPr>
        <w:jc w:val="both"/>
      </w:pPr>
      <w:r w:rsidRPr="00E57D5D">
        <w:lastRenderedPageBreak/>
        <w:t>Early assessments of GPT-4 have shown its ability to tackle tasks that require higher-order reasoning, creativity, and interdisciplinary knowledge</w:t>
      </w:r>
      <w:r w:rsidR="0008300E">
        <w:t>.</w:t>
      </w:r>
      <w:r w:rsidRPr="00E57D5D">
        <w:t xml:space="preserve"> </w:t>
      </w:r>
      <w:r w:rsidR="007E4075">
        <w:fldChar w:fldCharType="begin"/>
      </w:r>
      <w:r w:rsidR="00CC7717">
        <w:instrText xml:space="preserve"> ADDIN ZOTERO_ITEM CSL_CITATION {"citationID":"3O7zvpbu","properties":{"formattedCitation":"(Bubeck et al., 2023)","plainCitation":"(Bubeck et al., 2023)","noteIndex":0},"citationItems":[{"id":75,"uris":["http://zotero.org/users/12082770/items/2G4XDNAK"],"itemData":{"id":75,"type":"article","abstract":"Artificial intelligence (AI) researchers have been developing and refining large language models (LLMs) that exhibit remarkable capabilities across a variety of domains and tasks, challenging our understanding of learning and cognition. The latest model developed by OpenAI, GPT-4, was trained using an unprecedented scale of compute and data. In this paper, we report on our investigation of an early version of GPT-4, when it was still in active development by OpenAI. We contend that (this early version of) GPT-4 is part of a new cohort of LLMs (along with ChatGPT and Google's PaLM for example) that exhibit more general intelligence than previous AI models. We discuss the rising capabilities and implications of these models. We demonstrate that, beyond its mastery of language, GPT-4 can solve novel and difficult tasks that span mathematics, coding, vision, medicine, law, psychology and more, without needing any special prompting. Moreover, in all of these tasks, GPT-4's performance is strikingly close to human-level performance, and often vastly surpasses prior models such as ChatGPT. Given the breadth and depth of GPT-4's capabilities, we believe that it could reasonably be viewed as an early (yet still incomplete) version of an artificial general intelligence (AGI) system. In our exploration of GPT-4, we put special emphasis on discovering its limitations, and we discuss the challenges ahead for advancing towards deeper and more comprehensive versions of AGI, including the possible need for pursuing a new paradigm that moves beyond next-word prediction. We conclude with reflections on societal influences of the recent technological leap and future research directions.","DOI":"10.48550/arXiv.2303.12712","note":"arXiv:2303.12712 [cs]","number":"arXiv:2303.12712","publisher":"arXiv","source":"arXiv.org","title":"Sparks of Artificial General Intelligence: Early experiments with GPT-4","title-short":"Sparks of Artificial General Intelligence","URL":"http://arxiv.org/abs/2303.12712","author":[{"family":"Bubeck","given":"Sébastien"},{"family":"Chandrasekaran","given":"Varun"},{"family":"Eldan","given":"Ronen"},{"family":"Gehrke","given":"Johannes"},{"family":"Horvitz","given":"Eric"},{"family":"Kamar","given":"Ece"},{"family":"Lee","given":"Peter"},{"family":"Lee","given":"Yin Tat"},{"family":"Li","given":"Yuanzhi"},{"family":"Lundberg","given":"Scott"},{"family":"Nori","given":"Harsha"},{"family":"Palangi","given":"Hamid"},{"family":"Ribeiro","given":"Marco Tulio"},{"family":"Zhang","given":"Yi"}],"accessed":{"date-parts":[["2023",10,14]]},"issued":{"date-parts":[["2023",4,13]]}}}],"schema":"https://github.com/citation-style-language/schema/raw/master/csl-citation.json"} </w:instrText>
      </w:r>
      <w:r w:rsidR="007E4075">
        <w:fldChar w:fldCharType="separate"/>
      </w:r>
      <w:r w:rsidR="00CC7717">
        <w:rPr>
          <w:noProof/>
        </w:rPr>
        <w:t>(Bubeck et al., 2023)</w:t>
      </w:r>
      <w:r w:rsidR="007E4075">
        <w:fldChar w:fldCharType="end"/>
      </w:r>
    </w:p>
    <w:p w14:paraId="12BF3EE6" w14:textId="77777777" w:rsidR="0008300E" w:rsidRPr="00E57D5D" w:rsidRDefault="0008300E" w:rsidP="006825A6">
      <w:pPr>
        <w:jc w:val="both"/>
      </w:pPr>
    </w:p>
    <w:p w14:paraId="2E7A762E" w14:textId="674E8E01" w:rsidR="00E57D5D" w:rsidRPr="0031476F" w:rsidRDefault="00A613FA" w:rsidP="0031476F">
      <w:pPr>
        <w:jc w:val="both"/>
        <w:rPr>
          <w:lang w:val="fr-FR"/>
        </w:rPr>
      </w:pPr>
      <w:r>
        <w:t>D</w:t>
      </w:r>
      <w:r w:rsidR="00E57D5D" w:rsidRPr="00E57D5D">
        <w:t xml:space="preserve">espite their impressive potential, conversational LLMs and GenAI </w:t>
      </w:r>
      <w:r w:rsidR="0008300E">
        <w:t xml:space="preserve">models </w:t>
      </w:r>
      <w:r w:rsidR="00E57D5D" w:rsidRPr="00E57D5D">
        <w:t>have limitations that need further exploration. Several studies have highlighted concerns about bias, data integrity, and the ethical implications of relying on AI-driven systems for decision-making in sensitive domains such as healthcare and environmental policy</w:t>
      </w:r>
      <w:r w:rsidR="0008300E">
        <w:t xml:space="preserve">. </w:t>
      </w:r>
      <w:r w:rsidR="00E57D5D" w:rsidRPr="00E57D5D">
        <w:t>These challenges</w:t>
      </w:r>
      <w:r w:rsidR="00904854">
        <w:t> and technical constraints</w:t>
      </w:r>
      <w:r w:rsidR="00E57D5D" w:rsidRPr="00E57D5D">
        <w:t xml:space="preserve"> must be addressed to ensure AI tools can fully support the goals of ODH</w:t>
      </w:r>
      <w:r w:rsidR="0008300E">
        <w:t xml:space="preserve">. </w:t>
      </w:r>
      <w:r w:rsidR="00C33178">
        <w:fldChar w:fldCharType="begin"/>
      </w:r>
      <w:r w:rsidR="00C33178">
        <w:instrText xml:space="preserve"> ADDIN ZOTERO_ITEM CSL_CITATION {"citationID":"IjP0IgfI","properties":{"formattedCitation":"(Li et al., 2023; Wang et al., 2023)","plainCitation":"(Li et al., 2023; Wang et al., 2023)","noteIndex":0},"citationItems":[{"id":19,"uris":["http://zotero.org/users/12082770/items/LM3469S3"],"itemData":{"id":19,"type":"article-journal","container-title":"The Lancet Digital Health","DOI":"10.1016/S2589-7500(23)00083-3","ISSN":"2589-7500","issue":"6","journalAbbreviation":"The Lancet Digital Health","language":"English","note":"publisher: Elsevier\nPMID: 37120418","page":"e333-e335","source":"www.thelancet.com","title":"Ethics of large language models in medicine and medical research","volume":"5","author":[{"family":"Li","given":"Hanzhou"},{"family":"Moon","given":"John T."},{"family":"Purkayastha","given":"Saptarshi"},{"family":"Celi","given":"Leo Anthony"},{"family":"Trivedi","given":"Hari"},{"family":"Gichoya","given":"Judy W."}],"issued":{"date-parts":[["2023",6,1]]}}},{"id":41,"uris":["http://zotero.org/users/12082770/items/L5TFU6FC"],"itemData":{"id":41,"type":"article-journal","abstract":"ChatGPT has promising applications in health care, but potential ethical issues need to be addressed proactively to prevent harm. ChatGPT presents potential ethical challenges from legal, humanistic, algorithmic, and informational perspectives. Legal ethics concerns arise from the unclear allocation of responsibility when patient harm occurs and from potential breaches of patient privacy due to data collection. Clear rules and legal boundaries are needed to properly allocate liability and protect users. Humanistic ethics concerns arise from the potential disruption of the physician-patient relationship, humanistic care, and issues of integrity. Overreliance on artificial intelligence (AI) can undermine compassion and erode trust. Transparency and disclosure of AI-generated content are critical to maintaining integrity. Algorithmic ethics raise concerns about algorithmic bias, responsibility, transparency and explainability, as well as validation and evaluation. Information ethics include data bias, validity, and effectiven</w:instrText>
      </w:r>
      <w:r w:rsidR="00C33178" w:rsidRPr="001D7927">
        <w:rPr>
          <w:lang w:val="fr-FR"/>
        </w:rPr>
        <w:instrText xml:space="preserve">ess. Biased training data can lead to biased output, and overreliance on ChatGPT can reduce patient adherence and encourage self-diagnosis. Ensuring the accuracy, reliability, and validity of ChatGPT-generated content requires rigorous validation and ongoing updates based on clinical practice. To navigate the evolving ethical landscape of AI, AI in health care must </w:instrText>
      </w:r>
      <w:r w:rsidR="00C33178" w:rsidRPr="0031476F">
        <w:rPr>
          <w:lang w:val="fr-FR"/>
        </w:rPr>
        <w:instrText xml:space="preserve">adhere to the strictest ethical standards. Through comprehensive ethical guidelines, health care professionals can ensure the responsible use of ChatGPT, promote accurate and reliable information exchange, protect patient privacy, and empower patients to make informed decisions about their health care.","container-title":"Journal of Medical Internet Research","DOI":"10.2196/48009","issue":"1","language":"EN","note":"Company: Journal of Medical Internet Research\nDistributor: Journal of Medical Internet Research\nInstitution: Journal of Medical Internet Research\nLabel: Journal of Medical Internet Research\npublisher: JMIR Publications Inc., Toronto, Canada","page":"e48009","source":"www.jmir.org","title":"Ethical Considerations of Using ChatGPT in Health Care","volume":"25","author":[{"family":"Wang","given":"Changyu"},{"family":"Liu","given":"Siru"},{"family":"Yang","given":"Hao"},{"family":"Guo","given":"Jiulin"},{"family":"Wu","given":"Yuxuan"},{"family":"Liu","given":"Jialin"}],"issued":{"date-parts":[["2023",8,11]]}}}],"schema":"https://github.com/citation-style-language/schema/raw/master/csl-citation.json"} </w:instrText>
      </w:r>
      <w:r w:rsidR="00C33178">
        <w:fldChar w:fldCharType="separate"/>
      </w:r>
      <w:r w:rsidR="00C33178" w:rsidRPr="0031476F">
        <w:rPr>
          <w:noProof/>
          <w:lang w:val="fr-FR"/>
        </w:rPr>
        <w:t>(Li et al., 2023; Wang et al., 2023</w:t>
      </w:r>
      <w:r w:rsidR="00C33178">
        <w:rPr>
          <w:noProof/>
          <w:lang w:val="fr-FR"/>
        </w:rPr>
        <w:t>;</w:t>
      </w:r>
      <w:r w:rsidR="00C33178">
        <w:fldChar w:fldCharType="end"/>
      </w:r>
      <w:r w:rsidR="00C33178" w:rsidRPr="0031476F">
        <w:rPr>
          <w:lang w:val="fr-FR"/>
        </w:rPr>
        <w:t xml:space="preserve"> </w:t>
      </w:r>
      <w:r w:rsidR="0008300E">
        <w:fldChar w:fldCharType="begin"/>
      </w:r>
      <w:r w:rsidR="00CC7717" w:rsidRPr="0031476F">
        <w:rPr>
          <w:lang w:val="fr-FR"/>
        </w:rPr>
        <w:instrText xml:space="preserve"> ADDIN ZOTERO_ITEM CSL_CITATION {"citationID":"18KRjzww","properties":{"formattedCitation":"(Barrett et al., 2023)","plainCitation":"(Barrett et al., 2023)","noteIndex":0},"citationItems":[{"id":35,"uris":["http://zotero.org/users/12082770/items/A243JM8G"],"itemData":{"id":35,"type":"article","abstract":"Every major technical invention resurfaces the dual-use dilemma—the new technology has the potential to be used for good as well as for harm. Generative AI (GenAI) techniques, such as large language models (LLMs) and diffusion models, have shown remarkable capabilities (e.g., in-context learning, code-completion, and text-to-image generation and editing). However, GenAI can be used just as well by attackers to generate new attacks and increase the velocity and efficacy of existing attacks.","language":"en","note":"arXiv:2308.14840 [cs]","number":"arXiv:2308.14840","publisher":"arXiv","source":"arXiv.org","title":"Identifying and Mitigating the Security Risks of Generative AI","URL":"http://arxiv.org/abs/2308.14840","author":[{"family":"Barrett","given":"Clark"},{"family":"Boyd","given":"Brad"},{"family":"Burzstein","given":"Ellie"},{"family":"Carlini","given":"Nicholas"},{"family":"Chen","given":"Brad"},{"family":"Choi","given":"Jihye"},{"family":"Chowdhury","given":"Amrita Roy"},{"family":"Christodorescu","given":"Mihai"},{"family":"Datta","given":"Anupam"},{"family":"Feizi","given":"Soheil"},{"family":"Fisher","given":"Kathleen"},{"family":"Hashimoto","given":"Tatsunori"},{"family":"Hendrycks","given":"Dan"},{"family":"Jha","given":"Somesh"},{"family":"Kang","given":"Daniel"},{"family":"Kerschbaum","given":"Florian"},{"family":"Mitchell","given":"Eric"},{"family":"Mitchell","given":"John"},{"family":"Ramzan","given":"Zulfikar"},{"family":"Shams","given":"Khawaja"},{"family":"Song","given":"Dawn"},{"family":"Taly","given":"Ankur"},{"family":"Yang","given":"Diyi"}],"accessed":{"date-parts":[["2023",10,14]]},"issued":{"date-parts":[["2023",8,28]]}}}],"schema":"https://github.com/citation-style-language/schema/raw/master/csl-citation.json"} </w:instrText>
      </w:r>
      <w:r w:rsidR="0008300E">
        <w:fldChar w:fldCharType="separate"/>
      </w:r>
      <w:r w:rsidR="00CC7717" w:rsidRPr="0031476F">
        <w:rPr>
          <w:noProof/>
          <w:lang w:val="fr-FR"/>
        </w:rPr>
        <w:t>Barrett et al., 2023</w:t>
      </w:r>
      <w:r w:rsidR="00C33178">
        <w:rPr>
          <w:noProof/>
          <w:lang w:val="fr-FR"/>
        </w:rPr>
        <w:t>;</w:t>
      </w:r>
      <w:r w:rsidR="0008300E">
        <w:fldChar w:fldCharType="end"/>
      </w:r>
      <w:r w:rsidR="0008300E" w:rsidRPr="0031476F">
        <w:rPr>
          <w:lang w:val="fr-FR"/>
        </w:rPr>
        <w:t xml:space="preserve"> </w:t>
      </w:r>
      <w:r w:rsidR="0008300E">
        <w:fldChar w:fldCharType="begin"/>
      </w:r>
      <w:r w:rsidR="00CC7717" w:rsidRPr="0031476F">
        <w:rPr>
          <w:lang w:val="fr-FR"/>
        </w:rPr>
        <w:instrText xml:space="preserve"> ADDIN ZOTERO_ITEM CSL_CITATION {"citationID":"uWTPE5OG","properties":{"formattedCitation":"(Reddy, 2023)","plainCitation":"(Reddy, 2023)","noteIndex":0},"citationItems":[{"id":22,"uris":["http://zotero.org/users/12082770/items/QUYW7H8G"],"itemData":{"id":22,"type":"article-journal","abstract":"The recent focus on Large Language Models (LLMs) has yielded unprecedented discussion of their potential use in various domains, including healthcare. While showing considerable potential in performing human-capable tasks, LLMs have also demonstrated significant drawbacks, including generating misinformation, falsifying data, and contributing to plagiarism. These aspects are generally concerning but can be more severe in the context of healthcare. As LLMs are explored for utility in healthcare, including generating discharge summaries, interpreting medical records and providing medical advice, it is necessary to ensure safeguards around their use in healthcare. Notably, there must be an evaluation process that assesses LLMs for their natural language processing performance and their translational value. Complementing this assessment, a governance layer can ensure accountability and public confidence in such models. Such an evaluation framework is discussed and presented in this paper.","container-title":"Informatics in Medicine Unlocked","DOI":"10.1016/j.imu.2023.101304","ISSN":"2352-9148","journalAbbreviation":"Informatics in Medicine Unlocked","page":"101304","source":"ScienceDirect","title":"Evaluating large language models for use in healthcare: A framework for translational value assessment","title-short":"Evaluating large language models for use in healthcare","volume":"41","author":[{"family":"Reddy","given":"Sandeep"}],"issued":{"date-parts":[["2023",1,1]]}}}],"schema":"https://github.com/citation-style-language/schema/raw/master/csl-citation.json"} </w:instrText>
      </w:r>
      <w:r w:rsidR="0008300E">
        <w:fldChar w:fldCharType="separate"/>
      </w:r>
      <w:r w:rsidR="00CC7717" w:rsidRPr="0031476F">
        <w:rPr>
          <w:noProof/>
          <w:lang w:val="fr-FR"/>
        </w:rPr>
        <w:t>Reddy, 2023)</w:t>
      </w:r>
      <w:r w:rsidR="0008300E">
        <w:fldChar w:fldCharType="end"/>
      </w:r>
    </w:p>
    <w:p w14:paraId="70F2DAD0" w14:textId="24E32862" w:rsidR="00665053" w:rsidRPr="0031476F" w:rsidRDefault="0031476F" w:rsidP="0031476F">
      <w:pPr>
        <w:pStyle w:val="Heading3"/>
        <w:rPr>
          <w:rFonts w:asciiTheme="majorBidi" w:hAnsiTheme="majorBidi"/>
          <w:lang w:val="fr-FR"/>
        </w:rPr>
      </w:pPr>
      <w:bookmarkStart w:id="10" w:name="_Toc178889088"/>
      <w:r w:rsidRPr="0031476F">
        <w:rPr>
          <w:rFonts w:asciiTheme="majorBidi" w:hAnsiTheme="majorBidi"/>
          <w:lang w:val="fr-FR"/>
        </w:rPr>
        <w:t xml:space="preserve">Scientific Discovery – the AI </w:t>
      </w:r>
      <w:proofErr w:type="spellStart"/>
      <w:r w:rsidRPr="0031476F">
        <w:rPr>
          <w:rFonts w:asciiTheme="majorBidi" w:hAnsiTheme="majorBidi"/>
          <w:lang w:val="fr-FR"/>
        </w:rPr>
        <w:t>Era</w:t>
      </w:r>
      <w:bookmarkEnd w:id="10"/>
      <w:proofErr w:type="spellEnd"/>
    </w:p>
    <w:p w14:paraId="46C1DEA1" w14:textId="46EDA4BC" w:rsidR="00A613FA" w:rsidRDefault="00A613FA" w:rsidP="006825A6">
      <w:pPr>
        <w:jc w:val="both"/>
      </w:pPr>
      <w:r w:rsidRPr="0031476F">
        <w:rPr>
          <w:lang w:val="fr-FR"/>
        </w:rPr>
        <w:t xml:space="preserve">As AI technologies </w:t>
      </w:r>
      <w:proofErr w:type="spellStart"/>
      <w:r w:rsidRPr="0031476F">
        <w:rPr>
          <w:lang w:val="fr-FR"/>
        </w:rPr>
        <w:t>advance</w:t>
      </w:r>
      <w:proofErr w:type="spellEnd"/>
      <w:r w:rsidRPr="0031476F">
        <w:rPr>
          <w:lang w:val="fr-FR"/>
        </w:rPr>
        <w:t xml:space="preserve">, </w:t>
      </w:r>
      <w:proofErr w:type="spellStart"/>
      <w:r w:rsidRPr="0031476F">
        <w:rPr>
          <w:lang w:val="fr-FR"/>
        </w:rPr>
        <w:t>mounting</w:t>
      </w:r>
      <w:proofErr w:type="spellEnd"/>
      <w:r w:rsidRPr="0031476F">
        <w:rPr>
          <w:lang w:val="fr-FR"/>
        </w:rPr>
        <w:t xml:space="preserve"> </w:t>
      </w:r>
      <w:proofErr w:type="spellStart"/>
      <w:r w:rsidRPr="0031476F">
        <w:rPr>
          <w:lang w:val="fr-FR"/>
        </w:rPr>
        <w:t>evidence</w:t>
      </w:r>
      <w:proofErr w:type="spellEnd"/>
      <w:r w:rsidRPr="0031476F">
        <w:rPr>
          <w:lang w:val="fr-FR"/>
        </w:rPr>
        <w:t xml:space="preserve"> </w:t>
      </w:r>
      <w:proofErr w:type="spellStart"/>
      <w:r w:rsidRPr="0031476F">
        <w:rPr>
          <w:lang w:val="fr-FR"/>
        </w:rPr>
        <w:t>from</w:t>
      </w:r>
      <w:proofErr w:type="spellEnd"/>
      <w:r w:rsidRPr="0031476F">
        <w:rPr>
          <w:lang w:val="fr-FR"/>
        </w:rPr>
        <w:t xml:space="preserve"> the </w:t>
      </w:r>
      <w:proofErr w:type="spellStart"/>
      <w:r w:rsidRPr="0031476F">
        <w:rPr>
          <w:lang w:val="fr-FR"/>
        </w:rPr>
        <w:t>scientific</w:t>
      </w:r>
      <w:proofErr w:type="spellEnd"/>
      <w:r w:rsidRPr="0031476F">
        <w:rPr>
          <w:lang w:val="fr-FR"/>
        </w:rPr>
        <w:t xml:space="preserve"> </w:t>
      </w:r>
      <w:proofErr w:type="spellStart"/>
      <w:r w:rsidRPr="0031476F">
        <w:rPr>
          <w:lang w:val="fr-FR"/>
        </w:rPr>
        <w:t>community</w:t>
      </w:r>
      <w:proofErr w:type="spellEnd"/>
      <w:r w:rsidRPr="0031476F">
        <w:rPr>
          <w:lang w:val="fr-FR"/>
        </w:rPr>
        <w:t xml:space="preserve"> highlights the </w:t>
      </w:r>
      <w:proofErr w:type="spellStart"/>
      <w:r w:rsidRPr="0031476F">
        <w:rPr>
          <w:lang w:val="fr-FR"/>
        </w:rPr>
        <w:t>significant</w:t>
      </w:r>
      <w:proofErr w:type="spellEnd"/>
      <w:r w:rsidRPr="0031476F">
        <w:rPr>
          <w:lang w:val="fr-FR"/>
        </w:rPr>
        <w:t xml:space="preserve"> </w:t>
      </w:r>
      <w:proofErr w:type="spellStart"/>
      <w:r w:rsidRPr="0031476F">
        <w:rPr>
          <w:lang w:val="fr-FR"/>
        </w:rPr>
        <w:t>capabilities</w:t>
      </w:r>
      <w:proofErr w:type="spellEnd"/>
      <w:r w:rsidRPr="0031476F">
        <w:rPr>
          <w:lang w:val="fr-FR"/>
        </w:rPr>
        <w:t xml:space="preserve"> of </w:t>
      </w:r>
      <w:proofErr w:type="spellStart"/>
      <w:r w:rsidRPr="0031476F">
        <w:rPr>
          <w:lang w:val="fr-FR"/>
        </w:rPr>
        <w:t>these</w:t>
      </w:r>
      <w:proofErr w:type="spellEnd"/>
      <w:r w:rsidRPr="0031476F">
        <w:rPr>
          <w:lang w:val="fr-FR"/>
        </w:rPr>
        <w:t xml:space="preserve"> </w:t>
      </w:r>
      <w:proofErr w:type="spellStart"/>
      <w:r w:rsidRPr="0031476F">
        <w:rPr>
          <w:lang w:val="fr-FR"/>
        </w:rPr>
        <w:t>models</w:t>
      </w:r>
      <w:proofErr w:type="spellEnd"/>
      <w:r w:rsidRPr="0031476F">
        <w:rPr>
          <w:lang w:val="fr-FR"/>
        </w:rPr>
        <w:t xml:space="preserve"> in </w:t>
      </w:r>
      <w:proofErr w:type="spellStart"/>
      <w:r w:rsidRPr="0031476F">
        <w:rPr>
          <w:lang w:val="fr-FR"/>
        </w:rPr>
        <w:t>various</w:t>
      </w:r>
      <w:proofErr w:type="spellEnd"/>
      <w:r w:rsidRPr="0031476F">
        <w:rPr>
          <w:lang w:val="fr-FR"/>
        </w:rPr>
        <w:t xml:space="preserve"> </w:t>
      </w:r>
      <w:proofErr w:type="spellStart"/>
      <w:r w:rsidRPr="0031476F">
        <w:rPr>
          <w:lang w:val="fr-FR"/>
        </w:rPr>
        <w:t>core</w:t>
      </w:r>
      <w:proofErr w:type="spellEnd"/>
      <w:r w:rsidRPr="0031476F">
        <w:rPr>
          <w:lang w:val="fr-FR"/>
        </w:rPr>
        <w:t xml:space="preserve"> </w:t>
      </w:r>
      <w:proofErr w:type="spellStart"/>
      <w:r w:rsidRPr="0031476F">
        <w:rPr>
          <w:lang w:val="fr-FR"/>
        </w:rPr>
        <w:t>tasks</w:t>
      </w:r>
      <w:proofErr w:type="spellEnd"/>
      <w:r w:rsidRPr="0031476F">
        <w:rPr>
          <w:lang w:val="fr-FR"/>
        </w:rPr>
        <w:t xml:space="preserve"> of </w:t>
      </w:r>
      <w:proofErr w:type="spellStart"/>
      <w:r w:rsidRPr="0031476F">
        <w:rPr>
          <w:lang w:val="fr-FR"/>
        </w:rPr>
        <w:t>scientific</w:t>
      </w:r>
      <w:proofErr w:type="spellEnd"/>
      <w:r w:rsidRPr="0031476F">
        <w:rPr>
          <w:lang w:val="fr-FR"/>
        </w:rPr>
        <w:t xml:space="preserve"> </w:t>
      </w:r>
      <w:proofErr w:type="spellStart"/>
      <w:r w:rsidRPr="0031476F">
        <w:rPr>
          <w:lang w:val="fr-FR"/>
        </w:rPr>
        <w:t>discovery</w:t>
      </w:r>
      <w:proofErr w:type="spellEnd"/>
      <w:r w:rsidRPr="0031476F">
        <w:rPr>
          <w:lang w:val="fr-FR"/>
        </w:rPr>
        <w:t xml:space="preserve">, </w:t>
      </w:r>
      <w:proofErr w:type="spellStart"/>
      <w:r w:rsidRPr="0031476F">
        <w:rPr>
          <w:lang w:val="fr-FR"/>
        </w:rPr>
        <w:t>such</w:t>
      </w:r>
      <w:proofErr w:type="spellEnd"/>
      <w:r w:rsidRPr="0031476F">
        <w:rPr>
          <w:lang w:val="fr-FR"/>
        </w:rPr>
        <w:t xml:space="preserve"> as </w:t>
      </w:r>
      <w:proofErr w:type="spellStart"/>
      <w:r w:rsidRPr="0031476F">
        <w:rPr>
          <w:lang w:val="fr-FR"/>
        </w:rPr>
        <w:t>analyzing</w:t>
      </w:r>
      <w:proofErr w:type="spellEnd"/>
      <w:r w:rsidRPr="0031476F">
        <w:rPr>
          <w:lang w:val="fr-FR"/>
        </w:rPr>
        <w:t xml:space="preserve"> </w:t>
      </w:r>
      <w:proofErr w:type="spellStart"/>
      <w:r w:rsidRPr="0031476F">
        <w:rPr>
          <w:lang w:val="fr-FR"/>
        </w:rPr>
        <w:t>scientific</w:t>
      </w:r>
      <w:proofErr w:type="spellEnd"/>
      <w:r w:rsidRPr="0031476F">
        <w:rPr>
          <w:lang w:val="fr-FR"/>
        </w:rPr>
        <w:t xml:space="preserve"> </w:t>
      </w:r>
      <w:proofErr w:type="spellStart"/>
      <w:r w:rsidRPr="0031476F">
        <w:rPr>
          <w:lang w:val="fr-FR"/>
        </w:rPr>
        <w:t>literature</w:t>
      </w:r>
      <w:proofErr w:type="spellEnd"/>
      <w:r w:rsidRPr="0031476F">
        <w:rPr>
          <w:lang w:val="fr-FR"/>
        </w:rPr>
        <w:t xml:space="preserve">, </w:t>
      </w:r>
      <w:proofErr w:type="spellStart"/>
      <w:r w:rsidRPr="0031476F">
        <w:rPr>
          <w:lang w:val="fr-FR"/>
        </w:rPr>
        <w:t>conceptual</w:t>
      </w:r>
      <w:proofErr w:type="spellEnd"/>
      <w:r w:rsidRPr="0031476F">
        <w:rPr>
          <w:lang w:val="fr-FR"/>
        </w:rPr>
        <w:t xml:space="preserve"> and </w:t>
      </w:r>
      <w:proofErr w:type="spellStart"/>
      <w:r w:rsidRPr="0031476F">
        <w:rPr>
          <w:lang w:val="fr-FR"/>
        </w:rPr>
        <w:t>theoretical</w:t>
      </w:r>
      <w:proofErr w:type="spellEnd"/>
      <w:r w:rsidRPr="0031476F">
        <w:rPr>
          <w:lang w:val="fr-FR"/>
        </w:rPr>
        <w:t xml:space="preserve"> modeling, and </w:t>
      </w:r>
      <w:proofErr w:type="spellStart"/>
      <w:r w:rsidRPr="0031476F">
        <w:rPr>
          <w:lang w:val="fr-FR"/>
        </w:rPr>
        <w:t>advanced</w:t>
      </w:r>
      <w:proofErr w:type="spellEnd"/>
      <w:r w:rsidRPr="0031476F">
        <w:rPr>
          <w:lang w:val="fr-FR"/>
        </w:rPr>
        <w:t xml:space="preserve"> data </w:t>
      </w:r>
      <w:proofErr w:type="spellStart"/>
      <w:r w:rsidRPr="0031476F">
        <w:rPr>
          <w:lang w:val="fr-FR"/>
        </w:rPr>
        <w:t>analysis</w:t>
      </w:r>
      <w:proofErr w:type="spellEnd"/>
      <w:r w:rsidR="0008300E" w:rsidRPr="0031476F">
        <w:rPr>
          <w:lang w:val="fr-FR"/>
        </w:rPr>
        <w:t xml:space="preserve"> </w:t>
      </w:r>
      <w:r w:rsidR="0008300E">
        <w:fldChar w:fldCharType="begin"/>
      </w:r>
      <w:r w:rsidR="00CC7717" w:rsidRPr="0031476F">
        <w:rPr>
          <w:lang w:val="fr-FR"/>
        </w:rPr>
        <w:instrText xml:space="preserve"> ADDIN ZOTERO_ITEM CSL_CITATION {"citationID":"iZC4vKA3","properties":{"formattedCitation":"(Feng et al., 2022; Neves et al., 2023; Xu et al., 2021)","plainCitation":"(Feng et al., 2022; Neves et al., 2023; Xu et al., 2021)","noteIndex":0},"citationItems":[{"id":83,"uris":["http://zotero.org/users/12082770/items/59VNGY4N"],"itemData":{"id":83,"type":"article-journal","abstract":"Artificial intelligence (AI) coupled with promising machine learning (ML) techniques well known from computer science is broadly affecting many aspects of various fields including science and technology, industry, and even our day-to-day life. The ML techniques have been developed to analyze high-throughput data with a view to obtaining useful insights, categorizing, predicting, and making evidence-based decisions in novel ways, which will promote the growth of novel applications and fuel the sustainable booming of AI. This paper undertakes a comprehensive survey on the development and application of AI in different aspects of fundamental sciences, including information science, mathematics, medical science, materials science, geoscience, life science, physics, and chemi</w:instrText>
      </w:r>
      <w:r w:rsidR="00CC7717">
        <w:instrText>stry. The challenges that each discipline of science meets, and the potentials of AI techniques to handle these challenges, are discussed in detail. Moreover, we shed light on new research trends entailing the integration of AI into each scientific discipline. The aim of this paper is to provide a broad research guideline on fundamental sciences with potential infusion of AI, to help motivate researchers to deeply understand the state-of-the-art applications of AI-based fundamental sciences, and thereby to help promote the continuous development of these fundamental sciences.","container-title":"The Innovation","DOI":"10.1016/j.xinn.2021.100179","ISSN":"2666-6758","issue":"4","journalAbbreviation":"The Innovation","page":"100179","source":"ScienceDirect","title":"Artificial intelligence: A powerful paradigm for scientific research","title-short":"Artificial intelligence","volume":"2","author":[{"family":"Xu","given":"Yongjun"},{"family":"Liu","given":"Xin"},{"family":"Cao","given":"Xin"},{"family":"Huang","given":"Changping"},{"family":"Liu","given":"Enke"},{"family":"Qian","given":"Sen"},{"family":"Liu","given":"Xingchen"},{"family":"Wu","given":"Yanjun"},{"family":"Dong","given":"Fengliang"},{"family":"Qiu","given":"Cheng-Wei"},{"family":"Qiu","given":"Junjun"},{"family":"Hua","given":"Keqin"},{"family":"Su","given":"Wentao"},{"family":"Wu","given":"Jian"},{"family":"Xu","given":"Huiyu"},{"family":"Han","given":"Yong"},{"family":"Fu","given":"Chenguang"},{"family":"Yin","given":"Zhigang"},{"family":"Liu","given":"Miao"},{"family":"Roepman","given":"Ronald"},{"family":"Dietmann","given":"Sabine"},{"family":"Virta","given":"Marko"},{"family":"Kengara","given":"Fredrick"},{"family":"Zhang","given":"Ze"},{"family":"Zhang","given":"Lifu"},{"family":"Zhao","given":"Taolan"},{"family":"Dai","given":"Ji"},{"family":"Yang","given":"Jialiang"},{"family":"Lan","given":"Liang"},{"family":"Luo","given":"Ming"},{"family":"Liu","given":"Zhaofeng"},{"family":"An","given":"Tao"},{"family":"Zhang","given":"Bin"},{"family":"He","given":"Xiao"},{"family":"Cong","given":"Shan"},{"family":"Liu","given":"Xiaohong"},{"family":"Zhang","given":"Wei"},{"family":"Lewis","given":"James P."},{"family":"Tiedje","given":"James M."},{"family":"Wang","given":"Qi"},{"family":"An","given":"Zhulin"},{"family":"Wang","given":"Fei"},{"family":"Zhang","given":"Libo"},{"family":"Huang","given":"Tao"},{"family":"Lu","given":"Chuan"},{"family":"Cai","given":"Zhipeng"},{"family":"Wang","given":"Fang"},{"family":"Zhang","given":"Jiabao"}],"issued":{"date-parts":[["2021",11,28]]}}},{"id":367,"uris":["http://zotero.org/users/12082770/items/CJHXECVX"],"itemData":{"id":367,"type":"article-journal","abstract":"Objective\nWe aim to investigate the application and accuracy of artificial intelligence (AI) methods for automated medical literature screening for systematic reviews.\n\nMaterials and Methods\nWe systematically searched PubMed, Embase, and IEEE Xplore Digital Library to identify potentially relevant studies. We included studies in automated literature screening that reported study question, source of dataset, and developed algorithm models for literature screening. The literature screening results by human investigators were considered to be the reference standard. Quantitative synthesis of the accuracy was conducted using a bivariate model.\n\nResults\nEighty-six studies were included in our systematic review and 17 studies were further included for meta-analysis. The combined recall, specificity, and precision were 0.928 [95% confidence interval (CI), 0.878–0.958], 0.647 (95% CI, 0.442–0.809), and 0.200 (95% CI, 0.135–0.287) when achieving maximized recall, but were 0.708 (95% CI, 0.570–0.816), 0.921 (95% CI, 0.824–0.967), and 0.461 (95% CI, 0.375–0.549) when achieving maximized precision in the AI models. No significant difference was found in recall among subgroup analyses including the algorithms, the number of screened literatures, and the fraction of included literatures.\n\nDiscussion and Conclusion\nThis systematic review and meta-analysis study showed that the recall is more important than the specificity or precision in literature screening, and a recall over 0.95 should be prioritized. We recommend to report the effectiveness indices of automatic algorithms separately. At the current stage manual literature screening is still indispensable for medical systematic reviews.","container-title":"Journal of the American Medical Informatics Association : JAMIA","DOI":"10.1093/jamia/ocac066","ISSN":"1067-5027","issue":"8","journalAbbreviation":"J Am Med Inform Assoc","note":"PMID: 35641139\nPMCID: PMC9277646","page":"1425-1432","source":"PubMed Central","title":"Automated medical literature screening using artificial intelligence: a systematic review and meta-analysis","title-short":"Automated medical literature screening using artificial intelligence","volume":"29","author":[{"family":"Feng","given":"Yunying"},{"family":"Liang","given":"Siyu"},{"family":"Zhang","given":"Yuelun"},{"family":"Chen","given":"Shi"},{"family":"Wang","given":"Qing"},{"family":"Huang","given":"Tianze"},{"family":"Sun","given":"Feng"},{"family":"Liu","given":"Xiaoqing"},{"family":"Zhu","given":"Huijuan"},{"family":"Pan","given":"Hui"}],"issued":{"date-parts":[["2022",5,31]]}}},{"id":53,"uris":["http://zotero.org/users/12082770/items/UAP2PWHI"],"itemData":{"id":53,"type":"article-journal","abstract":"Current animal protection laws require replacement of animal experiments with alternative methods, whenever such methods are suitable to reach the intended scientific objective. However, searching for alternative methods in the scientific literature is a time-consuming task that requires careful screening of an enormously large number of experimental biomedical publications. The identification of potentially relevant methods, e.g. organ or cell culture models, or computer simulations, can be supported with text mining tools specifically built for this purpose. Such tools are trained (or fine tuned) on relevant data sets labeled by human experts. We developed the GoldHamster corpus, composed of 1,600 PubMed (Medline) articles (titles and abstracts), in which we manually identified the used experimental model according to a set of eight labels, namely: “in vivo”, “organs”, “primary cells”, “immortal cell lines”, “invertebrates”, “humans”, “in silico” and “other” (models). We recruited 13 annotators with expertise in the biomedical domain and assigned each article to two individuals. Four additional rounds of annotation aimed at improving the quality of the annotations with disagreements in the first round. Furthermore, we conducted various machine learning experiments based on supervised learning to evaluate the corpus for our classification task. We obtained more than 7,000 document-level annotations for the above labels. After the first round of annotation, the inter-annotator agreement (kappa coefficient) varied among labels, and ranged from 0.42 (for “others”) to 0.82 (for “invertebrates”), with an overall score of 0.62. All disagreements were resolved in the subsequent rounds of annotation. The best-performing machine learning experiment used the PubMedBERT pre-trained model</w:instrText>
      </w:r>
      <w:r w:rsidR="00CC7717" w:rsidRPr="001D7927">
        <w:rPr>
          <w:lang w:val="fr-FR"/>
        </w:rPr>
        <w:instrText xml:space="preserve"> with fine-tuning to our corpus, which gained an overall f-score of 0.83. We obtained a corpus with high agreement for all labels, and our evaluation demonstrated that our corpus is suitable for training reliable predictive models for automatic classification of biomedical literature according to the used experimental models. Our SMAFIRA - “Smart feature-based interactive” - search tool (https://smafira.bf3r.","container-title":"Journal of Biomedical Semantics","DOI":"10.1186/s13326-023-00292-w","ISSN":"2041-1480","issue":"1","journalAbbreviation":"J Biomed Semant","language":"en","page":"13","source":"DOI.org (Crossref)","title":"Automatic classification of experimental models in biomedical literature to support searching for alternative methods to animal experiments","volume":"14","author":[{"family":"Neves","given":"Mariana"},{"family":"Klippert","given":"Antonina"},{"family":"Knöspel","given":"Fanny"},{"family":"Rudeck","given":"Juliane"},{"family":"Stolz","given":"Ailine"},{"family":"Ban","given":"Zsofia"},{"family":"Becker","given":"Markus"},{"family":"Diederich","given":"Kai"},{"family":"Grune","given":"Barbara"},{"family":"Kahnau","given":"Pia"},{"family":"Ohnesorge","given":"Nils"},{"family":"Pucher","given":"Johannes"},{"family":"Schönfelder","given":"Gilbert"},{"family":"Bert","given":"Bettina"},{"family":"Butzke","given":"Daniel"}],"issued":{"date-parts":[["2023",9,1]]}}}],"schema":"https://github.com/citation-style-language/schema/raw/master/csl-citation.json"} </w:instrText>
      </w:r>
      <w:r w:rsidR="0008300E">
        <w:fldChar w:fldCharType="separate"/>
      </w:r>
      <w:r w:rsidR="00CC7717" w:rsidRPr="001D7927">
        <w:rPr>
          <w:noProof/>
          <w:lang w:val="fr-FR"/>
        </w:rPr>
        <w:t>(</w:t>
      </w:r>
      <w:r w:rsidR="00C33178" w:rsidRPr="001D7927">
        <w:rPr>
          <w:noProof/>
          <w:lang w:val="fr-FR"/>
        </w:rPr>
        <w:t xml:space="preserve">Xu et al., 2021; </w:t>
      </w:r>
      <w:r w:rsidR="00CC7717" w:rsidRPr="001D7927">
        <w:rPr>
          <w:noProof/>
          <w:lang w:val="fr-FR"/>
        </w:rPr>
        <w:t>Feng et al., 2022; Neves et al., 2023;</w:t>
      </w:r>
      <w:r w:rsidR="00C33178" w:rsidRPr="001D7927" w:rsidDel="00C33178">
        <w:rPr>
          <w:noProof/>
          <w:lang w:val="fr-FR"/>
        </w:rPr>
        <w:t xml:space="preserve"> </w:t>
      </w:r>
      <w:r w:rsidR="0008300E">
        <w:fldChar w:fldCharType="end"/>
      </w:r>
      <w:r w:rsidR="0008300E" w:rsidRPr="001D7927">
        <w:rPr>
          <w:lang w:val="fr-FR"/>
        </w:rPr>
        <w:t xml:space="preserve"> </w:t>
      </w:r>
      <w:r w:rsidR="0008300E">
        <w:fldChar w:fldCharType="begin"/>
      </w:r>
      <w:r w:rsidR="00CC7717" w:rsidRPr="001D7927">
        <w:rPr>
          <w:lang w:val="fr-FR"/>
        </w:rPr>
        <w:instrText xml:space="preserve"> ADDIN ZOTERO_ITEM CSL_CITATION {"citationID":"8ppQESGD","properties":{"formattedCitation":"(Chen et al., 2023)","plainCitation":"(Chen et al., 2023)","noteIndex":0},"citationItems":[{"id":12,"uris":["http://zotero.org/users/12082770/items/3RJG8BXM"],"itemData":{"id":12,"type":"article-journal","abstract":"Large language models (LLMs) underlying chatbots can mimic human language and quickly return detailed and coherent-seeming responses. These properties can obscure that chatbots might provide inaccurate information. Because patients often use the internet for self-education, some will undoubtedly use LLM chatbots to find cancer-related medical information, which could be associated with the generation and amplification of misinformation. We evaluated an LLM chatbot’s performance to provide breast, prostate, and lung cancer treatment recommendations concordant with National Comprehensive Cancer Network (NCCN) guidelines.","container-title":"JAMA Oncology","DOI":"10.1001/jamaoncol.2023.2954","ISSN":"2374-2437","journalAbbreviation":"JAMA Oncology","source":"Silverchair","title":"Use of Artificial Intelligence Chatbots for Cancer Treatment Information","URL":"https://doi.org/10.1001/jamaoncol.2023.2954","author":[{"family":"Chen","given":"Shan"},{"family":"Kann","given":"Benjamin H."},{"family":"Foote","given":"Michael B."},{"family":"Aerts","given":"Hugo J. W. L."},{"family":"Savova","given":"Guergana K."},{"family":"Mak","given":"Raymond H."},{"family":"Bitterman","given":"Danielle S."}],"accessed":{"date-parts":[["2023",10,14]]},"issued":{"date-parts":[["2023",8,24]]}}}],"schema":"https://github.com/citation-style-language/schema/raw/master/csl-citation.json"} </w:instrText>
      </w:r>
      <w:r w:rsidR="0008300E">
        <w:fldChar w:fldCharType="separate"/>
      </w:r>
      <w:r w:rsidR="00CC7717" w:rsidRPr="001D7927">
        <w:rPr>
          <w:noProof/>
          <w:lang w:val="fr-FR"/>
        </w:rPr>
        <w:t>Chen et al., 2023)</w:t>
      </w:r>
      <w:r w:rsidR="0008300E">
        <w:fldChar w:fldCharType="end"/>
      </w:r>
      <w:r w:rsidRPr="001D7927">
        <w:rPr>
          <w:lang w:val="fr-FR"/>
        </w:rPr>
        <w:t xml:space="preserve">. </w:t>
      </w:r>
      <w:r w:rsidRPr="00A613FA">
        <w:t>The transformative power of AI in these tasks is reshaping how knowledge is discovered, synthesized, and applied across many disciplines.</w:t>
      </w:r>
    </w:p>
    <w:p w14:paraId="3678CDCC" w14:textId="77777777" w:rsidR="00A613FA" w:rsidRPr="00A613FA" w:rsidRDefault="00A613FA" w:rsidP="0031476F">
      <w:pPr>
        <w:jc w:val="both"/>
      </w:pPr>
    </w:p>
    <w:p w14:paraId="1686B2EA" w14:textId="25D5ADD8" w:rsidR="00A613FA" w:rsidRDefault="00A613FA" w:rsidP="006825A6">
      <w:pPr>
        <w:jc w:val="both"/>
      </w:pPr>
      <w:r w:rsidRPr="00A613FA">
        <w:t>In the context of O</w:t>
      </w:r>
      <w:r>
        <w:t>A</w:t>
      </w:r>
      <w:r w:rsidRPr="00A613FA">
        <w:t xml:space="preserve">H, which seeks to connect three vast and complex domains (human, animal, and environment), AI-driven knowledge discovery appears to be </w:t>
      </w:r>
      <w:r w:rsidR="00904854">
        <w:t>a preferable method and</w:t>
      </w:r>
      <w:r w:rsidRPr="00A613FA">
        <w:t xml:space="preserve"> potentially the only practical approach to handle such complexity. Initial experiments in medicine and healthcare, for example, have already demonstrated promising results, providing methods and frameworks that can be further expanded upon </w:t>
      </w:r>
      <w:r w:rsidR="0008300E">
        <w:fldChar w:fldCharType="begin"/>
      </w:r>
      <w:r w:rsidR="00CC7717">
        <w:instrText xml:space="preserve"> ADDIN ZOTERO_ITEM CSL_CITATION {"citationID":"XJUcWKea","properties":{"formattedCitation":"(Gao et al., 2024)","plainCitation":"(Gao et al., 2024)","noteIndex":0},"citationItems":[{"id":384,"uris":["http://zotero.org/groups/5235439/items/L8FAI554"],"itemData":{"id":384,"type":"article","abstract":"We envision 'AI scientists' as systems capable of skeptical learning and reasoning that empower biomedical research through collaborative agents that integrate machine learning tools with experimental platforms. Rather than taking humans out of the discovery process, biomedical AI agents combine human creativity and expertise with AI's ability to analyze large datasets, navigate hypothesis spaces, and execute repetitive tasks. AI agents are proficient in a variety of tasks, including self-assessment and planning of discovery workflows. These agents use large language models and generative models to feature structured memory for continual learning and use machine learning tools to incorporate scientific knowledge, biological principles, and theories. AI agents can impact areas ranging from hybrid cell simulation, programmable control of phenotypes, and the design of cellular circuits to the development of new therapies.","DOI":"10.48550/arXiv.2404.02831","note":"arXiv:2404.02831 [cs]","number":"arXiv:2404.02831","publisher":"arXiv","source":"arXiv.org","title":"Empowering Biomedical Discovery with AI Agents","URL":"http://arxiv.org/abs/2404.02831","author":[{"family":"Gao","given":"Shanghua"},{"family":"Fang","given":"Ada"},{"family":"Huang","given":"Yepeng"},{"family":"Giunchiglia","given":"Valentina"},{"family":"Noori","given":"Ayush"},{"family":"Schwarz","given":"Jonathan Richard"},{"family":"Ektefaie","given":"Yasha"},{"family":"Kondic","given":"Jovana"},{"family":"Zitnik","given":"Marinka"}],"accessed":{"date-parts":[["2024",4,7]]},"issued":{"date-parts":[["2024",4,3]]}}}],"schema":"https://github.com/citation-style-language/schema/raw/master/csl-citation.json"} </w:instrText>
      </w:r>
      <w:r w:rsidR="0008300E">
        <w:fldChar w:fldCharType="separate"/>
      </w:r>
      <w:r w:rsidR="00CC7717">
        <w:rPr>
          <w:noProof/>
        </w:rPr>
        <w:t>(Gao et al., 2024)</w:t>
      </w:r>
      <w:r w:rsidR="0008300E">
        <w:fldChar w:fldCharType="end"/>
      </w:r>
      <w:r w:rsidR="0008300E">
        <w:t xml:space="preserve"> </w:t>
      </w:r>
      <w:r w:rsidR="0008300E">
        <w:fldChar w:fldCharType="begin"/>
      </w:r>
      <w:r w:rsidR="00CC7717">
        <w:instrText xml:space="preserve"> ADDIN ZOTERO_ITEM CSL_CITATION {"citationID":"uXSDfC1X","properties":{"formattedCitation":"(Deiner et al., 2024)","plainCitation":"(Deiner et al., 2024)","noteIndex":0},"citationItems":[{"id":365,"uris":["http://zotero.org/users/12082770/items/KFP6Q6UD"],"itemData":{"id":365,"type":"article-journal","abstract":"Background: Previous work suggests that Google searches could be useful in identifying conjunctivitis epidemics. Content-based assessment of social media content may provide additional value in serving as early indicators of conjunctivitis and other systemic infectious diseases.\nObjective: We investigated whether large language models, specifically GPT-3.5 and GPT-4 (OpenAI), can provide probabilistic assessments of whether social media posts about conjunctivitis could indicate a regional outbreak.\nMethods: A total of 12,194 conjunctivitis-related tweets were obtained using a targeted Boolean search in multiple languages from India, Guam (United States), Martinique (France), the Philippines, American Samoa (United States), Fiji, Costa Rica, Haiti, and the Bahamas, covering the time frame from January 1, 2012, to March 13, 2023. By providing these tweets via prompts to GPT-3.5 and GPT-4, we obtained probabilistic assessments that were validated by 2 human raters. We then calculated Pearson correlations of these time series with tweet volume and the occurrence of known outbreaks in these 9 locations, with time series bootstrap used to compute CIs.\nResults: Probabilistic assessments derived from GPT-3.5 showed correlations of 0.60 (95% CI 0.47-0.70) and 0.53 (95% CI 0.40-0.65) with the 2 human raters, with higher results for GPT-4. The weekly averages of GPT-3.5 probabilities showed substantial correlations with weekly tweet volume for 44% (4/9) of the countries, with correlations ranging from 0.10 (95% CI 0.0-0.29) to 0.53 (95% CI 0.39-0.89), with larger correlations for GPT-4. More modest correlations were found for correlation with known epidemics, with substantial correlation only in American Samoa (0.40, 95% CI 0.16-0.81).\nConclusions: These findings suggest that GPT prompting can efficiently assess the content of social media posts and indicate possible disease outbreaks to a degree of accuracy comparable to that of humans. Furthermore, we found that automated content analysis of tweets is related to tweet volume for conjunctivitis-related posts in some locations and to the occurrence of actual epidemics. Future work may improve the sensitivity and specificity of these methods for disease outbreak detection.","container-title":"Journal of Medical Internet Research","DOI":"10.2196/49139","issue":"1","language":"EN","note":"Company: Journal of Medical Internet Research\nDistributor: Journal of Medical Internet Research\nInstitution: Journal of Medical Internet Research\nLabel: Journal of Medical Internet Research\npublisher: JMIR Publications Inc., Toronto, Canada","page":"e49139","source":"www.jmir.org","title":"Use of Large Language Models to Assess the Likelihood of Epidemics From the Content of Tweets: Infodemiology Study","title-short":"Use of Large Language Models to Assess the Likelihood of Epidemics From the Content of Tweets","volume":"26","author":[{"family":"Deiner","given":"Michael S."},{"family":"Deiner","given":"Natalie A."},{"family":"Hristidis","given":"Vagelis"},{"family":"McLeod","given":"Stephen D."},{"family":"Doan","given":"Thuy"},{"family":"Lietman","given":"Thomas M."},{"family":"Porco","given":"Travis C."}],"issued":{"date-parts":[["2024",3,1]]}}}],"schema":"https://github.com/citation-style-language/schema/raw/master/csl-citation.json"} </w:instrText>
      </w:r>
      <w:r w:rsidR="0008300E">
        <w:fldChar w:fldCharType="separate"/>
      </w:r>
      <w:r w:rsidR="00CC7717">
        <w:rPr>
          <w:noProof/>
        </w:rPr>
        <w:t>(Deiner et al., 2024)</w:t>
      </w:r>
      <w:r w:rsidR="0008300E">
        <w:fldChar w:fldCharType="end"/>
      </w:r>
      <w:r w:rsidR="0008300E">
        <w:t>.</w:t>
      </w:r>
    </w:p>
    <w:p w14:paraId="6F465973" w14:textId="77777777" w:rsidR="00A613FA" w:rsidRPr="00F815CA" w:rsidRDefault="00A613FA" w:rsidP="00A613FA"/>
    <w:p w14:paraId="7946F11C" w14:textId="77777777" w:rsidR="00A613FA" w:rsidRDefault="00A613FA" w:rsidP="005B6DA8">
      <w:pPr>
        <w:pStyle w:val="Heading2"/>
        <w:rPr>
          <w:rFonts w:asciiTheme="majorBidi" w:eastAsia="Times New Roman" w:hAnsiTheme="majorBidi"/>
        </w:rPr>
      </w:pPr>
      <w:bookmarkStart w:id="11" w:name="_Toc178889089"/>
      <w:r w:rsidRPr="0031476F">
        <w:rPr>
          <w:rFonts w:asciiTheme="majorBidi" w:eastAsia="Times New Roman" w:hAnsiTheme="majorBidi"/>
        </w:rPr>
        <w:t>Aims, Objectives, and Goals</w:t>
      </w:r>
      <w:bookmarkEnd w:id="11"/>
    </w:p>
    <w:p w14:paraId="733ADC7D" w14:textId="1C82C88C" w:rsidR="00A613FA" w:rsidRDefault="00342E31" w:rsidP="0009265A">
      <w:pPr>
        <w:jc w:val="both"/>
      </w:pPr>
      <w:r>
        <w:t>This research aims to advance the integration of AI within the OAH project and </w:t>
      </w:r>
      <w:r w:rsidR="000A73B4">
        <w:t>the</w:t>
      </w:r>
      <w:r w:rsidR="00A613FA">
        <w:t xml:space="preserve"> </w:t>
      </w:r>
      <w:r w:rsidR="00A613FA" w:rsidRPr="00F815CA">
        <w:t>ODH technology framework</w:t>
      </w:r>
      <w:r w:rsidR="00A613FA" w:rsidRPr="00A613FA">
        <w:t xml:space="preserve">, contributing to the sustainable management of urban freshwater ecosystems. </w:t>
      </w:r>
    </w:p>
    <w:p w14:paraId="49081084" w14:textId="168FF048" w:rsidR="00A613FA" w:rsidRPr="00A613FA" w:rsidRDefault="00A613FA" w:rsidP="0009265A">
      <w:pPr>
        <w:jc w:val="both"/>
      </w:pPr>
      <w:r w:rsidRPr="00A613FA">
        <w:t xml:space="preserve">Specifically, the research aims to demonstrate how AI, and more precisely, </w:t>
      </w:r>
      <w:r w:rsidR="00342E31">
        <w:t>NLP-driven</w:t>
      </w:r>
      <w:r w:rsidRPr="00A613FA">
        <w:t xml:space="preserve"> models, can support </w:t>
      </w:r>
      <w:r w:rsidR="00342E31">
        <w:t>identifying and monitoring</w:t>
      </w:r>
      <w:r w:rsidRPr="00A613FA">
        <w:t xml:space="preserve"> ecological and health indicators that connect human, animal, and environmental health.</w:t>
      </w:r>
    </w:p>
    <w:p w14:paraId="03D8D655" w14:textId="7D4630CD" w:rsidR="00904854" w:rsidRPr="0031476F" w:rsidRDefault="00904854" w:rsidP="00904854">
      <w:pPr>
        <w:rPr>
          <w:rFonts w:eastAsiaTheme="majorEastAsia"/>
        </w:rPr>
      </w:pPr>
      <w:r>
        <w:rPr>
          <w:rFonts w:eastAsiaTheme="majorEastAsia"/>
        </w:rPr>
        <w:t>Our objectives are to:</w:t>
      </w:r>
    </w:p>
    <w:p w14:paraId="555B9EB8" w14:textId="08CB2169" w:rsidR="00A613FA" w:rsidRPr="00A613FA" w:rsidRDefault="00A613FA" w:rsidP="00904854">
      <w:pPr>
        <w:numPr>
          <w:ilvl w:val="0"/>
          <w:numId w:val="32"/>
        </w:numPr>
        <w:jc w:val="both"/>
      </w:pPr>
      <w:r w:rsidRPr="00A613FA">
        <w:t xml:space="preserve">Develop an AI-powered platform </w:t>
      </w:r>
      <w:r w:rsidR="00342E31">
        <w:t>to</w:t>
      </w:r>
      <w:r w:rsidRPr="00A613FA">
        <w:t xml:space="preserve"> facilitate the elicitation and identification of health and environmental indicators from</w:t>
      </w:r>
      <w:r w:rsidR="005B6DA8">
        <w:t xml:space="preserve"> a</w:t>
      </w:r>
      <w:r w:rsidRPr="00A613FA">
        <w:t xml:space="preserve"> large</w:t>
      </w:r>
      <w:r w:rsidR="004B7610">
        <w:t xml:space="preserve"> corpus of scienti</w:t>
      </w:r>
      <w:r w:rsidR="000A73B4">
        <w:t>f</w:t>
      </w:r>
      <w:r w:rsidR="004B7610">
        <w:t>ic papers</w:t>
      </w:r>
      <w:r w:rsidRPr="00A613FA">
        <w:t>.</w:t>
      </w:r>
    </w:p>
    <w:p w14:paraId="36E4EA36" w14:textId="3579EFCF" w:rsidR="00A613FA" w:rsidRPr="00A613FA" w:rsidRDefault="00A613FA" w:rsidP="0009265A">
      <w:pPr>
        <w:numPr>
          <w:ilvl w:val="0"/>
          <w:numId w:val="32"/>
        </w:numPr>
        <w:jc w:val="both"/>
      </w:pPr>
      <w:r w:rsidRPr="00A613FA">
        <w:t xml:space="preserve">Leverage NLP and </w:t>
      </w:r>
      <w:r w:rsidR="00904854">
        <w:t>LLMs' capabilities to automate a systematic literature review process that will identify themes and correlations within this corpus, fill knowledge gaps, and reveal</w:t>
      </w:r>
      <w:r w:rsidRPr="00A613FA">
        <w:t xml:space="preserve"> previously undetected connections between domains.</w:t>
      </w:r>
    </w:p>
    <w:p w14:paraId="06F9ECA4" w14:textId="21F1A9A6" w:rsidR="00A613FA" w:rsidRPr="004E4513" w:rsidRDefault="00A613FA" w:rsidP="0009265A">
      <w:pPr>
        <w:numPr>
          <w:ilvl w:val="0"/>
          <w:numId w:val="32"/>
        </w:numPr>
        <w:jc w:val="both"/>
      </w:pPr>
      <w:r w:rsidRPr="004E4513">
        <w:t xml:space="preserve">Validate the platform’s efficacy by applying it to the OAH project, focusing on </w:t>
      </w:r>
      <w:r w:rsidR="00904854">
        <w:t>freshwater ecosystems in urban environments. This will involve generating reports that support the detection of disease vectors, environmental health proxies, and early warning indicators of</w:t>
      </w:r>
      <w:r w:rsidRPr="004E4513">
        <w:t xml:space="preserve"> ecosystem degradation.</w:t>
      </w:r>
    </w:p>
    <w:p w14:paraId="3CF80CF2" w14:textId="00D936D8" w:rsidR="00A613FA" w:rsidRPr="00904854" w:rsidRDefault="00904854" w:rsidP="00904854">
      <w:r w:rsidRPr="0031476F">
        <w:t xml:space="preserve">Our goals consist </w:t>
      </w:r>
      <w:r>
        <w:t>of</w:t>
      </w:r>
      <w:r w:rsidRPr="00904854">
        <w:t xml:space="preserve"> producing </w:t>
      </w:r>
      <w:r w:rsidRPr="0031476F">
        <w:t>the</w:t>
      </w:r>
      <w:r w:rsidR="00A613FA" w:rsidRPr="00904854">
        <w:t xml:space="preserve"> following outcomes:</w:t>
      </w:r>
    </w:p>
    <w:p w14:paraId="131570B1" w14:textId="45D05411" w:rsidR="00A613FA" w:rsidRPr="00A613FA" w:rsidRDefault="00A613FA" w:rsidP="0009265A">
      <w:pPr>
        <w:numPr>
          <w:ilvl w:val="0"/>
          <w:numId w:val="33"/>
        </w:numPr>
        <w:jc w:val="both"/>
      </w:pPr>
      <w:r w:rsidRPr="00A613FA">
        <w:t xml:space="preserve">A functional AI and NLP-powered platform that can support </w:t>
      </w:r>
      <w:r w:rsidR="005B6DA8">
        <w:t>OAH</w:t>
      </w:r>
      <w:r w:rsidRPr="00A613FA">
        <w:t xml:space="preserve"> objectives by processing, analyzing, and generating insights from diverse data sources.</w:t>
      </w:r>
    </w:p>
    <w:p w14:paraId="3890E26F" w14:textId="77777777" w:rsidR="00A613FA" w:rsidRPr="00A613FA" w:rsidRDefault="00A613FA" w:rsidP="0009265A">
      <w:pPr>
        <w:numPr>
          <w:ilvl w:val="0"/>
          <w:numId w:val="33"/>
        </w:numPr>
        <w:jc w:val="both"/>
      </w:pPr>
      <w:r w:rsidRPr="00A613FA">
        <w:lastRenderedPageBreak/>
        <w:t>Improved understanding of the interconnectedness between human health, animal health, and environmental health within urban freshwater ecosystems.</w:t>
      </w:r>
    </w:p>
    <w:p w14:paraId="294B95A4" w14:textId="2819A35C" w:rsidR="00A613FA" w:rsidRPr="00342E31" w:rsidRDefault="00A613FA" w:rsidP="0009265A">
      <w:pPr>
        <w:numPr>
          <w:ilvl w:val="0"/>
          <w:numId w:val="33"/>
        </w:numPr>
        <w:jc w:val="both"/>
      </w:pPr>
      <w:r w:rsidRPr="00A613FA">
        <w:t xml:space="preserve">Practical recommendations for the broader application of AI and NLP tools in other ODH-related projects, </w:t>
      </w:r>
      <w:r w:rsidR="00342E31">
        <w:t>focusing</w:t>
      </w:r>
      <w:r w:rsidRPr="00A613FA">
        <w:t xml:space="preserve"> on scalability and adaptability.</w:t>
      </w:r>
    </w:p>
    <w:p w14:paraId="2AEF9B66" w14:textId="77777777" w:rsidR="00342E31" w:rsidRPr="00A613FA" w:rsidRDefault="00342E31" w:rsidP="0031476F">
      <w:pPr>
        <w:ind w:left="360"/>
        <w:jc w:val="both"/>
      </w:pPr>
    </w:p>
    <w:p w14:paraId="53B87BD6" w14:textId="2EC95860" w:rsidR="00A613FA" w:rsidRDefault="00342E31" w:rsidP="0031476F">
      <w:pPr>
        <w:jc w:val="both"/>
      </w:pPr>
      <w:r>
        <w:t xml:space="preserve">Integrating AI and Data Science within the OAH project offers a significant opportunity to enhance our understanding of the interconnectedness between human, animal, and environmental health. However, current AI technologies have limitations and risks that must be carefully considered. As AI continues to evolve, its potential to contribute to cross-domain insights </w:t>
      </w:r>
      <w:proofErr w:type="gramStart"/>
      <w:r>
        <w:t>remains</w:t>
      </w:r>
      <w:proofErr w:type="gramEnd"/>
      <w:r>
        <w:t xml:space="preserve"> immense, but development and application must align with ODH's interdisciplinary vision, ensuring data credibility, scalability, and the ethical use of AI in holistic health ecosystems.</w:t>
      </w:r>
    </w:p>
    <w:p w14:paraId="28221EC2" w14:textId="77777777" w:rsidR="00342E31" w:rsidRPr="00904854" w:rsidRDefault="00342E31" w:rsidP="0031476F">
      <w:pPr>
        <w:jc w:val="both"/>
        <w:rPr>
          <w:rtl/>
        </w:rPr>
      </w:pPr>
    </w:p>
    <w:p w14:paraId="5E4910D7" w14:textId="13BBAA67" w:rsidR="005B6DA8" w:rsidRPr="007E50D5" w:rsidRDefault="00A613FA" w:rsidP="0031476F">
      <w:pPr>
        <w:jc w:val="both"/>
      </w:pPr>
      <w:r w:rsidRPr="00904854">
        <w:t xml:space="preserve">This </w:t>
      </w:r>
      <w:r w:rsidR="00342E31" w:rsidRPr="00904854">
        <w:t>manuscript</w:t>
      </w:r>
      <w:r w:rsidRPr="00904854">
        <w:t xml:space="preserve"> is structured as follows</w:t>
      </w:r>
      <w:r w:rsidR="00342E31" w:rsidRPr="00904854">
        <w:t xml:space="preserve">. </w:t>
      </w:r>
      <w:r w:rsidRPr="00904854">
        <w:t xml:space="preserve">After the present introduction, the </w:t>
      </w:r>
      <w:r w:rsidRPr="0031476F">
        <w:t>method</w:t>
      </w:r>
      <w:r w:rsidR="005B6DA8" w:rsidRPr="0031476F">
        <w:t>s</w:t>
      </w:r>
      <w:r w:rsidRPr="00904854">
        <w:t xml:space="preserve"> section outlines the AI and NLP tools and approaches used in this research, describing the platform's design and how it was </w:t>
      </w:r>
      <w:r w:rsidR="00C626BD" w:rsidRPr="00904854">
        <w:t>built specifically to support</w:t>
      </w:r>
      <w:r w:rsidRPr="00904854">
        <w:t xml:space="preserve"> the OAH project.</w:t>
      </w:r>
      <w:r w:rsidR="00342E31" w:rsidRPr="00904854">
        <w:t xml:space="preserve"> Then, t</w:t>
      </w:r>
      <w:r w:rsidRPr="00904854">
        <w:t xml:space="preserve">he </w:t>
      </w:r>
      <w:r w:rsidRPr="0031476F">
        <w:t>results</w:t>
      </w:r>
      <w:r w:rsidRPr="00904854">
        <w:t xml:space="preserve"> section presents the findings from </w:t>
      </w:r>
      <w:r w:rsidR="00C626BD" w:rsidRPr="00904854">
        <w:t>running</w:t>
      </w:r>
      <w:r w:rsidRPr="00904854">
        <w:t xml:space="preserve"> the </w:t>
      </w:r>
      <w:r w:rsidR="00C626BD" w:rsidRPr="00904854">
        <w:t>full OAH-AI pipeline on selected scientific papers</w:t>
      </w:r>
      <w:r w:rsidRPr="00904854">
        <w:t xml:space="preserve">, including </w:t>
      </w:r>
      <w:r w:rsidR="00C626BD" w:rsidRPr="00904854">
        <w:t>interim results and statistical analyses</w:t>
      </w:r>
      <w:r w:rsidRPr="00904854">
        <w:t>.</w:t>
      </w:r>
      <w:r w:rsidR="00342E31" w:rsidRPr="00904854">
        <w:t xml:space="preserve"> Afterward, in t</w:t>
      </w:r>
      <w:r w:rsidR="00C626BD" w:rsidRPr="00904854">
        <w:t xml:space="preserve">he </w:t>
      </w:r>
      <w:r w:rsidR="00C626BD" w:rsidRPr="0031476F">
        <w:t>discussion</w:t>
      </w:r>
      <w:r w:rsidR="00C626BD" w:rsidRPr="00904854">
        <w:t xml:space="preserve"> section</w:t>
      </w:r>
      <w:r w:rsidR="00342E31" w:rsidRPr="00904854">
        <w:t>,</w:t>
      </w:r>
      <w:r w:rsidR="00C626BD" w:rsidRPr="00904854">
        <w:t xml:space="preserve"> </w:t>
      </w:r>
      <w:r w:rsidR="00342E31" w:rsidRPr="00904854">
        <w:t xml:space="preserve">we </w:t>
      </w:r>
      <w:r w:rsidR="00C626BD" w:rsidRPr="00904854">
        <w:t xml:space="preserve">elaborate on various aspects we </w:t>
      </w:r>
      <w:r w:rsidR="00342E31" w:rsidRPr="00904854">
        <w:t>investigated</w:t>
      </w:r>
      <w:r w:rsidR="00C626BD" w:rsidRPr="00904854">
        <w:t>, tackled or identified. It also</w:t>
      </w:r>
      <w:r w:rsidRPr="00904854">
        <w:t xml:space="preserve"> summarizes the research outcomes</w:t>
      </w:r>
      <w:r w:rsidRPr="007E50D5">
        <w:t xml:space="preserve">, discusses the </w:t>
      </w:r>
      <w:r w:rsidR="00C626BD" w:rsidRPr="007E50D5">
        <w:t xml:space="preserve">advantages and </w:t>
      </w:r>
      <w:r w:rsidRPr="007E50D5">
        <w:t>limitations of current AI technologies</w:t>
      </w:r>
      <w:r w:rsidR="00C626BD" w:rsidRPr="007E50D5">
        <w:t xml:space="preserve"> in the scope of OAH</w:t>
      </w:r>
      <w:r w:rsidRPr="007E50D5">
        <w:t xml:space="preserve">, and proposes future directions for expanding the role of AI in </w:t>
      </w:r>
      <w:r w:rsidR="007E50D5" w:rsidRPr="007E50D5">
        <w:t>scientific research</w:t>
      </w:r>
      <w:r w:rsidRPr="007E50D5">
        <w:t>.</w:t>
      </w:r>
    </w:p>
    <w:p w14:paraId="399CCFB8" w14:textId="77777777" w:rsidR="00805AA0" w:rsidRDefault="00805AA0" w:rsidP="00AC1830">
      <w:pPr>
        <w:pStyle w:val="NormalWeb"/>
        <w:jc w:val="both"/>
        <w:rPr>
          <w:rFonts w:asciiTheme="majorBidi" w:hAnsiTheme="majorBidi" w:cstheme="majorBidi"/>
        </w:rPr>
      </w:pPr>
    </w:p>
    <w:p w14:paraId="4D99D430" w14:textId="7283A813" w:rsidR="00EA3F96" w:rsidRDefault="00805AA0" w:rsidP="00EA3F96">
      <w:pPr>
        <w:pStyle w:val="Heading1"/>
        <w:rPr>
          <w:rFonts w:asciiTheme="majorBidi" w:hAnsiTheme="majorBidi"/>
        </w:rPr>
      </w:pPr>
      <w:bookmarkStart w:id="12" w:name="_Toc178889090"/>
      <w:r w:rsidRPr="000F3AD9">
        <w:rPr>
          <w:rFonts w:asciiTheme="majorBidi" w:hAnsiTheme="majorBidi"/>
        </w:rPr>
        <w:t>Method</w:t>
      </w:r>
      <w:r>
        <w:rPr>
          <w:rFonts w:asciiTheme="majorBidi" w:hAnsiTheme="majorBidi"/>
        </w:rPr>
        <w:t>s</w:t>
      </w:r>
      <w:bookmarkEnd w:id="12"/>
    </w:p>
    <w:p w14:paraId="216E05EA" w14:textId="77777777" w:rsidR="00C84B2C" w:rsidRDefault="0031476F" w:rsidP="00C84B2C">
      <w:pPr>
        <w:pStyle w:val="Heading2"/>
        <w:rPr>
          <w:rFonts w:asciiTheme="majorBidi" w:hAnsiTheme="majorBidi"/>
        </w:rPr>
      </w:pPr>
      <w:bookmarkStart w:id="13" w:name="_Toc178889091"/>
      <w:r w:rsidRPr="00C84B2C">
        <w:rPr>
          <w:rFonts w:asciiTheme="majorBidi" w:hAnsiTheme="majorBidi"/>
        </w:rPr>
        <w:t>OAH-AI Framework</w:t>
      </w:r>
      <w:bookmarkEnd w:id="13"/>
    </w:p>
    <w:p w14:paraId="14E598A2" w14:textId="43CCA396" w:rsidR="00053B12" w:rsidRPr="000F3AD9" w:rsidRDefault="0031476F" w:rsidP="00AC1830">
      <w:pPr>
        <w:jc w:val="both"/>
        <w:rPr>
          <w:rFonts w:asciiTheme="majorBidi" w:hAnsiTheme="majorBidi" w:cstheme="majorBidi"/>
        </w:rPr>
      </w:pPr>
      <w:r w:rsidRPr="000F3AD9">
        <w:rPr>
          <w:rFonts w:asciiTheme="majorBidi" w:hAnsiTheme="majorBidi" w:cstheme="majorBidi"/>
        </w:rPr>
        <w:t xml:space="preserve">We </w:t>
      </w:r>
      <w:r>
        <w:rPr>
          <w:rFonts w:asciiTheme="majorBidi" w:hAnsiTheme="majorBidi" w:cstheme="majorBidi"/>
        </w:rPr>
        <w:t>built</w:t>
      </w:r>
      <w:r w:rsidRPr="000F3AD9">
        <w:rPr>
          <w:rFonts w:asciiTheme="majorBidi" w:hAnsiTheme="majorBidi" w:cstheme="majorBidi"/>
        </w:rPr>
        <w:t xml:space="preserve"> an application that uses LLMs and NLP as inference, reasoning</w:t>
      </w:r>
      <w:r w:rsidR="00342E31">
        <w:rPr>
          <w:rFonts w:asciiTheme="majorBidi" w:hAnsiTheme="majorBidi" w:cstheme="majorBidi"/>
        </w:rPr>
        <w:t>, and generative engines to elicit health and environmental indicators and links under OAH to support and extend the project's</w:t>
      </w:r>
      <w:r w:rsidRPr="000F3AD9">
        <w:rPr>
          <w:rFonts w:asciiTheme="majorBidi" w:hAnsiTheme="majorBidi" w:cstheme="majorBidi"/>
        </w:rPr>
        <w:t xml:space="preserve"> reach. </w:t>
      </w:r>
    </w:p>
    <w:p w14:paraId="471D4249" w14:textId="77777777" w:rsidR="00053B12" w:rsidRPr="00053B12" w:rsidRDefault="00053B12" w:rsidP="00AC1830">
      <w:pPr>
        <w:jc w:val="both"/>
      </w:pPr>
    </w:p>
    <w:p w14:paraId="2B2B2F8A" w14:textId="3225D3C6" w:rsidR="00227E78" w:rsidRPr="000F3AD9" w:rsidRDefault="0031476F" w:rsidP="0031476F">
      <w:pPr>
        <w:jc w:val="both"/>
        <w:rPr>
          <w:rFonts w:asciiTheme="majorBidi" w:hAnsiTheme="majorBidi" w:cstheme="majorBidi"/>
          <w:sz w:val="21"/>
          <w:szCs w:val="21"/>
        </w:rPr>
      </w:pPr>
      <w:r w:rsidRPr="000F3AD9">
        <w:rPr>
          <w:rFonts w:asciiTheme="majorBidi" w:hAnsiTheme="majorBidi" w:cstheme="majorBidi"/>
        </w:rPr>
        <w:t>The first step in th</w:t>
      </w:r>
      <w:r w:rsidR="00053B12">
        <w:rPr>
          <w:rFonts w:asciiTheme="majorBidi" w:hAnsiTheme="majorBidi" w:cstheme="majorBidi"/>
        </w:rPr>
        <w:t>is</w:t>
      </w:r>
      <w:r w:rsidRPr="000F3AD9">
        <w:rPr>
          <w:rFonts w:asciiTheme="majorBidi" w:hAnsiTheme="majorBidi" w:cstheme="majorBidi"/>
        </w:rPr>
        <w:t xml:space="preserve"> process</w:t>
      </w:r>
      <w:r w:rsidR="00053B12">
        <w:rPr>
          <w:rFonts w:asciiTheme="majorBidi" w:hAnsiTheme="majorBidi" w:cstheme="majorBidi"/>
        </w:rPr>
        <w:t xml:space="preserve"> is</w:t>
      </w:r>
      <w:r w:rsidRPr="000F3AD9">
        <w:rPr>
          <w:rFonts w:asciiTheme="majorBidi" w:hAnsiTheme="majorBidi" w:cstheme="majorBidi"/>
        </w:rPr>
        <w:t xml:space="preserve"> the curation of relevant </w:t>
      </w:r>
      <w:r w:rsidR="00904854">
        <w:rPr>
          <w:rFonts w:asciiTheme="majorBidi" w:hAnsiTheme="majorBidi" w:cstheme="majorBidi"/>
        </w:rPr>
        <w:t>corpora of papers from which new scientific discoveries can be drawn</w:t>
      </w:r>
      <w:r w:rsidRPr="000F3AD9">
        <w:rPr>
          <w:rFonts w:asciiTheme="majorBidi" w:hAnsiTheme="majorBidi" w:cstheme="majorBidi"/>
        </w:rPr>
        <w:t>. The amount of published papers grows exponentially</w:t>
      </w:r>
      <w:r w:rsidR="00904854" w:rsidRPr="000F3AD9">
        <w:rPr>
          <w:rFonts w:asciiTheme="majorBidi" w:hAnsiTheme="majorBidi" w:cstheme="majorBidi"/>
        </w:rPr>
        <w:t xml:space="preserve"> in every scientific domain</w:t>
      </w:r>
      <w:r w:rsidR="00904854">
        <w:rPr>
          <w:rFonts w:asciiTheme="majorBidi" w:hAnsiTheme="majorBidi" w:cstheme="majorBidi"/>
        </w:rPr>
        <w:t xml:space="preserve">. </w:t>
      </w:r>
      <w:r w:rsidR="00AC1830">
        <w:rPr>
          <w:rFonts w:asciiTheme="majorBidi" w:hAnsiTheme="majorBidi" w:cstheme="majorBidi"/>
        </w:rPr>
        <w:fldChar w:fldCharType="begin"/>
      </w:r>
      <w:r w:rsidR="00AC1830">
        <w:rPr>
          <w:rFonts w:asciiTheme="majorBidi" w:hAnsiTheme="majorBidi" w:cstheme="majorBidi"/>
        </w:rPr>
        <w:instrText xml:space="preserve"> ADDIN ZOTERO_ITEM CSL_CITATION {"citationID":"WVgM7LM1","properties":{"formattedCitation":"(Bornmann et al., 2021)","plainCitation":"(Bornmann et al., 2021)","noteIndex":0},"citationItems":[{"id":992,"uris":["http://zotero.org/groups/5235439/items/WPP8VBP2"],"itemData":{"id":992,"type":"article-journal","abstract":"Growth of science is a prevalent issue in science of science studies. In recent years, two new bibliographic databases have been introduced, which can be used to study growth processes in science from centuries back: Dimensions from Digital Science and Microsoft Academic. In this study, we used publication data from these new databases and added publication data from two established databases (Web of Science from Clarivate Analytics and Scopus from Elsevier) to investigate scientific growth processes from the beginning of the modern science system until today. We estimated regression models that included simultaneously the publication counts from the four databases. The results of the unrestricted growth of science calculations show that the overall growth rate amounts to 4.10% with a doubling time of 17.3 years. As the comparison of various segmented regression models in the current study revealed, models with four or five segments fit the publication data best. We demonstrated that these segments with different growth rates can be interpreted very well, since they are related to either phases of economic (e.g., industrialization) and/or political developments (e.g., Second World War). In this study, we additionally analyzed scientific growth in two broad fields (Physical and Technical Sciences as well as Life Sciences) and the relationship of scientific and economic growth in UK. The comparison between the two fields revealed only slight differences. The comparison of the British economic and scientific growth rates showed that the economic growth rate is slightly lower than the scientific growth rate.","container-title":"Humanities and Social Sciences Communications","DOI":"10.1057/s41599-021-00903-w","ISSN":"2662-9992","issue":"1","journalAbbreviation":"Humanit Soc Sci Commun","language":"en","license":"2021 The Author(s)","note":"publisher: Palgrave","page":"1-15","source":"www.nature.com","title":"Growth rates of modern science: a latent piecewise growth curve approach to model publication numbers from established and new literature databases","title-short":"Growth rates of modern science","volume":"8","author":[{"family":"Bornmann","given":"Lutz"},{"family":"Haunschild","given":"Robin"},{"family":"Mutz","given":"Rüdiger"}],"issued":{"date-parts":[["2021",10,7]]}}}],"schema":"https://github.com/citation-style-language/schema/raw/master/csl-citation.json"} </w:instrText>
      </w:r>
      <w:r w:rsidR="00AC1830">
        <w:rPr>
          <w:rFonts w:asciiTheme="majorBidi" w:hAnsiTheme="majorBidi" w:cstheme="majorBidi"/>
        </w:rPr>
        <w:fldChar w:fldCharType="separate"/>
      </w:r>
      <w:r w:rsidR="00AC1830">
        <w:rPr>
          <w:rFonts w:asciiTheme="majorBidi" w:hAnsiTheme="majorBidi" w:cstheme="majorBidi"/>
          <w:noProof/>
        </w:rPr>
        <w:t>(Bornmann et al., 2021)</w:t>
      </w:r>
      <w:r w:rsidR="00AC1830">
        <w:rPr>
          <w:rFonts w:asciiTheme="majorBidi" w:hAnsiTheme="majorBidi" w:cstheme="majorBidi"/>
        </w:rPr>
        <w:fldChar w:fldCharType="end"/>
      </w:r>
      <w:r w:rsidR="00904854">
        <w:rPr>
          <w:rFonts w:asciiTheme="majorBidi" w:hAnsiTheme="majorBidi" w:cstheme="majorBidi"/>
        </w:rPr>
        <w:t xml:space="preserve">A manual systematic literature review is </w:t>
      </w:r>
      <w:proofErr w:type="gramStart"/>
      <w:r w:rsidR="00904854">
        <w:rPr>
          <w:rFonts w:asciiTheme="majorBidi" w:hAnsiTheme="majorBidi" w:cstheme="majorBidi"/>
        </w:rPr>
        <w:t>resource-intensive</w:t>
      </w:r>
      <w:proofErr w:type="gramEnd"/>
      <w:r w:rsidR="00904854">
        <w:rPr>
          <w:rFonts w:asciiTheme="majorBidi" w:hAnsiTheme="majorBidi" w:cstheme="majorBidi"/>
        </w:rPr>
        <w:t>. It is a group effort, requires domain knowledge, </w:t>
      </w:r>
      <w:r w:rsidRPr="000F3AD9">
        <w:rPr>
          <w:rFonts w:asciiTheme="majorBidi" w:hAnsiTheme="majorBidi" w:cstheme="majorBidi"/>
        </w:rPr>
        <w:t xml:space="preserve">is </w:t>
      </w:r>
      <w:r w:rsidR="00904854">
        <w:rPr>
          <w:rFonts w:asciiTheme="majorBidi" w:hAnsiTheme="majorBidi" w:cstheme="majorBidi"/>
        </w:rPr>
        <w:t>time-consuming, and the results are often far from </w:t>
      </w:r>
      <w:r w:rsidRPr="000F3AD9">
        <w:rPr>
          <w:rFonts w:asciiTheme="majorBidi" w:hAnsiTheme="majorBidi" w:cstheme="majorBidi"/>
        </w:rPr>
        <w:t xml:space="preserve">exhaustive. </w:t>
      </w:r>
    </w:p>
    <w:p w14:paraId="32CB926E" w14:textId="64B7BDFF" w:rsidR="00227E78" w:rsidRPr="0031476F" w:rsidRDefault="007A3CCA" w:rsidP="0031476F">
      <w:pPr>
        <w:jc w:val="both"/>
        <w:rPr>
          <w:rFonts w:asciiTheme="majorBidi" w:hAnsiTheme="majorBidi" w:cstheme="majorBidi"/>
          <w:sz w:val="21"/>
          <w:szCs w:val="21"/>
        </w:rPr>
      </w:pPr>
      <w:r>
        <w:rPr>
          <w:rFonts w:asciiTheme="majorBidi" w:hAnsiTheme="majorBidi" w:cstheme="majorBidi"/>
        </w:rPr>
        <w:t xml:space="preserve">Moreover, </w:t>
      </w:r>
      <w:r w:rsidR="0031476F" w:rsidRPr="0031476F">
        <w:rPr>
          <w:rFonts w:asciiTheme="majorBidi" w:hAnsiTheme="majorBidi" w:cstheme="majorBidi"/>
        </w:rPr>
        <w:t xml:space="preserve">LLMs have proven capabilities in </w:t>
      </w:r>
      <w:r w:rsidRPr="0031476F">
        <w:rPr>
          <w:rFonts w:asciiTheme="majorBidi" w:hAnsiTheme="majorBidi" w:cstheme="majorBidi"/>
        </w:rPr>
        <w:t>inferring</w:t>
      </w:r>
      <w:r w:rsidR="00904854">
        <w:rPr>
          <w:rFonts w:asciiTheme="majorBidi" w:hAnsiTheme="majorBidi" w:cstheme="majorBidi"/>
        </w:rPr>
        <w:t>, and following instructions provided in natural language, and theoretically, they can systematically perform the same task much faster and on larger</w:t>
      </w:r>
      <w:r w:rsidR="0031476F" w:rsidRPr="0031476F">
        <w:rPr>
          <w:rFonts w:asciiTheme="majorBidi" w:hAnsiTheme="majorBidi" w:cstheme="majorBidi"/>
        </w:rPr>
        <w:t xml:space="preserve"> amounts of data. </w:t>
      </w:r>
    </w:p>
    <w:p w14:paraId="46BD62DF" w14:textId="77777777" w:rsidR="00A322A9" w:rsidRPr="000F3AD9" w:rsidRDefault="00A322A9" w:rsidP="00AC1830">
      <w:pPr>
        <w:jc w:val="both"/>
        <w:rPr>
          <w:rFonts w:asciiTheme="majorBidi" w:hAnsiTheme="majorBidi" w:cstheme="majorBidi"/>
        </w:rPr>
      </w:pPr>
    </w:p>
    <w:p w14:paraId="6A86E7D7" w14:textId="519B6F2D" w:rsidR="00A322A9" w:rsidRPr="000F3AD9" w:rsidRDefault="0031476F" w:rsidP="00AC1830">
      <w:pPr>
        <w:jc w:val="both"/>
        <w:rPr>
          <w:rFonts w:asciiTheme="majorBidi" w:hAnsiTheme="majorBidi" w:cstheme="majorBidi"/>
          <w:sz w:val="21"/>
          <w:szCs w:val="21"/>
          <w:rtl/>
        </w:rPr>
      </w:pPr>
      <w:r w:rsidRPr="000F3AD9">
        <w:rPr>
          <w:rFonts w:asciiTheme="majorBidi" w:hAnsiTheme="majorBidi" w:cstheme="majorBidi"/>
        </w:rPr>
        <w:t xml:space="preserve">There are a few common, </w:t>
      </w:r>
      <w:r w:rsidR="007A3CCA" w:rsidRPr="000F3AD9">
        <w:rPr>
          <w:rFonts w:asciiTheme="majorBidi" w:hAnsiTheme="majorBidi" w:cstheme="majorBidi"/>
        </w:rPr>
        <w:t>well-defined</w:t>
      </w:r>
      <w:r w:rsidRPr="000F3AD9">
        <w:rPr>
          <w:rFonts w:asciiTheme="majorBidi" w:hAnsiTheme="majorBidi" w:cstheme="majorBidi"/>
        </w:rPr>
        <w:t xml:space="preserve"> schemes for a manual systematic literature review, and as the PRISMA </w:t>
      </w:r>
      <w:r w:rsidR="0071636E">
        <w:rPr>
          <w:rFonts w:asciiTheme="majorBidi" w:hAnsiTheme="majorBidi" w:cstheme="majorBidi"/>
        </w:rPr>
        <w:t>guidelines</w:t>
      </w:r>
      <w:r w:rsidR="0071636E" w:rsidRPr="000F3AD9">
        <w:rPr>
          <w:rFonts w:asciiTheme="majorBidi" w:hAnsiTheme="majorBidi" w:cstheme="majorBidi"/>
        </w:rPr>
        <w:t xml:space="preserve"> </w:t>
      </w:r>
      <w:r w:rsidR="000A73B4">
        <w:rPr>
          <w:rFonts w:asciiTheme="majorBidi" w:hAnsiTheme="majorBidi" w:cstheme="majorBidi"/>
        </w:rPr>
        <w:fldChar w:fldCharType="begin"/>
      </w:r>
      <w:r w:rsidR="00CC7717">
        <w:rPr>
          <w:rFonts w:asciiTheme="majorBidi" w:hAnsiTheme="majorBidi" w:cstheme="majorBidi"/>
        </w:rPr>
        <w:instrText xml:space="preserve"> ADDIN ZOTERO_ITEM CSL_CITATION {"citationID":"ckEMBh4X","properties":{"formattedCitation":"(Page et al., 2021)","plainCitation":"(Page et al., 2021)","noteIndex":0},"citationItems":[{"id":54,"uris":["http://zotero.org/users/12082770/items/WCLA7RIR"],"itemData":{"id":54,"type":"article-journal","container-title":"BMJ","DOI":"10.1136/bmj.n71","ISSN":"1756-1833","journalAbbreviation":"BMJ","language":"en","page":"n71","source":"DOI.org (Crossref)","title":"The PRISMA 2020 statement: an updated guideline for reporting systematic reviews","title-short":"The PRISMA 2020 statement","author":[{"family":"Page","given":"Matthew J"},{"family":"McKenzie","given":"Joanne E"},{"family":"Bossuyt","given":"Patrick M"},{"family":"Boutron","given":"Isabelle"},{"family":"Hoffmann","given":"Tammy C"},{"family":"Mulrow","given":"Cynthia D"},{"family":"Shamseer","given":"Larissa"},{"family":"Tetzlaff","given":"Jennifer M"},{"family":"Akl","given":"Elie A"},{"family":"Brennan","given":"Sue E"},{"family":"Chou","given":"Roger"},{"family":"Glanville","given":"Julie"},{"family":"Grimshaw","given":"Jeremy M"},{"family":"Hróbjartsson","given":"Asbjørn"},{"family":"Lalu","given":"Manoj M"},{"family":"Li","given":"Tianjing"},{"family":"Loder","given":"Elizabeth W"},{"family":"Mayo-Wilson","given":"Evan"},{"family":"McDonald","given":"Steve"},{"family":"McGuinness","given":"Luke A"},{"family":"Stewart","given":"Lesley A"},{"family":"Thomas","given":"James"},{"family":"Tricco","given":"Andrea C"},{"family":"Welch","given":"Vivian A"},{"family":"Whiting","given":"Penny"},{"family":"Moher","given":"David"}],"issued":{"date-parts":[["2021",3,29]]}}}],"schema":"https://github.com/citation-style-language/schema/raw/master/csl-citation.json"} </w:instrText>
      </w:r>
      <w:r w:rsidR="000A73B4">
        <w:rPr>
          <w:rFonts w:asciiTheme="majorBidi" w:hAnsiTheme="majorBidi" w:cstheme="majorBidi"/>
        </w:rPr>
        <w:fldChar w:fldCharType="separate"/>
      </w:r>
      <w:r w:rsidR="00CC7717">
        <w:rPr>
          <w:rFonts w:asciiTheme="majorBidi" w:hAnsiTheme="majorBidi" w:cstheme="majorBidi"/>
          <w:noProof/>
        </w:rPr>
        <w:t>(Page et al., 2021)</w:t>
      </w:r>
      <w:r w:rsidR="000A73B4">
        <w:rPr>
          <w:rFonts w:asciiTheme="majorBidi" w:hAnsiTheme="majorBidi" w:cstheme="majorBidi"/>
        </w:rPr>
        <w:fldChar w:fldCharType="end"/>
      </w:r>
      <w:r w:rsidR="000A73B4">
        <w:rPr>
          <w:rFonts w:asciiTheme="majorBidi" w:hAnsiTheme="majorBidi" w:cstheme="majorBidi"/>
        </w:rPr>
        <w:t xml:space="preserve"> </w:t>
      </w:r>
      <w:r w:rsidRPr="000F3AD9">
        <w:rPr>
          <w:rFonts w:asciiTheme="majorBidi" w:hAnsiTheme="majorBidi" w:cstheme="majorBidi"/>
        </w:rPr>
        <w:t>was adopted by OAH team, it made sense to follow the same scheme in our framework as well.</w:t>
      </w:r>
    </w:p>
    <w:p w14:paraId="54791359" w14:textId="77777777" w:rsidR="00AD25BE" w:rsidRPr="000F3AD9" w:rsidRDefault="00AD25BE" w:rsidP="00AC1830">
      <w:pPr>
        <w:jc w:val="both"/>
        <w:rPr>
          <w:rFonts w:asciiTheme="majorBidi" w:hAnsiTheme="majorBidi" w:cstheme="majorBidi"/>
        </w:rPr>
      </w:pPr>
    </w:p>
    <w:p w14:paraId="43E81AEB" w14:textId="530500C4" w:rsidR="005427B5" w:rsidRPr="000F3AD9" w:rsidRDefault="0031476F" w:rsidP="00AC1830">
      <w:pPr>
        <w:jc w:val="both"/>
        <w:rPr>
          <w:rFonts w:asciiTheme="majorBidi" w:hAnsiTheme="majorBidi" w:cstheme="majorBidi"/>
        </w:rPr>
      </w:pPr>
      <w:r w:rsidRPr="000F3AD9">
        <w:rPr>
          <w:rFonts w:asciiTheme="majorBidi" w:hAnsiTheme="majorBidi" w:cstheme="majorBidi"/>
        </w:rPr>
        <w:t xml:space="preserve">The framework </w:t>
      </w:r>
      <w:r w:rsidR="00D7645C" w:rsidRPr="000F3AD9">
        <w:rPr>
          <w:rFonts w:asciiTheme="majorBidi" w:hAnsiTheme="majorBidi" w:cstheme="majorBidi"/>
        </w:rPr>
        <w:t xml:space="preserve">is a multi-step process that </w:t>
      </w:r>
      <w:r w:rsidRPr="000F3AD9">
        <w:rPr>
          <w:rFonts w:asciiTheme="majorBidi" w:hAnsiTheme="majorBidi" w:cstheme="majorBidi"/>
        </w:rPr>
        <w:t>consists of two parts</w:t>
      </w:r>
      <w:r w:rsidR="007653A8" w:rsidRPr="000F3AD9">
        <w:rPr>
          <w:rFonts w:asciiTheme="majorBidi" w:hAnsiTheme="majorBidi" w:cstheme="majorBidi"/>
        </w:rPr>
        <w:t>:</w:t>
      </w:r>
    </w:p>
    <w:p w14:paraId="3A5D7E31" w14:textId="5C120072" w:rsidR="005427B5" w:rsidRPr="0031476F" w:rsidRDefault="0031476F" w:rsidP="0031476F">
      <w:pPr>
        <w:pStyle w:val="ListParagraph"/>
        <w:numPr>
          <w:ilvl w:val="0"/>
          <w:numId w:val="74"/>
        </w:numPr>
        <w:jc w:val="both"/>
        <w:rPr>
          <w:rFonts w:asciiTheme="majorBidi" w:hAnsiTheme="majorBidi" w:cstheme="majorBidi"/>
          <w:rtl/>
        </w:rPr>
      </w:pPr>
      <w:r w:rsidRPr="0031476F">
        <w:rPr>
          <w:rFonts w:asciiTheme="majorBidi" w:hAnsiTheme="majorBidi" w:cstheme="majorBidi"/>
        </w:rPr>
        <w:lastRenderedPageBreak/>
        <w:t xml:space="preserve">Part I </w:t>
      </w:r>
      <w:r w:rsidR="007653A8" w:rsidRPr="0031476F">
        <w:rPr>
          <w:rFonts w:asciiTheme="majorBidi" w:hAnsiTheme="majorBidi" w:cstheme="majorBidi"/>
        </w:rPr>
        <w:t xml:space="preserve">performs a literature review on OAH domain. It </w:t>
      </w:r>
      <w:r w:rsidRPr="0031476F">
        <w:rPr>
          <w:rFonts w:asciiTheme="majorBidi" w:hAnsiTheme="majorBidi" w:cstheme="majorBidi"/>
        </w:rPr>
        <w:t xml:space="preserve">adheres to PRISMA systematic review </w:t>
      </w:r>
      <w:r w:rsidR="00077891" w:rsidRPr="0031476F">
        <w:rPr>
          <w:rFonts w:asciiTheme="majorBidi" w:hAnsiTheme="majorBidi" w:cstheme="majorBidi"/>
        </w:rPr>
        <w:t>flow diagram: Identifies, Screens</w:t>
      </w:r>
      <w:r w:rsidR="0071636E">
        <w:rPr>
          <w:rFonts w:asciiTheme="majorBidi" w:hAnsiTheme="majorBidi" w:cstheme="majorBidi"/>
        </w:rPr>
        <w:t>,</w:t>
      </w:r>
      <w:r w:rsidR="00077891" w:rsidRPr="0031476F">
        <w:rPr>
          <w:rFonts w:asciiTheme="majorBidi" w:hAnsiTheme="majorBidi" w:cstheme="majorBidi"/>
        </w:rPr>
        <w:t xml:space="preserve"> and perform</w:t>
      </w:r>
      <w:r w:rsidR="002443FF" w:rsidRPr="0031476F">
        <w:rPr>
          <w:rFonts w:asciiTheme="majorBidi" w:hAnsiTheme="majorBidi" w:cstheme="majorBidi"/>
        </w:rPr>
        <w:t>s an</w:t>
      </w:r>
      <w:r w:rsidR="00077891" w:rsidRPr="0031476F">
        <w:rPr>
          <w:rFonts w:asciiTheme="majorBidi" w:hAnsiTheme="majorBidi" w:cstheme="majorBidi"/>
        </w:rPr>
        <w:t xml:space="preserve"> Eligibility assessment on </w:t>
      </w:r>
      <w:r w:rsidR="002443FF" w:rsidRPr="0031476F">
        <w:rPr>
          <w:rFonts w:asciiTheme="majorBidi" w:hAnsiTheme="majorBidi" w:cstheme="majorBidi"/>
        </w:rPr>
        <w:t xml:space="preserve">papers’ </w:t>
      </w:r>
      <w:r w:rsidR="00077891" w:rsidRPr="0031476F">
        <w:rPr>
          <w:rFonts w:asciiTheme="majorBidi" w:hAnsiTheme="majorBidi" w:cstheme="majorBidi"/>
        </w:rPr>
        <w:t>full text to</w:t>
      </w:r>
      <w:r w:rsidR="002443FF" w:rsidRPr="0031476F">
        <w:rPr>
          <w:rFonts w:asciiTheme="majorBidi" w:hAnsiTheme="majorBidi" w:cstheme="majorBidi"/>
        </w:rPr>
        <w:t xml:space="preserve"> extract information and asses its relevance for OAH domains of interest.</w:t>
      </w:r>
      <w:r w:rsidR="007653A8" w:rsidRPr="0031476F">
        <w:rPr>
          <w:rFonts w:asciiTheme="majorBidi" w:hAnsiTheme="majorBidi" w:cstheme="majorBidi"/>
        </w:rPr>
        <w:t xml:space="preserve"> </w:t>
      </w:r>
      <w:r w:rsidR="00D7645C" w:rsidRPr="0031476F">
        <w:rPr>
          <w:rFonts w:asciiTheme="majorBidi" w:hAnsiTheme="majorBidi" w:cstheme="majorBidi"/>
        </w:rPr>
        <w:t xml:space="preserve">Only Accepted papers (papers that pass the applicable validity checks at each step) continue to the next </w:t>
      </w:r>
      <w:r w:rsidR="0071636E">
        <w:rPr>
          <w:rFonts w:asciiTheme="majorBidi" w:hAnsiTheme="majorBidi" w:cstheme="majorBidi"/>
        </w:rPr>
        <w:t>step</w:t>
      </w:r>
      <w:r w:rsidR="0071636E" w:rsidRPr="0031476F">
        <w:rPr>
          <w:rFonts w:asciiTheme="majorBidi" w:hAnsiTheme="majorBidi" w:cstheme="majorBidi"/>
        </w:rPr>
        <w:t xml:space="preserve"> </w:t>
      </w:r>
      <w:r w:rsidR="00D7645C" w:rsidRPr="0031476F">
        <w:rPr>
          <w:rFonts w:asciiTheme="majorBidi" w:hAnsiTheme="majorBidi" w:cstheme="majorBidi"/>
        </w:rPr>
        <w:t>for processing. Excluded papers are counted</w:t>
      </w:r>
      <w:r w:rsidR="0071636E">
        <w:rPr>
          <w:rFonts w:asciiTheme="majorBidi" w:hAnsiTheme="majorBidi" w:cstheme="majorBidi"/>
        </w:rPr>
        <w:t>, and rejection reasons are </w:t>
      </w:r>
      <w:r w:rsidR="00D7645C" w:rsidRPr="0031476F">
        <w:rPr>
          <w:rFonts w:asciiTheme="majorBidi" w:hAnsiTheme="majorBidi" w:cstheme="majorBidi"/>
        </w:rPr>
        <w:t xml:space="preserve">recorded, as </w:t>
      </w:r>
      <w:r w:rsidR="0071636E">
        <w:rPr>
          <w:rFonts w:asciiTheme="majorBidi" w:hAnsiTheme="majorBidi" w:cstheme="majorBidi"/>
        </w:rPr>
        <w:t>the PRISMA procedure requires</w:t>
      </w:r>
      <w:r w:rsidR="00D7645C" w:rsidRPr="0031476F">
        <w:rPr>
          <w:rFonts w:asciiTheme="majorBidi" w:hAnsiTheme="majorBidi" w:cstheme="majorBidi"/>
        </w:rPr>
        <w:t xml:space="preserve">. </w:t>
      </w:r>
      <w:r w:rsidR="007E1DC6" w:rsidRPr="0031476F">
        <w:rPr>
          <w:rFonts w:asciiTheme="majorBidi" w:hAnsiTheme="majorBidi" w:cstheme="majorBidi"/>
        </w:rPr>
        <w:t>The framework collects more information from each paper as it moves through the review steps.</w:t>
      </w:r>
    </w:p>
    <w:p w14:paraId="49FBB999" w14:textId="68F650D5" w:rsidR="003D694E" w:rsidRPr="0031476F" w:rsidRDefault="0031476F" w:rsidP="0031476F">
      <w:pPr>
        <w:pStyle w:val="ListParagraph"/>
        <w:numPr>
          <w:ilvl w:val="0"/>
          <w:numId w:val="74"/>
        </w:numPr>
        <w:jc w:val="both"/>
        <w:rPr>
          <w:rFonts w:asciiTheme="majorBidi" w:hAnsiTheme="majorBidi" w:cstheme="majorBidi"/>
        </w:rPr>
      </w:pPr>
      <w:r w:rsidRPr="0031476F">
        <w:rPr>
          <w:rFonts w:asciiTheme="majorBidi" w:hAnsiTheme="majorBidi" w:cstheme="majorBidi"/>
        </w:rPr>
        <w:t xml:space="preserve">Part II </w:t>
      </w:r>
      <w:r w:rsidR="00E271BA" w:rsidRPr="0031476F">
        <w:rPr>
          <w:rFonts w:asciiTheme="majorBidi" w:hAnsiTheme="majorBidi" w:cstheme="majorBidi"/>
        </w:rPr>
        <w:t xml:space="preserve">experiments with </w:t>
      </w:r>
      <w:r w:rsidR="000A73B4" w:rsidRPr="0031476F">
        <w:rPr>
          <w:rFonts w:asciiTheme="majorBidi" w:hAnsiTheme="majorBidi" w:cstheme="majorBidi"/>
        </w:rPr>
        <w:t>GenAI</w:t>
      </w:r>
      <w:r w:rsidR="00E271BA" w:rsidRPr="0031476F">
        <w:rPr>
          <w:rFonts w:asciiTheme="majorBidi" w:hAnsiTheme="majorBidi" w:cstheme="majorBidi"/>
        </w:rPr>
        <w:t xml:space="preserve">. It </w:t>
      </w:r>
      <w:r w:rsidRPr="0031476F">
        <w:rPr>
          <w:rFonts w:asciiTheme="majorBidi" w:hAnsiTheme="majorBidi" w:cstheme="majorBidi"/>
        </w:rPr>
        <w:t xml:space="preserve">uses the </w:t>
      </w:r>
      <w:r w:rsidR="00774CD2" w:rsidRPr="0031476F">
        <w:rPr>
          <w:rFonts w:asciiTheme="majorBidi" w:hAnsiTheme="majorBidi" w:cstheme="majorBidi"/>
        </w:rPr>
        <w:t>corpus</w:t>
      </w:r>
      <w:r w:rsidRPr="0031476F">
        <w:rPr>
          <w:rFonts w:asciiTheme="majorBidi" w:hAnsiTheme="majorBidi" w:cstheme="majorBidi"/>
        </w:rPr>
        <w:t xml:space="preserve"> of eligible documents processed </w:t>
      </w:r>
      <w:r w:rsidR="008D46C9" w:rsidRPr="0031476F">
        <w:rPr>
          <w:rFonts w:asciiTheme="majorBidi" w:hAnsiTheme="majorBidi" w:cstheme="majorBidi"/>
        </w:rPr>
        <w:t>i</w:t>
      </w:r>
      <w:r w:rsidRPr="0031476F">
        <w:rPr>
          <w:rFonts w:asciiTheme="majorBidi" w:hAnsiTheme="majorBidi" w:cstheme="majorBidi"/>
        </w:rPr>
        <w:t xml:space="preserve">n Part I to identify recurring themes, explore </w:t>
      </w:r>
      <w:r w:rsidR="002A377B" w:rsidRPr="0031476F">
        <w:rPr>
          <w:rFonts w:asciiTheme="majorBidi" w:hAnsiTheme="majorBidi" w:cstheme="majorBidi"/>
        </w:rPr>
        <w:t xml:space="preserve">correlations, </w:t>
      </w:r>
      <w:r w:rsidR="00774CD2" w:rsidRPr="0031476F">
        <w:rPr>
          <w:rFonts w:asciiTheme="majorBidi" w:hAnsiTheme="majorBidi" w:cstheme="majorBidi"/>
        </w:rPr>
        <w:t xml:space="preserve">identify disease proxies and health proxies, </w:t>
      </w:r>
      <w:r w:rsidR="002A377B" w:rsidRPr="0031476F">
        <w:rPr>
          <w:rFonts w:asciiTheme="majorBidi" w:hAnsiTheme="majorBidi" w:cstheme="majorBidi"/>
        </w:rPr>
        <w:t xml:space="preserve">suggest </w:t>
      </w:r>
      <w:r w:rsidRPr="0031476F">
        <w:rPr>
          <w:rFonts w:asciiTheme="majorBidi" w:hAnsiTheme="majorBidi" w:cstheme="majorBidi"/>
        </w:rPr>
        <w:t>hypotheses</w:t>
      </w:r>
      <w:r w:rsidR="0071636E">
        <w:rPr>
          <w:rFonts w:asciiTheme="majorBidi" w:hAnsiTheme="majorBidi" w:cstheme="majorBidi"/>
        </w:rPr>
        <w:t>,</w:t>
      </w:r>
      <w:r w:rsidRPr="0031476F">
        <w:rPr>
          <w:rFonts w:asciiTheme="majorBidi" w:hAnsiTheme="majorBidi" w:cstheme="majorBidi"/>
        </w:rPr>
        <w:t xml:space="preserve"> and generate insights </w:t>
      </w:r>
      <w:r w:rsidR="00077891" w:rsidRPr="0031476F">
        <w:rPr>
          <w:rFonts w:asciiTheme="majorBidi" w:hAnsiTheme="majorBidi" w:cstheme="majorBidi"/>
        </w:rPr>
        <w:t>based on</w:t>
      </w:r>
      <w:r w:rsidRPr="0031476F">
        <w:rPr>
          <w:rFonts w:asciiTheme="majorBidi" w:hAnsiTheme="majorBidi" w:cstheme="majorBidi"/>
        </w:rPr>
        <w:t xml:space="preserve"> the entire corpus</w:t>
      </w:r>
      <w:r w:rsidR="000A73B4" w:rsidRPr="0031476F">
        <w:rPr>
          <w:rFonts w:asciiTheme="majorBidi" w:hAnsiTheme="majorBidi" w:cstheme="majorBidi"/>
        </w:rPr>
        <w:t>.</w:t>
      </w:r>
    </w:p>
    <w:p w14:paraId="215E9715" w14:textId="77777777" w:rsidR="007A3CCA" w:rsidRDefault="007A3CCA" w:rsidP="00AC1830">
      <w:pPr>
        <w:jc w:val="both"/>
        <w:rPr>
          <w:rFonts w:asciiTheme="majorBidi" w:hAnsiTheme="majorBidi" w:cstheme="majorBidi"/>
        </w:rPr>
      </w:pPr>
    </w:p>
    <w:p w14:paraId="35C65C28" w14:textId="35AE8C55" w:rsidR="00D05AD5" w:rsidRPr="000F3AD9" w:rsidRDefault="0031476F" w:rsidP="00AC1830">
      <w:pPr>
        <w:jc w:val="both"/>
        <w:rPr>
          <w:rFonts w:asciiTheme="majorBidi" w:hAnsiTheme="majorBidi" w:cstheme="majorBidi"/>
        </w:rPr>
      </w:pPr>
      <w:r w:rsidRPr="000F3AD9">
        <w:rPr>
          <w:rFonts w:asciiTheme="majorBidi" w:hAnsiTheme="majorBidi" w:cstheme="majorBidi"/>
        </w:rPr>
        <w:t xml:space="preserve">Throughout the framework, we use natural language to provide the LLMs with instructions and questions related to the reviewed papers. The feedback we get from the LLMs is then used to make decisions about the paper and </w:t>
      </w:r>
      <w:r w:rsidR="00217120" w:rsidRPr="000F3AD9">
        <w:rPr>
          <w:rFonts w:asciiTheme="majorBidi" w:hAnsiTheme="majorBidi" w:cstheme="majorBidi"/>
        </w:rPr>
        <w:t>throughout</w:t>
      </w:r>
      <w:r w:rsidRPr="000F3AD9">
        <w:rPr>
          <w:rFonts w:asciiTheme="majorBidi" w:hAnsiTheme="majorBidi" w:cstheme="majorBidi"/>
        </w:rPr>
        <w:t xml:space="preserve"> </w:t>
      </w:r>
      <w:r w:rsidR="00217120" w:rsidRPr="000F3AD9">
        <w:rPr>
          <w:rFonts w:asciiTheme="majorBidi" w:hAnsiTheme="majorBidi" w:cstheme="majorBidi"/>
        </w:rPr>
        <w:t xml:space="preserve">the different stages of the </w:t>
      </w:r>
      <w:r w:rsidRPr="000F3AD9">
        <w:rPr>
          <w:rFonts w:asciiTheme="majorBidi" w:hAnsiTheme="majorBidi" w:cstheme="majorBidi"/>
        </w:rPr>
        <w:t xml:space="preserve">process. </w:t>
      </w:r>
    </w:p>
    <w:p w14:paraId="0783522B" w14:textId="0A5402E9" w:rsidR="002443FF" w:rsidRDefault="0031476F" w:rsidP="00AC1830">
      <w:pPr>
        <w:jc w:val="both"/>
        <w:rPr>
          <w:rFonts w:asciiTheme="majorBidi" w:hAnsiTheme="majorBidi" w:cstheme="majorBidi"/>
        </w:rPr>
      </w:pPr>
      <w:r w:rsidRPr="000F3AD9">
        <w:rPr>
          <w:rFonts w:asciiTheme="majorBidi" w:hAnsiTheme="majorBidi" w:cstheme="majorBidi"/>
        </w:rPr>
        <w:t xml:space="preserve">Part I </w:t>
      </w:r>
      <w:r w:rsidR="00D05AD5" w:rsidRPr="000F3AD9">
        <w:rPr>
          <w:rFonts w:asciiTheme="majorBidi" w:hAnsiTheme="majorBidi" w:cstheme="majorBidi"/>
        </w:rPr>
        <w:t xml:space="preserve">of the </w:t>
      </w:r>
      <w:r w:rsidR="009C4F5D" w:rsidRPr="000F3AD9">
        <w:rPr>
          <w:rFonts w:asciiTheme="majorBidi" w:hAnsiTheme="majorBidi" w:cstheme="majorBidi"/>
        </w:rPr>
        <w:t>framework</w:t>
      </w:r>
      <w:r w:rsidR="00D05AD5" w:rsidRPr="000F3AD9">
        <w:rPr>
          <w:rFonts w:asciiTheme="majorBidi" w:hAnsiTheme="majorBidi" w:cstheme="majorBidi"/>
        </w:rPr>
        <w:t xml:space="preserve"> </w:t>
      </w:r>
      <w:r w:rsidRPr="000F3AD9">
        <w:rPr>
          <w:rFonts w:asciiTheme="majorBidi" w:hAnsiTheme="majorBidi" w:cstheme="majorBidi"/>
        </w:rPr>
        <w:t xml:space="preserve">uses LLM for reasoning and </w:t>
      </w:r>
      <w:r w:rsidR="00D05AD5" w:rsidRPr="000F3AD9">
        <w:rPr>
          <w:rFonts w:asciiTheme="majorBidi" w:hAnsiTheme="majorBidi" w:cstheme="majorBidi"/>
        </w:rPr>
        <w:t xml:space="preserve">content </w:t>
      </w:r>
      <w:r w:rsidRPr="000F3AD9">
        <w:rPr>
          <w:rFonts w:asciiTheme="majorBidi" w:hAnsiTheme="majorBidi" w:cstheme="majorBidi"/>
        </w:rPr>
        <w:t>inference</w:t>
      </w:r>
      <w:r w:rsidR="009C4F5D" w:rsidRPr="000F3AD9">
        <w:rPr>
          <w:rFonts w:asciiTheme="majorBidi" w:hAnsiTheme="majorBidi" w:cstheme="majorBidi"/>
        </w:rPr>
        <w:t>,</w:t>
      </w:r>
      <w:r w:rsidR="007E50D5" w:rsidRPr="000F3AD9">
        <w:rPr>
          <w:rFonts w:asciiTheme="majorBidi" w:hAnsiTheme="majorBidi" w:cstheme="majorBidi"/>
        </w:rPr>
        <w:t xml:space="preserve"> </w:t>
      </w:r>
      <w:r w:rsidRPr="000F3AD9">
        <w:rPr>
          <w:rFonts w:asciiTheme="majorBidi" w:hAnsiTheme="majorBidi" w:cstheme="majorBidi"/>
        </w:rPr>
        <w:t xml:space="preserve">whereas part II utilizes </w:t>
      </w:r>
      <w:r w:rsidR="00D05AD5" w:rsidRPr="000F3AD9">
        <w:rPr>
          <w:rFonts w:asciiTheme="majorBidi" w:hAnsiTheme="majorBidi" w:cstheme="majorBidi"/>
        </w:rPr>
        <w:t xml:space="preserve">the </w:t>
      </w:r>
      <w:r w:rsidR="0071636E">
        <w:rPr>
          <w:rFonts w:asciiTheme="majorBidi" w:hAnsiTheme="majorBidi" w:cstheme="majorBidi"/>
        </w:rPr>
        <w:t>LLM generative capabilities and encourages the use of creativity and development</w:t>
      </w:r>
      <w:r w:rsidR="00D05AD5" w:rsidRPr="000F3AD9">
        <w:rPr>
          <w:rFonts w:asciiTheme="majorBidi" w:hAnsiTheme="majorBidi" w:cstheme="majorBidi"/>
        </w:rPr>
        <w:t xml:space="preserve"> innovative ideas. </w:t>
      </w:r>
    </w:p>
    <w:p w14:paraId="52FCFF54" w14:textId="77777777" w:rsidR="007E50D5" w:rsidRPr="000F3AD9" w:rsidRDefault="007E50D5" w:rsidP="00AC1830">
      <w:pPr>
        <w:jc w:val="both"/>
        <w:rPr>
          <w:rFonts w:asciiTheme="majorBidi" w:hAnsiTheme="majorBidi" w:cstheme="majorBidi"/>
        </w:rPr>
      </w:pPr>
    </w:p>
    <w:p w14:paraId="53F3E907" w14:textId="5FC90C0F" w:rsidR="00B06EBC" w:rsidRDefault="008A5058" w:rsidP="00AC1830">
      <w:pPr>
        <w:jc w:val="both"/>
        <w:rPr>
          <w:rFonts w:asciiTheme="majorBidi" w:hAnsiTheme="majorBidi" w:cstheme="majorBidi"/>
        </w:rPr>
      </w:pPr>
      <w:r>
        <w:rPr>
          <w:rFonts w:asciiTheme="majorBidi" w:hAnsiTheme="majorBidi" w:cstheme="majorBidi"/>
        </w:rPr>
        <w:t>W</w:t>
      </w:r>
      <w:r w:rsidR="00531AC8" w:rsidRPr="000F3AD9">
        <w:rPr>
          <w:rFonts w:asciiTheme="majorBidi" w:hAnsiTheme="majorBidi" w:cstheme="majorBidi"/>
        </w:rPr>
        <w:t xml:space="preserve">e </w:t>
      </w:r>
      <w:r>
        <w:rPr>
          <w:rFonts w:asciiTheme="majorBidi" w:hAnsiTheme="majorBidi" w:cstheme="majorBidi"/>
        </w:rPr>
        <w:t xml:space="preserve">also </w:t>
      </w:r>
      <w:r w:rsidR="00531AC8" w:rsidRPr="000F3AD9">
        <w:rPr>
          <w:rFonts w:asciiTheme="majorBidi" w:hAnsiTheme="majorBidi" w:cstheme="majorBidi"/>
        </w:rPr>
        <w:t xml:space="preserve">allow </w:t>
      </w:r>
      <w:r w:rsidR="0071636E">
        <w:rPr>
          <w:rFonts w:asciiTheme="majorBidi" w:hAnsiTheme="majorBidi" w:cstheme="majorBidi"/>
        </w:rPr>
        <w:t>Human intervention in the loop throughout the framework: each step produces file outputs in human-readable formats (txt, CSV, JSON) that can be reviewed and revised before being</w:t>
      </w:r>
      <w:r w:rsidR="00531AC8" w:rsidRPr="000F3AD9">
        <w:rPr>
          <w:rFonts w:asciiTheme="majorBidi" w:hAnsiTheme="majorBidi" w:cstheme="majorBidi"/>
        </w:rPr>
        <w:t xml:space="preserve"> </w:t>
      </w:r>
      <w:r w:rsidR="009C4F5D" w:rsidRPr="000F3AD9">
        <w:rPr>
          <w:rFonts w:asciiTheme="majorBidi" w:hAnsiTheme="majorBidi" w:cstheme="majorBidi"/>
        </w:rPr>
        <w:t>sent</w:t>
      </w:r>
      <w:r w:rsidR="00531AC8" w:rsidRPr="000F3AD9">
        <w:rPr>
          <w:rFonts w:asciiTheme="majorBidi" w:hAnsiTheme="majorBidi" w:cstheme="majorBidi"/>
        </w:rPr>
        <w:t xml:space="preserve"> </w:t>
      </w:r>
      <w:r w:rsidR="009C4F5D" w:rsidRPr="000F3AD9">
        <w:rPr>
          <w:rFonts w:asciiTheme="majorBidi" w:hAnsiTheme="majorBidi" w:cstheme="majorBidi"/>
        </w:rPr>
        <w:t xml:space="preserve">as input </w:t>
      </w:r>
      <w:r w:rsidR="00531AC8" w:rsidRPr="000F3AD9">
        <w:rPr>
          <w:rFonts w:asciiTheme="majorBidi" w:hAnsiTheme="majorBidi" w:cstheme="majorBidi"/>
        </w:rPr>
        <w:t>to the next step.</w:t>
      </w:r>
    </w:p>
    <w:p w14:paraId="5148AA8E" w14:textId="77777777" w:rsidR="00FF30C9" w:rsidRPr="000F3AD9" w:rsidRDefault="0031476F" w:rsidP="00947577">
      <w:pPr>
        <w:pStyle w:val="Heading2"/>
        <w:rPr>
          <w:rFonts w:asciiTheme="majorBidi" w:hAnsiTheme="majorBidi"/>
        </w:rPr>
      </w:pPr>
      <w:bookmarkStart w:id="14" w:name="_Toc178889092"/>
      <w:r w:rsidRPr="000F3AD9">
        <w:rPr>
          <w:rFonts w:asciiTheme="majorBidi" w:hAnsiTheme="majorBidi"/>
        </w:rPr>
        <w:t>System Architecture</w:t>
      </w:r>
      <w:bookmarkEnd w:id="14"/>
    </w:p>
    <w:p w14:paraId="12FB6835" w14:textId="0CC94B37" w:rsidR="00517331" w:rsidRDefault="00517331" w:rsidP="00517331">
      <w:r>
        <w:t>The architecture of OAH-AI framework is detailed in the following sections.</w:t>
      </w:r>
    </w:p>
    <w:p w14:paraId="6BC3EF69" w14:textId="3C6893D0" w:rsidR="00531AC8" w:rsidRPr="000F3AD9" w:rsidRDefault="0031476F" w:rsidP="008D46C9">
      <w:pPr>
        <w:pStyle w:val="Heading3"/>
        <w:rPr>
          <w:rFonts w:asciiTheme="majorBidi" w:hAnsiTheme="majorBidi"/>
          <w:rtl/>
        </w:rPr>
      </w:pPr>
      <w:bookmarkStart w:id="15" w:name="_Toc178889093"/>
      <w:r w:rsidRPr="000F3AD9">
        <w:rPr>
          <w:rFonts w:asciiTheme="majorBidi" w:hAnsiTheme="majorBidi"/>
        </w:rPr>
        <w:t xml:space="preserve">Part I – </w:t>
      </w:r>
      <w:r w:rsidR="008D46C9" w:rsidRPr="000F3AD9">
        <w:rPr>
          <w:rFonts w:asciiTheme="majorBidi" w:hAnsiTheme="majorBidi"/>
        </w:rPr>
        <w:t xml:space="preserve">OAH-AI </w:t>
      </w:r>
      <w:r w:rsidRPr="000F3AD9">
        <w:rPr>
          <w:rFonts w:asciiTheme="majorBidi" w:hAnsiTheme="majorBidi"/>
        </w:rPr>
        <w:t>PRISMA Systematic Review</w:t>
      </w:r>
      <w:bookmarkEnd w:id="15"/>
    </w:p>
    <w:p w14:paraId="56C48994" w14:textId="77777777" w:rsidR="00531AC8" w:rsidRPr="000F3AD9" w:rsidRDefault="00531AC8" w:rsidP="00947577">
      <w:pPr>
        <w:bidi/>
        <w:rPr>
          <w:rFonts w:asciiTheme="majorBidi" w:hAnsiTheme="majorBidi" w:cstheme="majorBidi"/>
          <w:rtl/>
        </w:rPr>
      </w:pPr>
    </w:p>
    <w:p w14:paraId="193CB4EA" w14:textId="3D1908CF" w:rsidR="00DC02DE" w:rsidRDefault="00517331" w:rsidP="00AC1830">
      <w:pPr>
        <w:jc w:val="both"/>
        <w:rPr>
          <w:rFonts w:asciiTheme="majorBidi" w:hAnsiTheme="majorBidi" w:cstheme="majorBidi"/>
        </w:rPr>
      </w:pPr>
      <w:r>
        <w:rPr>
          <w:rFonts w:asciiTheme="majorBidi" w:hAnsiTheme="majorBidi" w:cstheme="majorBidi"/>
        </w:rPr>
        <w:t xml:space="preserve">OAH-AI PRISMA is comprised of </w:t>
      </w:r>
      <w:r w:rsidR="0071636E">
        <w:rPr>
          <w:rFonts w:asciiTheme="majorBidi" w:hAnsiTheme="majorBidi" w:cstheme="majorBidi"/>
        </w:rPr>
        <w:t>4 sequential steps, adhering to the PRISMA systematic review flow diagram: Identification, Screening, Eligibility, and full-text assessment. The following table summarizes the inputs and outputs of each step and a short explanation of the role the LLM plays in this step. The output file path is also specified per step</w:t>
      </w:r>
      <w:r>
        <w:rPr>
          <w:rFonts w:asciiTheme="majorBidi" w:hAnsiTheme="majorBidi" w:cstheme="majorBidi"/>
        </w:rPr>
        <w:t xml:space="preserve"> for ease of reference.</w:t>
      </w:r>
    </w:p>
    <w:p w14:paraId="72FEEED7" w14:textId="77777777" w:rsidR="00517331" w:rsidRDefault="00517331" w:rsidP="00AC1830">
      <w:pPr>
        <w:jc w:val="both"/>
        <w:rPr>
          <w:rFonts w:asciiTheme="majorBidi" w:hAnsiTheme="majorBidi" w:cstheme="majorBidi"/>
        </w:rPr>
      </w:pPr>
    </w:p>
    <w:p w14:paraId="43CE91C6" w14:textId="77777777" w:rsidR="00517331" w:rsidRDefault="00517331" w:rsidP="00FF30C9">
      <w:pPr>
        <w:rPr>
          <w:rFonts w:asciiTheme="majorBidi" w:hAnsiTheme="majorBidi" w:cstheme="majorBidi"/>
        </w:rPr>
      </w:pPr>
    </w:p>
    <w:tbl>
      <w:tblPr>
        <w:tblStyle w:val="TableGrid"/>
        <w:tblW w:w="0" w:type="auto"/>
        <w:tblLook w:val="04A0" w:firstRow="1" w:lastRow="0" w:firstColumn="1" w:lastColumn="0" w:noHBand="0" w:noVBand="1"/>
      </w:tblPr>
      <w:tblGrid>
        <w:gridCol w:w="326"/>
        <w:gridCol w:w="1402"/>
        <w:gridCol w:w="1255"/>
        <w:gridCol w:w="1451"/>
        <w:gridCol w:w="1587"/>
        <w:gridCol w:w="1255"/>
        <w:gridCol w:w="2074"/>
      </w:tblGrid>
      <w:tr w:rsidR="00517331" w14:paraId="25657620" w14:textId="77777777" w:rsidTr="007E50D5">
        <w:tc>
          <w:tcPr>
            <w:tcW w:w="321" w:type="dxa"/>
            <w:shd w:val="clear" w:color="auto" w:fill="D9D9D9" w:themeFill="background1" w:themeFillShade="D9"/>
          </w:tcPr>
          <w:p w14:paraId="1A29D20D" w14:textId="0AC5DCCD" w:rsidR="00517331" w:rsidRPr="000E7C6E" w:rsidRDefault="00517331" w:rsidP="00224099">
            <w:pPr>
              <w:rPr>
                <w:rFonts w:asciiTheme="majorBidi" w:hAnsiTheme="majorBidi" w:cstheme="majorBidi"/>
                <w:sz w:val="22"/>
                <w:szCs w:val="22"/>
              </w:rPr>
            </w:pPr>
            <w:r>
              <w:rPr>
                <w:rFonts w:asciiTheme="majorBidi" w:hAnsiTheme="majorBidi" w:cstheme="majorBidi"/>
                <w:sz w:val="22"/>
                <w:szCs w:val="22"/>
              </w:rPr>
              <w:t>#</w:t>
            </w:r>
          </w:p>
        </w:tc>
        <w:tc>
          <w:tcPr>
            <w:tcW w:w="1345" w:type="dxa"/>
            <w:shd w:val="clear" w:color="auto" w:fill="D9D9D9" w:themeFill="background1" w:themeFillShade="D9"/>
          </w:tcPr>
          <w:p w14:paraId="48F54482" w14:textId="33A348BA"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PRISMA Step</w:t>
            </w:r>
          </w:p>
        </w:tc>
        <w:tc>
          <w:tcPr>
            <w:tcW w:w="1205" w:type="dxa"/>
            <w:shd w:val="clear" w:color="auto" w:fill="D9D9D9" w:themeFill="background1" w:themeFillShade="D9"/>
          </w:tcPr>
          <w:p w14:paraId="0451FE5B"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Description</w:t>
            </w:r>
          </w:p>
        </w:tc>
        <w:tc>
          <w:tcPr>
            <w:tcW w:w="1392" w:type="dxa"/>
            <w:shd w:val="clear" w:color="auto" w:fill="D9D9D9" w:themeFill="background1" w:themeFillShade="D9"/>
          </w:tcPr>
          <w:p w14:paraId="58979557"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Input</w:t>
            </w:r>
          </w:p>
        </w:tc>
        <w:tc>
          <w:tcPr>
            <w:tcW w:w="1897" w:type="dxa"/>
            <w:shd w:val="clear" w:color="auto" w:fill="D9D9D9" w:themeFill="background1" w:themeFillShade="D9"/>
          </w:tcPr>
          <w:p w14:paraId="4A4911DB"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LLM functionality</w:t>
            </w:r>
          </w:p>
        </w:tc>
        <w:tc>
          <w:tcPr>
            <w:tcW w:w="1205" w:type="dxa"/>
            <w:shd w:val="clear" w:color="auto" w:fill="D9D9D9" w:themeFill="background1" w:themeFillShade="D9"/>
          </w:tcPr>
          <w:p w14:paraId="703EE3EF"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Output</w:t>
            </w:r>
          </w:p>
        </w:tc>
        <w:tc>
          <w:tcPr>
            <w:tcW w:w="1985" w:type="dxa"/>
            <w:shd w:val="clear" w:color="auto" w:fill="D9D9D9" w:themeFill="background1" w:themeFillShade="D9"/>
          </w:tcPr>
          <w:p w14:paraId="37BB3ED0"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Output files path</w:t>
            </w:r>
          </w:p>
        </w:tc>
      </w:tr>
      <w:tr w:rsidR="00517331" w14:paraId="773BDE85" w14:textId="77777777" w:rsidTr="007E50D5">
        <w:tc>
          <w:tcPr>
            <w:tcW w:w="321" w:type="dxa"/>
            <w:shd w:val="clear" w:color="auto" w:fill="auto"/>
          </w:tcPr>
          <w:p w14:paraId="55E198C8" w14:textId="16CB8263" w:rsidR="00517331" w:rsidRPr="000E7C6E" w:rsidRDefault="00517331" w:rsidP="00224099">
            <w:pPr>
              <w:rPr>
                <w:rFonts w:asciiTheme="majorBidi" w:hAnsiTheme="majorBidi" w:cstheme="majorBidi"/>
                <w:sz w:val="22"/>
                <w:szCs w:val="22"/>
              </w:rPr>
            </w:pPr>
            <w:r>
              <w:rPr>
                <w:rFonts w:asciiTheme="majorBidi" w:hAnsiTheme="majorBidi" w:cstheme="majorBidi"/>
                <w:sz w:val="22"/>
                <w:szCs w:val="22"/>
              </w:rPr>
              <w:t>1</w:t>
            </w:r>
          </w:p>
        </w:tc>
        <w:tc>
          <w:tcPr>
            <w:tcW w:w="1345" w:type="dxa"/>
            <w:shd w:val="clear" w:color="auto" w:fill="auto"/>
          </w:tcPr>
          <w:p w14:paraId="593592CC"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Identification</w:t>
            </w:r>
          </w:p>
        </w:tc>
        <w:tc>
          <w:tcPr>
            <w:tcW w:w="1205" w:type="dxa"/>
            <w:shd w:val="clear" w:color="auto" w:fill="auto"/>
          </w:tcPr>
          <w:p w14:paraId="774D7306"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 xml:space="preserve">Identify </w:t>
            </w:r>
            <w:proofErr w:type="spellStart"/>
            <w:r w:rsidRPr="000E7C6E">
              <w:rPr>
                <w:rFonts w:asciiTheme="majorBidi" w:hAnsiTheme="majorBidi" w:cstheme="majorBidi"/>
                <w:sz w:val="22"/>
                <w:szCs w:val="22"/>
              </w:rPr>
              <w:t>Pubmed</w:t>
            </w:r>
            <w:proofErr w:type="spellEnd"/>
            <w:r w:rsidRPr="000E7C6E">
              <w:rPr>
                <w:rFonts w:asciiTheme="majorBidi" w:hAnsiTheme="majorBidi" w:cstheme="majorBidi"/>
                <w:sz w:val="22"/>
                <w:szCs w:val="22"/>
              </w:rPr>
              <w:t xml:space="preserve"> papers that match queries</w:t>
            </w:r>
          </w:p>
        </w:tc>
        <w:tc>
          <w:tcPr>
            <w:tcW w:w="1392" w:type="dxa"/>
            <w:shd w:val="clear" w:color="auto" w:fill="auto"/>
          </w:tcPr>
          <w:p w14:paraId="7142A1FD" w14:textId="77777777" w:rsidR="00517331" w:rsidRPr="000E7C6E" w:rsidRDefault="00517331" w:rsidP="00224099">
            <w:pPr>
              <w:rPr>
                <w:rFonts w:asciiTheme="majorBidi" w:hAnsiTheme="majorBidi" w:cstheme="majorBidi"/>
                <w:sz w:val="22"/>
                <w:szCs w:val="22"/>
              </w:rPr>
            </w:pPr>
            <w:r w:rsidRPr="00DC02DE">
              <w:rPr>
                <w:rFonts w:asciiTheme="majorBidi" w:hAnsiTheme="majorBidi" w:cstheme="majorBidi"/>
                <w:sz w:val="22"/>
                <w:szCs w:val="22"/>
              </w:rPr>
              <w:t>Query: Urban Aquatic Ecosystems</w:t>
            </w:r>
          </w:p>
          <w:p w14:paraId="244D6E02" w14:textId="77777777" w:rsidR="00517331" w:rsidRPr="000E7C6E" w:rsidRDefault="00517331" w:rsidP="00224099">
            <w:pPr>
              <w:rPr>
                <w:rFonts w:asciiTheme="majorBidi" w:hAnsiTheme="majorBidi" w:cstheme="majorBidi"/>
                <w:sz w:val="22"/>
                <w:szCs w:val="22"/>
              </w:rPr>
            </w:pPr>
            <w:r w:rsidRPr="00DC02DE">
              <w:rPr>
                <w:rFonts w:asciiTheme="majorBidi" w:hAnsiTheme="majorBidi" w:cstheme="majorBidi"/>
                <w:sz w:val="22"/>
                <w:szCs w:val="22"/>
              </w:rPr>
              <w:t>Query: Urban Freshwater Environments</w:t>
            </w:r>
          </w:p>
        </w:tc>
        <w:tc>
          <w:tcPr>
            <w:tcW w:w="1897" w:type="dxa"/>
            <w:shd w:val="clear" w:color="auto" w:fill="auto"/>
          </w:tcPr>
          <w:p w14:paraId="49820962"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N/A</w:t>
            </w:r>
          </w:p>
        </w:tc>
        <w:tc>
          <w:tcPr>
            <w:tcW w:w="1205" w:type="dxa"/>
            <w:shd w:val="clear" w:color="auto" w:fill="auto"/>
          </w:tcPr>
          <w:p w14:paraId="1CAED975"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Text file containing all papers’ metadata, Medline format</w:t>
            </w:r>
          </w:p>
        </w:tc>
        <w:tc>
          <w:tcPr>
            <w:tcW w:w="1985" w:type="dxa"/>
            <w:shd w:val="clear" w:color="auto" w:fill="auto"/>
          </w:tcPr>
          <w:p w14:paraId="7AD923B5"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/PRISMA/Identified</w:t>
            </w:r>
            <w:r>
              <w:rPr>
                <w:rFonts w:asciiTheme="majorBidi" w:hAnsiTheme="majorBidi" w:cstheme="majorBidi"/>
                <w:sz w:val="22"/>
                <w:szCs w:val="22"/>
              </w:rPr>
              <w:t>/</w:t>
            </w:r>
          </w:p>
        </w:tc>
      </w:tr>
      <w:tr w:rsidR="00517331" w14:paraId="41DCDB86" w14:textId="77777777" w:rsidTr="007E50D5">
        <w:tc>
          <w:tcPr>
            <w:tcW w:w="321" w:type="dxa"/>
            <w:shd w:val="clear" w:color="auto" w:fill="auto"/>
          </w:tcPr>
          <w:p w14:paraId="1D454080" w14:textId="6C968F7B" w:rsidR="00517331" w:rsidRPr="000E7C6E" w:rsidRDefault="00517331" w:rsidP="00224099">
            <w:pPr>
              <w:rPr>
                <w:rFonts w:asciiTheme="majorBidi" w:hAnsiTheme="majorBidi" w:cstheme="majorBidi"/>
                <w:sz w:val="22"/>
                <w:szCs w:val="22"/>
              </w:rPr>
            </w:pPr>
            <w:r>
              <w:rPr>
                <w:rFonts w:asciiTheme="majorBidi" w:hAnsiTheme="majorBidi" w:cstheme="majorBidi"/>
                <w:sz w:val="22"/>
                <w:szCs w:val="22"/>
              </w:rPr>
              <w:t>2</w:t>
            </w:r>
          </w:p>
        </w:tc>
        <w:tc>
          <w:tcPr>
            <w:tcW w:w="1345" w:type="dxa"/>
            <w:shd w:val="clear" w:color="auto" w:fill="auto"/>
          </w:tcPr>
          <w:p w14:paraId="4D15FB45"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Screening</w:t>
            </w:r>
          </w:p>
        </w:tc>
        <w:tc>
          <w:tcPr>
            <w:tcW w:w="1205" w:type="dxa"/>
            <w:shd w:val="clear" w:color="auto" w:fill="auto"/>
          </w:tcPr>
          <w:p w14:paraId="5F555ABC"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Screen identified papers</w:t>
            </w:r>
          </w:p>
        </w:tc>
        <w:tc>
          <w:tcPr>
            <w:tcW w:w="1392" w:type="dxa"/>
            <w:shd w:val="clear" w:color="auto" w:fill="auto"/>
          </w:tcPr>
          <w:p w14:paraId="6886C1E0"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Identified papers abstract and metadata</w:t>
            </w:r>
          </w:p>
        </w:tc>
        <w:tc>
          <w:tcPr>
            <w:tcW w:w="1897" w:type="dxa"/>
            <w:shd w:val="clear" w:color="auto" w:fill="auto"/>
          </w:tcPr>
          <w:p w14:paraId="14C89794"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Inference and reasoning:</w:t>
            </w:r>
          </w:p>
          <w:p w14:paraId="6E6BBD23"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 xml:space="preserve">LLM is asked to evaluate input text </w:t>
            </w:r>
          </w:p>
          <w:p w14:paraId="3643E6A5" w14:textId="77777777" w:rsidR="00517331" w:rsidRPr="000E7C6E" w:rsidRDefault="00517331" w:rsidP="00224099">
            <w:pPr>
              <w:rPr>
                <w:rFonts w:asciiTheme="majorBidi" w:hAnsiTheme="majorBidi" w:cstheme="majorBidi"/>
                <w:sz w:val="22"/>
                <w:szCs w:val="22"/>
              </w:rPr>
            </w:pPr>
          </w:p>
        </w:tc>
        <w:tc>
          <w:tcPr>
            <w:tcW w:w="1205" w:type="dxa"/>
            <w:shd w:val="clear" w:color="auto" w:fill="auto"/>
          </w:tcPr>
          <w:p w14:paraId="65F41664"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 xml:space="preserve">Text and csv files containing decision for all </w:t>
            </w:r>
            <w:r w:rsidRPr="000E7C6E">
              <w:rPr>
                <w:rFonts w:asciiTheme="majorBidi" w:hAnsiTheme="majorBidi" w:cstheme="majorBidi"/>
                <w:sz w:val="22"/>
                <w:szCs w:val="22"/>
              </w:rPr>
              <w:lastRenderedPageBreak/>
              <w:t>identified papers</w:t>
            </w:r>
          </w:p>
        </w:tc>
        <w:tc>
          <w:tcPr>
            <w:tcW w:w="1985" w:type="dxa"/>
            <w:shd w:val="clear" w:color="auto" w:fill="auto"/>
          </w:tcPr>
          <w:p w14:paraId="600BDAFC"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lastRenderedPageBreak/>
              <w:t>/PRISMA/</w:t>
            </w:r>
            <w:r>
              <w:rPr>
                <w:rFonts w:asciiTheme="majorBidi" w:hAnsiTheme="majorBidi" w:cstheme="majorBidi"/>
                <w:sz w:val="22"/>
                <w:szCs w:val="22"/>
              </w:rPr>
              <w:t>Screened/</w:t>
            </w:r>
          </w:p>
        </w:tc>
      </w:tr>
      <w:tr w:rsidR="00517331" w14:paraId="2F58864F" w14:textId="77777777" w:rsidTr="007E50D5">
        <w:tc>
          <w:tcPr>
            <w:tcW w:w="321" w:type="dxa"/>
            <w:shd w:val="clear" w:color="auto" w:fill="auto"/>
          </w:tcPr>
          <w:p w14:paraId="781E3721" w14:textId="0521FF33" w:rsidR="00517331" w:rsidRPr="000E7C6E" w:rsidRDefault="00517331" w:rsidP="00224099">
            <w:pPr>
              <w:rPr>
                <w:rFonts w:asciiTheme="majorBidi" w:hAnsiTheme="majorBidi" w:cstheme="majorBidi"/>
                <w:sz w:val="22"/>
                <w:szCs w:val="22"/>
              </w:rPr>
            </w:pPr>
            <w:r>
              <w:rPr>
                <w:rFonts w:asciiTheme="majorBidi" w:hAnsiTheme="majorBidi" w:cstheme="majorBidi"/>
                <w:sz w:val="22"/>
                <w:szCs w:val="22"/>
              </w:rPr>
              <w:t>3</w:t>
            </w:r>
          </w:p>
        </w:tc>
        <w:tc>
          <w:tcPr>
            <w:tcW w:w="1345" w:type="dxa"/>
            <w:shd w:val="clear" w:color="auto" w:fill="auto"/>
          </w:tcPr>
          <w:p w14:paraId="03BB7AE5"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Eligibility</w:t>
            </w:r>
          </w:p>
        </w:tc>
        <w:tc>
          <w:tcPr>
            <w:tcW w:w="1205" w:type="dxa"/>
            <w:shd w:val="clear" w:color="auto" w:fill="auto"/>
          </w:tcPr>
          <w:p w14:paraId="4A666162" w14:textId="77777777" w:rsidR="00517331" w:rsidRPr="000E7C6E" w:rsidRDefault="00517331" w:rsidP="00224099">
            <w:pPr>
              <w:rPr>
                <w:rFonts w:asciiTheme="majorBidi" w:hAnsiTheme="majorBidi" w:cstheme="majorBidi"/>
                <w:sz w:val="22"/>
                <w:szCs w:val="22"/>
                <w:rtl/>
              </w:rPr>
            </w:pPr>
            <w:r w:rsidRPr="000E7C6E">
              <w:rPr>
                <w:rFonts w:asciiTheme="majorBidi" w:hAnsiTheme="majorBidi" w:cstheme="majorBidi"/>
                <w:sz w:val="22"/>
                <w:szCs w:val="22"/>
              </w:rPr>
              <w:t>Assess paper’s relevance to OAH</w:t>
            </w:r>
          </w:p>
        </w:tc>
        <w:tc>
          <w:tcPr>
            <w:tcW w:w="1392" w:type="dxa"/>
            <w:shd w:val="clear" w:color="auto" w:fill="auto"/>
          </w:tcPr>
          <w:p w14:paraId="54B2BD4C"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 xml:space="preserve">Screened papers full text pdf files </w:t>
            </w:r>
          </w:p>
        </w:tc>
        <w:tc>
          <w:tcPr>
            <w:tcW w:w="1897" w:type="dxa"/>
            <w:shd w:val="clear" w:color="auto" w:fill="auto"/>
          </w:tcPr>
          <w:p w14:paraId="6814FE80" w14:textId="77777777" w:rsidR="00517331" w:rsidRPr="000E7C6E" w:rsidRDefault="00517331" w:rsidP="00173EDC">
            <w:pPr>
              <w:rPr>
                <w:rFonts w:asciiTheme="majorBidi" w:hAnsiTheme="majorBidi" w:cstheme="majorBidi"/>
                <w:sz w:val="22"/>
                <w:szCs w:val="22"/>
              </w:rPr>
            </w:pPr>
            <w:r w:rsidRPr="000E7C6E">
              <w:rPr>
                <w:rFonts w:asciiTheme="majorBidi" w:hAnsiTheme="majorBidi" w:cstheme="majorBidi"/>
                <w:sz w:val="22"/>
                <w:szCs w:val="22"/>
              </w:rPr>
              <w:t>Inference and reasoning:</w:t>
            </w:r>
          </w:p>
          <w:p w14:paraId="087451F0"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LLM is asked to assess paper relevance to ODH, OAH</w:t>
            </w:r>
          </w:p>
        </w:tc>
        <w:tc>
          <w:tcPr>
            <w:tcW w:w="1205" w:type="dxa"/>
            <w:shd w:val="clear" w:color="auto" w:fill="auto"/>
          </w:tcPr>
          <w:p w14:paraId="71782B11" w14:textId="663218A0" w:rsidR="00517331" w:rsidRDefault="00517331" w:rsidP="00224099">
            <w:pPr>
              <w:rPr>
                <w:rFonts w:asciiTheme="majorBidi" w:hAnsiTheme="majorBidi" w:cstheme="majorBidi"/>
                <w:sz w:val="22"/>
                <w:szCs w:val="22"/>
              </w:rPr>
            </w:pPr>
            <w:r>
              <w:rPr>
                <w:rFonts w:asciiTheme="majorBidi" w:hAnsiTheme="majorBidi" w:cstheme="majorBidi"/>
                <w:sz w:val="22"/>
                <w:szCs w:val="22"/>
              </w:rPr>
              <w:t>CSV</w:t>
            </w:r>
            <w:r w:rsidRPr="000E7C6E">
              <w:rPr>
                <w:rFonts w:asciiTheme="majorBidi" w:hAnsiTheme="majorBidi" w:cstheme="majorBidi"/>
                <w:sz w:val="22"/>
                <w:szCs w:val="22"/>
              </w:rPr>
              <w:t xml:space="preserve"> file containing </w:t>
            </w:r>
            <w:r>
              <w:rPr>
                <w:rFonts w:asciiTheme="majorBidi" w:hAnsiTheme="majorBidi" w:cstheme="majorBidi"/>
                <w:sz w:val="22"/>
                <w:szCs w:val="22"/>
              </w:rPr>
              <w:t>ODH,</w:t>
            </w:r>
            <w:r w:rsidRPr="000E7C6E">
              <w:rPr>
                <w:rFonts w:asciiTheme="majorBidi" w:hAnsiTheme="majorBidi" w:cstheme="majorBidi"/>
                <w:sz w:val="22"/>
                <w:szCs w:val="22"/>
              </w:rPr>
              <w:t xml:space="preserve"> OAH relevance </w:t>
            </w:r>
            <w:proofErr w:type="gramStart"/>
            <w:r w:rsidRPr="000E7C6E">
              <w:rPr>
                <w:rFonts w:asciiTheme="majorBidi" w:hAnsiTheme="majorBidi" w:cstheme="majorBidi"/>
                <w:sz w:val="22"/>
                <w:szCs w:val="22"/>
              </w:rPr>
              <w:t>scores</w:t>
            </w:r>
            <w:r>
              <w:rPr>
                <w:rFonts w:asciiTheme="majorBidi" w:hAnsiTheme="majorBidi" w:cstheme="majorBidi"/>
                <w:sz w:val="22"/>
                <w:szCs w:val="22"/>
              </w:rPr>
              <w:t>;</w:t>
            </w:r>
            <w:proofErr w:type="gramEnd"/>
          </w:p>
          <w:p w14:paraId="2A1924F0" w14:textId="77777777" w:rsidR="00517331" w:rsidRPr="000E7C6E" w:rsidRDefault="00517331" w:rsidP="00224099">
            <w:pPr>
              <w:rPr>
                <w:rFonts w:asciiTheme="majorBidi" w:hAnsiTheme="majorBidi" w:cstheme="majorBidi"/>
                <w:sz w:val="22"/>
                <w:szCs w:val="22"/>
              </w:rPr>
            </w:pPr>
            <w:proofErr w:type="spellStart"/>
            <w:r>
              <w:rPr>
                <w:rFonts w:asciiTheme="majorBidi" w:hAnsiTheme="majorBidi" w:cstheme="majorBidi"/>
                <w:sz w:val="22"/>
                <w:szCs w:val="22"/>
              </w:rPr>
              <w:t>json</w:t>
            </w:r>
            <w:proofErr w:type="spellEnd"/>
            <w:r>
              <w:rPr>
                <w:rFonts w:asciiTheme="majorBidi" w:hAnsiTheme="majorBidi" w:cstheme="majorBidi"/>
                <w:sz w:val="22"/>
                <w:szCs w:val="22"/>
              </w:rPr>
              <w:t xml:space="preserve"> file </w:t>
            </w:r>
            <w:r w:rsidRPr="000E7C6E">
              <w:rPr>
                <w:rFonts w:asciiTheme="majorBidi" w:hAnsiTheme="majorBidi" w:cstheme="majorBidi"/>
                <w:sz w:val="22"/>
                <w:szCs w:val="22"/>
              </w:rPr>
              <w:t>containing all extracted information</w:t>
            </w:r>
            <w:r>
              <w:rPr>
                <w:rFonts w:asciiTheme="majorBidi" w:hAnsiTheme="majorBidi" w:cstheme="majorBidi"/>
                <w:sz w:val="22"/>
                <w:szCs w:val="22"/>
              </w:rPr>
              <w:t xml:space="preserve"> per paper</w:t>
            </w:r>
          </w:p>
        </w:tc>
        <w:tc>
          <w:tcPr>
            <w:tcW w:w="1985" w:type="dxa"/>
            <w:shd w:val="clear" w:color="auto" w:fill="auto"/>
          </w:tcPr>
          <w:p w14:paraId="21AAC51C"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/PRISMA/</w:t>
            </w:r>
            <w:r>
              <w:rPr>
                <w:rFonts w:asciiTheme="majorBidi" w:hAnsiTheme="majorBidi" w:cstheme="majorBidi"/>
                <w:sz w:val="22"/>
                <w:szCs w:val="22"/>
              </w:rPr>
              <w:t>Eligible/</w:t>
            </w:r>
          </w:p>
        </w:tc>
      </w:tr>
      <w:tr w:rsidR="00517331" w14:paraId="4FCFAE68" w14:textId="77777777" w:rsidTr="007E50D5">
        <w:tc>
          <w:tcPr>
            <w:tcW w:w="321" w:type="dxa"/>
            <w:shd w:val="clear" w:color="auto" w:fill="auto"/>
          </w:tcPr>
          <w:p w14:paraId="2FC3D685" w14:textId="3D9439E1" w:rsidR="00517331" w:rsidRPr="000E7C6E" w:rsidRDefault="00517331" w:rsidP="00224099">
            <w:pPr>
              <w:rPr>
                <w:rFonts w:asciiTheme="majorBidi" w:hAnsiTheme="majorBidi" w:cstheme="majorBidi"/>
                <w:sz w:val="22"/>
                <w:szCs w:val="22"/>
              </w:rPr>
            </w:pPr>
            <w:r>
              <w:rPr>
                <w:rFonts w:asciiTheme="majorBidi" w:hAnsiTheme="majorBidi" w:cstheme="majorBidi"/>
                <w:sz w:val="22"/>
                <w:szCs w:val="22"/>
              </w:rPr>
              <w:t>4</w:t>
            </w:r>
          </w:p>
        </w:tc>
        <w:tc>
          <w:tcPr>
            <w:tcW w:w="1345" w:type="dxa"/>
            <w:shd w:val="clear" w:color="auto" w:fill="auto"/>
          </w:tcPr>
          <w:p w14:paraId="1D38B65C"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Full text assessment</w:t>
            </w:r>
          </w:p>
        </w:tc>
        <w:tc>
          <w:tcPr>
            <w:tcW w:w="1205" w:type="dxa"/>
            <w:shd w:val="clear" w:color="auto" w:fill="auto"/>
          </w:tcPr>
          <w:p w14:paraId="23B8B75F"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Chat to paper, collect information</w:t>
            </w:r>
          </w:p>
        </w:tc>
        <w:tc>
          <w:tcPr>
            <w:tcW w:w="1392" w:type="dxa"/>
            <w:shd w:val="clear" w:color="auto" w:fill="auto"/>
          </w:tcPr>
          <w:p w14:paraId="005F8A16"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 xml:space="preserve">Eligible papers </w:t>
            </w:r>
          </w:p>
        </w:tc>
        <w:tc>
          <w:tcPr>
            <w:tcW w:w="1897" w:type="dxa"/>
            <w:shd w:val="clear" w:color="auto" w:fill="auto"/>
          </w:tcPr>
          <w:p w14:paraId="6C4127E9" w14:textId="77777777" w:rsidR="00517331" w:rsidRPr="000E7C6E" w:rsidRDefault="00517331" w:rsidP="00173EDC">
            <w:pPr>
              <w:rPr>
                <w:rFonts w:asciiTheme="majorBidi" w:hAnsiTheme="majorBidi" w:cstheme="majorBidi"/>
                <w:sz w:val="22"/>
                <w:szCs w:val="22"/>
              </w:rPr>
            </w:pPr>
            <w:r w:rsidRPr="000E7C6E">
              <w:rPr>
                <w:rFonts w:asciiTheme="majorBidi" w:hAnsiTheme="majorBidi" w:cstheme="majorBidi"/>
                <w:sz w:val="22"/>
                <w:szCs w:val="22"/>
              </w:rPr>
              <w:t>LLM query engine selector, LLM Q&amp;A retrieval, LLM inference</w:t>
            </w:r>
          </w:p>
        </w:tc>
        <w:tc>
          <w:tcPr>
            <w:tcW w:w="1205" w:type="dxa"/>
            <w:shd w:val="clear" w:color="auto" w:fill="auto"/>
          </w:tcPr>
          <w:p w14:paraId="1AA4FF26" w14:textId="77777777" w:rsidR="00517331" w:rsidRPr="000E7C6E" w:rsidRDefault="00517331" w:rsidP="00224099">
            <w:pPr>
              <w:rPr>
                <w:rFonts w:asciiTheme="majorBidi" w:hAnsiTheme="majorBidi" w:cstheme="majorBidi"/>
                <w:sz w:val="22"/>
                <w:szCs w:val="22"/>
              </w:rPr>
            </w:pPr>
            <w:r w:rsidRPr="000E7C6E">
              <w:rPr>
                <w:rFonts w:asciiTheme="majorBidi" w:hAnsiTheme="majorBidi" w:cstheme="majorBidi"/>
                <w:sz w:val="22"/>
                <w:szCs w:val="22"/>
              </w:rPr>
              <w:t>Text</w:t>
            </w:r>
            <w:r>
              <w:rPr>
                <w:rFonts w:asciiTheme="majorBidi" w:hAnsiTheme="majorBidi" w:cstheme="majorBidi"/>
                <w:sz w:val="22"/>
                <w:szCs w:val="22"/>
              </w:rPr>
              <w:t xml:space="preserve"> </w:t>
            </w:r>
            <w:r w:rsidRPr="000E7C6E">
              <w:rPr>
                <w:rFonts w:asciiTheme="majorBidi" w:hAnsiTheme="majorBidi" w:cstheme="majorBidi"/>
                <w:sz w:val="22"/>
                <w:szCs w:val="22"/>
              </w:rPr>
              <w:t>and Json file</w:t>
            </w:r>
            <w:r>
              <w:rPr>
                <w:rFonts w:asciiTheme="majorBidi" w:hAnsiTheme="majorBidi" w:cstheme="majorBidi"/>
                <w:sz w:val="22"/>
                <w:szCs w:val="22"/>
              </w:rPr>
              <w:t>s</w:t>
            </w:r>
            <w:r w:rsidRPr="000E7C6E">
              <w:rPr>
                <w:rFonts w:asciiTheme="majorBidi" w:hAnsiTheme="majorBidi" w:cstheme="majorBidi"/>
                <w:sz w:val="22"/>
                <w:szCs w:val="22"/>
              </w:rPr>
              <w:t xml:space="preserve"> containing all extracted information</w:t>
            </w:r>
            <w:r>
              <w:rPr>
                <w:rFonts w:asciiTheme="majorBidi" w:hAnsiTheme="majorBidi" w:cstheme="majorBidi"/>
                <w:sz w:val="22"/>
                <w:szCs w:val="22"/>
              </w:rPr>
              <w:t xml:space="preserve"> per paper</w:t>
            </w:r>
          </w:p>
        </w:tc>
        <w:tc>
          <w:tcPr>
            <w:tcW w:w="1985" w:type="dxa"/>
            <w:shd w:val="clear" w:color="auto" w:fill="auto"/>
          </w:tcPr>
          <w:p w14:paraId="46DD0D13" w14:textId="77777777" w:rsidR="00517331" w:rsidRDefault="00517331" w:rsidP="00224099">
            <w:pPr>
              <w:rPr>
                <w:rFonts w:asciiTheme="majorBidi" w:hAnsiTheme="majorBidi" w:cstheme="majorBidi"/>
                <w:sz w:val="22"/>
                <w:szCs w:val="22"/>
              </w:rPr>
            </w:pPr>
            <w:r w:rsidRPr="000E7C6E">
              <w:rPr>
                <w:rFonts w:asciiTheme="majorBidi" w:hAnsiTheme="majorBidi" w:cstheme="majorBidi"/>
                <w:sz w:val="22"/>
                <w:szCs w:val="22"/>
              </w:rPr>
              <w:t>/PRISMA/</w:t>
            </w:r>
            <w:r>
              <w:rPr>
                <w:rFonts w:asciiTheme="majorBidi" w:hAnsiTheme="majorBidi" w:cstheme="majorBidi"/>
                <w:sz w:val="22"/>
                <w:szCs w:val="22"/>
              </w:rPr>
              <w:t>Outputs/</w:t>
            </w:r>
          </w:p>
          <w:p w14:paraId="294B7B8E" w14:textId="77777777" w:rsidR="00517331" w:rsidRPr="000E7C6E" w:rsidRDefault="00517331" w:rsidP="00413BD9">
            <w:pPr>
              <w:keepNext/>
              <w:rPr>
                <w:rFonts w:asciiTheme="majorBidi" w:hAnsiTheme="majorBidi" w:cstheme="majorBidi"/>
                <w:sz w:val="22"/>
                <w:szCs w:val="22"/>
              </w:rPr>
            </w:pPr>
            <w:r>
              <w:rPr>
                <w:rFonts w:asciiTheme="majorBidi" w:hAnsiTheme="majorBidi" w:cstheme="majorBidi"/>
                <w:sz w:val="22"/>
                <w:szCs w:val="22"/>
              </w:rPr>
              <w:t>OAH-PRISMA/</w:t>
            </w:r>
          </w:p>
        </w:tc>
      </w:tr>
    </w:tbl>
    <w:p w14:paraId="6D62B1FB" w14:textId="70A9A471" w:rsidR="00DC02DE" w:rsidRPr="000F3AD9" w:rsidRDefault="00413BD9" w:rsidP="00413BD9">
      <w:pPr>
        <w:pStyle w:val="Caption"/>
        <w:rPr>
          <w:rFonts w:asciiTheme="majorBidi" w:hAnsiTheme="majorBidi" w:cstheme="majorBidi"/>
        </w:rPr>
      </w:pPr>
      <w:bookmarkStart w:id="16" w:name="_Toc179021018"/>
      <w:r>
        <w:t xml:space="preserve">Table </w:t>
      </w:r>
      <w:fldSimple w:instr=" SEQ Table \* ARABIC ">
        <w:r w:rsidR="00E043B3">
          <w:rPr>
            <w:noProof/>
          </w:rPr>
          <w:t>1</w:t>
        </w:r>
      </w:fldSimple>
      <w:r w:rsidRPr="00DC0629">
        <w:t xml:space="preserve"> - OAH-AI PRISMA steps - description</w:t>
      </w:r>
      <w:bookmarkEnd w:id="16"/>
    </w:p>
    <w:p w14:paraId="7E52E117" w14:textId="77777777" w:rsidR="00AB33EE" w:rsidRPr="000F3AD9" w:rsidRDefault="0031476F" w:rsidP="0009265A">
      <w:pPr>
        <w:jc w:val="both"/>
        <w:rPr>
          <w:rFonts w:asciiTheme="majorBidi" w:hAnsiTheme="majorBidi" w:cstheme="majorBidi"/>
        </w:rPr>
      </w:pPr>
      <w:r w:rsidRPr="000F3AD9">
        <w:rPr>
          <w:rFonts w:asciiTheme="majorBidi" w:hAnsiTheme="majorBidi" w:cstheme="majorBidi"/>
        </w:rPr>
        <w:t>As paper goes through the steps, at each step more data is collected, as summarized in the following table.</w:t>
      </w:r>
    </w:p>
    <w:p w14:paraId="4C9239BF" w14:textId="77777777" w:rsidR="006454A6" w:rsidRPr="000F3AD9" w:rsidRDefault="0031476F" w:rsidP="0009265A">
      <w:pPr>
        <w:jc w:val="both"/>
        <w:rPr>
          <w:rFonts w:asciiTheme="majorBidi" w:hAnsiTheme="majorBidi" w:cstheme="majorBidi"/>
        </w:rPr>
      </w:pPr>
      <w:r w:rsidRPr="000F3AD9">
        <w:rPr>
          <w:rFonts w:asciiTheme="majorBidi" w:hAnsiTheme="majorBidi" w:cstheme="majorBidi"/>
        </w:rPr>
        <w:t>Unless specified otherwise, all fields are strings that contain LLM replies in natural language.</w:t>
      </w:r>
    </w:p>
    <w:p w14:paraId="20BE411C" w14:textId="77777777" w:rsidR="006454A6" w:rsidRPr="000F3AD9" w:rsidRDefault="006454A6" w:rsidP="00FF30C9">
      <w:pPr>
        <w:rPr>
          <w:rFonts w:asciiTheme="majorBidi" w:hAnsiTheme="majorBidi" w:cstheme="majorBidi"/>
        </w:rPr>
      </w:pPr>
    </w:p>
    <w:tbl>
      <w:tblPr>
        <w:tblStyle w:val="TableGrid"/>
        <w:tblW w:w="9351" w:type="dxa"/>
        <w:tblLook w:val="04A0" w:firstRow="1" w:lastRow="0" w:firstColumn="1" w:lastColumn="0" w:noHBand="0" w:noVBand="1"/>
      </w:tblPr>
      <w:tblGrid>
        <w:gridCol w:w="415"/>
        <w:gridCol w:w="1509"/>
        <w:gridCol w:w="1936"/>
        <w:gridCol w:w="2514"/>
        <w:gridCol w:w="2977"/>
      </w:tblGrid>
      <w:tr w:rsidR="00517331" w14:paraId="41753520" w14:textId="77777777" w:rsidTr="00517331">
        <w:tc>
          <w:tcPr>
            <w:tcW w:w="415" w:type="dxa"/>
            <w:shd w:val="clear" w:color="auto" w:fill="D9D9D9" w:themeFill="background1" w:themeFillShade="D9"/>
          </w:tcPr>
          <w:p w14:paraId="5447EEE5" w14:textId="77777777" w:rsidR="00517331" w:rsidRPr="000F3AD9" w:rsidRDefault="00517331" w:rsidP="000F24B1">
            <w:pPr>
              <w:rPr>
                <w:rFonts w:asciiTheme="majorBidi" w:hAnsiTheme="majorBidi" w:cstheme="majorBidi"/>
              </w:rPr>
            </w:pPr>
          </w:p>
        </w:tc>
        <w:tc>
          <w:tcPr>
            <w:tcW w:w="1509" w:type="dxa"/>
            <w:shd w:val="clear" w:color="auto" w:fill="D9D9D9" w:themeFill="background1" w:themeFillShade="D9"/>
          </w:tcPr>
          <w:p w14:paraId="3DD49827" w14:textId="3F6657ED" w:rsidR="00517331" w:rsidRPr="000F3AD9" w:rsidRDefault="00517331" w:rsidP="000F24B1">
            <w:pPr>
              <w:rPr>
                <w:rFonts w:asciiTheme="majorBidi" w:hAnsiTheme="majorBidi" w:cstheme="majorBidi"/>
              </w:rPr>
            </w:pPr>
            <w:r w:rsidRPr="000F3AD9">
              <w:rPr>
                <w:rFonts w:asciiTheme="majorBidi" w:hAnsiTheme="majorBidi" w:cstheme="majorBidi"/>
              </w:rPr>
              <w:t>PRISMA Step</w:t>
            </w:r>
          </w:p>
        </w:tc>
        <w:tc>
          <w:tcPr>
            <w:tcW w:w="1936" w:type="dxa"/>
            <w:shd w:val="clear" w:color="auto" w:fill="D9D9D9" w:themeFill="background1" w:themeFillShade="D9"/>
          </w:tcPr>
          <w:p w14:paraId="1FDDE6DD" w14:textId="77777777" w:rsidR="00517331" w:rsidRPr="000F3AD9" w:rsidRDefault="00517331" w:rsidP="00082B86">
            <w:pPr>
              <w:rPr>
                <w:rFonts w:asciiTheme="majorBidi" w:hAnsiTheme="majorBidi" w:cstheme="majorBidi"/>
              </w:rPr>
            </w:pPr>
            <w:r w:rsidRPr="000F3AD9">
              <w:rPr>
                <w:rFonts w:asciiTheme="majorBidi" w:hAnsiTheme="majorBidi" w:cstheme="majorBidi"/>
              </w:rPr>
              <w:t>Field</w:t>
            </w:r>
          </w:p>
        </w:tc>
        <w:tc>
          <w:tcPr>
            <w:tcW w:w="2514" w:type="dxa"/>
            <w:shd w:val="clear" w:color="auto" w:fill="D9D9D9" w:themeFill="background1" w:themeFillShade="D9"/>
          </w:tcPr>
          <w:p w14:paraId="1EEE65D5" w14:textId="77777777" w:rsidR="00517331" w:rsidRPr="000F3AD9" w:rsidRDefault="00517331" w:rsidP="000F24B1">
            <w:pPr>
              <w:rPr>
                <w:rFonts w:asciiTheme="majorBidi" w:hAnsiTheme="majorBidi" w:cstheme="majorBidi"/>
              </w:rPr>
            </w:pPr>
            <w:r w:rsidRPr="000F3AD9">
              <w:rPr>
                <w:rFonts w:asciiTheme="majorBidi" w:hAnsiTheme="majorBidi" w:cstheme="majorBidi"/>
              </w:rPr>
              <w:t>Description</w:t>
            </w:r>
          </w:p>
        </w:tc>
        <w:tc>
          <w:tcPr>
            <w:tcW w:w="2977" w:type="dxa"/>
            <w:shd w:val="clear" w:color="auto" w:fill="D9D9D9" w:themeFill="background1" w:themeFillShade="D9"/>
          </w:tcPr>
          <w:p w14:paraId="3AC56309" w14:textId="77777777" w:rsidR="00517331" w:rsidRPr="000F3AD9" w:rsidRDefault="00517331" w:rsidP="000F24B1">
            <w:pPr>
              <w:rPr>
                <w:rFonts w:asciiTheme="majorBidi" w:hAnsiTheme="majorBidi" w:cstheme="majorBidi"/>
              </w:rPr>
            </w:pPr>
            <w:r w:rsidRPr="000F3AD9">
              <w:rPr>
                <w:rFonts w:asciiTheme="majorBidi" w:hAnsiTheme="majorBidi" w:cstheme="majorBidi"/>
              </w:rPr>
              <w:t>Comments</w:t>
            </w:r>
          </w:p>
        </w:tc>
      </w:tr>
      <w:tr w:rsidR="00517331" w:rsidRPr="0055019A" w14:paraId="1FF13BC3" w14:textId="77777777" w:rsidTr="00910A3F">
        <w:tc>
          <w:tcPr>
            <w:tcW w:w="415" w:type="dxa"/>
            <w:vMerge w:val="restart"/>
            <w:shd w:val="clear" w:color="auto" w:fill="auto"/>
          </w:tcPr>
          <w:p w14:paraId="5754C3F6" w14:textId="2DF74299" w:rsidR="00517331" w:rsidRPr="000F3AD9" w:rsidRDefault="00517331" w:rsidP="000F24B1">
            <w:pPr>
              <w:rPr>
                <w:rFonts w:asciiTheme="majorBidi" w:hAnsiTheme="majorBidi" w:cstheme="majorBidi"/>
              </w:rPr>
            </w:pPr>
            <w:r>
              <w:rPr>
                <w:rFonts w:asciiTheme="majorBidi" w:hAnsiTheme="majorBidi" w:cstheme="majorBidi"/>
              </w:rPr>
              <w:t>1</w:t>
            </w:r>
          </w:p>
        </w:tc>
        <w:tc>
          <w:tcPr>
            <w:tcW w:w="1509" w:type="dxa"/>
            <w:vMerge w:val="restart"/>
            <w:shd w:val="clear" w:color="auto" w:fill="auto"/>
          </w:tcPr>
          <w:p w14:paraId="043C16CA" w14:textId="77777777" w:rsidR="00517331" w:rsidRPr="000F3AD9" w:rsidRDefault="00517331" w:rsidP="000F24B1">
            <w:pPr>
              <w:rPr>
                <w:rFonts w:asciiTheme="majorBidi" w:hAnsiTheme="majorBidi" w:cstheme="majorBidi"/>
              </w:rPr>
            </w:pPr>
            <w:r w:rsidRPr="000F3AD9">
              <w:rPr>
                <w:rFonts w:asciiTheme="majorBidi" w:hAnsiTheme="majorBidi" w:cstheme="majorBidi"/>
              </w:rPr>
              <w:t>Identification</w:t>
            </w:r>
          </w:p>
        </w:tc>
        <w:tc>
          <w:tcPr>
            <w:tcW w:w="1936" w:type="dxa"/>
            <w:shd w:val="clear" w:color="auto" w:fill="auto"/>
          </w:tcPr>
          <w:p w14:paraId="1042FBF5" w14:textId="77777777" w:rsidR="00517331" w:rsidRPr="000F3AD9" w:rsidRDefault="00517331" w:rsidP="00082B86">
            <w:pPr>
              <w:rPr>
                <w:rFonts w:asciiTheme="majorBidi" w:hAnsiTheme="majorBidi" w:cstheme="majorBidi"/>
              </w:rPr>
            </w:pPr>
            <w:r w:rsidRPr="000F3AD9">
              <w:rPr>
                <w:rFonts w:asciiTheme="majorBidi" w:hAnsiTheme="majorBidi" w:cstheme="majorBidi"/>
              </w:rPr>
              <w:t>PMID</w:t>
            </w:r>
          </w:p>
        </w:tc>
        <w:tc>
          <w:tcPr>
            <w:tcW w:w="2514" w:type="dxa"/>
            <w:shd w:val="clear" w:color="auto" w:fill="auto"/>
          </w:tcPr>
          <w:p w14:paraId="74C89ECC" w14:textId="2AE79FAC" w:rsidR="00517331" w:rsidRPr="000F3AD9" w:rsidRDefault="00517331" w:rsidP="000F24B1">
            <w:pPr>
              <w:rPr>
                <w:rFonts w:asciiTheme="majorBidi" w:hAnsiTheme="majorBidi" w:cstheme="majorBidi"/>
              </w:rPr>
            </w:pPr>
            <w:r w:rsidRPr="00910A3F">
              <w:rPr>
                <w:rFonts w:asciiTheme="majorBidi" w:hAnsiTheme="majorBidi" w:cstheme="majorBidi"/>
              </w:rPr>
              <w:t>PubMed ID</w:t>
            </w:r>
          </w:p>
        </w:tc>
        <w:tc>
          <w:tcPr>
            <w:tcW w:w="2977" w:type="dxa"/>
            <w:vMerge w:val="restart"/>
            <w:shd w:val="clear" w:color="auto" w:fill="auto"/>
          </w:tcPr>
          <w:p w14:paraId="4F80EC2C" w14:textId="12E55265" w:rsidR="00517331" w:rsidRPr="0031476F" w:rsidRDefault="00517331" w:rsidP="000F24B1">
            <w:pPr>
              <w:rPr>
                <w:rFonts w:asciiTheme="majorBidi" w:hAnsiTheme="majorBidi" w:cstheme="majorBidi"/>
              </w:rPr>
            </w:pPr>
            <w:r w:rsidRPr="00910A3F">
              <w:t>PubMed</w:t>
            </w:r>
            <w:r w:rsidRPr="0031476F">
              <w:rPr>
                <w:rFonts w:asciiTheme="majorBidi" w:hAnsiTheme="majorBidi" w:cstheme="majorBidi"/>
              </w:rPr>
              <w:t xml:space="preserve"> Bio Entrez </w:t>
            </w:r>
            <w:r w:rsidR="00910A3F" w:rsidRPr="0031476F">
              <w:rPr>
                <w:rFonts w:asciiTheme="majorBidi" w:hAnsiTheme="majorBidi" w:cstheme="majorBidi"/>
              </w:rPr>
              <w:t xml:space="preserve">python </w:t>
            </w:r>
            <w:r w:rsidRPr="0031476F">
              <w:rPr>
                <w:rFonts w:asciiTheme="majorBidi" w:hAnsiTheme="majorBidi" w:cstheme="majorBidi"/>
              </w:rPr>
              <w:t xml:space="preserve">API paper metadata </w:t>
            </w:r>
            <w:r w:rsidR="00910A3F" w:rsidRPr="0031476F">
              <w:rPr>
                <w:rFonts w:asciiTheme="majorBidi" w:hAnsiTheme="majorBidi" w:cstheme="majorBidi"/>
              </w:rPr>
              <w:t xml:space="preserve">retrieval </w:t>
            </w:r>
            <w:r w:rsidR="00910A3F">
              <w:rPr>
                <w:rFonts w:asciiTheme="majorBidi" w:hAnsiTheme="majorBidi" w:cstheme="majorBidi"/>
                <w:lang w:val="it-IT"/>
              </w:rPr>
              <w:fldChar w:fldCharType="begin"/>
            </w:r>
            <w:r w:rsidR="00CC7717" w:rsidRPr="0031476F">
              <w:rPr>
                <w:rFonts w:asciiTheme="majorBidi" w:hAnsiTheme="majorBidi" w:cstheme="majorBidi"/>
              </w:rPr>
              <w:instrText xml:space="preserve"> ADDIN ZOTERO_ITEM CSL_CITATION {"citationID":"IMuMl8Ls","properties":{"formattedCitation":"({\\i{}MEDLINE/PubMed Data Element (Field) Descriptions}, n.d.)","plainCitation":"(MEDLINE/PubMed Data Element (Field) Descriptions, n.d.)","noteIndex":0},"citationItems":[{"id":943,"uris":["http://zotero.org/users/12082770/items/IWFVUBGX"],"itemData":{"id":943,"type":"webpage","genre":"Technical Documentation","language":"eng","license":"Public Domain","note":"publisher: U.S. National Library of Medicine","title":"MEDLINE/PubMed Data Element (Field) Descriptions","URL":"https://www.nlm.nih.gov/bsd/mms/medlineelements.html#mh","accessed":{"date-parts":[["2024",9,17]]}}}],"schema":"https://github.com/citation-style-language/schema/raw/master/csl-citation.json"} </w:instrText>
            </w:r>
            <w:r w:rsidR="00910A3F">
              <w:rPr>
                <w:rFonts w:asciiTheme="majorBidi" w:hAnsiTheme="majorBidi" w:cstheme="majorBidi"/>
                <w:lang w:val="it-IT"/>
              </w:rPr>
              <w:fldChar w:fldCharType="separate"/>
            </w:r>
            <w:r w:rsidR="00CC7717" w:rsidRPr="00CC7717">
              <w:rPr>
                <w:rFonts w:hAnsiTheme="majorHAnsi"/>
              </w:rPr>
              <w:t>(</w:t>
            </w:r>
            <w:r w:rsidR="00CC7717" w:rsidRPr="00CC7717">
              <w:rPr>
                <w:rFonts w:hAnsiTheme="majorHAnsi"/>
                <w:i/>
                <w:iCs/>
              </w:rPr>
              <w:t>MEDLINE/PubMed Data Element (Field) Descriptions</w:t>
            </w:r>
            <w:r w:rsidR="00CC7717" w:rsidRPr="00CC7717">
              <w:rPr>
                <w:rFonts w:hAnsiTheme="majorHAnsi"/>
              </w:rPr>
              <w:t>, n.d.)</w:t>
            </w:r>
            <w:r w:rsidR="00910A3F">
              <w:rPr>
                <w:rFonts w:asciiTheme="majorBidi" w:hAnsiTheme="majorBidi" w:cstheme="majorBidi"/>
                <w:lang w:val="it-IT"/>
              </w:rPr>
              <w:fldChar w:fldCharType="end"/>
            </w:r>
          </w:p>
        </w:tc>
      </w:tr>
      <w:tr w:rsidR="00517331" w14:paraId="6000F204" w14:textId="77777777" w:rsidTr="00910A3F">
        <w:tc>
          <w:tcPr>
            <w:tcW w:w="415" w:type="dxa"/>
            <w:vMerge/>
            <w:shd w:val="clear" w:color="auto" w:fill="auto"/>
          </w:tcPr>
          <w:p w14:paraId="020E5F32" w14:textId="77777777" w:rsidR="00517331" w:rsidRPr="0031476F" w:rsidRDefault="00517331" w:rsidP="000F24B1">
            <w:pPr>
              <w:rPr>
                <w:rFonts w:asciiTheme="majorBidi" w:hAnsiTheme="majorBidi" w:cstheme="majorBidi"/>
              </w:rPr>
            </w:pPr>
          </w:p>
        </w:tc>
        <w:tc>
          <w:tcPr>
            <w:tcW w:w="1509" w:type="dxa"/>
            <w:vMerge/>
            <w:shd w:val="clear" w:color="auto" w:fill="auto"/>
          </w:tcPr>
          <w:p w14:paraId="048E7146" w14:textId="69EE9D1D" w:rsidR="00517331" w:rsidRPr="0031476F" w:rsidRDefault="00517331" w:rsidP="000F24B1">
            <w:pPr>
              <w:rPr>
                <w:rFonts w:asciiTheme="majorBidi" w:hAnsiTheme="majorBidi" w:cstheme="majorBidi"/>
              </w:rPr>
            </w:pPr>
          </w:p>
        </w:tc>
        <w:tc>
          <w:tcPr>
            <w:tcW w:w="1936" w:type="dxa"/>
            <w:shd w:val="clear" w:color="auto" w:fill="auto"/>
          </w:tcPr>
          <w:p w14:paraId="679C3E34" w14:textId="77777777" w:rsidR="00517331" w:rsidRPr="000F3AD9" w:rsidRDefault="00517331" w:rsidP="00082B86">
            <w:pPr>
              <w:bidi/>
              <w:jc w:val="right"/>
              <w:rPr>
                <w:rFonts w:asciiTheme="majorBidi" w:hAnsiTheme="majorBidi" w:cstheme="majorBidi"/>
                <w:rtl/>
              </w:rPr>
            </w:pPr>
            <w:r w:rsidRPr="000F3AD9">
              <w:rPr>
                <w:rFonts w:asciiTheme="majorBidi" w:hAnsiTheme="majorBidi" w:cstheme="majorBidi"/>
              </w:rPr>
              <w:t>Title</w:t>
            </w:r>
          </w:p>
        </w:tc>
        <w:tc>
          <w:tcPr>
            <w:tcW w:w="2514" w:type="dxa"/>
            <w:shd w:val="clear" w:color="auto" w:fill="auto"/>
          </w:tcPr>
          <w:p w14:paraId="700B3E6F" w14:textId="77777777" w:rsidR="00517331" w:rsidRPr="000F3AD9" w:rsidRDefault="00517331" w:rsidP="000F24B1">
            <w:pPr>
              <w:rPr>
                <w:rFonts w:asciiTheme="majorBidi" w:hAnsiTheme="majorBidi" w:cstheme="majorBidi"/>
              </w:rPr>
            </w:pPr>
            <w:r w:rsidRPr="000F3AD9">
              <w:rPr>
                <w:rFonts w:asciiTheme="majorBidi" w:hAnsiTheme="majorBidi" w:cstheme="majorBidi"/>
              </w:rPr>
              <w:t>Paper title</w:t>
            </w:r>
          </w:p>
        </w:tc>
        <w:tc>
          <w:tcPr>
            <w:tcW w:w="2977" w:type="dxa"/>
            <w:vMerge/>
            <w:shd w:val="clear" w:color="auto" w:fill="auto"/>
          </w:tcPr>
          <w:p w14:paraId="7A671797" w14:textId="77777777" w:rsidR="00517331" w:rsidRPr="000F3AD9" w:rsidRDefault="00517331" w:rsidP="000F24B1">
            <w:pPr>
              <w:rPr>
                <w:rFonts w:asciiTheme="majorBidi" w:hAnsiTheme="majorBidi" w:cstheme="majorBidi"/>
              </w:rPr>
            </w:pPr>
          </w:p>
        </w:tc>
      </w:tr>
      <w:tr w:rsidR="00517331" w14:paraId="39AC24CC" w14:textId="77777777" w:rsidTr="00910A3F">
        <w:tc>
          <w:tcPr>
            <w:tcW w:w="415" w:type="dxa"/>
            <w:vMerge/>
            <w:shd w:val="clear" w:color="auto" w:fill="auto"/>
          </w:tcPr>
          <w:p w14:paraId="08F0C2FE" w14:textId="77777777" w:rsidR="00517331" w:rsidRPr="000F3AD9" w:rsidRDefault="00517331" w:rsidP="000F24B1">
            <w:pPr>
              <w:rPr>
                <w:rFonts w:asciiTheme="majorBidi" w:hAnsiTheme="majorBidi" w:cstheme="majorBidi"/>
              </w:rPr>
            </w:pPr>
          </w:p>
        </w:tc>
        <w:tc>
          <w:tcPr>
            <w:tcW w:w="1509" w:type="dxa"/>
            <w:vMerge/>
            <w:shd w:val="clear" w:color="auto" w:fill="auto"/>
          </w:tcPr>
          <w:p w14:paraId="1F516E87" w14:textId="7C66A5BA" w:rsidR="00517331" w:rsidRPr="000F3AD9" w:rsidRDefault="00517331" w:rsidP="000F24B1">
            <w:pPr>
              <w:rPr>
                <w:rFonts w:asciiTheme="majorBidi" w:hAnsiTheme="majorBidi" w:cstheme="majorBidi"/>
              </w:rPr>
            </w:pPr>
          </w:p>
        </w:tc>
        <w:tc>
          <w:tcPr>
            <w:tcW w:w="1936" w:type="dxa"/>
            <w:shd w:val="clear" w:color="auto" w:fill="auto"/>
          </w:tcPr>
          <w:p w14:paraId="1209FA2D" w14:textId="77777777" w:rsidR="00517331" w:rsidRPr="000F3AD9" w:rsidRDefault="00517331" w:rsidP="00082B86">
            <w:pPr>
              <w:bidi/>
              <w:jc w:val="right"/>
              <w:rPr>
                <w:rFonts w:asciiTheme="majorBidi" w:hAnsiTheme="majorBidi" w:cstheme="majorBidi"/>
              </w:rPr>
            </w:pPr>
            <w:r w:rsidRPr="000F3AD9">
              <w:rPr>
                <w:rFonts w:asciiTheme="majorBidi" w:hAnsiTheme="majorBidi" w:cstheme="majorBidi"/>
              </w:rPr>
              <w:t>Abstract</w:t>
            </w:r>
          </w:p>
        </w:tc>
        <w:tc>
          <w:tcPr>
            <w:tcW w:w="2514" w:type="dxa"/>
            <w:shd w:val="clear" w:color="auto" w:fill="auto"/>
          </w:tcPr>
          <w:p w14:paraId="23CF4E9D" w14:textId="77777777" w:rsidR="00517331" w:rsidRPr="000F3AD9" w:rsidRDefault="00517331" w:rsidP="000F24B1">
            <w:pPr>
              <w:rPr>
                <w:rFonts w:asciiTheme="majorBidi" w:hAnsiTheme="majorBidi" w:cstheme="majorBidi"/>
              </w:rPr>
            </w:pPr>
            <w:r w:rsidRPr="000F3AD9">
              <w:rPr>
                <w:rFonts w:asciiTheme="majorBidi" w:hAnsiTheme="majorBidi" w:cstheme="majorBidi"/>
              </w:rPr>
              <w:t>Paper abstract</w:t>
            </w:r>
          </w:p>
        </w:tc>
        <w:tc>
          <w:tcPr>
            <w:tcW w:w="2977" w:type="dxa"/>
            <w:vMerge/>
            <w:shd w:val="clear" w:color="auto" w:fill="auto"/>
          </w:tcPr>
          <w:p w14:paraId="6307B4B3" w14:textId="77777777" w:rsidR="00517331" w:rsidRPr="000F3AD9" w:rsidRDefault="00517331" w:rsidP="000F24B1">
            <w:pPr>
              <w:rPr>
                <w:rFonts w:asciiTheme="majorBidi" w:hAnsiTheme="majorBidi" w:cstheme="majorBidi"/>
              </w:rPr>
            </w:pPr>
          </w:p>
        </w:tc>
      </w:tr>
      <w:tr w:rsidR="00517331" w14:paraId="2D301FA5" w14:textId="77777777" w:rsidTr="00910A3F">
        <w:tc>
          <w:tcPr>
            <w:tcW w:w="415" w:type="dxa"/>
            <w:vMerge/>
            <w:shd w:val="clear" w:color="auto" w:fill="auto"/>
          </w:tcPr>
          <w:p w14:paraId="079B02C1" w14:textId="77777777" w:rsidR="00517331" w:rsidRPr="000F3AD9" w:rsidRDefault="00517331" w:rsidP="000F24B1">
            <w:pPr>
              <w:rPr>
                <w:rFonts w:asciiTheme="majorBidi" w:hAnsiTheme="majorBidi" w:cstheme="majorBidi"/>
              </w:rPr>
            </w:pPr>
          </w:p>
        </w:tc>
        <w:tc>
          <w:tcPr>
            <w:tcW w:w="1509" w:type="dxa"/>
            <w:vMerge/>
            <w:shd w:val="clear" w:color="auto" w:fill="auto"/>
          </w:tcPr>
          <w:p w14:paraId="1C0C83EC" w14:textId="17753C67" w:rsidR="00517331" w:rsidRPr="000F3AD9" w:rsidRDefault="00517331" w:rsidP="000F24B1">
            <w:pPr>
              <w:rPr>
                <w:rFonts w:asciiTheme="majorBidi" w:hAnsiTheme="majorBidi" w:cstheme="majorBidi"/>
              </w:rPr>
            </w:pPr>
          </w:p>
        </w:tc>
        <w:tc>
          <w:tcPr>
            <w:tcW w:w="1936" w:type="dxa"/>
            <w:shd w:val="clear" w:color="auto" w:fill="auto"/>
          </w:tcPr>
          <w:p w14:paraId="272DB819" w14:textId="77777777" w:rsidR="00517331" w:rsidRPr="000F3AD9" w:rsidRDefault="00517331" w:rsidP="00082B86">
            <w:pPr>
              <w:rPr>
                <w:rFonts w:asciiTheme="majorBidi" w:hAnsiTheme="majorBidi" w:cstheme="majorBidi"/>
              </w:rPr>
            </w:pPr>
            <w:proofErr w:type="spellStart"/>
            <w:r w:rsidRPr="000F3AD9">
              <w:rPr>
                <w:rFonts w:asciiTheme="majorBidi" w:hAnsiTheme="majorBidi" w:cstheme="majorBidi"/>
              </w:rPr>
              <w:t>MeSH</w:t>
            </w:r>
            <w:proofErr w:type="spellEnd"/>
            <w:r w:rsidRPr="000F3AD9">
              <w:rPr>
                <w:rFonts w:asciiTheme="majorBidi" w:hAnsiTheme="majorBidi" w:cstheme="majorBidi"/>
              </w:rPr>
              <w:t xml:space="preserve"> terms</w:t>
            </w:r>
          </w:p>
        </w:tc>
        <w:tc>
          <w:tcPr>
            <w:tcW w:w="2514" w:type="dxa"/>
            <w:shd w:val="clear" w:color="auto" w:fill="auto"/>
          </w:tcPr>
          <w:p w14:paraId="1FFC55E0" w14:textId="77777777" w:rsidR="00517331" w:rsidRPr="000F3AD9" w:rsidRDefault="00517331" w:rsidP="000F24B1">
            <w:pPr>
              <w:rPr>
                <w:rFonts w:asciiTheme="majorBidi" w:hAnsiTheme="majorBidi" w:cstheme="majorBidi"/>
              </w:rPr>
            </w:pPr>
            <w:r w:rsidRPr="000F3AD9">
              <w:rPr>
                <w:rFonts w:asciiTheme="majorBidi" w:hAnsiTheme="majorBidi" w:cstheme="majorBidi"/>
              </w:rPr>
              <w:t xml:space="preserve">Paper </w:t>
            </w:r>
            <w:proofErr w:type="spellStart"/>
            <w:r w:rsidRPr="000F3AD9">
              <w:rPr>
                <w:rFonts w:asciiTheme="majorBidi" w:hAnsiTheme="majorBidi" w:cstheme="majorBidi"/>
              </w:rPr>
              <w:t>MeSH</w:t>
            </w:r>
            <w:proofErr w:type="spellEnd"/>
            <w:r w:rsidRPr="000F3AD9">
              <w:rPr>
                <w:rFonts w:asciiTheme="majorBidi" w:hAnsiTheme="majorBidi" w:cstheme="majorBidi"/>
              </w:rPr>
              <w:t xml:space="preserve"> terms</w:t>
            </w:r>
          </w:p>
        </w:tc>
        <w:tc>
          <w:tcPr>
            <w:tcW w:w="2977" w:type="dxa"/>
            <w:vMerge/>
            <w:shd w:val="clear" w:color="auto" w:fill="auto"/>
          </w:tcPr>
          <w:p w14:paraId="2E772E18" w14:textId="77777777" w:rsidR="00517331" w:rsidRPr="000F3AD9" w:rsidRDefault="00517331" w:rsidP="000F24B1">
            <w:pPr>
              <w:rPr>
                <w:rFonts w:asciiTheme="majorBidi" w:hAnsiTheme="majorBidi" w:cstheme="majorBidi"/>
              </w:rPr>
            </w:pPr>
          </w:p>
        </w:tc>
      </w:tr>
      <w:tr w:rsidR="00517331" w14:paraId="49636B86" w14:textId="77777777" w:rsidTr="00910A3F">
        <w:tc>
          <w:tcPr>
            <w:tcW w:w="415" w:type="dxa"/>
            <w:vMerge/>
            <w:shd w:val="clear" w:color="auto" w:fill="auto"/>
          </w:tcPr>
          <w:p w14:paraId="0D97CCB4" w14:textId="77777777" w:rsidR="00517331" w:rsidRPr="000F3AD9" w:rsidRDefault="00517331" w:rsidP="000F24B1">
            <w:pPr>
              <w:rPr>
                <w:rFonts w:asciiTheme="majorBidi" w:hAnsiTheme="majorBidi" w:cstheme="majorBidi"/>
              </w:rPr>
            </w:pPr>
          </w:p>
        </w:tc>
        <w:tc>
          <w:tcPr>
            <w:tcW w:w="1509" w:type="dxa"/>
            <w:vMerge/>
            <w:shd w:val="clear" w:color="auto" w:fill="auto"/>
          </w:tcPr>
          <w:p w14:paraId="2A3AB703" w14:textId="60C55697" w:rsidR="00517331" w:rsidRPr="000F3AD9" w:rsidRDefault="00517331" w:rsidP="000F24B1">
            <w:pPr>
              <w:rPr>
                <w:rFonts w:asciiTheme="majorBidi" w:hAnsiTheme="majorBidi" w:cstheme="majorBidi"/>
              </w:rPr>
            </w:pPr>
          </w:p>
        </w:tc>
        <w:tc>
          <w:tcPr>
            <w:tcW w:w="1936" w:type="dxa"/>
            <w:shd w:val="clear" w:color="auto" w:fill="auto"/>
          </w:tcPr>
          <w:p w14:paraId="298BBF2A" w14:textId="77777777" w:rsidR="00517331" w:rsidRPr="000F3AD9" w:rsidRDefault="00517331" w:rsidP="00082B86">
            <w:pPr>
              <w:rPr>
                <w:rFonts w:asciiTheme="majorBidi" w:hAnsiTheme="majorBidi" w:cstheme="majorBidi"/>
              </w:rPr>
            </w:pPr>
            <w:r w:rsidRPr="000F3AD9">
              <w:rPr>
                <w:rFonts w:asciiTheme="majorBidi" w:hAnsiTheme="majorBidi" w:cstheme="majorBidi"/>
              </w:rPr>
              <w:t>Keywords</w:t>
            </w:r>
          </w:p>
        </w:tc>
        <w:tc>
          <w:tcPr>
            <w:tcW w:w="2514" w:type="dxa"/>
            <w:shd w:val="clear" w:color="auto" w:fill="auto"/>
          </w:tcPr>
          <w:p w14:paraId="71317643" w14:textId="77777777" w:rsidR="00517331" w:rsidRPr="000F3AD9" w:rsidRDefault="00517331" w:rsidP="000F24B1">
            <w:pPr>
              <w:rPr>
                <w:rFonts w:asciiTheme="majorBidi" w:hAnsiTheme="majorBidi" w:cstheme="majorBidi"/>
              </w:rPr>
            </w:pPr>
            <w:r w:rsidRPr="000F3AD9">
              <w:rPr>
                <w:rFonts w:asciiTheme="majorBidi" w:hAnsiTheme="majorBidi" w:cstheme="majorBidi"/>
              </w:rPr>
              <w:t>Paper keywords</w:t>
            </w:r>
          </w:p>
        </w:tc>
        <w:tc>
          <w:tcPr>
            <w:tcW w:w="2977" w:type="dxa"/>
            <w:vMerge/>
            <w:shd w:val="clear" w:color="auto" w:fill="auto"/>
          </w:tcPr>
          <w:p w14:paraId="1192D789" w14:textId="77777777" w:rsidR="00517331" w:rsidRPr="000F3AD9" w:rsidRDefault="00517331" w:rsidP="000F24B1">
            <w:pPr>
              <w:rPr>
                <w:rFonts w:asciiTheme="majorBidi" w:hAnsiTheme="majorBidi" w:cstheme="majorBidi"/>
              </w:rPr>
            </w:pPr>
          </w:p>
        </w:tc>
      </w:tr>
      <w:tr w:rsidR="00517331" w14:paraId="30ED4AC2" w14:textId="77777777" w:rsidTr="00910A3F">
        <w:tc>
          <w:tcPr>
            <w:tcW w:w="415" w:type="dxa"/>
            <w:vMerge/>
            <w:shd w:val="clear" w:color="auto" w:fill="auto"/>
          </w:tcPr>
          <w:p w14:paraId="4F8E6B70" w14:textId="77777777" w:rsidR="00517331" w:rsidRPr="000F3AD9" w:rsidRDefault="00517331" w:rsidP="000F24B1">
            <w:pPr>
              <w:rPr>
                <w:rFonts w:asciiTheme="majorBidi" w:hAnsiTheme="majorBidi" w:cstheme="majorBidi"/>
              </w:rPr>
            </w:pPr>
          </w:p>
        </w:tc>
        <w:tc>
          <w:tcPr>
            <w:tcW w:w="1509" w:type="dxa"/>
            <w:vMerge/>
            <w:shd w:val="clear" w:color="auto" w:fill="auto"/>
          </w:tcPr>
          <w:p w14:paraId="0620DBD5" w14:textId="1394D3CF" w:rsidR="00517331" w:rsidRPr="000F3AD9" w:rsidRDefault="00517331" w:rsidP="000F24B1">
            <w:pPr>
              <w:rPr>
                <w:rFonts w:asciiTheme="majorBidi" w:hAnsiTheme="majorBidi" w:cstheme="majorBidi"/>
              </w:rPr>
            </w:pPr>
          </w:p>
        </w:tc>
        <w:tc>
          <w:tcPr>
            <w:tcW w:w="1936" w:type="dxa"/>
            <w:shd w:val="clear" w:color="auto" w:fill="auto"/>
          </w:tcPr>
          <w:p w14:paraId="359E404A" w14:textId="77777777" w:rsidR="00517331" w:rsidRPr="000F3AD9" w:rsidRDefault="00517331" w:rsidP="00082B86">
            <w:pPr>
              <w:rPr>
                <w:rFonts w:asciiTheme="majorBidi" w:hAnsiTheme="majorBidi" w:cstheme="majorBidi"/>
              </w:rPr>
            </w:pPr>
            <w:r w:rsidRPr="000F3AD9">
              <w:rPr>
                <w:rFonts w:asciiTheme="majorBidi" w:hAnsiTheme="majorBidi" w:cstheme="majorBidi"/>
              </w:rPr>
              <w:t>Authors</w:t>
            </w:r>
          </w:p>
        </w:tc>
        <w:tc>
          <w:tcPr>
            <w:tcW w:w="2514" w:type="dxa"/>
            <w:shd w:val="clear" w:color="auto" w:fill="auto"/>
          </w:tcPr>
          <w:p w14:paraId="13151C6B" w14:textId="77777777" w:rsidR="00517331" w:rsidRPr="000F3AD9" w:rsidRDefault="00517331" w:rsidP="000F24B1">
            <w:pPr>
              <w:rPr>
                <w:rFonts w:asciiTheme="majorBidi" w:hAnsiTheme="majorBidi" w:cstheme="majorBidi"/>
              </w:rPr>
            </w:pPr>
            <w:r w:rsidRPr="000F3AD9">
              <w:rPr>
                <w:rFonts w:asciiTheme="majorBidi" w:hAnsiTheme="majorBidi" w:cstheme="majorBidi"/>
              </w:rPr>
              <w:t>Paper authors</w:t>
            </w:r>
          </w:p>
        </w:tc>
        <w:tc>
          <w:tcPr>
            <w:tcW w:w="2977" w:type="dxa"/>
            <w:vMerge/>
            <w:shd w:val="clear" w:color="auto" w:fill="auto"/>
          </w:tcPr>
          <w:p w14:paraId="2BEFFDED" w14:textId="77777777" w:rsidR="00517331" w:rsidRPr="000F3AD9" w:rsidRDefault="00517331" w:rsidP="000F24B1">
            <w:pPr>
              <w:rPr>
                <w:rFonts w:asciiTheme="majorBidi" w:hAnsiTheme="majorBidi" w:cstheme="majorBidi"/>
              </w:rPr>
            </w:pPr>
          </w:p>
        </w:tc>
      </w:tr>
      <w:tr w:rsidR="00517331" w14:paraId="7C9E4C69" w14:textId="77777777" w:rsidTr="00910A3F">
        <w:tc>
          <w:tcPr>
            <w:tcW w:w="415" w:type="dxa"/>
            <w:vMerge/>
            <w:shd w:val="clear" w:color="auto" w:fill="auto"/>
          </w:tcPr>
          <w:p w14:paraId="4D82558A" w14:textId="77777777" w:rsidR="00517331" w:rsidRPr="000F3AD9" w:rsidRDefault="00517331" w:rsidP="000F24B1">
            <w:pPr>
              <w:rPr>
                <w:rFonts w:asciiTheme="majorBidi" w:hAnsiTheme="majorBidi" w:cstheme="majorBidi"/>
              </w:rPr>
            </w:pPr>
          </w:p>
        </w:tc>
        <w:tc>
          <w:tcPr>
            <w:tcW w:w="1509" w:type="dxa"/>
            <w:vMerge/>
            <w:shd w:val="clear" w:color="auto" w:fill="auto"/>
          </w:tcPr>
          <w:p w14:paraId="1A59D044" w14:textId="25BC8D38" w:rsidR="00517331" w:rsidRPr="000F3AD9" w:rsidRDefault="00517331" w:rsidP="000F24B1">
            <w:pPr>
              <w:rPr>
                <w:rFonts w:asciiTheme="majorBidi" w:hAnsiTheme="majorBidi" w:cstheme="majorBidi"/>
              </w:rPr>
            </w:pPr>
          </w:p>
        </w:tc>
        <w:tc>
          <w:tcPr>
            <w:tcW w:w="1936" w:type="dxa"/>
            <w:shd w:val="clear" w:color="auto" w:fill="auto"/>
          </w:tcPr>
          <w:p w14:paraId="029787BD" w14:textId="77777777" w:rsidR="00517331" w:rsidRPr="000F3AD9" w:rsidRDefault="00517331" w:rsidP="00082B86">
            <w:pPr>
              <w:rPr>
                <w:rFonts w:asciiTheme="majorBidi" w:hAnsiTheme="majorBidi" w:cstheme="majorBidi"/>
              </w:rPr>
            </w:pPr>
            <w:r w:rsidRPr="000F3AD9">
              <w:rPr>
                <w:rFonts w:asciiTheme="majorBidi" w:hAnsiTheme="majorBidi" w:cstheme="majorBidi"/>
              </w:rPr>
              <w:t>Language</w:t>
            </w:r>
          </w:p>
        </w:tc>
        <w:tc>
          <w:tcPr>
            <w:tcW w:w="2514" w:type="dxa"/>
            <w:shd w:val="clear" w:color="auto" w:fill="auto"/>
          </w:tcPr>
          <w:p w14:paraId="0A3F18A2" w14:textId="77777777" w:rsidR="00517331" w:rsidRPr="000F3AD9" w:rsidRDefault="00517331" w:rsidP="000F24B1">
            <w:pPr>
              <w:rPr>
                <w:rFonts w:asciiTheme="majorBidi" w:hAnsiTheme="majorBidi" w:cstheme="majorBidi"/>
              </w:rPr>
            </w:pPr>
            <w:r w:rsidRPr="000F3AD9">
              <w:rPr>
                <w:rFonts w:asciiTheme="majorBidi" w:hAnsiTheme="majorBidi" w:cstheme="majorBidi"/>
              </w:rPr>
              <w:t>Paper language</w:t>
            </w:r>
          </w:p>
        </w:tc>
        <w:tc>
          <w:tcPr>
            <w:tcW w:w="2977" w:type="dxa"/>
            <w:vMerge/>
            <w:shd w:val="clear" w:color="auto" w:fill="auto"/>
          </w:tcPr>
          <w:p w14:paraId="31A0B075" w14:textId="77777777" w:rsidR="00517331" w:rsidRPr="000F3AD9" w:rsidRDefault="00517331" w:rsidP="000F24B1">
            <w:pPr>
              <w:rPr>
                <w:rFonts w:asciiTheme="majorBidi" w:hAnsiTheme="majorBidi" w:cstheme="majorBidi"/>
              </w:rPr>
            </w:pPr>
          </w:p>
        </w:tc>
      </w:tr>
      <w:tr w:rsidR="00517331" w14:paraId="7215A585" w14:textId="77777777" w:rsidTr="00910A3F">
        <w:tc>
          <w:tcPr>
            <w:tcW w:w="415" w:type="dxa"/>
            <w:vMerge/>
            <w:shd w:val="clear" w:color="auto" w:fill="auto"/>
          </w:tcPr>
          <w:p w14:paraId="70D31ADE" w14:textId="77777777" w:rsidR="00517331" w:rsidRPr="000F3AD9" w:rsidRDefault="00517331" w:rsidP="000F24B1">
            <w:pPr>
              <w:rPr>
                <w:rFonts w:asciiTheme="majorBidi" w:hAnsiTheme="majorBidi" w:cstheme="majorBidi"/>
              </w:rPr>
            </w:pPr>
          </w:p>
        </w:tc>
        <w:tc>
          <w:tcPr>
            <w:tcW w:w="1509" w:type="dxa"/>
            <w:vMerge/>
            <w:shd w:val="clear" w:color="auto" w:fill="auto"/>
          </w:tcPr>
          <w:p w14:paraId="5FE659E2" w14:textId="1C1871D1" w:rsidR="00517331" w:rsidRPr="000F3AD9" w:rsidRDefault="00517331" w:rsidP="000F24B1">
            <w:pPr>
              <w:rPr>
                <w:rFonts w:asciiTheme="majorBidi" w:hAnsiTheme="majorBidi" w:cstheme="majorBidi"/>
              </w:rPr>
            </w:pPr>
          </w:p>
        </w:tc>
        <w:tc>
          <w:tcPr>
            <w:tcW w:w="1936" w:type="dxa"/>
            <w:shd w:val="clear" w:color="auto" w:fill="auto"/>
          </w:tcPr>
          <w:p w14:paraId="23130D64" w14:textId="77777777" w:rsidR="00517331" w:rsidRPr="000F3AD9" w:rsidRDefault="00517331" w:rsidP="00082B86">
            <w:pPr>
              <w:rPr>
                <w:rFonts w:asciiTheme="majorBidi" w:hAnsiTheme="majorBidi" w:cstheme="majorBidi"/>
              </w:rPr>
            </w:pPr>
            <w:r w:rsidRPr="000F3AD9">
              <w:rPr>
                <w:rFonts w:asciiTheme="majorBidi" w:hAnsiTheme="majorBidi" w:cstheme="majorBidi"/>
              </w:rPr>
              <w:t>Source</w:t>
            </w:r>
          </w:p>
        </w:tc>
        <w:tc>
          <w:tcPr>
            <w:tcW w:w="2514" w:type="dxa"/>
            <w:shd w:val="clear" w:color="auto" w:fill="auto"/>
          </w:tcPr>
          <w:p w14:paraId="2CF58A73" w14:textId="77777777" w:rsidR="00517331" w:rsidRPr="000F3AD9" w:rsidRDefault="00517331" w:rsidP="000F24B1">
            <w:pPr>
              <w:rPr>
                <w:rFonts w:asciiTheme="majorBidi" w:hAnsiTheme="majorBidi" w:cstheme="majorBidi"/>
              </w:rPr>
            </w:pPr>
            <w:r w:rsidRPr="000F3AD9">
              <w:rPr>
                <w:rFonts w:asciiTheme="majorBidi" w:hAnsiTheme="majorBidi" w:cstheme="majorBidi"/>
              </w:rPr>
              <w:t>Paper source</w:t>
            </w:r>
          </w:p>
        </w:tc>
        <w:tc>
          <w:tcPr>
            <w:tcW w:w="2977" w:type="dxa"/>
            <w:vMerge/>
            <w:shd w:val="clear" w:color="auto" w:fill="auto"/>
          </w:tcPr>
          <w:p w14:paraId="62CD1E70" w14:textId="77777777" w:rsidR="00517331" w:rsidRPr="000F3AD9" w:rsidRDefault="00517331" w:rsidP="000F24B1">
            <w:pPr>
              <w:rPr>
                <w:rFonts w:asciiTheme="majorBidi" w:hAnsiTheme="majorBidi" w:cstheme="majorBidi"/>
              </w:rPr>
            </w:pPr>
          </w:p>
        </w:tc>
      </w:tr>
      <w:tr w:rsidR="00517331" w14:paraId="543409FC" w14:textId="77777777" w:rsidTr="00910A3F">
        <w:tc>
          <w:tcPr>
            <w:tcW w:w="415" w:type="dxa"/>
            <w:vMerge/>
            <w:shd w:val="clear" w:color="auto" w:fill="auto"/>
          </w:tcPr>
          <w:p w14:paraId="2B11C877" w14:textId="77777777" w:rsidR="00517331" w:rsidRPr="000F3AD9" w:rsidRDefault="00517331" w:rsidP="000F24B1">
            <w:pPr>
              <w:rPr>
                <w:rFonts w:asciiTheme="majorBidi" w:hAnsiTheme="majorBidi" w:cstheme="majorBidi"/>
              </w:rPr>
            </w:pPr>
          </w:p>
        </w:tc>
        <w:tc>
          <w:tcPr>
            <w:tcW w:w="1509" w:type="dxa"/>
            <w:vMerge/>
            <w:shd w:val="clear" w:color="auto" w:fill="auto"/>
          </w:tcPr>
          <w:p w14:paraId="437BE2AA" w14:textId="6DBA9C79" w:rsidR="00517331" w:rsidRPr="000F3AD9" w:rsidRDefault="00517331" w:rsidP="000F24B1">
            <w:pPr>
              <w:rPr>
                <w:rFonts w:asciiTheme="majorBidi" w:hAnsiTheme="majorBidi" w:cstheme="majorBidi"/>
              </w:rPr>
            </w:pPr>
          </w:p>
        </w:tc>
        <w:tc>
          <w:tcPr>
            <w:tcW w:w="1936" w:type="dxa"/>
            <w:shd w:val="clear" w:color="auto" w:fill="auto"/>
          </w:tcPr>
          <w:p w14:paraId="02B37DA3" w14:textId="77777777" w:rsidR="00517331" w:rsidRPr="000F3AD9" w:rsidRDefault="00517331" w:rsidP="00082B86">
            <w:pPr>
              <w:rPr>
                <w:rFonts w:asciiTheme="majorBidi" w:hAnsiTheme="majorBidi" w:cstheme="majorBidi"/>
              </w:rPr>
            </w:pPr>
            <w:r w:rsidRPr="000F3AD9">
              <w:rPr>
                <w:rFonts w:asciiTheme="majorBidi" w:hAnsiTheme="majorBidi" w:cstheme="majorBidi"/>
              </w:rPr>
              <w:t>PMC</w:t>
            </w:r>
          </w:p>
        </w:tc>
        <w:tc>
          <w:tcPr>
            <w:tcW w:w="2514" w:type="dxa"/>
            <w:shd w:val="clear" w:color="auto" w:fill="auto"/>
          </w:tcPr>
          <w:p w14:paraId="3AE77C94" w14:textId="77777777" w:rsidR="00517331" w:rsidRPr="000F3AD9" w:rsidRDefault="00517331" w:rsidP="000F24B1">
            <w:pPr>
              <w:rPr>
                <w:rFonts w:asciiTheme="majorBidi" w:hAnsiTheme="majorBidi" w:cstheme="majorBidi"/>
              </w:rPr>
            </w:pPr>
            <w:r w:rsidRPr="000F3AD9">
              <w:rPr>
                <w:rFonts w:asciiTheme="majorBidi" w:hAnsiTheme="majorBidi" w:cstheme="majorBidi"/>
              </w:rPr>
              <w:t>Paper PMC ID</w:t>
            </w:r>
          </w:p>
        </w:tc>
        <w:tc>
          <w:tcPr>
            <w:tcW w:w="2977" w:type="dxa"/>
            <w:vMerge/>
            <w:shd w:val="clear" w:color="auto" w:fill="auto"/>
          </w:tcPr>
          <w:p w14:paraId="5DA3139B" w14:textId="77777777" w:rsidR="00517331" w:rsidRPr="000F3AD9" w:rsidRDefault="00517331" w:rsidP="000F24B1">
            <w:pPr>
              <w:rPr>
                <w:rFonts w:asciiTheme="majorBidi" w:hAnsiTheme="majorBidi" w:cstheme="majorBidi"/>
              </w:rPr>
            </w:pPr>
          </w:p>
        </w:tc>
      </w:tr>
      <w:tr w:rsidR="00517331" w14:paraId="451D88B3" w14:textId="77777777" w:rsidTr="00910A3F">
        <w:tc>
          <w:tcPr>
            <w:tcW w:w="415" w:type="dxa"/>
            <w:vMerge/>
            <w:shd w:val="clear" w:color="auto" w:fill="auto"/>
          </w:tcPr>
          <w:p w14:paraId="2CB6203F" w14:textId="77777777" w:rsidR="00517331" w:rsidRPr="000F3AD9" w:rsidRDefault="00517331" w:rsidP="000F24B1">
            <w:pPr>
              <w:rPr>
                <w:rFonts w:asciiTheme="majorBidi" w:hAnsiTheme="majorBidi" w:cstheme="majorBidi"/>
              </w:rPr>
            </w:pPr>
          </w:p>
        </w:tc>
        <w:tc>
          <w:tcPr>
            <w:tcW w:w="1509" w:type="dxa"/>
            <w:vMerge/>
            <w:shd w:val="clear" w:color="auto" w:fill="auto"/>
          </w:tcPr>
          <w:p w14:paraId="6B6FD8DE" w14:textId="64445678" w:rsidR="00517331" w:rsidRPr="000F3AD9" w:rsidRDefault="00517331" w:rsidP="000F24B1">
            <w:pPr>
              <w:rPr>
                <w:rFonts w:asciiTheme="majorBidi" w:hAnsiTheme="majorBidi" w:cstheme="majorBidi"/>
              </w:rPr>
            </w:pPr>
          </w:p>
        </w:tc>
        <w:tc>
          <w:tcPr>
            <w:tcW w:w="1936" w:type="dxa"/>
            <w:shd w:val="clear" w:color="auto" w:fill="auto"/>
          </w:tcPr>
          <w:p w14:paraId="3CDFB210" w14:textId="77777777" w:rsidR="00517331" w:rsidRPr="000F3AD9" w:rsidRDefault="00517331" w:rsidP="00082B86">
            <w:pPr>
              <w:rPr>
                <w:rFonts w:asciiTheme="majorBidi" w:hAnsiTheme="majorBidi" w:cstheme="majorBidi"/>
              </w:rPr>
            </w:pPr>
            <w:r w:rsidRPr="000F3AD9">
              <w:rPr>
                <w:rFonts w:asciiTheme="majorBidi" w:hAnsiTheme="majorBidi" w:cstheme="majorBidi"/>
              </w:rPr>
              <w:t>Publication date</w:t>
            </w:r>
          </w:p>
        </w:tc>
        <w:tc>
          <w:tcPr>
            <w:tcW w:w="2514" w:type="dxa"/>
            <w:shd w:val="clear" w:color="auto" w:fill="auto"/>
          </w:tcPr>
          <w:p w14:paraId="6CBEDB90" w14:textId="77777777" w:rsidR="00517331" w:rsidRPr="000F3AD9" w:rsidRDefault="00517331" w:rsidP="000F24B1">
            <w:pPr>
              <w:rPr>
                <w:rFonts w:asciiTheme="majorBidi" w:hAnsiTheme="majorBidi" w:cstheme="majorBidi"/>
              </w:rPr>
            </w:pPr>
            <w:r w:rsidRPr="000F3AD9">
              <w:rPr>
                <w:rFonts w:asciiTheme="majorBidi" w:hAnsiTheme="majorBidi" w:cstheme="majorBidi"/>
              </w:rPr>
              <w:t>Paper publication date</w:t>
            </w:r>
          </w:p>
        </w:tc>
        <w:tc>
          <w:tcPr>
            <w:tcW w:w="2977" w:type="dxa"/>
            <w:vMerge/>
            <w:shd w:val="clear" w:color="auto" w:fill="auto"/>
          </w:tcPr>
          <w:p w14:paraId="70FA15A7" w14:textId="77777777" w:rsidR="00517331" w:rsidRPr="000F3AD9" w:rsidRDefault="00517331" w:rsidP="000F24B1">
            <w:pPr>
              <w:rPr>
                <w:rFonts w:asciiTheme="majorBidi" w:hAnsiTheme="majorBidi" w:cstheme="majorBidi"/>
              </w:rPr>
            </w:pPr>
          </w:p>
        </w:tc>
      </w:tr>
      <w:tr w:rsidR="00517331" w14:paraId="35A69FAD" w14:textId="77777777" w:rsidTr="00910A3F">
        <w:tc>
          <w:tcPr>
            <w:tcW w:w="415" w:type="dxa"/>
            <w:vMerge w:val="restart"/>
            <w:shd w:val="clear" w:color="auto" w:fill="auto"/>
          </w:tcPr>
          <w:p w14:paraId="30FC7D55" w14:textId="1DD326DA" w:rsidR="00517331" w:rsidRPr="000F3AD9" w:rsidRDefault="00517331" w:rsidP="000F24B1">
            <w:pPr>
              <w:rPr>
                <w:rFonts w:asciiTheme="majorBidi" w:hAnsiTheme="majorBidi" w:cstheme="majorBidi"/>
              </w:rPr>
            </w:pPr>
            <w:r>
              <w:rPr>
                <w:rFonts w:asciiTheme="majorBidi" w:hAnsiTheme="majorBidi" w:cstheme="majorBidi"/>
              </w:rPr>
              <w:t>2</w:t>
            </w:r>
          </w:p>
        </w:tc>
        <w:tc>
          <w:tcPr>
            <w:tcW w:w="1509" w:type="dxa"/>
            <w:vMerge w:val="restart"/>
            <w:shd w:val="clear" w:color="auto" w:fill="auto"/>
          </w:tcPr>
          <w:p w14:paraId="6704CB51" w14:textId="77777777" w:rsidR="00517331" w:rsidRPr="000F3AD9" w:rsidRDefault="00517331" w:rsidP="000F24B1">
            <w:pPr>
              <w:rPr>
                <w:rFonts w:asciiTheme="majorBidi" w:hAnsiTheme="majorBidi" w:cstheme="majorBidi"/>
              </w:rPr>
            </w:pPr>
            <w:r w:rsidRPr="000F3AD9">
              <w:rPr>
                <w:rFonts w:asciiTheme="majorBidi" w:hAnsiTheme="majorBidi" w:cstheme="majorBidi"/>
              </w:rPr>
              <w:t>Screening</w:t>
            </w:r>
          </w:p>
        </w:tc>
        <w:tc>
          <w:tcPr>
            <w:tcW w:w="1936" w:type="dxa"/>
            <w:shd w:val="clear" w:color="auto" w:fill="auto"/>
          </w:tcPr>
          <w:p w14:paraId="3DF8D07F" w14:textId="77777777" w:rsidR="00517331" w:rsidRPr="000F3AD9" w:rsidRDefault="00517331" w:rsidP="000F24B1">
            <w:pPr>
              <w:rPr>
                <w:rFonts w:asciiTheme="majorBidi" w:hAnsiTheme="majorBidi" w:cstheme="majorBidi"/>
              </w:rPr>
            </w:pPr>
            <w:r w:rsidRPr="000F3AD9">
              <w:rPr>
                <w:rFonts w:asciiTheme="majorBidi" w:hAnsiTheme="majorBidi" w:cstheme="majorBidi"/>
              </w:rPr>
              <w:t>I1</w:t>
            </w:r>
          </w:p>
        </w:tc>
        <w:tc>
          <w:tcPr>
            <w:tcW w:w="2514" w:type="dxa"/>
            <w:shd w:val="clear" w:color="auto" w:fill="auto"/>
          </w:tcPr>
          <w:p w14:paraId="0D636B76" w14:textId="0296960E" w:rsidR="00517331" w:rsidRPr="000F3AD9" w:rsidRDefault="00517331" w:rsidP="000F24B1">
            <w:pPr>
              <w:rPr>
                <w:rFonts w:asciiTheme="majorBidi" w:hAnsiTheme="majorBidi" w:cstheme="majorBidi"/>
              </w:rPr>
            </w:pPr>
            <w:r w:rsidRPr="000F3AD9">
              <w:rPr>
                <w:rFonts w:asciiTheme="majorBidi" w:hAnsiTheme="majorBidi" w:cstheme="majorBidi"/>
              </w:rPr>
              <w:t>True</w:t>
            </w:r>
            <w:r w:rsidR="00904854">
              <w:rPr>
                <w:rFonts w:asciiTheme="majorBidi" w:hAnsiTheme="majorBidi" w:cstheme="majorBidi"/>
              </w:rPr>
              <w:t>,</w:t>
            </w:r>
            <w:r w:rsidRPr="000F3AD9">
              <w:rPr>
                <w:rFonts w:asciiTheme="majorBidi" w:hAnsiTheme="majorBidi" w:cstheme="majorBidi"/>
              </w:rPr>
              <w:t xml:space="preserve"> if </w:t>
            </w:r>
            <w:r w:rsidR="00904854">
              <w:rPr>
                <w:rFonts w:asciiTheme="majorBidi" w:hAnsiTheme="majorBidi" w:cstheme="majorBidi"/>
              </w:rPr>
              <w:t>the publication</w:t>
            </w:r>
            <w:r w:rsidR="00904854" w:rsidRPr="000F3AD9">
              <w:rPr>
                <w:rFonts w:asciiTheme="majorBidi" w:hAnsiTheme="majorBidi" w:cstheme="majorBidi"/>
              </w:rPr>
              <w:t xml:space="preserve"> </w:t>
            </w:r>
            <w:r w:rsidRPr="000F3AD9">
              <w:rPr>
                <w:rFonts w:asciiTheme="majorBidi" w:hAnsiTheme="majorBidi" w:cstheme="majorBidi"/>
              </w:rPr>
              <w:t>in English</w:t>
            </w:r>
          </w:p>
        </w:tc>
        <w:tc>
          <w:tcPr>
            <w:tcW w:w="2977" w:type="dxa"/>
            <w:vMerge w:val="restart"/>
            <w:shd w:val="clear" w:color="auto" w:fill="auto"/>
          </w:tcPr>
          <w:p w14:paraId="3A1E40BF" w14:textId="77777777" w:rsidR="00517331" w:rsidRPr="000F3AD9" w:rsidRDefault="00517331" w:rsidP="000F24B1">
            <w:pPr>
              <w:rPr>
                <w:rFonts w:asciiTheme="majorBidi" w:hAnsiTheme="majorBidi" w:cstheme="majorBidi"/>
              </w:rPr>
            </w:pPr>
            <w:r w:rsidRPr="000F3AD9">
              <w:rPr>
                <w:rFonts w:asciiTheme="majorBidi" w:hAnsiTheme="majorBidi" w:cstheme="majorBidi"/>
              </w:rPr>
              <w:t xml:space="preserve">LLM is provided with Step 1 data </w:t>
            </w:r>
          </w:p>
        </w:tc>
      </w:tr>
      <w:tr w:rsidR="00517331" w14:paraId="27F3C87A" w14:textId="77777777" w:rsidTr="00910A3F">
        <w:tc>
          <w:tcPr>
            <w:tcW w:w="415" w:type="dxa"/>
            <w:vMerge/>
            <w:shd w:val="clear" w:color="auto" w:fill="auto"/>
          </w:tcPr>
          <w:p w14:paraId="5D9BB16A" w14:textId="77777777" w:rsidR="00517331" w:rsidRPr="000F3AD9" w:rsidRDefault="00517331" w:rsidP="000F24B1">
            <w:pPr>
              <w:rPr>
                <w:rFonts w:asciiTheme="majorBidi" w:hAnsiTheme="majorBidi" w:cstheme="majorBidi"/>
              </w:rPr>
            </w:pPr>
          </w:p>
        </w:tc>
        <w:tc>
          <w:tcPr>
            <w:tcW w:w="1509" w:type="dxa"/>
            <w:vMerge/>
            <w:shd w:val="clear" w:color="auto" w:fill="auto"/>
          </w:tcPr>
          <w:p w14:paraId="544883D7" w14:textId="6160E770" w:rsidR="00517331" w:rsidRPr="000F3AD9" w:rsidRDefault="00517331" w:rsidP="000F24B1">
            <w:pPr>
              <w:rPr>
                <w:rFonts w:asciiTheme="majorBidi" w:hAnsiTheme="majorBidi" w:cstheme="majorBidi"/>
              </w:rPr>
            </w:pPr>
          </w:p>
        </w:tc>
        <w:tc>
          <w:tcPr>
            <w:tcW w:w="1936" w:type="dxa"/>
            <w:shd w:val="clear" w:color="auto" w:fill="auto"/>
          </w:tcPr>
          <w:p w14:paraId="7CF6C0B2" w14:textId="77777777" w:rsidR="00517331" w:rsidRPr="000F3AD9" w:rsidRDefault="00517331" w:rsidP="000F24B1">
            <w:pPr>
              <w:rPr>
                <w:rFonts w:asciiTheme="majorBidi" w:hAnsiTheme="majorBidi" w:cstheme="majorBidi"/>
              </w:rPr>
            </w:pPr>
            <w:r w:rsidRPr="000F3AD9">
              <w:rPr>
                <w:rFonts w:asciiTheme="majorBidi" w:hAnsiTheme="majorBidi" w:cstheme="majorBidi"/>
              </w:rPr>
              <w:t>I2</w:t>
            </w:r>
          </w:p>
        </w:tc>
        <w:tc>
          <w:tcPr>
            <w:tcW w:w="2514" w:type="dxa"/>
            <w:shd w:val="clear" w:color="auto" w:fill="auto"/>
          </w:tcPr>
          <w:p w14:paraId="214B5498" w14:textId="2B03CF5C" w:rsidR="00517331" w:rsidRPr="000F3AD9" w:rsidRDefault="00517331" w:rsidP="000F24B1">
            <w:pPr>
              <w:rPr>
                <w:rFonts w:asciiTheme="majorBidi" w:hAnsiTheme="majorBidi" w:cstheme="majorBidi"/>
              </w:rPr>
            </w:pPr>
            <w:r w:rsidRPr="000F3AD9">
              <w:rPr>
                <w:rFonts w:asciiTheme="majorBidi" w:hAnsiTheme="majorBidi" w:cstheme="majorBidi"/>
              </w:rPr>
              <w:t>True</w:t>
            </w:r>
            <w:r w:rsidR="00904854">
              <w:rPr>
                <w:rFonts w:asciiTheme="majorBidi" w:hAnsiTheme="majorBidi" w:cstheme="majorBidi"/>
              </w:rPr>
              <w:t>,</w:t>
            </w:r>
            <w:r w:rsidRPr="000F3AD9">
              <w:rPr>
                <w:rFonts w:asciiTheme="majorBidi" w:hAnsiTheme="majorBidi" w:cstheme="majorBidi"/>
              </w:rPr>
              <w:t xml:space="preserve"> if </w:t>
            </w:r>
            <w:r w:rsidR="00904854">
              <w:rPr>
                <w:rFonts w:asciiTheme="majorBidi" w:hAnsiTheme="majorBidi" w:cstheme="majorBidi"/>
              </w:rPr>
              <w:t>the </w:t>
            </w:r>
            <w:r w:rsidRPr="000F3AD9">
              <w:rPr>
                <w:rFonts w:asciiTheme="majorBidi" w:hAnsiTheme="majorBidi" w:cstheme="majorBidi"/>
              </w:rPr>
              <w:t>publication date is after January 2013 and before May 2024</w:t>
            </w:r>
          </w:p>
        </w:tc>
        <w:tc>
          <w:tcPr>
            <w:tcW w:w="2977" w:type="dxa"/>
            <w:vMerge/>
            <w:shd w:val="clear" w:color="auto" w:fill="auto"/>
          </w:tcPr>
          <w:p w14:paraId="61F8FC4C" w14:textId="77777777" w:rsidR="00517331" w:rsidRPr="000F3AD9" w:rsidRDefault="00517331" w:rsidP="000F24B1">
            <w:pPr>
              <w:rPr>
                <w:rFonts w:asciiTheme="majorBidi" w:hAnsiTheme="majorBidi" w:cstheme="majorBidi"/>
              </w:rPr>
            </w:pPr>
          </w:p>
        </w:tc>
      </w:tr>
      <w:tr w:rsidR="00517331" w14:paraId="53F682AF" w14:textId="77777777" w:rsidTr="00910A3F">
        <w:tc>
          <w:tcPr>
            <w:tcW w:w="415" w:type="dxa"/>
            <w:vMerge/>
            <w:shd w:val="clear" w:color="auto" w:fill="auto"/>
          </w:tcPr>
          <w:p w14:paraId="3CEC7880" w14:textId="77777777" w:rsidR="00517331" w:rsidRPr="000F3AD9" w:rsidRDefault="00517331" w:rsidP="000F24B1">
            <w:pPr>
              <w:rPr>
                <w:rFonts w:asciiTheme="majorBidi" w:hAnsiTheme="majorBidi" w:cstheme="majorBidi"/>
              </w:rPr>
            </w:pPr>
          </w:p>
        </w:tc>
        <w:tc>
          <w:tcPr>
            <w:tcW w:w="1509" w:type="dxa"/>
            <w:vMerge/>
            <w:shd w:val="clear" w:color="auto" w:fill="auto"/>
          </w:tcPr>
          <w:p w14:paraId="4E5EB421" w14:textId="38F227C5" w:rsidR="00517331" w:rsidRPr="000F3AD9" w:rsidRDefault="00517331" w:rsidP="000F24B1">
            <w:pPr>
              <w:rPr>
                <w:rFonts w:asciiTheme="majorBidi" w:hAnsiTheme="majorBidi" w:cstheme="majorBidi"/>
              </w:rPr>
            </w:pPr>
          </w:p>
        </w:tc>
        <w:tc>
          <w:tcPr>
            <w:tcW w:w="1936" w:type="dxa"/>
            <w:shd w:val="clear" w:color="auto" w:fill="auto"/>
          </w:tcPr>
          <w:p w14:paraId="22313E97" w14:textId="77777777" w:rsidR="00517331" w:rsidRPr="000F3AD9" w:rsidRDefault="00517331" w:rsidP="000F24B1">
            <w:pPr>
              <w:rPr>
                <w:rFonts w:asciiTheme="majorBidi" w:hAnsiTheme="majorBidi" w:cstheme="majorBidi"/>
              </w:rPr>
            </w:pPr>
            <w:r w:rsidRPr="000F3AD9">
              <w:rPr>
                <w:rFonts w:asciiTheme="majorBidi" w:hAnsiTheme="majorBidi" w:cstheme="majorBidi"/>
              </w:rPr>
              <w:t>I3</w:t>
            </w:r>
          </w:p>
        </w:tc>
        <w:tc>
          <w:tcPr>
            <w:tcW w:w="2514" w:type="dxa"/>
            <w:shd w:val="clear" w:color="auto" w:fill="auto"/>
          </w:tcPr>
          <w:p w14:paraId="563AF036" w14:textId="464F3043" w:rsidR="00517331" w:rsidRPr="000F3AD9" w:rsidRDefault="00517331" w:rsidP="000F24B1">
            <w:pPr>
              <w:rPr>
                <w:rFonts w:asciiTheme="majorBidi" w:hAnsiTheme="majorBidi" w:cstheme="majorBidi"/>
              </w:rPr>
            </w:pPr>
            <w:r w:rsidRPr="000F3AD9">
              <w:rPr>
                <w:rFonts w:asciiTheme="majorBidi" w:hAnsiTheme="majorBidi" w:cstheme="majorBidi"/>
              </w:rPr>
              <w:t xml:space="preserve">True if </w:t>
            </w:r>
            <w:r w:rsidR="00904854">
              <w:rPr>
                <w:rFonts w:asciiTheme="majorBidi" w:hAnsiTheme="majorBidi" w:cstheme="majorBidi"/>
              </w:rPr>
              <w:t>the </w:t>
            </w:r>
            <w:r w:rsidRPr="000F3AD9">
              <w:rPr>
                <w:rFonts w:asciiTheme="majorBidi" w:hAnsiTheme="majorBidi" w:cstheme="majorBidi"/>
              </w:rPr>
              <w:t xml:space="preserve">source includes </w:t>
            </w:r>
            <w:proofErr w:type="spellStart"/>
            <w:r w:rsidRPr="000F3AD9">
              <w:rPr>
                <w:rFonts w:asciiTheme="majorBidi" w:hAnsiTheme="majorBidi" w:cstheme="majorBidi"/>
              </w:rPr>
              <w:t>doi</w:t>
            </w:r>
            <w:proofErr w:type="spellEnd"/>
            <w:r w:rsidRPr="000F3AD9">
              <w:rPr>
                <w:rFonts w:asciiTheme="majorBidi" w:hAnsiTheme="majorBidi" w:cstheme="majorBidi"/>
              </w:rPr>
              <w:t>, OR PMC information included</w:t>
            </w:r>
          </w:p>
        </w:tc>
        <w:tc>
          <w:tcPr>
            <w:tcW w:w="2977" w:type="dxa"/>
            <w:vMerge/>
            <w:shd w:val="clear" w:color="auto" w:fill="auto"/>
          </w:tcPr>
          <w:p w14:paraId="2E1E1ACA" w14:textId="77777777" w:rsidR="00517331" w:rsidRPr="000F3AD9" w:rsidRDefault="00517331" w:rsidP="000F24B1">
            <w:pPr>
              <w:rPr>
                <w:rFonts w:asciiTheme="majorBidi" w:hAnsiTheme="majorBidi" w:cstheme="majorBidi"/>
              </w:rPr>
            </w:pPr>
          </w:p>
        </w:tc>
      </w:tr>
      <w:tr w:rsidR="00517331" w14:paraId="7B858EFF" w14:textId="77777777" w:rsidTr="00910A3F">
        <w:tc>
          <w:tcPr>
            <w:tcW w:w="415" w:type="dxa"/>
            <w:vMerge/>
            <w:shd w:val="clear" w:color="auto" w:fill="auto"/>
          </w:tcPr>
          <w:p w14:paraId="259724AA" w14:textId="77777777" w:rsidR="00517331" w:rsidRPr="000F3AD9" w:rsidRDefault="00517331" w:rsidP="000F24B1">
            <w:pPr>
              <w:rPr>
                <w:rFonts w:asciiTheme="majorBidi" w:hAnsiTheme="majorBidi" w:cstheme="majorBidi"/>
              </w:rPr>
            </w:pPr>
          </w:p>
        </w:tc>
        <w:tc>
          <w:tcPr>
            <w:tcW w:w="1509" w:type="dxa"/>
            <w:vMerge/>
            <w:shd w:val="clear" w:color="auto" w:fill="auto"/>
          </w:tcPr>
          <w:p w14:paraId="33006278" w14:textId="56D7885C" w:rsidR="00517331" w:rsidRPr="000F3AD9" w:rsidRDefault="00517331" w:rsidP="000F24B1">
            <w:pPr>
              <w:rPr>
                <w:rFonts w:asciiTheme="majorBidi" w:hAnsiTheme="majorBidi" w:cstheme="majorBidi"/>
              </w:rPr>
            </w:pPr>
          </w:p>
        </w:tc>
        <w:tc>
          <w:tcPr>
            <w:tcW w:w="1936" w:type="dxa"/>
            <w:shd w:val="clear" w:color="auto" w:fill="auto"/>
          </w:tcPr>
          <w:p w14:paraId="30CE68D7" w14:textId="77777777" w:rsidR="00517331" w:rsidRPr="000F3AD9" w:rsidRDefault="00517331" w:rsidP="000F24B1">
            <w:pPr>
              <w:rPr>
                <w:rFonts w:asciiTheme="majorBidi" w:hAnsiTheme="majorBidi" w:cstheme="majorBidi"/>
              </w:rPr>
            </w:pPr>
            <w:r w:rsidRPr="000F3AD9">
              <w:rPr>
                <w:rFonts w:asciiTheme="majorBidi" w:hAnsiTheme="majorBidi" w:cstheme="majorBidi"/>
              </w:rPr>
              <w:t>I4</w:t>
            </w:r>
          </w:p>
        </w:tc>
        <w:tc>
          <w:tcPr>
            <w:tcW w:w="2514" w:type="dxa"/>
            <w:shd w:val="clear" w:color="auto" w:fill="auto"/>
          </w:tcPr>
          <w:p w14:paraId="7998D260" w14:textId="77777777" w:rsidR="00517331" w:rsidRPr="000F3AD9" w:rsidRDefault="00517331" w:rsidP="000F24B1">
            <w:pPr>
              <w:rPr>
                <w:rFonts w:asciiTheme="majorBidi" w:hAnsiTheme="majorBidi" w:cstheme="majorBidi"/>
              </w:rPr>
            </w:pPr>
            <w:r w:rsidRPr="000F3AD9">
              <w:rPr>
                <w:rFonts w:asciiTheme="majorBidi" w:hAnsiTheme="majorBidi" w:cstheme="majorBidi"/>
              </w:rPr>
              <w:t xml:space="preserve">True if paper abstract, </w:t>
            </w:r>
            <w:proofErr w:type="spellStart"/>
            <w:r w:rsidRPr="000F3AD9">
              <w:rPr>
                <w:rFonts w:asciiTheme="majorBidi" w:hAnsiTheme="majorBidi" w:cstheme="majorBidi"/>
              </w:rPr>
              <w:t>MeSH</w:t>
            </w:r>
            <w:proofErr w:type="spellEnd"/>
            <w:r w:rsidRPr="000F3AD9">
              <w:rPr>
                <w:rFonts w:asciiTheme="majorBidi" w:hAnsiTheme="majorBidi" w:cstheme="majorBidi"/>
              </w:rPr>
              <w:t xml:space="preserve"> and keywords focus on Human Health Indicators in Urban Freshwater Environments</w:t>
            </w:r>
          </w:p>
        </w:tc>
        <w:tc>
          <w:tcPr>
            <w:tcW w:w="2977" w:type="dxa"/>
            <w:vMerge/>
            <w:shd w:val="clear" w:color="auto" w:fill="auto"/>
          </w:tcPr>
          <w:p w14:paraId="76CB97A5" w14:textId="77777777" w:rsidR="00517331" w:rsidRPr="000F3AD9" w:rsidRDefault="00517331" w:rsidP="000F24B1">
            <w:pPr>
              <w:rPr>
                <w:rFonts w:asciiTheme="majorBidi" w:hAnsiTheme="majorBidi" w:cstheme="majorBidi"/>
              </w:rPr>
            </w:pPr>
          </w:p>
        </w:tc>
      </w:tr>
      <w:tr w:rsidR="00517331" w14:paraId="6EDFED80" w14:textId="77777777" w:rsidTr="00910A3F">
        <w:tc>
          <w:tcPr>
            <w:tcW w:w="415" w:type="dxa"/>
            <w:vMerge/>
            <w:shd w:val="clear" w:color="auto" w:fill="auto"/>
          </w:tcPr>
          <w:p w14:paraId="19F8146B" w14:textId="77777777" w:rsidR="00517331" w:rsidRPr="000F3AD9" w:rsidRDefault="00517331" w:rsidP="000F24B1">
            <w:pPr>
              <w:rPr>
                <w:rFonts w:asciiTheme="majorBidi" w:hAnsiTheme="majorBidi" w:cstheme="majorBidi"/>
              </w:rPr>
            </w:pPr>
          </w:p>
        </w:tc>
        <w:tc>
          <w:tcPr>
            <w:tcW w:w="1509" w:type="dxa"/>
            <w:vMerge/>
            <w:shd w:val="clear" w:color="auto" w:fill="auto"/>
          </w:tcPr>
          <w:p w14:paraId="4DCBC8CB" w14:textId="32664F2C" w:rsidR="00517331" w:rsidRPr="000F3AD9" w:rsidRDefault="00517331" w:rsidP="000F24B1">
            <w:pPr>
              <w:rPr>
                <w:rFonts w:asciiTheme="majorBidi" w:hAnsiTheme="majorBidi" w:cstheme="majorBidi"/>
              </w:rPr>
            </w:pPr>
          </w:p>
        </w:tc>
        <w:tc>
          <w:tcPr>
            <w:tcW w:w="1936" w:type="dxa"/>
            <w:shd w:val="clear" w:color="auto" w:fill="auto"/>
          </w:tcPr>
          <w:p w14:paraId="1DE2ECD7" w14:textId="77777777" w:rsidR="00517331" w:rsidRPr="000F3AD9" w:rsidRDefault="00517331" w:rsidP="000F24B1">
            <w:pPr>
              <w:rPr>
                <w:rFonts w:asciiTheme="majorBidi" w:hAnsiTheme="majorBidi" w:cstheme="majorBidi"/>
              </w:rPr>
            </w:pPr>
            <w:r w:rsidRPr="000F3AD9">
              <w:rPr>
                <w:rFonts w:asciiTheme="majorBidi" w:hAnsiTheme="majorBidi" w:cstheme="majorBidi"/>
              </w:rPr>
              <w:t>I5</w:t>
            </w:r>
          </w:p>
        </w:tc>
        <w:tc>
          <w:tcPr>
            <w:tcW w:w="2514" w:type="dxa"/>
            <w:shd w:val="clear" w:color="auto" w:fill="auto"/>
          </w:tcPr>
          <w:p w14:paraId="25A4A676" w14:textId="77777777" w:rsidR="00517331" w:rsidRPr="000F3AD9" w:rsidRDefault="00517331" w:rsidP="000F24B1">
            <w:pPr>
              <w:rPr>
                <w:rFonts w:asciiTheme="majorBidi" w:hAnsiTheme="majorBidi" w:cstheme="majorBidi"/>
              </w:rPr>
            </w:pPr>
            <w:r w:rsidRPr="000F3AD9">
              <w:rPr>
                <w:rFonts w:asciiTheme="majorBidi" w:hAnsiTheme="majorBidi" w:cstheme="majorBidi"/>
              </w:rPr>
              <w:t xml:space="preserve">True if paper abstract, </w:t>
            </w:r>
            <w:proofErr w:type="spellStart"/>
            <w:r w:rsidRPr="000F3AD9">
              <w:rPr>
                <w:rFonts w:asciiTheme="majorBidi" w:hAnsiTheme="majorBidi" w:cstheme="majorBidi"/>
              </w:rPr>
              <w:t>MeSH</w:t>
            </w:r>
            <w:proofErr w:type="spellEnd"/>
            <w:r w:rsidRPr="000F3AD9">
              <w:rPr>
                <w:rFonts w:asciiTheme="majorBidi" w:hAnsiTheme="majorBidi" w:cstheme="majorBidi"/>
              </w:rPr>
              <w:t xml:space="preserve"> and keywords focus on Ecological Indicators in Urban Freshwater Environments</w:t>
            </w:r>
          </w:p>
        </w:tc>
        <w:tc>
          <w:tcPr>
            <w:tcW w:w="2977" w:type="dxa"/>
            <w:vMerge/>
            <w:shd w:val="clear" w:color="auto" w:fill="auto"/>
          </w:tcPr>
          <w:p w14:paraId="3892B2BE" w14:textId="77777777" w:rsidR="00517331" w:rsidRPr="000F3AD9" w:rsidRDefault="00517331" w:rsidP="000F24B1">
            <w:pPr>
              <w:rPr>
                <w:rFonts w:asciiTheme="majorBidi" w:hAnsiTheme="majorBidi" w:cstheme="majorBidi"/>
              </w:rPr>
            </w:pPr>
          </w:p>
        </w:tc>
      </w:tr>
      <w:tr w:rsidR="00517331" w14:paraId="050A15FD" w14:textId="77777777" w:rsidTr="00910A3F">
        <w:tc>
          <w:tcPr>
            <w:tcW w:w="415" w:type="dxa"/>
            <w:vMerge/>
            <w:shd w:val="clear" w:color="auto" w:fill="auto"/>
          </w:tcPr>
          <w:p w14:paraId="2F09A77D" w14:textId="77777777" w:rsidR="00517331" w:rsidRPr="000F3AD9" w:rsidRDefault="00517331" w:rsidP="000F24B1">
            <w:pPr>
              <w:rPr>
                <w:rFonts w:asciiTheme="majorBidi" w:hAnsiTheme="majorBidi" w:cstheme="majorBidi"/>
              </w:rPr>
            </w:pPr>
          </w:p>
        </w:tc>
        <w:tc>
          <w:tcPr>
            <w:tcW w:w="1509" w:type="dxa"/>
            <w:vMerge/>
            <w:shd w:val="clear" w:color="auto" w:fill="auto"/>
          </w:tcPr>
          <w:p w14:paraId="1FA73679" w14:textId="5D3400A5" w:rsidR="00517331" w:rsidRPr="000F3AD9" w:rsidRDefault="00517331" w:rsidP="000F24B1">
            <w:pPr>
              <w:rPr>
                <w:rFonts w:asciiTheme="majorBidi" w:hAnsiTheme="majorBidi" w:cstheme="majorBidi"/>
              </w:rPr>
            </w:pPr>
          </w:p>
        </w:tc>
        <w:tc>
          <w:tcPr>
            <w:tcW w:w="1936" w:type="dxa"/>
            <w:shd w:val="clear" w:color="auto" w:fill="auto"/>
          </w:tcPr>
          <w:p w14:paraId="6CE173E1" w14:textId="77777777" w:rsidR="00517331" w:rsidRPr="000F3AD9" w:rsidRDefault="00517331" w:rsidP="000F24B1">
            <w:pPr>
              <w:rPr>
                <w:rFonts w:asciiTheme="majorBidi" w:hAnsiTheme="majorBidi" w:cstheme="majorBidi"/>
              </w:rPr>
            </w:pPr>
            <w:r w:rsidRPr="000F3AD9">
              <w:rPr>
                <w:rFonts w:asciiTheme="majorBidi" w:hAnsiTheme="majorBidi" w:cstheme="majorBidi"/>
              </w:rPr>
              <w:t>Status</w:t>
            </w:r>
          </w:p>
        </w:tc>
        <w:tc>
          <w:tcPr>
            <w:tcW w:w="2514" w:type="dxa"/>
            <w:shd w:val="clear" w:color="auto" w:fill="auto"/>
          </w:tcPr>
          <w:p w14:paraId="20277A39" w14:textId="77777777" w:rsidR="00517331" w:rsidRPr="000F3AD9" w:rsidRDefault="00517331" w:rsidP="000F24B1">
            <w:pPr>
              <w:rPr>
                <w:rFonts w:asciiTheme="majorBidi" w:hAnsiTheme="majorBidi" w:cstheme="majorBidi"/>
              </w:rPr>
            </w:pPr>
            <w:r w:rsidRPr="000F3AD9">
              <w:rPr>
                <w:rFonts w:asciiTheme="majorBidi" w:hAnsiTheme="majorBidi" w:cstheme="majorBidi"/>
              </w:rPr>
              <w:t xml:space="preserve">Screened if (I1, I2, I3) is true AND (I4 or I5) is true, or </w:t>
            </w:r>
            <w:proofErr w:type="gramStart"/>
            <w:r w:rsidRPr="000F3AD9">
              <w:rPr>
                <w:rFonts w:asciiTheme="majorBidi" w:hAnsiTheme="majorBidi" w:cstheme="majorBidi"/>
              </w:rPr>
              <w:t>Rejected</w:t>
            </w:r>
            <w:proofErr w:type="gramEnd"/>
            <w:r w:rsidRPr="000F3AD9">
              <w:rPr>
                <w:rFonts w:asciiTheme="majorBidi" w:hAnsiTheme="majorBidi" w:cstheme="majorBidi"/>
              </w:rPr>
              <w:t xml:space="preserve"> otherwise.</w:t>
            </w:r>
          </w:p>
        </w:tc>
        <w:tc>
          <w:tcPr>
            <w:tcW w:w="2977" w:type="dxa"/>
            <w:vMerge/>
            <w:shd w:val="clear" w:color="auto" w:fill="auto"/>
          </w:tcPr>
          <w:p w14:paraId="25889D5F" w14:textId="77777777" w:rsidR="00517331" w:rsidRPr="000F3AD9" w:rsidRDefault="00517331" w:rsidP="000F24B1">
            <w:pPr>
              <w:rPr>
                <w:rFonts w:asciiTheme="majorBidi" w:hAnsiTheme="majorBidi" w:cstheme="majorBidi"/>
              </w:rPr>
            </w:pPr>
          </w:p>
        </w:tc>
      </w:tr>
      <w:tr w:rsidR="00517331" w14:paraId="45FE6805" w14:textId="77777777" w:rsidTr="00910A3F">
        <w:tc>
          <w:tcPr>
            <w:tcW w:w="415" w:type="dxa"/>
            <w:vMerge w:val="restart"/>
            <w:shd w:val="clear" w:color="auto" w:fill="auto"/>
          </w:tcPr>
          <w:p w14:paraId="4B030626" w14:textId="212CE5C8" w:rsidR="00517331" w:rsidRPr="000F3AD9" w:rsidRDefault="00517331" w:rsidP="000F24B1">
            <w:pPr>
              <w:rPr>
                <w:rFonts w:asciiTheme="majorBidi" w:hAnsiTheme="majorBidi" w:cstheme="majorBidi"/>
              </w:rPr>
            </w:pPr>
            <w:r>
              <w:rPr>
                <w:rFonts w:asciiTheme="majorBidi" w:hAnsiTheme="majorBidi" w:cstheme="majorBidi"/>
              </w:rPr>
              <w:t>3</w:t>
            </w:r>
          </w:p>
        </w:tc>
        <w:tc>
          <w:tcPr>
            <w:tcW w:w="1509" w:type="dxa"/>
            <w:vMerge w:val="restart"/>
            <w:shd w:val="clear" w:color="auto" w:fill="auto"/>
          </w:tcPr>
          <w:p w14:paraId="6EFA4188" w14:textId="765C0AFB" w:rsidR="00517331" w:rsidRPr="000F3AD9" w:rsidRDefault="00517331" w:rsidP="000F24B1">
            <w:pPr>
              <w:rPr>
                <w:rFonts w:asciiTheme="majorBidi" w:hAnsiTheme="majorBidi" w:cstheme="majorBidi"/>
                <w:rtl/>
              </w:rPr>
            </w:pPr>
            <w:r w:rsidRPr="000F3AD9">
              <w:rPr>
                <w:rFonts w:asciiTheme="majorBidi" w:hAnsiTheme="majorBidi" w:cstheme="majorBidi"/>
              </w:rPr>
              <w:t>Eligibility</w:t>
            </w:r>
          </w:p>
        </w:tc>
        <w:tc>
          <w:tcPr>
            <w:tcW w:w="1936" w:type="dxa"/>
            <w:shd w:val="clear" w:color="auto" w:fill="auto"/>
          </w:tcPr>
          <w:p w14:paraId="11B0E835" w14:textId="77777777" w:rsidR="00517331" w:rsidRPr="000F3AD9" w:rsidRDefault="00517331" w:rsidP="000F24B1">
            <w:pPr>
              <w:rPr>
                <w:rFonts w:asciiTheme="majorBidi" w:hAnsiTheme="majorBidi" w:cstheme="majorBidi"/>
              </w:rPr>
            </w:pPr>
            <w:r w:rsidRPr="000F3AD9">
              <w:rPr>
                <w:rFonts w:asciiTheme="majorBidi" w:hAnsiTheme="majorBidi" w:cstheme="majorBidi"/>
              </w:rPr>
              <w:t>Domain</w:t>
            </w:r>
          </w:p>
        </w:tc>
        <w:tc>
          <w:tcPr>
            <w:tcW w:w="2514" w:type="dxa"/>
            <w:shd w:val="clear" w:color="auto" w:fill="auto"/>
          </w:tcPr>
          <w:p w14:paraId="4AC8FF03" w14:textId="77777777" w:rsidR="00517331" w:rsidRPr="000F3AD9" w:rsidRDefault="00517331" w:rsidP="000F24B1">
            <w:pPr>
              <w:rPr>
                <w:rFonts w:asciiTheme="majorBidi" w:hAnsiTheme="majorBidi" w:cstheme="majorBidi"/>
              </w:rPr>
            </w:pPr>
            <w:r w:rsidRPr="000F3AD9">
              <w:rPr>
                <w:rFonts w:asciiTheme="majorBidi" w:hAnsiTheme="majorBidi" w:cstheme="majorBidi"/>
              </w:rPr>
              <w:t>Human Health/Animal Health/Environment</w:t>
            </w:r>
          </w:p>
        </w:tc>
        <w:tc>
          <w:tcPr>
            <w:tcW w:w="2977" w:type="dxa"/>
            <w:shd w:val="clear" w:color="auto" w:fill="auto"/>
          </w:tcPr>
          <w:p w14:paraId="1BEBF40D" w14:textId="77777777" w:rsidR="00517331" w:rsidRPr="000F3AD9" w:rsidRDefault="00517331" w:rsidP="000F24B1">
            <w:pPr>
              <w:rPr>
                <w:rFonts w:asciiTheme="majorBidi" w:hAnsiTheme="majorBidi" w:cstheme="majorBidi"/>
              </w:rPr>
            </w:pPr>
            <w:r w:rsidRPr="000F3AD9">
              <w:rPr>
                <w:rFonts w:asciiTheme="majorBidi" w:hAnsiTheme="majorBidi" w:cstheme="majorBidi"/>
              </w:rPr>
              <w:t>OAH sub domain categorization</w:t>
            </w:r>
          </w:p>
        </w:tc>
      </w:tr>
      <w:tr w:rsidR="00517331" w14:paraId="58EA1EFB" w14:textId="77777777" w:rsidTr="00910A3F">
        <w:tc>
          <w:tcPr>
            <w:tcW w:w="415" w:type="dxa"/>
            <w:vMerge/>
            <w:shd w:val="clear" w:color="auto" w:fill="auto"/>
          </w:tcPr>
          <w:p w14:paraId="4DD8AF06" w14:textId="77777777" w:rsidR="00517331" w:rsidRPr="000F3AD9" w:rsidRDefault="00517331" w:rsidP="000F24B1">
            <w:pPr>
              <w:rPr>
                <w:rFonts w:asciiTheme="majorBidi" w:hAnsiTheme="majorBidi" w:cstheme="majorBidi"/>
              </w:rPr>
            </w:pPr>
          </w:p>
        </w:tc>
        <w:tc>
          <w:tcPr>
            <w:tcW w:w="1509" w:type="dxa"/>
            <w:vMerge/>
            <w:shd w:val="clear" w:color="auto" w:fill="auto"/>
          </w:tcPr>
          <w:p w14:paraId="4BE964BA" w14:textId="4E0FC3D5" w:rsidR="00517331" w:rsidRPr="000F3AD9" w:rsidRDefault="00517331" w:rsidP="000F24B1">
            <w:pPr>
              <w:rPr>
                <w:rFonts w:asciiTheme="majorBidi" w:hAnsiTheme="majorBidi" w:cstheme="majorBidi"/>
              </w:rPr>
            </w:pPr>
          </w:p>
        </w:tc>
        <w:tc>
          <w:tcPr>
            <w:tcW w:w="1936" w:type="dxa"/>
            <w:shd w:val="clear" w:color="auto" w:fill="auto"/>
          </w:tcPr>
          <w:p w14:paraId="53CA1666" w14:textId="77777777" w:rsidR="00517331" w:rsidRPr="000F3AD9" w:rsidRDefault="00517331" w:rsidP="000F24B1">
            <w:pPr>
              <w:rPr>
                <w:rFonts w:asciiTheme="majorBidi" w:hAnsiTheme="majorBidi" w:cstheme="majorBidi"/>
              </w:rPr>
            </w:pPr>
            <w:r w:rsidRPr="000F3AD9">
              <w:rPr>
                <w:rFonts w:asciiTheme="majorBidi" w:hAnsiTheme="majorBidi" w:cstheme="majorBidi"/>
              </w:rPr>
              <w:t>Blue/Green/Other</w:t>
            </w:r>
          </w:p>
        </w:tc>
        <w:tc>
          <w:tcPr>
            <w:tcW w:w="2514" w:type="dxa"/>
            <w:shd w:val="clear" w:color="auto" w:fill="auto"/>
          </w:tcPr>
          <w:p w14:paraId="0ACA374D" w14:textId="77777777" w:rsidR="00517331" w:rsidRPr="000F3AD9" w:rsidRDefault="00517331" w:rsidP="00AB33EE">
            <w:pPr>
              <w:rPr>
                <w:rFonts w:asciiTheme="majorBidi" w:hAnsiTheme="majorBidi" w:cstheme="majorBidi"/>
              </w:rPr>
            </w:pPr>
            <w:r w:rsidRPr="000F3AD9">
              <w:rPr>
                <w:rFonts w:asciiTheme="majorBidi" w:hAnsiTheme="majorBidi" w:cstheme="majorBidi"/>
              </w:rPr>
              <w:t xml:space="preserve">Watery environment categorization </w:t>
            </w:r>
          </w:p>
        </w:tc>
        <w:tc>
          <w:tcPr>
            <w:tcW w:w="2977" w:type="dxa"/>
            <w:shd w:val="clear" w:color="auto" w:fill="auto"/>
          </w:tcPr>
          <w:p w14:paraId="0AB83C33" w14:textId="77777777" w:rsidR="00517331" w:rsidRPr="000F3AD9" w:rsidRDefault="00517331" w:rsidP="000F24B1">
            <w:pPr>
              <w:rPr>
                <w:rFonts w:asciiTheme="majorBidi" w:hAnsiTheme="majorBidi" w:cstheme="majorBidi"/>
              </w:rPr>
            </w:pPr>
          </w:p>
        </w:tc>
      </w:tr>
      <w:tr w:rsidR="00517331" w14:paraId="677A8332" w14:textId="77777777" w:rsidTr="00910A3F">
        <w:tc>
          <w:tcPr>
            <w:tcW w:w="415" w:type="dxa"/>
            <w:vMerge/>
            <w:shd w:val="clear" w:color="auto" w:fill="auto"/>
          </w:tcPr>
          <w:p w14:paraId="250E5F67" w14:textId="77777777" w:rsidR="00517331" w:rsidRPr="000F3AD9" w:rsidRDefault="00517331" w:rsidP="000F24B1">
            <w:pPr>
              <w:rPr>
                <w:rFonts w:asciiTheme="majorBidi" w:hAnsiTheme="majorBidi" w:cstheme="majorBidi"/>
              </w:rPr>
            </w:pPr>
          </w:p>
        </w:tc>
        <w:tc>
          <w:tcPr>
            <w:tcW w:w="1509" w:type="dxa"/>
            <w:vMerge/>
            <w:shd w:val="clear" w:color="auto" w:fill="auto"/>
          </w:tcPr>
          <w:p w14:paraId="28B374B4" w14:textId="0CBF618F" w:rsidR="00517331" w:rsidRPr="000F3AD9" w:rsidRDefault="00517331" w:rsidP="000F24B1">
            <w:pPr>
              <w:rPr>
                <w:rFonts w:asciiTheme="majorBidi" w:hAnsiTheme="majorBidi" w:cstheme="majorBidi"/>
              </w:rPr>
            </w:pPr>
          </w:p>
        </w:tc>
        <w:tc>
          <w:tcPr>
            <w:tcW w:w="1936" w:type="dxa"/>
            <w:shd w:val="clear" w:color="auto" w:fill="auto"/>
          </w:tcPr>
          <w:p w14:paraId="0790D7FD" w14:textId="77777777" w:rsidR="00517331" w:rsidRPr="000F3AD9" w:rsidRDefault="00517331" w:rsidP="000F24B1">
            <w:pPr>
              <w:rPr>
                <w:rFonts w:asciiTheme="majorBidi" w:hAnsiTheme="majorBidi" w:cstheme="majorBidi"/>
              </w:rPr>
            </w:pPr>
            <w:r w:rsidRPr="000F3AD9">
              <w:rPr>
                <w:rFonts w:asciiTheme="majorBidi" w:hAnsiTheme="majorBidi" w:cstheme="majorBidi"/>
              </w:rPr>
              <w:t>ODH Relevance Score</w:t>
            </w:r>
          </w:p>
        </w:tc>
        <w:tc>
          <w:tcPr>
            <w:tcW w:w="2514" w:type="dxa"/>
            <w:shd w:val="clear" w:color="auto" w:fill="auto"/>
          </w:tcPr>
          <w:p w14:paraId="5ABABA08" w14:textId="77777777" w:rsidR="00517331" w:rsidRPr="000F3AD9" w:rsidRDefault="00517331" w:rsidP="000F24B1">
            <w:pPr>
              <w:rPr>
                <w:rFonts w:asciiTheme="majorBidi" w:hAnsiTheme="majorBidi" w:cstheme="majorBidi"/>
              </w:rPr>
            </w:pPr>
            <w:r w:rsidRPr="000F3AD9">
              <w:rPr>
                <w:rFonts w:asciiTheme="majorBidi" w:hAnsiTheme="majorBidi" w:cstheme="majorBidi"/>
              </w:rPr>
              <w:t>Paper’s relevance score to ODH in 1-10 scale</w:t>
            </w:r>
          </w:p>
        </w:tc>
        <w:tc>
          <w:tcPr>
            <w:tcW w:w="2977" w:type="dxa"/>
            <w:shd w:val="clear" w:color="auto" w:fill="auto"/>
          </w:tcPr>
          <w:p w14:paraId="487FBCCB" w14:textId="77777777" w:rsidR="00517331" w:rsidRPr="000F3AD9" w:rsidRDefault="00517331" w:rsidP="000F24B1">
            <w:pPr>
              <w:rPr>
                <w:rFonts w:asciiTheme="majorBidi" w:hAnsiTheme="majorBidi" w:cstheme="majorBidi"/>
              </w:rPr>
            </w:pPr>
          </w:p>
        </w:tc>
      </w:tr>
      <w:tr w:rsidR="00517331" w14:paraId="6A00B6D5" w14:textId="77777777" w:rsidTr="00910A3F">
        <w:tc>
          <w:tcPr>
            <w:tcW w:w="415" w:type="dxa"/>
            <w:vMerge/>
            <w:shd w:val="clear" w:color="auto" w:fill="auto"/>
          </w:tcPr>
          <w:p w14:paraId="37B98A09" w14:textId="77777777" w:rsidR="00517331" w:rsidRPr="000F3AD9" w:rsidRDefault="00517331" w:rsidP="000F24B1">
            <w:pPr>
              <w:rPr>
                <w:rFonts w:asciiTheme="majorBidi" w:hAnsiTheme="majorBidi" w:cstheme="majorBidi"/>
              </w:rPr>
            </w:pPr>
          </w:p>
        </w:tc>
        <w:tc>
          <w:tcPr>
            <w:tcW w:w="1509" w:type="dxa"/>
            <w:vMerge/>
            <w:shd w:val="clear" w:color="auto" w:fill="auto"/>
          </w:tcPr>
          <w:p w14:paraId="620811FE" w14:textId="336EAB97" w:rsidR="00517331" w:rsidRPr="000F3AD9" w:rsidRDefault="00517331" w:rsidP="000F24B1">
            <w:pPr>
              <w:rPr>
                <w:rFonts w:asciiTheme="majorBidi" w:hAnsiTheme="majorBidi" w:cstheme="majorBidi"/>
              </w:rPr>
            </w:pPr>
          </w:p>
        </w:tc>
        <w:tc>
          <w:tcPr>
            <w:tcW w:w="1936" w:type="dxa"/>
            <w:shd w:val="clear" w:color="auto" w:fill="auto"/>
          </w:tcPr>
          <w:p w14:paraId="6AA72EA3" w14:textId="77777777" w:rsidR="00517331" w:rsidRPr="000F3AD9" w:rsidRDefault="00517331" w:rsidP="000F24B1">
            <w:pPr>
              <w:rPr>
                <w:rFonts w:asciiTheme="majorBidi" w:hAnsiTheme="majorBidi" w:cstheme="majorBidi"/>
              </w:rPr>
            </w:pPr>
            <w:r w:rsidRPr="000F3AD9">
              <w:rPr>
                <w:rFonts w:asciiTheme="majorBidi" w:hAnsiTheme="majorBidi" w:cstheme="majorBidi"/>
              </w:rPr>
              <w:t xml:space="preserve">ODH Score Rationale </w:t>
            </w:r>
          </w:p>
        </w:tc>
        <w:tc>
          <w:tcPr>
            <w:tcW w:w="2514" w:type="dxa"/>
            <w:shd w:val="clear" w:color="auto" w:fill="auto"/>
          </w:tcPr>
          <w:p w14:paraId="2AB51C9A" w14:textId="77777777" w:rsidR="00517331" w:rsidRPr="000F3AD9" w:rsidRDefault="00517331" w:rsidP="000F24B1">
            <w:pPr>
              <w:rPr>
                <w:rFonts w:asciiTheme="majorBidi" w:hAnsiTheme="majorBidi" w:cstheme="majorBidi"/>
              </w:rPr>
            </w:pPr>
            <w:r w:rsidRPr="000F3AD9">
              <w:rPr>
                <w:rFonts w:asciiTheme="majorBidi" w:hAnsiTheme="majorBidi" w:cstheme="majorBidi"/>
              </w:rPr>
              <w:t>Rationale behind given score explained</w:t>
            </w:r>
          </w:p>
        </w:tc>
        <w:tc>
          <w:tcPr>
            <w:tcW w:w="2977" w:type="dxa"/>
            <w:shd w:val="clear" w:color="auto" w:fill="auto"/>
          </w:tcPr>
          <w:p w14:paraId="0116FD51" w14:textId="77777777" w:rsidR="00517331" w:rsidRPr="000F3AD9" w:rsidRDefault="00517331" w:rsidP="000F24B1">
            <w:pPr>
              <w:rPr>
                <w:rFonts w:asciiTheme="majorBidi" w:hAnsiTheme="majorBidi" w:cstheme="majorBidi"/>
              </w:rPr>
            </w:pPr>
          </w:p>
        </w:tc>
      </w:tr>
      <w:tr w:rsidR="00517331" w14:paraId="63439147" w14:textId="77777777" w:rsidTr="00910A3F">
        <w:tc>
          <w:tcPr>
            <w:tcW w:w="415" w:type="dxa"/>
            <w:vMerge/>
            <w:shd w:val="clear" w:color="auto" w:fill="auto"/>
          </w:tcPr>
          <w:p w14:paraId="3B58307C" w14:textId="77777777" w:rsidR="00517331" w:rsidRPr="000F3AD9" w:rsidRDefault="00517331" w:rsidP="003B789D">
            <w:pPr>
              <w:rPr>
                <w:rFonts w:asciiTheme="majorBidi" w:hAnsiTheme="majorBidi" w:cstheme="majorBidi"/>
              </w:rPr>
            </w:pPr>
          </w:p>
        </w:tc>
        <w:tc>
          <w:tcPr>
            <w:tcW w:w="1509" w:type="dxa"/>
            <w:vMerge/>
            <w:shd w:val="clear" w:color="auto" w:fill="auto"/>
          </w:tcPr>
          <w:p w14:paraId="3873023D" w14:textId="63F14E5D" w:rsidR="00517331" w:rsidRPr="000F3AD9" w:rsidRDefault="00517331" w:rsidP="003B789D">
            <w:pPr>
              <w:rPr>
                <w:rFonts w:asciiTheme="majorBidi" w:hAnsiTheme="majorBidi" w:cstheme="majorBidi"/>
              </w:rPr>
            </w:pPr>
          </w:p>
        </w:tc>
        <w:tc>
          <w:tcPr>
            <w:tcW w:w="1936" w:type="dxa"/>
            <w:shd w:val="clear" w:color="auto" w:fill="auto"/>
          </w:tcPr>
          <w:p w14:paraId="2F29C2F1" w14:textId="77777777" w:rsidR="00517331" w:rsidRPr="000F3AD9" w:rsidRDefault="00517331" w:rsidP="003B789D">
            <w:pPr>
              <w:rPr>
                <w:rFonts w:asciiTheme="majorBidi" w:hAnsiTheme="majorBidi" w:cstheme="majorBidi"/>
              </w:rPr>
            </w:pPr>
            <w:r w:rsidRPr="000F3AD9">
              <w:rPr>
                <w:rFonts w:asciiTheme="majorBidi" w:hAnsiTheme="majorBidi" w:cstheme="majorBidi"/>
              </w:rPr>
              <w:t>OAH Relevance Score</w:t>
            </w:r>
          </w:p>
        </w:tc>
        <w:tc>
          <w:tcPr>
            <w:tcW w:w="2514" w:type="dxa"/>
            <w:shd w:val="clear" w:color="auto" w:fill="auto"/>
          </w:tcPr>
          <w:p w14:paraId="702856CA" w14:textId="77777777" w:rsidR="00517331" w:rsidRPr="000F3AD9" w:rsidRDefault="00517331" w:rsidP="003B789D">
            <w:pPr>
              <w:rPr>
                <w:rFonts w:asciiTheme="majorBidi" w:hAnsiTheme="majorBidi" w:cstheme="majorBidi"/>
              </w:rPr>
            </w:pPr>
            <w:r w:rsidRPr="000F3AD9">
              <w:rPr>
                <w:rFonts w:asciiTheme="majorBidi" w:hAnsiTheme="majorBidi" w:cstheme="majorBidi"/>
              </w:rPr>
              <w:t>Paper’s relevance score to OAH in 1-10 scale</w:t>
            </w:r>
          </w:p>
        </w:tc>
        <w:tc>
          <w:tcPr>
            <w:tcW w:w="2977" w:type="dxa"/>
            <w:shd w:val="clear" w:color="auto" w:fill="auto"/>
          </w:tcPr>
          <w:p w14:paraId="569668E9" w14:textId="77777777" w:rsidR="00517331" w:rsidRPr="000F3AD9" w:rsidRDefault="00517331" w:rsidP="003B789D">
            <w:pPr>
              <w:rPr>
                <w:rFonts w:asciiTheme="majorBidi" w:hAnsiTheme="majorBidi" w:cstheme="majorBidi"/>
              </w:rPr>
            </w:pPr>
          </w:p>
        </w:tc>
      </w:tr>
      <w:tr w:rsidR="00517331" w14:paraId="6FE8CDE3" w14:textId="77777777" w:rsidTr="00910A3F">
        <w:tc>
          <w:tcPr>
            <w:tcW w:w="415" w:type="dxa"/>
            <w:vMerge/>
            <w:shd w:val="clear" w:color="auto" w:fill="auto"/>
          </w:tcPr>
          <w:p w14:paraId="21A192E6" w14:textId="77777777" w:rsidR="00517331" w:rsidRPr="000F3AD9" w:rsidRDefault="00517331" w:rsidP="003B789D">
            <w:pPr>
              <w:rPr>
                <w:rFonts w:asciiTheme="majorBidi" w:hAnsiTheme="majorBidi" w:cstheme="majorBidi"/>
              </w:rPr>
            </w:pPr>
          </w:p>
        </w:tc>
        <w:tc>
          <w:tcPr>
            <w:tcW w:w="1509" w:type="dxa"/>
            <w:vMerge/>
            <w:shd w:val="clear" w:color="auto" w:fill="auto"/>
          </w:tcPr>
          <w:p w14:paraId="32293A71" w14:textId="4148D1B3" w:rsidR="00517331" w:rsidRPr="000F3AD9" w:rsidRDefault="00517331" w:rsidP="003B789D">
            <w:pPr>
              <w:rPr>
                <w:rFonts w:asciiTheme="majorBidi" w:hAnsiTheme="majorBidi" w:cstheme="majorBidi"/>
              </w:rPr>
            </w:pPr>
          </w:p>
        </w:tc>
        <w:tc>
          <w:tcPr>
            <w:tcW w:w="1936" w:type="dxa"/>
            <w:shd w:val="clear" w:color="auto" w:fill="auto"/>
          </w:tcPr>
          <w:p w14:paraId="72B3DF3C" w14:textId="77777777" w:rsidR="00517331" w:rsidRPr="000F3AD9" w:rsidRDefault="00517331" w:rsidP="003B789D">
            <w:pPr>
              <w:rPr>
                <w:rFonts w:asciiTheme="majorBidi" w:hAnsiTheme="majorBidi" w:cstheme="majorBidi"/>
              </w:rPr>
            </w:pPr>
            <w:r w:rsidRPr="000F3AD9">
              <w:rPr>
                <w:rFonts w:asciiTheme="majorBidi" w:hAnsiTheme="majorBidi" w:cstheme="majorBidi"/>
              </w:rPr>
              <w:t>OAH Score Rationale</w:t>
            </w:r>
          </w:p>
        </w:tc>
        <w:tc>
          <w:tcPr>
            <w:tcW w:w="2514" w:type="dxa"/>
            <w:shd w:val="clear" w:color="auto" w:fill="auto"/>
          </w:tcPr>
          <w:p w14:paraId="7987E6FF" w14:textId="77777777" w:rsidR="00517331" w:rsidRPr="000F3AD9" w:rsidRDefault="00517331" w:rsidP="003B789D">
            <w:pPr>
              <w:rPr>
                <w:rFonts w:asciiTheme="majorBidi" w:hAnsiTheme="majorBidi" w:cstheme="majorBidi"/>
              </w:rPr>
            </w:pPr>
            <w:r w:rsidRPr="000F3AD9">
              <w:rPr>
                <w:rFonts w:asciiTheme="majorBidi" w:hAnsiTheme="majorBidi" w:cstheme="majorBidi"/>
              </w:rPr>
              <w:t>Rationale behind given score explained</w:t>
            </w:r>
          </w:p>
        </w:tc>
        <w:tc>
          <w:tcPr>
            <w:tcW w:w="2977" w:type="dxa"/>
            <w:shd w:val="clear" w:color="auto" w:fill="auto"/>
          </w:tcPr>
          <w:p w14:paraId="6DB5BB8C" w14:textId="77777777" w:rsidR="00517331" w:rsidRPr="000F3AD9" w:rsidRDefault="00517331" w:rsidP="003B789D">
            <w:pPr>
              <w:rPr>
                <w:rFonts w:asciiTheme="majorBidi" w:hAnsiTheme="majorBidi" w:cstheme="majorBidi"/>
              </w:rPr>
            </w:pPr>
          </w:p>
        </w:tc>
      </w:tr>
      <w:tr w:rsidR="00517331" w14:paraId="3A9BC402" w14:textId="77777777" w:rsidTr="00910A3F">
        <w:tc>
          <w:tcPr>
            <w:tcW w:w="415" w:type="dxa"/>
            <w:vMerge w:val="restart"/>
            <w:shd w:val="clear" w:color="auto" w:fill="auto"/>
          </w:tcPr>
          <w:p w14:paraId="1F5CCA59" w14:textId="5BC1E33D" w:rsidR="00517331" w:rsidRPr="000F3AD9" w:rsidRDefault="00517331" w:rsidP="00422CF6">
            <w:pPr>
              <w:rPr>
                <w:rFonts w:asciiTheme="majorBidi" w:hAnsiTheme="majorBidi" w:cstheme="majorBidi"/>
              </w:rPr>
            </w:pPr>
            <w:r>
              <w:rPr>
                <w:rFonts w:asciiTheme="majorBidi" w:hAnsiTheme="majorBidi" w:cstheme="majorBidi"/>
              </w:rPr>
              <w:t>4</w:t>
            </w:r>
          </w:p>
        </w:tc>
        <w:tc>
          <w:tcPr>
            <w:tcW w:w="1509" w:type="dxa"/>
            <w:vMerge w:val="restart"/>
            <w:shd w:val="clear" w:color="auto" w:fill="auto"/>
          </w:tcPr>
          <w:p w14:paraId="23097C7F" w14:textId="77777777" w:rsidR="00517331" w:rsidRPr="000F3AD9" w:rsidRDefault="00517331" w:rsidP="00AB33EE">
            <w:pPr>
              <w:bidi/>
              <w:jc w:val="right"/>
              <w:rPr>
                <w:rFonts w:asciiTheme="majorBidi" w:hAnsiTheme="majorBidi" w:cstheme="majorBidi"/>
                <w:rtl/>
              </w:rPr>
            </w:pPr>
            <w:r w:rsidRPr="000F3AD9">
              <w:rPr>
                <w:rFonts w:asciiTheme="majorBidi" w:hAnsiTheme="majorBidi" w:cstheme="majorBidi"/>
              </w:rPr>
              <w:t>Full text assessment</w:t>
            </w:r>
          </w:p>
        </w:tc>
        <w:tc>
          <w:tcPr>
            <w:tcW w:w="1936" w:type="dxa"/>
            <w:shd w:val="clear" w:color="auto" w:fill="auto"/>
          </w:tcPr>
          <w:p w14:paraId="3DF9CB6F" w14:textId="77777777" w:rsidR="00517331" w:rsidRPr="000F3AD9" w:rsidRDefault="00517331" w:rsidP="003B789D">
            <w:pPr>
              <w:rPr>
                <w:rFonts w:asciiTheme="majorBidi" w:hAnsiTheme="majorBidi" w:cstheme="majorBidi"/>
              </w:rPr>
            </w:pPr>
            <w:r w:rsidRPr="000F3AD9">
              <w:rPr>
                <w:rFonts w:asciiTheme="majorBidi" w:hAnsiTheme="majorBidi" w:cstheme="majorBidi"/>
              </w:rPr>
              <w:t xml:space="preserve">Aim </w:t>
            </w:r>
          </w:p>
        </w:tc>
        <w:tc>
          <w:tcPr>
            <w:tcW w:w="2514" w:type="dxa"/>
            <w:shd w:val="clear" w:color="auto" w:fill="auto"/>
          </w:tcPr>
          <w:p w14:paraId="32FE3D1D" w14:textId="77777777" w:rsidR="00517331" w:rsidRPr="000F3AD9" w:rsidRDefault="00517331" w:rsidP="003B789D">
            <w:pPr>
              <w:rPr>
                <w:rFonts w:asciiTheme="majorBidi" w:hAnsiTheme="majorBidi" w:cstheme="majorBidi"/>
              </w:rPr>
            </w:pPr>
            <w:r w:rsidRPr="000F3AD9">
              <w:rPr>
                <w:rFonts w:asciiTheme="majorBidi" w:hAnsiTheme="majorBidi" w:cstheme="majorBidi"/>
              </w:rPr>
              <w:t>Paper aim</w:t>
            </w:r>
          </w:p>
        </w:tc>
        <w:tc>
          <w:tcPr>
            <w:tcW w:w="2977" w:type="dxa"/>
            <w:shd w:val="clear" w:color="auto" w:fill="auto"/>
          </w:tcPr>
          <w:p w14:paraId="5E7B4891" w14:textId="77777777" w:rsidR="00517331" w:rsidRPr="000F3AD9" w:rsidRDefault="00517331" w:rsidP="003B789D">
            <w:pPr>
              <w:rPr>
                <w:rFonts w:asciiTheme="majorBidi" w:hAnsiTheme="majorBidi" w:cstheme="majorBidi"/>
              </w:rPr>
            </w:pPr>
          </w:p>
        </w:tc>
      </w:tr>
      <w:tr w:rsidR="00517331" w14:paraId="6BA48DDA" w14:textId="77777777" w:rsidTr="00910A3F">
        <w:tc>
          <w:tcPr>
            <w:tcW w:w="415" w:type="dxa"/>
            <w:vMerge/>
            <w:shd w:val="clear" w:color="auto" w:fill="auto"/>
          </w:tcPr>
          <w:p w14:paraId="2C7D01A0" w14:textId="77777777" w:rsidR="00517331" w:rsidRPr="000F3AD9" w:rsidRDefault="00517331" w:rsidP="00422CF6">
            <w:pPr>
              <w:rPr>
                <w:rFonts w:asciiTheme="majorBidi" w:hAnsiTheme="majorBidi" w:cstheme="majorBidi"/>
              </w:rPr>
            </w:pPr>
          </w:p>
        </w:tc>
        <w:tc>
          <w:tcPr>
            <w:tcW w:w="1509" w:type="dxa"/>
            <w:vMerge/>
            <w:shd w:val="clear" w:color="auto" w:fill="auto"/>
          </w:tcPr>
          <w:p w14:paraId="04BB58B2" w14:textId="45CB8A14" w:rsidR="00517331" w:rsidRPr="000F3AD9" w:rsidRDefault="00517331" w:rsidP="00422CF6">
            <w:pPr>
              <w:rPr>
                <w:rFonts w:asciiTheme="majorBidi" w:hAnsiTheme="majorBidi" w:cstheme="majorBidi"/>
              </w:rPr>
            </w:pPr>
          </w:p>
        </w:tc>
        <w:tc>
          <w:tcPr>
            <w:tcW w:w="1936" w:type="dxa"/>
            <w:shd w:val="clear" w:color="auto" w:fill="auto"/>
          </w:tcPr>
          <w:p w14:paraId="22466195" w14:textId="77777777" w:rsidR="00517331" w:rsidRPr="000F3AD9" w:rsidRDefault="00517331" w:rsidP="003B789D">
            <w:pPr>
              <w:rPr>
                <w:rFonts w:asciiTheme="majorBidi" w:hAnsiTheme="majorBidi" w:cstheme="majorBidi"/>
              </w:rPr>
            </w:pPr>
            <w:r w:rsidRPr="000F3AD9">
              <w:rPr>
                <w:rFonts w:asciiTheme="majorBidi" w:hAnsiTheme="majorBidi" w:cstheme="majorBidi"/>
              </w:rPr>
              <w:t>OAH indicators</w:t>
            </w:r>
          </w:p>
        </w:tc>
        <w:tc>
          <w:tcPr>
            <w:tcW w:w="2514" w:type="dxa"/>
            <w:shd w:val="clear" w:color="auto" w:fill="auto"/>
          </w:tcPr>
          <w:p w14:paraId="011A5E76" w14:textId="77777777" w:rsidR="00517331" w:rsidRPr="000F3AD9" w:rsidRDefault="00517331" w:rsidP="003B789D">
            <w:pPr>
              <w:rPr>
                <w:rFonts w:asciiTheme="majorBidi" w:hAnsiTheme="majorBidi" w:cstheme="majorBidi"/>
              </w:rPr>
            </w:pPr>
            <w:r w:rsidRPr="000F3AD9">
              <w:rPr>
                <w:rFonts w:asciiTheme="majorBidi" w:hAnsiTheme="majorBidi" w:cstheme="majorBidi"/>
              </w:rPr>
              <w:t>Data about indicators measured in paper</w:t>
            </w:r>
          </w:p>
        </w:tc>
        <w:tc>
          <w:tcPr>
            <w:tcW w:w="2977" w:type="dxa"/>
            <w:shd w:val="clear" w:color="auto" w:fill="auto"/>
          </w:tcPr>
          <w:p w14:paraId="6BA6735C" w14:textId="77777777" w:rsidR="00517331" w:rsidRPr="000F3AD9" w:rsidRDefault="00517331" w:rsidP="003B789D">
            <w:pPr>
              <w:rPr>
                <w:rFonts w:asciiTheme="majorBidi" w:hAnsiTheme="majorBidi" w:cstheme="majorBidi"/>
              </w:rPr>
            </w:pPr>
          </w:p>
        </w:tc>
      </w:tr>
      <w:tr w:rsidR="00517331" w14:paraId="54F74C5C" w14:textId="77777777" w:rsidTr="00910A3F">
        <w:tc>
          <w:tcPr>
            <w:tcW w:w="415" w:type="dxa"/>
            <w:vMerge/>
            <w:shd w:val="clear" w:color="auto" w:fill="auto"/>
          </w:tcPr>
          <w:p w14:paraId="636BA08F" w14:textId="77777777" w:rsidR="00517331" w:rsidRPr="000F3AD9" w:rsidRDefault="00517331" w:rsidP="00422CF6">
            <w:pPr>
              <w:rPr>
                <w:rFonts w:asciiTheme="majorBidi" w:hAnsiTheme="majorBidi" w:cstheme="majorBidi"/>
              </w:rPr>
            </w:pPr>
          </w:p>
        </w:tc>
        <w:tc>
          <w:tcPr>
            <w:tcW w:w="1509" w:type="dxa"/>
            <w:vMerge/>
            <w:shd w:val="clear" w:color="auto" w:fill="auto"/>
          </w:tcPr>
          <w:p w14:paraId="22E2CC1F" w14:textId="52B4213A" w:rsidR="00517331" w:rsidRPr="000F3AD9" w:rsidRDefault="00517331" w:rsidP="00422CF6">
            <w:pPr>
              <w:rPr>
                <w:rFonts w:asciiTheme="majorBidi" w:hAnsiTheme="majorBidi" w:cstheme="majorBidi"/>
              </w:rPr>
            </w:pPr>
          </w:p>
        </w:tc>
        <w:tc>
          <w:tcPr>
            <w:tcW w:w="1936" w:type="dxa"/>
            <w:shd w:val="clear" w:color="auto" w:fill="auto"/>
          </w:tcPr>
          <w:p w14:paraId="71BD98B3" w14:textId="77777777" w:rsidR="00517331" w:rsidRPr="000F3AD9" w:rsidRDefault="00517331" w:rsidP="003B789D">
            <w:pPr>
              <w:rPr>
                <w:rFonts w:asciiTheme="majorBidi" w:hAnsiTheme="majorBidi" w:cstheme="majorBidi"/>
              </w:rPr>
            </w:pPr>
            <w:r w:rsidRPr="000F3AD9">
              <w:rPr>
                <w:rFonts w:asciiTheme="majorBidi" w:hAnsiTheme="majorBidi" w:cstheme="majorBidi"/>
              </w:rPr>
              <w:t xml:space="preserve">Geolocation </w:t>
            </w:r>
          </w:p>
        </w:tc>
        <w:tc>
          <w:tcPr>
            <w:tcW w:w="2514" w:type="dxa"/>
            <w:shd w:val="clear" w:color="auto" w:fill="auto"/>
          </w:tcPr>
          <w:p w14:paraId="11980A42" w14:textId="77777777" w:rsidR="00517331" w:rsidRPr="000F3AD9" w:rsidRDefault="00517331" w:rsidP="003B789D">
            <w:pPr>
              <w:rPr>
                <w:rFonts w:asciiTheme="majorBidi" w:hAnsiTheme="majorBidi" w:cstheme="majorBidi"/>
              </w:rPr>
            </w:pPr>
            <w:r w:rsidRPr="000F3AD9">
              <w:rPr>
                <w:rFonts w:asciiTheme="majorBidi" w:hAnsiTheme="majorBidi" w:cstheme="majorBidi"/>
              </w:rPr>
              <w:t xml:space="preserve">Paper’s geographical location </w:t>
            </w:r>
          </w:p>
        </w:tc>
        <w:tc>
          <w:tcPr>
            <w:tcW w:w="2977" w:type="dxa"/>
            <w:shd w:val="clear" w:color="auto" w:fill="auto"/>
          </w:tcPr>
          <w:p w14:paraId="10CE49F1" w14:textId="77777777" w:rsidR="00517331" w:rsidRPr="000F3AD9" w:rsidRDefault="00517331" w:rsidP="003B789D">
            <w:pPr>
              <w:rPr>
                <w:rFonts w:asciiTheme="majorBidi" w:hAnsiTheme="majorBidi" w:cstheme="majorBidi"/>
              </w:rPr>
            </w:pPr>
          </w:p>
        </w:tc>
      </w:tr>
      <w:tr w:rsidR="00517331" w14:paraId="6DBE068D" w14:textId="77777777" w:rsidTr="00910A3F">
        <w:tc>
          <w:tcPr>
            <w:tcW w:w="415" w:type="dxa"/>
            <w:vMerge/>
            <w:shd w:val="clear" w:color="auto" w:fill="auto"/>
          </w:tcPr>
          <w:p w14:paraId="74EE5DD7" w14:textId="77777777" w:rsidR="00517331" w:rsidRPr="000F3AD9" w:rsidRDefault="00517331" w:rsidP="00422CF6">
            <w:pPr>
              <w:rPr>
                <w:rFonts w:asciiTheme="majorBidi" w:hAnsiTheme="majorBidi" w:cstheme="majorBidi"/>
              </w:rPr>
            </w:pPr>
          </w:p>
        </w:tc>
        <w:tc>
          <w:tcPr>
            <w:tcW w:w="1509" w:type="dxa"/>
            <w:vMerge/>
            <w:shd w:val="clear" w:color="auto" w:fill="auto"/>
          </w:tcPr>
          <w:p w14:paraId="2E394CE6" w14:textId="32FB7CC5" w:rsidR="00517331" w:rsidRPr="000F3AD9" w:rsidRDefault="00517331" w:rsidP="00422CF6">
            <w:pPr>
              <w:rPr>
                <w:rFonts w:asciiTheme="majorBidi" w:hAnsiTheme="majorBidi" w:cstheme="majorBidi"/>
              </w:rPr>
            </w:pPr>
          </w:p>
        </w:tc>
        <w:tc>
          <w:tcPr>
            <w:tcW w:w="1936" w:type="dxa"/>
            <w:shd w:val="clear" w:color="auto" w:fill="auto"/>
          </w:tcPr>
          <w:p w14:paraId="6747E779" w14:textId="77777777" w:rsidR="00517331" w:rsidRPr="000F3AD9" w:rsidRDefault="00517331" w:rsidP="003B789D">
            <w:pPr>
              <w:rPr>
                <w:rFonts w:asciiTheme="majorBidi" w:hAnsiTheme="majorBidi" w:cstheme="majorBidi"/>
              </w:rPr>
            </w:pPr>
            <w:r w:rsidRPr="000F3AD9">
              <w:rPr>
                <w:rFonts w:asciiTheme="majorBidi" w:hAnsiTheme="majorBidi" w:cstheme="majorBidi"/>
              </w:rPr>
              <w:t>Methodology</w:t>
            </w:r>
          </w:p>
        </w:tc>
        <w:tc>
          <w:tcPr>
            <w:tcW w:w="2514" w:type="dxa"/>
            <w:shd w:val="clear" w:color="auto" w:fill="auto"/>
          </w:tcPr>
          <w:p w14:paraId="4C87F794" w14:textId="77777777" w:rsidR="00517331" w:rsidRPr="000F3AD9" w:rsidRDefault="00517331" w:rsidP="003B789D">
            <w:pPr>
              <w:rPr>
                <w:rFonts w:asciiTheme="majorBidi" w:hAnsiTheme="majorBidi" w:cstheme="majorBidi"/>
              </w:rPr>
            </w:pPr>
            <w:r w:rsidRPr="000F3AD9">
              <w:rPr>
                <w:rFonts w:asciiTheme="majorBidi" w:hAnsiTheme="majorBidi" w:cstheme="majorBidi"/>
              </w:rPr>
              <w:t xml:space="preserve">Data about methodology and </w:t>
            </w:r>
            <w:proofErr w:type="spellStart"/>
            <w:r w:rsidRPr="000F3AD9">
              <w:rPr>
                <w:rFonts w:asciiTheme="majorBidi" w:hAnsiTheme="majorBidi" w:cstheme="majorBidi"/>
              </w:rPr>
              <w:t>reasearch</w:t>
            </w:r>
            <w:proofErr w:type="spellEnd"/>
            <w:r w:rsidRPr="000F3AD9">
              <w:rPr>
                <w:rFonts w:asciiTheme="majorBidi" w:hAnsiTheme="majorBidi" w:cstheme="majorBidi"/>
              </w:rPr>
              <w:t xml:space="preserve"> design</w:t>
            </w:r>
          </w:p>
        </w:tc>
        <w:tc>
          <w:tcPr>
            <w:tcW w:w="2977" w:type="dxa"/>
            <w:shd w:val="clear" w:color="auto" w:fill="auto"/>
          </w:tcPr>
          <w:p w14:paraId="1731D4D1" w14:textId="77777777" w:rsidR="00517331" w:rsidRPr="000F3AD9" w:rsidRDefault="00517331" w:rsidP="003B789D">
            <w:pPr>
              <w:rPr>
                <w:rFonts w:asciiTheme="majorBidi" w:hAnsiTheme="majorBidi" w:cstheme="majorBidi"/>
              </w:rPr>
            </w:pPr>
          </w:p>
        </w:tc>
      </w:tr>
      <w:tr w:rsidR="00517331" w14:paraId="510C1EA8" w14:textId="77777777" w:rsidTr="00910A3F">
        <w:tc>
          <w:tcPr>
            <w:tcW w:w="415" w:type="dxa"/>
            <w:vMerge/>
            <w:shd w:val="clear" w:color="auto" w:fill="auto"/>
          </w:tcPr>
          <w:p w14:paraId="5D21CB65" w14:textId="77777777" w:rsidR="00517331" w:rsidRPr="000F3AD9" w:rsidRDefault="00517331" w:rsidP="00422CF6">
            <w:pPr>
              <w:rPr>
                <w:rFonts w:asciiTheme="majorBidi" w:hAnsiTheme="majorBidi" w:cstheme="majorBidi"/>
              </w:rPr>
            </w:pPr>
          </w:p>
        </w:tc>
        <w:tc>
          <w:tcPr>
            <w:tcW w:w="1509" w:type="dxa"/>
            <w:vMerge/>
            <w:shd w:val="clear" w:color="auto" w:fill="auto"/>
          </w:tcPr>
          <w:p w14:paraId="2E0E4B01" w14:textId="7792FDDC" w:rsidR="00517331" w:rsidRPr="000F3AD9" w:rsidRDefault="00517331" w:rsidP="00422CF6">
            <w:pPr>
              <w:rPr>
                <w:rFonts w:asciiTheme="majorBidi" w:hAnsiTheme="majorBidi" w:cstheme="majorBidi"/>
              </w:rPr>
            </w:pPr>
          </w:p>
        </w:tc>
        <w:tc>
          <w:tcPr>
            <w:tcW w:w="1936" w:type="dxa"/>
            <w:shd w:val="clear" w:color="auto" w:fill="auto"/>
          </w:tcPr>
          <w:p w14:paraId="756041E6" w14:textId="77777777" w:rsidR="00517331" w:rsidRPr="000F3AD9" w:rsidRDefault="00517331" w:rsidP="003B789D">
            <w:pPr>
              <w:rPr>
                <w:rFonts w:asciiTheme="majorBidi" w:hAnsiTheme="majorBidi" w:cstheme="majorBidi"/>
              </w:rPr>
            </w:pPr>
            <w:r w:rsidRPr="000F3AD9">
              <w:rPr>
                <w:rFonts w:asciiTheme="majorBidi" w:hAnsiTheme="majorBidi" w:cstheme="majorBidi"/>
              </w:rPr>
              <w:t>Key findings</w:t>
            </w:r>
          </w:p>
        </w:tc>
        <w:tc>
          <w:tcPr>
            <w:tcW w:w="2514" w:type="dxa"/>
            <w:shd w:val="clear" w:color="auto" w:fill="auto"/>
          </w:tcPr>
          <w:p w14:paraId="08CCFAE9" w14:textId="77777777" w:rsidR="00517331" w:rsidRPr="000F3AD9" w:rsidRDefault="00517331" w:rsidP="003B789D">
            <w:pPr>
              <w:rPr>
                <w:rFonts w:asciiTheme="majorBidi" w:hAnsiTheme="majorBidi" w:cstheme="majorBidi"/>
              </w:rPr>
            </w:pPr>
            <w:r w:rsidRPr="000F3AD9">
              <w:rPr>
                <w:rFonts w:asciiTheme="majorBidi" w:hAnsiTheme="majorBidi" w:cstheme="majorBidi"/>
              </w:rPr>
              <w:t>Paper’s key findings</w:t>
            </w:r>
          </w:p>
        </w:tc>
        <w:tc>
          <w:tcPr>
            <w:tcW w:w="2977" w:type="dxa"/>
            <w:shd w:val="clear" w:color="auto" w:fill="auto"/>
          </w:tcPr>
          <w:p w14:paraId="3AC274EB" w14:textId="77777777" w:rsidR="00517331" w:rsidRPr="000F3AD9" w:rsidRDefault="00517331" w:rsidP="003B789D">
            <w:pPr>
              <w:rPr>
                <w:rFonts w:asciiTheme="majorBidi" w:hAnsiTheme="majorBidi" w:cstheme="majorBidi"/>
              </w:rPr>
            </w:pPr>
          </w:p>
        </w:tc>
      </w:tr>
      <w:tr w:rsidR="00517331" w14:paraId="1D34354F" w14:textId="77777777" w:rsidTr="00910A3F">
        <w:tc>
          <w:tcPr>
            <w:tcW w:w="415" w:type="dxa"/>
            <w:vMerge/>
            <w:shd w:val="clear" w:color="auto" w:fill="auto"/>
          </w:tcPr>
          <w:p w14:paraId="23C1DA94" w14:textId="77777777" w:rsidR="00517331" w:rsidRPr="000F3AD9" w:rsidRDefault="00517331" w:rsidP="00422CF6">
            <w:pPr>
              <w:rPr>
                <w:rFonts w:asciiTheme="majorBidi" w:hAnsiTheme="majorBidi" w:cstheme="majorBidi"/>
              </w:rPr>
            </w:pPr>
          </w:p>
        </w:tc>
        <w:tc>
          <w:tcPr>
            <w:tcW w:w="1509" w:type="dxa"/>
            <w:vMerge/>
            <w:shd w:val="clear" w:color="auto" w:fill="auto"/>
          </w:tcPr>
          <w:p w14:paraId="5900F137" w14:textId="7484BFE0" w:rsidR="00517331" w:rsidRPr="000F3AD9" w:rsidRDefault="00517331" w:rsidP="00422CF6">
            <w:pPr>
              <w:rPr>
                <w:rFonts w:asciiTheme="majorBidi" w:hAnsiTheme="majorBidi" w:cstheme="majorBidi"/>
              </w:rPr>
            </w:pPr>
          </w:p>
        </w:tc>
        <w:tc>
          <w:tcPr>
            <w:tcW w:w="1936" w:type="dxa"/>
            <w:shd w:val="clear" w:color="auto" w:fill="auto"/>
          </w:tcPr>
          <w:p w14:paraId="1432B130" w14:textId="77777777" w:rsidR="00517331" w:rsidRPr="000F3AD9" w:rsidRDefault="00517331" w:rsidP="003B789D">
            <w:pPr>
              <w:rPr>
                <w:rFonts w:asciiTheme="majorBidi" w:hAnsiTheme="majorBidi" w:cstheme="majorBidi"/>
              </w:rPr>
            </w:pPr>
            <w:r w:rsidRPr="000F3AD9">
              <w:rPr>
                <w:rFonts w:asciiTheme="majorBidi" w:hAnsiTheme="majorBidi" w:cstheme="majorBidi"/>
              </w:rPr>
              <w:t>Population</w:t>
            </w:r>
          </w:p>
        </w:tc>
        <w:tc>
          <w:tcPr>
            <w:tcW w:w="2514" w:type="dxa"/>
            <w:shd w:val="clear" w:color="auto" w:fill="auto"/>
          </w:tcPr>
          <w:p w14:paraId="77C4289E" w14:textId="77777777" w:rsidR="00517331" w:rsidRPr="000F3AD9" w:rsidRDefault="00517331" w:rsidP="003B789D">
            <w:pPr>
              <w:rPr>
                <w:rFonts w:asciiTheme="majorBidi" w:hAnsiTheme="majorBidi" w:cstheme="majorBidi"/>
              </w:rPr>
            </w:pPr>
            <w:r w:rsidRPr="000F3AD9">
              <w:rPr>
                <w:rFonts w:asciiTheme="majorBidi" w:hAnsiTheme="majorBidi" w:cstheme="majorBidi"/>
              </w:rPr>
              <w:t>Research population</w:t>
            </w:r>
          </w:p>
        </w:tc>
        <w:tc>
          <w:tcPr>
            <w:tcW w:w="2977" w:type="dxa"/>
            <w:shd w:val="clear" w:color="auto" w:fill="auto"/>
          </w:tcPr>
          <w:p w14:paraId="3B573FB7" w14:textId="77777777" w:rsidR="00517331" w:rsidRPr="000F3AD9" w:rsidRDefault="00517331" w:rsidP="003B789D">
            <w:pPr>
              <w:rPr>
                <w:rFonts w:asciiTheme="majorBidi" w:hAnsiTheme="majorBidi" w:cstheme="majorBidi"/>
              </w:rPr>
            </w:pPr>
          </w:p>
        </w:tc>
      </w:tr>
      <w:tr w:rsidR="00517331" w14:paraId="4AEAA8D7" w14:textId="77777777" w:rsidTr="00910A3F">
        <w:tc>
          <w:tcPr>
            <w:tcW w:w="415" w:type="dxa"/>
            <w:vMerge/>
            <w:shd w:val="clear" w:color="auto" w:fill="auto"/>
          </w:tcPr>
          <w:p w14:paraId="7FA95103" w14:textId="77777777" w:rsidR="00517331" w:rsidRPr="000F3AD9" w:rsidRDefault="00517331" w:rsidP="00422CF6">
            <w:pPr>
              <w:rPr>
                <w:rFonts w:asciiTheme="majorBidi" w:hAnsiTheme="majorBidi" w:cstheme="majorBidi"/>
              </w:rPr>
            </w:pPr>
          </w:p>
        </w:tc>
        <w:tc>
          <w:tcPr>
            <w:tcW w:w="1509" w:type="dxa"/>
            <w:vMerge/>
            <w:shd w:val="clear" w:color="auto" w:fill="auto"/>
          </w:tcPr>
          <w:p w14:paraId="76EDEBC4" w14:textId="5EEB3050" w:rsidR="00517331" w:rsidRPr="000F3AD9" w:rsidRDefault="00517331" w:rsidP="00422CF6">
            <w:pPr>
              <w:rPr>
                <w:rFonts w:asciiTheme="majorBidi" w:hAnsiTheme="majorBidi" w:cstheme="majorBidi"/>
              </w:rPr>
            </w:pPr>
          </w:p>
        </w:tc>
        <w:tc>
          <w:tcPr>
            <w:tcW w:w="1936" w:type="dxa"/>
            <w:shd w:val="clear" w:color="auto" w:fill="auto"/>
          </w:tcPr>
          <w:p w14:paraId="207AB6C4" w14:textId="77777777" w:rsidR="00517331" w:rsidRPr="000F3AD9" w:rsidRDefault="00517331" w:rsidP="003B789D">
            <w:pPr>
              <w:rPr>
                <w:rFonts w:asciiTheme="majorBidi" w:hAnsiTheme="majorBidi" w:cstheme="majorBidi"/>
              </w:rPr>
            </w:pPr>
            <w:r w:rsidRPr="000F3AD9">
              <w:rPr>
                <w:rFonts w:asciiTheme="majorBidi" w:hAnsiTheme="majorBidi" w:cstheme="majorBidi"/>
              </w:rPr>
              <w:t>Relations</w:t>
            </w:r>
          </w:p>
        </w:tc>
        <w:tc>
          <w:tcPr>
            <w:tcW w:w="2514" w:type="dxa"/>
            <w:shd w:val="clear" w:color="auto" w:fill="auto"/>
          </w:tcPr>
          <w:p w14:paraId="1EC23AB9" w14:textId="77777777" w:rsidR="00517331" w:rsidRPr="000F3AD9" w:rsidRDefault="00517331" w:rsidP="003B789D">
            <w:pPr>
              <w:rPr>
                <w:rFonts w:asciiTheme="majorBidi" w:hAnsiTheme="majorBidi" w:cstheme="majorBidi"/>
              </w:rPr>
            </w:pPr>
            <w:r w:rsidRPr="000F3AD9">
              <w:rPr>
                <w:rFonts w:asciiTheme="majorBidi" w:hAnsiTheme="majorBidi" w:cstheme="majorBidi"/>
              </w:rPr>
              <w:t>Data about relationship between the indicators discussed in the paper</w:t>
            </w:r>
          </w:p>
        </w:tc>
        <w:tc>
          <w:tcPr>
            <w:tcW w:w="2977" w:type="dxa"/>
            <w:shd w:val="clear" w:color="auto" w:fill="auto"/>
          </w:tcPr>
          <w:p w14:paraId="1C53838E" w14:textId="77777777" w:rsidR="00517331" w:rsidRPr="000F3AD9" w:rsidRDefault="00517331" w:rsidP="003B789D">
            <w:pPr>
              <w:rPr>
                <w:rFonts w:asciiTheme="majorBidi" w:hAnsiTheme="majorBidi" w:cstheme="majorBidi"/>
              </w:rPr>
            </w:pPr>
          </w:p>
        </w:tc>
      </w:tr>
      <w:tr w:rsidR="00517331" w14:paraId="4C186160" w14:textId="77777777" w:rsidTr="00910A3F">
        <w:tc>
          <w:tcPr>
            <w:tcW w:w="415" w:type="dxa"/>
            <w:vMerge/>
            <w:shd w:val="clear" w:color="auto" w:fill="auto"/>
          </w:tcPr>
          <w:p w14:paraId="1B909A90" w14:textId="77777777" w:rsidR="00517331" w:rsidRPr="000F3AD9" w:rsidRDefault="00517331" w:rsidP="00422CF6">
            <w:pPr>
              <w:rPr>
                <w:rFonts w:asciiTheme="majorBidi" w:hAnsiTheme="majorBidi" w:cstheme="majorBidi"/>
              </w:rPr>
            </w:pPr>
          </w:p>
        </w:tc>
        <w:tc>
          <w:tcPr>
            <w:tcW w:w="1509" w:type="dxa"/>
            <w:vMerge/>
            <w:shd w:val="clear" w:color="auto" w:fill="auto"/>
          </w:tcPr>
          <w:p w14:paraId="275C1A2C" w14:textId="1D95EC22" w:rsidR="00517331" w:rsidRPr="000F3AD9" w:rsidRDefault="00517331" w:rsidP="00422CF6">
            <w:pPr>
              <w:rPr>
                <w:rFonts w:asciiTheme="majorBidi" w:hAnsiTheme="majorBidi" w:cstheme="majorBidi"/>
              </w:rPr>
            </w:pPr>
          </w:p>
        </w:tc>
        <w:tc>
          <w:tcPr>
            <w:tcW w:w="1936" w:type="dxa"/>
            <w:shd w:val="clear" w:color="auto" w:fill="auto"/>
          </w:tcPr>
          <w:p w14:paraId="1364CA33" w14:textId="77777777" w:rsidR="00517331" w:rsidRPr="000F3AD9" w:rsidRDefault="00517331" w:rsidP="003B789D">
            <w:pPr>
              <w:rPr>
                <w:rFonts w:asciiTheme="majorBidi" w:hAnsiTheme="majorBidi" w:cstheme="majorBidi"/>
              </w:rPr>
            </w:pPr>
            <w:r w:rsidRPr="000F3AD9">
              <w:rPr>
                <w:rFonts w:asciiTheme="majorBidi" w:hAnsiTheme="majorBidi" w:cstheme="majorBidi"/>
              </w:rPr>
              <w:t>ODH keys</w:t>
            </w:r>
          </w:p>
        </w:tc>
        <w:tc>
          <w:tcPr>
            <w:tcW w:w="2514" w:type="dxa"/>
            <w:shd w:val="clear" w:color="auto" w:fill="auto"/>
          </w:tcPr>
          <w:p w14:paraId="1CADD38E" w14:textId="77777777" w:rsidR="00517331" w:rsidRPr="000F3AD9" w:rsidRDefault="00517331" w:rsidP="003B789D">
            <w:pPr>
              <w:rPr>
                <w:rFonts w:asciiTheme="majorBidi" w:hAnsiTheme="majorBidi" w:cstheme="majorBidi"/>
              </w:rPr>
            </w:pPr>
            <w:r w:rsidRPr="000F3AD9">
              <w:rPr>
                <w:rFonts w:asciiTheme="majorBidi" w:hAnsiTheme="majorBidi" w:cstheme="majorBidi"/>
              </w:rPr>
              <w:t>List of ODH keys addressed in the paper</w:t>
            </w:r>
          </w:p>
        </w:tc>
        <w:tc>
          <w:tcPr>
            <w:tcW w:w="2977" w:type="dxa"/>
            <w:shd w:val="clear" w:color="auto" w:fill="auto"/>
          </w:tcPr>
          <w:p w14:paraId="5399BDEF" w14:textId="77777777" w:rsidR="00517331" w:rsidRPr="000F3AD9" w:rsidRDefault="00517331" w:rsidP="003B789D">
            <w:pPr>
              <w:rPr>
                <w:rFonts w:asciiTheme="majorBidi" w:hAnsiTheme="majorBidi" w:cstheme="majorBidi"/>
              </w:rPr>
            </w:pPr>
          </w:p>
        </w:tc>
      </w:tr>
      <w:tr w:rsidR="00517331" w14:paraId="75F81543" w14:textId="77777777" w:rsidTr="00910A3F">
        <w:tc>
          <w:tcPr>
            <w:tcW w:w="415" w:type="dxa"/>
            <w:vMerge/>
            <w:shd w:val="clear" w:color="auto" w:fill="auto"/>
          </w:tcPr>
          <w:p w14:paraId="5A861EFE" w14:textId="77777777" w:rsidR="00517331" w:rsidRPr="000F3AD9" w:rsidRDefault="00517331" w:rsidP="00422CF6">
            <w:pPr>
              <w:rPr>
                <w:rFonts w:asciiTheme="majorBidi" w:hAnsiTheme="majorBidi" w:cstheme="majorBidi"/>
              </w:rPr>
            </w:pPr>
          </w:p>
        </w:tc>
        <w:tc>
          <w:tcPr>
            <w:tcW w:w="1509" w:type="dxa"/>
            <w:vMerge/>
            <w:shd w:val="clear" w:color="auto" w:fill="auto"/>
          </w:tcPr>
          <w:p w14:paraId="5E5C7AC3" w14:textId="1586415C" w:rsidR="00517331" w:rsidRPr="000F3AD9" w:rsidRDefault="00517331" w:rsidP="00422CF6">
            <w:pPr>
              <w:rPr>
                <w:rFonts w:asciiTheme="majorBidi" w:hAnsiTheme="majorBidi" w:cstheme="majorBidi"/>
              </w:rPr>
            </w:pPr>
          </w:p>
        </w:tc>
        <w:tc>
          <w:tcPr>
            <w:tcW w:w="1936" w:type="dxa"/>
            <w:shd w:val="clear" w:color="auto" w:fill="auto"/>
          </w:tcPr>
          <w:p w14:paraId="1CDE7158" w14:textId="77777777" w:rsidR="00517331" w:rsidRPr="000F3AD9" w:rsidRDefault="00517331" w:rsidP="003B789D">
            <w:pPr>
              <w:rPr>
                <w:rFonts w:asciiTheme="majorBidi" w:hAnsiTheme="majorBidi" w:cstheme="majorBidi"/>
              </w:rPr>
            </w:pPr>
            <w:r w:rsidRPr="000F3AD9">
              <w:rPr>
                <w:rFonts w:asciiTheme="majorBidi" w:hAnsiTheme="majorBidi" w:cstheme="majorBidi"/>
              </w:rPr>
              <w:t>ODH perspectives</w:t>
            </w:r>
          </w:p>
        </w:tc>
        <w:tc>
          <w:tcPr>
            <w:tcW w:w="2514" w:type="dxa"/>
            <w:shd w:val="clear" w:color="auto" w:fill="auto"/>
          </w:tcPr>
          <w:p w14:paraId="1CAF0307" w14:textId="77777777" w:rsidR="00517331" w:rsidRPr="000F3AD9" w:rsidRDefault="00517331" w:rsidP="003B789D">
            <w:pPr>
              <w:rPr>
                <w:rFonts w:asciiTheme="majorBidi" w:hAnsiTheme="majorBidi" w:cstheme="majorBidi"/>
              </w:rPr>
            </w:pPr>
            <w:r w:rsidRPr="000F3AD9">
              <w:rPr>
                <w:rFonts w:asciiTheme="majorBidi" w:hAnsiTheme="majorBidi" w:cstheme="majorBidi"/>
              </w:rPr>
              <w:t>List of ODH perspectives addressed in the paper</w:t>
            </w:r>
          </w:p>
        </w:tc>
        <w:tc>
          <w:tcPr>
            <w:tcW w:w="2977" w:type="dxa"/>
            <w:shd w:val="clear" w:color="auto" w:fill="auto"/>
          </w:tcPr>
          <w:p w14:paraId="0113F704" w14:textId="77777777" w:rsidR="00517331" w:rsidRPr="000F3AD9" w:rsidRDefault="00517331" w:rsidP="003B789D">
            <w:pPr>
              <w:rPr>
                <w:rFonts w:asciiTheme="majorBidi" w:hAnsiTheme="majorBidi" w:cstheme="majorBidi"/>
              </w:rPr>
            </w:pPr>
          </w:p>
        </w:tc>
      </w:tr>
      <w:tr w:rsidR="00517331" w14:paraId="5E94D8E9" w14:textId="77777777" w:rsidTr="00910A3F">
        <w:tc>
          <w:tcPr>
            <w:tcW w:w="415" w:type="dxa"/>
            <w:shd w:val="clear" w:color="auto" w:fill="auto"/>
          </w:tcPr>
          <w:p w14:paraId="058BD107" w14:textId="77777777" w:rsidR="00517331" w:rsidRPr="000F3AD9" w:rsidRDefault="00517331" w:rsidP="00422CF6">
            <w:pPr>
              <w:rPr>
                <w:rFonts w:asciiTheme="majorBidi" w:hAnsiTheme="majorBidi" w:cstheme="majorBidi"/>
              </w:rPr>
            </w:pPr>
          </w:p>
        </w:tc>
        <w:tc>
          <w:tcPr>
            <w:tcW w:w="1509" w:type="dxa"/>
            <w:vMerge/>
            <w:shd w:val="clear" w:color="auto" w:fill="auto"/>
          </w:tcPr>
          <w:p w14:paraId="4954B01D" w14:textId="665FD56E" w:rsidR="00517331" w:rsidRPr="000F3AD9" w:rsidRDefault="00517331" w:rsidP="00422CF6">
            <w:pPr>
              <w:rPr>
                <w:rFonts w:asciiTheme="majorBidi" w:hAnsiTheme="majorBidi" w:cstheme="majorBidi"/>
              </w:rPr>
            </w:pPr>
          </w:p>
        </w:tc>
        <w:tc>
          <w:tcPr>
            <w:tcW w:w="1936" w:type="dxa"/>
            <w:shd w:val="clear" w:color="auto" w:fill="auto"/>
          </w:tcPr>
          <w:p w14:paraId="50F528D1" w14:textId="77777777" w:rsidR="00517331" w:rsidRPr="000F3AD9" w:rsidRDefault="00517331" w:rsidP="003B789D">
            <w:pPr>
              <w:rPr>
                <w:rFonts w:asciiTheme="majorBidi" w:hAnsiTheme="majorBidi" w:cstheme="majorBidi"/>
              </w:rPr>
            </w:pPr>
            <w:r w:rsidRPr="000F3AD9">
              <w:rPr>
                <w:rFonts w:asciiTheme="majorBidi" w:hAnsiTheme="majorBidi" w:cstheme="majorBidi"/>
              </w:rPr>
              <w:t>ODH dimensions</w:t>
            </w:r>
          </w:p>
        </w:tc>
        <w:tc>
          <w:tcPr>
            <w:tcW w:w="2514" w:type="dxa"/>
            <w:shd w:val="clear" w:color="auto" w:fill="auto"/>
          </w:tcPr>
          <w:p w14:paraId="682BC36C" w14:textId="77777777" w:rsidR="00517331" w:rsidRPr="000F3AD9" w:rsidRDefault="00517331" w:rsidP="003B789D">
            <w:pPr>
              <w:rPr>
                <w:rFonts w:asciiTheme="majorBidi" w:hAnsiTheme="majorBidi" w:cstheme="majorBidi"/>
              </w:rPr>
            </w:pPr>
            <w:r w:rsidRPr="000F3AD9">
              <w:rPr>
                <w:rFonts w:asciiTheme="majorBidi" w:hAnsiTheme="majorBidi" w:cstheme="majorBidi"/>
              </w:rPr>
              <w:t>List of ODH dimensions addressed in the paper</w:t>
            </w:r>
          </w:p>
        </w:tc>
        <w:tc>
          <w:tcPr>
            <w:tcW w:w="2977" w:type="dxa"/>
            <w:shd w:val="clear" w:color="auto" w:fill="auto"/>
          </w:tcPr>
          <w:p w14:paraId="71F4FCD8" w14:textId="77777777" w:rsidR="00517331" w:rsidRPr="000F3AD9" w:rsidRDefault="00517331" w:rsidP="00413BD9">
            <w:pPr>
              <w:keepNext/>
              <w:rPr>
                <w:rFonts w:asciiTheme="majorBidi" w:hAnsiTheme="majorBidi" w:cstheme="majorBidi"/>
              </w:rPr>
            </w:pPr>
          </w:p>
        </w:tc>
      </w:tr>
    </w:tbl>
    <w:p w14:paraId="0F5258F6" w14:textId="15381C8C" w:rsidR="006454A6" w:rsidRPr="000F3AD9" w:rsidRDefault="00413BD9" w:rsidP="00413BD9">
      <w:pPr>
        <w:pStyle w:val="Caption"/>
        <w:rPr>
          <w:rFonts w:asciiTheme="majorBidi" w:hAnsiTheme="majorBidi" w:cstheme="majorBidi"/>
        </w:rPr>
      </w:pPr>
      <w:bookmarkStart w:id="17" w:name="_Toc179021019"/>
      <w:r>
        <w:t xml:space="preserve">Table </w:t>
      </w:r>
      <w:fldSimple w:instr=" SEQ Table \* ARABIC ">
        <w:r w:rsidR="00E043B3">
          <w:rPr>
            <w:noProof/>
          </w:rPr>
          <w:t>2</w:t>
        </w:r>
      </w:fldSimple>
      <w:r>
        <w:t xml:space="preserve"> - </w:t>
      </w:r>
      <w:r w:rsidRPr="00125D73">
        <w:t xml:space="preserve">OAH-AI PRISMA steps - </w:t>
      </w:r>
      <w:r>
        <w:t>extracted data</w:t>
      </w:r>
      <w:bookmarkEnd w:id="17"/>
    </w:p>
    <w:p w14:paraId="652B8193" w14:textId="77777777" w:rsidR="000F049F" w:rsidRDefault="0031476F" w:rsidP="0009265A">
      <w:pPr>
        <w:jc w:val="both"/>
        <w:rPr>
          <w:rFonts w:asciiTheme="majorBidi" w:hAnsiTheme="majorBidi" w:cstheme="majorBidi"/>
        </w:rPr>
      </w:pPr>
      <w:r w:rsidRPr="00932A14">
        <w:rPr>
          <w:rFonts w:asciiTheme="majorBidi" w:hAnsiTheme="majorBidi" w:cstheme="majorBidi"/>
        </w:rPr>
        <w:t xml:space="preserve">On the final stage of the PRISMA review, all the data that was curated per paper is compiled into a </w:t>
      </w:r>
      <w:r w:rsidR="00932A14" w:rsidRPr="00932A14">
        <w:rPr>
          <w:rFonts w:asciiTheme="majorBidi" w:hAnsiTheme="majorBidi" w:cstheme="majorBidi"/>
        </w:rPr>
        <w:t>structured</w:t>
      </w:r>
      <w:r w:rsidRPr="00932A14">
        <w:rPr>
          <w:rFonts w:asciiTheme="majorBidi" w:hAnsiTheme="majorBidi" w:cstheme="majorBidi"/>
        </w:rPr>
        <w:t xml:space="preserve"> summary and saved in a text file format, to be assessed by the domain experts.</w:t>
      </w:r>
    </w:p>
    <w:p w14:paraId="5116C4AF" w14:textId="77777777" w:rsidR="00E271BA" w:rsidRDefault="00E271BA" w:rsidP="0009265A">
      <w:pPr>
        <w:jc w:val="both"/>
        <w:rPr>
          <w:rFonts w:asciiTheme="majorBidi" w:hAnsiTheme="majorBidi" w:cstheme="majorBidi"/>
        </w:rPr>
      </w:pPr>
    </w:p>
    <w:p w14:paraId="71845712" w14:textId="77777777" w:rsidR="00E271BA" w:rsidRPr="000F3AD9" w:rsidRDefault="0031476F" w:rsidP="0009265A">
      <w:pPr>
        <w:pStyle w:val="Heading3"/>
        <w:jc w:val="both"/>
        <w:rPr>
          <w:rFonts w:asciiTheme="majorBidi" w:hAnsiTheme="majorBidi"/>
          <w:rtl/>
        </w:rPr>
      </w:pPr>
      <w:bookmarkStart w:id="18" w:name="_Toc178889094"/>
      <w:r w:rsidRPr="000F3AD9">
        <w:rPr>
          <w:rFonts w:asciiTheme="majorBidi" w:hAnsiTheme="majorBidi"/>
        </w:rPr>
        <w:t xml:space="preserve">Part </w:t>
      </w:r>
      <w:r>
        <w:rPr>
          <w:rFonts w:asciiTheme="majorBidi" w:hAnsiTheme="majorBidi"/>
        </w:rPr>
        <w:t>I</w:t>
      </w:r>
      <w:r w:rsidRPr="000F3AD9">
        <w:rPr>
          <w:rFonts w:asciiTheme="majorBidi" w:hAnsiTheme="majorBidi"/>
        </w:rPr>
        <w:t>I – OAH-A</w:t>
      </w:r>
      <w:r>
        <w:rPr>
          <w:rFonts w:asciiTheme="majorBidi" w:hAnsiTheme="majorBidi"/>
        </w:rPr>
        <w:t>G</w:t>
      </w:r>
      <w:r w:rsidRPr="000F3AD9">
        <w:rPr>
          <w:rFonts w:asciiTheme="majorBidi" w:hAnsiTheme="majorBidi"/>
        </w:rPr>
        <w:t>I</w:t>
      </w:r>
      <w:bookmarkEnd w:id="18"/>
      <w:r w:rsidRPr="000F3AD9">
        <w:rPr>
          <w:rFonts w:asciiTheme="majorBidi" w:hAnsiTheme="majorBidi"/>
        </w:rPr>
        <w:t xml:space="preserve"> </w:t>
      </w:r>
    </w:p>
    <w:p w14:paraId="5217DAD6" w14:textId="6A3C120B" w:rsidR="00C83CBC" w:rsidRDefault="00C83CBC" w:rsidP="0009265A">
      <w:pPr>
        <w:jc w:val="both"/>
      </w:pPr>
      <w:r w:rsidRPr="00C83CBC">
        <w:t xml:space="preserve">The second </w:t>
      </w:r>
      <w:r>
        <w:t>part</w:t>
      </w:r>
      <w:r w:rsidRPr="00C83CBC">
        <w:t xml:space="preserve"> of the OAH-AI framework diverges significantly from the </w:t>
      </w:r>
      <w:r>
        <w:t>OAH-AI PRISMA</w:t>
      </w:r>
      <w:r w:rsidRPr="00C83CBC">
        <w:t xml:space="preserve"> </w:t>
      </w:r>
      <w:r>
        <w:t xml:space="preserve">(part I of the framework) </w:t>
      </w:r>
      <w:r w:rsidRPr="00C83CBC">
        <w:t xml:space="preserve">in its focus and objectives. Rather than analyzing the original papers themselves, this phase centers on the corpus of extracted information derived from earlier stages. Our primary goal shifts from gathering insights from individual papers to exploring interrelationships and patterns across the entire corpus. Additionally, beyond the assessment of logical reasoning and inferencing abilities from the first phase, this phase emphasizes the evaluation of the generative capabilities of the LLMs. Specifically, it assesses their ability to generate creative and non-trivial insights that contribute meaningfully to the </w:t>
      </w:r>
      <w:r>
        <w:t>OAH</w:t>
      </w:r>
      <w:r w:rsidRPr="00C83CBC">
        <w:t xml:space="preserve"> project.</w:t>
      </w:r>
    </w:p>
    <w:p w14:paraId="496E2981" w14:textId="77777777" w:rsidR="00C83CBC" w:rsidRPr="00C83CBC" w:rsidRDefault="00C83CBC" w:rsidP="0009265A">
      <w:pPr>
        <w:jc w:val="both"/>
      </w:pPr>
    </w:p>
    <w:p w14:paraId="78331603" w14:textId="182B0DB2" w:rsidR="00C83CBC" w:rsidRPr="00C83CBC" w:rsidRDefault="00C83CBC" w:rsidP="0009265A">
      <w:pPr>
        <w:jc w:val="both"/>
      </w:pPr>
      <w:r w:rsidRPr="00C83CBC">
        <w:t xml:space="preserve">This </w:t>
      </w:r>
      <w:r>
        <w:t>step</w:t>
      </w:r>
      <w:r w:rsidRPr="00C83CBC">
        <w:t>, by design, is non-reproducible, as each iteration of the process can yield different outputs. As such, it is not strictly aligned with traditional systematic review methods, such as the PRISMA framework.</w:t>
      </w:r>
    </w:p>
    <w:p w14:paraId="513E7D3E" w14:textId="77777777" w:rsidR="00C83CBC" w:rsidRDefault="00C83CBC" w:rsidP="0009265A">
      <w:pPr>
        <w:jc w:val="both"/>
        <w:rPr>
          <w:b/>
          <w:bCs/>
        </w:rPr>
      </w:pPr>
    </w:p>
    <w:p w14:paraId="5AE05BDD" w14:textId="223B1FC5" w:rsidR="00C83CBC" w:rsidRPr="00C83CBC" w:rsidRDefault="00C83CBC" w:rsidP="0009265A">
      <w:pPr>
        <w:pStyle w:val="Heading4"/>
        <w:jc w:val="both"/>
        <w:rPr>
          <w:rFonts w:asciiTheme="majorBidi" w:hAnsiTheme="majorBidi"/>
        </w:rPr>
      </w:pPr>
      <w:r w:rsidRPr="00C83CBC">
        <w:rPr>
          <w:rFonts w:asciiTheme="majorBidi" w:hAnsiTheme="majorBidi"/>
        </w:rPr>
        <w:t>OAH-AGI Pipeline: Two Processes</w:t>
      </w:r>
    </w:p>
    <w:p w14:paraId="6C3100FA" w14:textId="77777777" w:rsidR="00C83CBC" w:rsidRPr="00C83CBC" w:rsidRDefault="00C83CBC" w:rsidP="0009265A">
      <w:pPr>
        <w:jc w:val="both"/>
      </w:pPr>
      <w:r w:rsidRPr="00C83CBC">
        <w:t>The OAH-AGI pipeline is composed of two key processes, with the LLMs playing a central role in both. Below, we outline the methodology behind each process:</w:t>
      </w:r>
    </w:p>
    <w:p w14:paraId="2EFF72E7" w14:textId="77777777" w:rsidR="00C83CBC" w:rsidRPr="00C83CBC" w:rsidRDefault="00C83CBC" w:rsidP="0009265A">
      <w:pPr>
        <w:pStyle w:val="Heading5"/>
        <w:jc w:val="both"/>
        <w:rPr>
          <w:rFonts w:asciiTheme="majorBidi" w:hAnsiTheme="majorBidi"/>
        </w:rPr>
      </w:pPr>
      <w:r w:rsidRPr="00C83CBC">
        <w:rPr>
          <w:rFonts w:asciiTheme="majorBidi" w:hAnsiTheme="majorBidi"/>
        </w:rPr>
        <w:t>Process 1: Generating Partial Reports</w:t>
      </w:r>
    </w:p>
    <w:p w14:paraId="18E7D9F8" w14:textId="77777777" w:rsidR="00C83CBC" w:rsidRPr="00C83CBC" w:rsidRDefault="00C83CBC" w:rsidP="0009265A">
      <w:pPr>
        <w:jc w:val="both"/>
      </w:pPr>
      <w:r w:rsidRPr="00C83CBC">
        <w:t>In this process, a subset of papers is randomly selected from the corpus and provided to the LLM with specific instructions. The LLM is tasked with identifying patterns, correlations, and generating hypotheses based on the content of the selected papers. The instructions provided to the LLM are as follows:</w:t>
      </w:r>
    </w:p>
    <w:p w14:paraId="11A1AE9A" w14:textId="77777777" w:rsidR="00C83CBC" w:rsidRPr="00C83CBC" w:rsidRDefault="00C83CBC" w:rsidP="0009265A">
      <w:pPr>
        <w:ind w:left="360"/>
        <w:jc w:val="both"/>
      </w:pPr>
      <w:r w:rsidRPr="00C83CBC">
        <w:rPr>
          <w:i/>
          <w:iCs/>
        </w:rPr>
        <w:t xml:space="preserve">"You are a biomed scientist and domain expert in human health and wellbeing, working with </w:t>
      </w:r>
      <w:proofErr w:type="spellStart"/>
      <w:r w:rsidRPr="00C83CBC">
        <w:rPr>
          <w:i/>
          <w:iCs/>
        </w:rPr>
        <w:t>OneAquaHealth</w:t>
      </w:r>
      <w:proofErr w:type="spellEnd"/>
      <w:r w:rsidRPr="00C83CBC">
        <w:rPr>
          <w:i/>
          <w:iCs/>
        </w:rPr>
        <w:t xml:space="preserve">. Below is a collection of scientific papers related to </w:t>
      </w:r>
      <w:proofErr w:type="spellStart"/>
      <w:r w:rsidRPr="00C83CBC">
        <w:rPr>
          <w:i/>
          <w:iCs/>
        </w:rPr>
        <w:t>OneAquaHealth</w:t>
      </w:r>
      <w:proofErr w:type="spellEnd"/>
      <w:r w:rsidRPr="00C83CBC">
        <w:rPr>
          <w:i/>
          <w:iCs/>
        </w:rPr>
        <w:t>. Within your field of expertise, you are tasked with:</w:t>
      </w:r>
    </w:p>
    <w:p w14:paraId="02B40392" w14:textId="77777777" w:rsidR="00C83CBC" w:rsidRPr="00C83CBC" w:rsidRDefault="00C83CBC" w:rsidP="0009265A">
      <w:pPr>
        <w:numPr>
          <w:ilvl w:val="0"/>
          <w:numId w:val="52"/>
        </w:numPr>
        <w:tabs>
          <w:tab w:val="clear" w:pos="720"/>
          <w:tab w:val="num" w:pos="1080"/>
        </w:tabs>
        <w:ind w:left="1080"/>
        <w:jc w:val="both"/>
      </w:pPr>
      <w:r w:rsidRPr="00C83CBC">
        <w:rPr>
          <w:i/>
          <w:iCs/>
        </w:rPr>
        <w:t xml:space="preserve">Identifying </w:t>
      </w:r>
      <w:r w:rsidRPr="00C83CBC">
        <w:rPr>
          <w:b/>
          <w:bCs/>
          <w:i/>
          <w:iCs/>
        </w:rPr>
        <w:t>patterns, correlations, and recurring themes</w:t>
      </w:r>
      <w:r w:rsidRPr="00C83CBC">
        <w:rPr>
          <w:i/>
          <w:iCs/>
        </w:rPr>
        <w:t xml:space="preserve"> between indicators, research, and concepts in the papers.</w:t>
      </w:r>
    </w:p>
    <w:p w14:paraId="4EF99F4D" w14:textId="77777777" w:rsidR="00C83CBC" w:rsidRPr="00C83CBC" w:rsidRDefault="00C83CBC" w:rsidP="0009265A">
      <w:pPr>
        <w:numPr>
          <w:ilvl w:val="0"/>
          <w:numId w:val="52"/>
        </w:numPr>
        <w:tabs>
          <w:tab w:val="clear" w:pos="720"/>
          <w:tab w:val="num" w:pos="1080"/>
        </w:tabs>
        <w:ind w:left="1080"/>
        <w:jc w:val="both"/>
      </w:pPr>
      <w:r w:rsidRPr="00C83CBC">
        <w:rPr>
          <w:i/>
          <w:iCs/>
        </w:rPr>
        <w:t xml:space="preserve">Identifying indicators that support the detection of </w:t>
      </w:r>
      <w:r w:rsidRPr="00C83CBC">
        <w:rPr>
          <w:b/>
          <w:bCs/>
          <w:i/>
          <w:iCs/>
        </w:rPr>
        <w:t>disease vectors</w:t>
      </w:r>
      <w:r w:rsidRPr="00C83CBC">
        <w:rPr>
          <w:i/>
          <w:iCs/>
        </w:rPr>
        <w:t xml:space="preserve"> or environmental health proxies.</w:t>
      </w:r>
    </w:p>
    <w:p w14:paraId="59612DB5" w14:textId="77777777" w:rsidR="00C83CBC" w:rsidRPr="00C83CBC" w:rsidRDefault="00C83CBC" w:rsidP="0009265A">
      <w:pPr>
        <w:numPr>
          <w:ilvl w:val="0"/>
          <w:numId w:val="52"/>
        </w:numPr>
        <w:tabs>
          <w:tab w:val="clear" w:pos="720"/>
          <w:tab w:val="num" w:pos="1080"/>
        </w:tabs>
        <w:ind w:left="1080"/>
        <w:jc w:val="both"/>
      </w:pPr>
      <w:r w:rsidRPr="00C83CBC">
        <w:rPr>
          <w:i/>
          <w:iCs/>
        </w:rPr>
        <w:t xml:space="preserve">Identifying </w:t>
      </w:r>
      <w:r w:rsidRPr="00C83CBC">
        <w:rPr>
          <w:b/>
          <w:bCs/>
          <w:i/>
          <w:iCs/>
        </w:rPr>
        <w:t xml:space="preserve">early warning indicators </w:t>
      </w:r>
      <w:r w:rsidRPr="00C83CBC">
        <w:rPr>
          <w:i/>
          <w:iCs/>
        </w:rPr>
        <w:t>for ecosystem degradation.</w:t>
      </w:r>
    </w:p>
    <w:p w14:paraId="00235658" w14:textId="77777777" w:rsidR="00C83CBC" w:rsidRPr="00C83CBC" w:rsidRDefault="00C83CBC" w:rsidP="0009265A">
      <w:pPr>
        <w:numPr>
          <w:ilvl w:val="0"/>
          <w:numId w:val="52"/>
        </w:numPr>
        <w:tabs>
          <w:tab w:val="clear" w:pos="720"/>
          <w:tab w:val="num" w:pos="1080"/>
        </w:tabs>
        <w:ind w:left="1080"/>
        <w:jc w:val="both"/>
      </w:pPr>
      <w:r w:rsidRPr="00C83CBC">
        <w:rPr>
          <w:i/>
          <w:iCs/>
        </w:rPr>
        <w:t>Generating</w:t>
      </w:r>
      <w:r w:rsidRPr="00C83CBC">
        <w:rPr>
          <w:b/>
          <w:bCs/>
          <w:i/>
          <w:iCs/>
        </w:rPr>
        <w:t xml:space="preserve"> potential hypotheses</w:t>
      </w:r>
      <w:r w:rsidRPr="00C83CBC">
        <w:rPr>
          <w:i/>
          <w:iCs/>
        </w:rPr>
        <w:t xml:space="preserve"> based on the text.</w:t>
      </w:r>
    </w:p>
    <w:p w14:paraId="66B41C6C" w14:textId="77777777" w:rsidR="00C83CBC" w:rsidRDefault="00C83CBC" w:rsidP="0009265A">
      <w:pPr>
        <w:ind w:left="360"/>
        <w:jc w:val="both"/>
      </w:pPr>
      <w:r w:rsidRPr="00C83CBC">
        <w:rPr>
          <w:i/>
          <w:iCs/>
        </w:rPr>
        <w:t>Always provide references from the text by stating the paper PMIDs. Answer the tasks in the given order.</w:t>
      </w:r>
      <w:r w:rsidRPr="00C83CBC">
        <w:br/>
      </w:r>
      <w:r w:rsidRPr="00C83CBC">
        <w:rPr>
          <w:i/>
          <w:iCs/>
        </w:rPr>
        <w:t>{papers}</w:t>
      </w:r>
      <w:r w:rsidRPr="00C83CBC">
        <w:t>"</w:t>
      </w:r>
    </w:p>
    <w:p w14:paraId="7059A499" w14:textId="77777777" w:rsidR="00C83CBC" w:rsidRPr="00C83CBC" w:rsidRDefault="00C83CBC" w:rsidP="0009265A">
      <w:pPr>
        <w:ind w:left="360"/>
        <w:jc w:val="both"/>
      </w:pPr>
    </w:p>
    <w:p w14:paraId="26B34CC1" w14:textId="2BA0A08A" w:rsidR="00C83CBC" w:rsidRDefault="00C83CBC" w:rsidP="0009265A">
      <w:pPr>
        <w:jc w:val="both"/>
      </w:pPr>
      <w:r w:rsidRPr="00C83CBC">
        <w:t xml:space="preserve">This process is repeated iteratively as many times as needed, with each iteration generating unique outputs. </w:t>
      </w:r>
    </w:p>
    <w:p w14:paraId="56019240" w14:textId="77777777" w:rsidR="00C83CBC" w:rsidRPr="00C83CBC" w:rsidRDefault="00C83CBC" w:rsidP="0009265A">
      <w:pPr>
        <w:jc w:val="both"/>
      </w:pPr>
    </w:p>
    <w:p w14:paraId="47945118" w14:textId="77777777" w:rsidR="00C83CBC" w:rsidRPr="00C83CBC" w:rsidRDefault="00C83CBC" w:rsidP="0009265A">
      <w:pPr>
        <w:pStyle w:val="Heading5"/>
        <w:jc w:val="both"/>
        <w:rPr>
          <w:rFonts w:asciiTheme="majorBidi" w:hAnsiTheme="majorBidi"/>
        </w:rPr>
      </w:pPr>
      <w:r w:rsidRPr="00C83CBC">
        <w:rPr>
          <w:rFonts w:asciiTheme="majorBidi" w:hAnsiTheme="majorBidi"/>
        </w:rPr>
        <w:t>Process 2: Consolidating Partial Reports into a Comprehensive Summary</w:t>
      </w:r>
    </w:p>
    <w:p w14:paraId="1FF7DC6A" w14:textId="77777777" w:rsidR="00C83CBC" w:rsidRPr="00C83CBC" w:rsidRDefault="00C83CBC" w:rsidP="0009265A">
      <w:pPr>
        <w:jc w:val="both"/>
      </w:pPr>
      <w:r w:rsidRPr="00C83CBC">
        <w:t>This step involves consolidating the partial reports generated in Process 1. The LLM receives a subset of the generated "Ideas" and is prompted to merge the results into a cohesive summary. The prompt provided is as follows:</w:t>
      </w:r>
    </w:p>
    <w:p w14:paraId="02CF880F" w14:textId="77777777" w:rsidR="00C83CBC" w:rsidRPr="00C83CBC" w:rsidRDefault="00C83CBC" w:rsidP="0009265A">
      <w:pPr>
        <w:ind w:left="360"/>
        <w:jc w:val="both"/>
      </w:pPr>
      <w:r w:rsidRPr="00C83CBC">
        <w:rPr>
          <w:i/>
          <w:iCs/>
        </w:rPr>
        <w:t>"Evaluating our scientific papers corpus, our domain expert identified:</w:t>
      </w:r>
    </w:p>
    <w:p w14:paraId="6EA347BE" w14:textId="77777777" w:rsidR="00C83CBC" w:rsidRPr="00C83CBC" w:rsidRDefault="00C83CBC" w:rsidP="0009265A">
      <w:pPr>
        <w:numPr>
          <w:ilvl w:val="0"/>
          <w:numId w:val="53"/>
        </w:numPr>
        <w:tabs>
          <w:tab w:val="clear" w:pos="720"/>
          <w:tab w:val="num" w:pos="1080"/>
        </w:tabs>
        <w:ind w:left="1080"/>
        <w:jc w:val="both"/>
      </w:pPr>
      <w:r w:rsidRPr="00C83CBC">
        <w:rPr>
          <w:i/>
          <w:iCs/>
        </w:rPr>
        <w:t>Patterns, correlations, and recurring themes.</w:t>
      </w:r>
    </w:p>
    <w:p w14:paraId="090428E2" w14:textId="77777777" w:rsidR="00C83CBC" w:rsidRPr="00C83CBC" w:rsidRDefault="00C83CBC" w:rsidP="0009265A">
      <w:pPr>
        <w:numPr>
          <w:ilvl w:val="0"/>
          <w:numId w:val="53"/>
        </w:numPr>
        <w:tabs>
          <w:tab w:val="clear" w:pos="720"/>
          <w:tab w:val="num" w:pos="1080"/>
        </w:tabs>
        <w:ind w:left="1080"/>
        <w:jc w:val="both"/>
      </w:pPr>
      <w:r w:rsidRPr="00C83CBC">
        <w:rPr>
          <w:i/>
          <w:iCs/>
        </w:rPr>
        <w:t>Disease vectors or environmental health proxies.</w:t>
      </w:r>
    </w:p>
    <w:p w14:paraId="7FA11D05" w14:textId="77777777" w:rsidR="00C83CBC" w:rsidRPr="00C83CBC" w:rsidRDefault="00C83CBC" w:rsidP="0009265A">
      <w:pPr>
        <w:numPr>
          <w:ilvl w:val="0"/>
          <w:numId w:val="53"/>
        </w:numPr>
        <w:tabs>
          <w:tab w:val="clear" w:pos="720"/>
          <w:tab w:val="num" w:pos="1080"/>
        </w:tabs>
        <w:ind w:left="1080"/>
        <w:jc w:val="both"/>
      </w:pPr>
      <w:r w:rsidRPr="00C83CBC">
        <w:rPr>
          <w:i/>
          <w:iCs/>
        </w:rPr>
        <w:t>Early warning indicators for ecosystem degradation.</w:t>
      </w:r>
    </w:p>
    <w:p w14:paraId="62E34E7D" w14:textId="77777777" w:rsidR="00C83CBC" w:rsidRPr="00C83CBC" w:rsidRDefault="00C83CBC" w:rsidP="0009265A">
      <w:pPr>
        <w:numPr>
          <w:ilvl w:val="0"/>
          <w:numId w:val="53"/>
        </w:numPr>
        <w:tabs>
          <w:tab w:val="clear" w:pos="720"/>
          <w:tab w:val="num" w:pos="1080"/>
        </w:tabs>
        <w:ind w:left="1080"/>
        <w:jc w:val="both"/>
      </w:pPr>
      <w:r w:rsidRPr="00C83CBC">
        <w:rPr>
          <w:i/>
          <w:iCs/>
        </w:rPr>
        <w:t>Potential hypotheses generated based on that corpus.</w:t>
      </w:r>
    </w:p>
    <w:p w14:paraId="4546ED0C" w14:textId="77777777" w:rsidR="00C83CBC" w:rsidRPr="00C83CBC" w:rsidRDefault="00C83CBC" w:rsidP="0009265A">
      <w:pPr>
        <w:ind w:left="360"/>
        <w:jc w:val="both"/>
      </w:pPr>
      <w:r w:rsidRPr="00C83CBC">
        <w:rPr>
          <w:i/>
          <w:iCs/>
        </w:rPr>
        <w:t>We repeated this process several times. Below is the result of these iterations.</w:t>
      </w:r>
      <w:r w:rsidRPr="00C83CBC">
        <w:t xml:space="preserve"> </w:t>
      </w:r>
      <w:r w:rsidRPr="00C83CBC">
        <w:rPr>
          <w:i/>
          <w:iCs/>
        </w:rPr>
        <w:t>{hypotheses}</w:t>
      </w:r>
    </w:p>
    <w:p w14:paraId="4D00C4D1" w14:textId="77777777" w:rsidR="00C83CBC" w:rsidRDefault="00C83CBC" w:rsidP="0009265A">
      <w:pPr>
        <w:ind w:left="360"/>
        <w:jc w:val="both"/>
        <w:rPr>
          <w:i/>
          <w:iCs/>
        </w:rPr>
      </w:pPr>
      <w:r w:rsidRPr="00C83CBC">
        <w:rPr>
          <w:i/>
          <w:iCs/>
        </w:rPr>
        <w:t>Please consolidate this information by removing duplicates and merging similar insights into concise statements. Always provide references from the text by stating all supporting paper PMIDs."</w:t>
      </w:r>
    </w:p>
    <w:p w14:paraId="0A18AD96" w14:textId="77777777" w:rsidR="00C83CBC" w:rsidRPr="00C83CBC" w:rsidRDefault="00C83CBC" w:rsidP="0009265A">
      <w:pPr>
        <w:ind w:left="360"/>
        <w:jc w:val="both"/>
      </w:pPr>
    </w:p>
    <w:p w14:paraId="62308CCB" w14:textId="7B0F0AA1" w:rsidR="00C83CBC" w:rsidRDefault="00C83CBC" w:rsidP="0009265A">
      <w:pPr>
        <w:jc w:val="both"/>
      </w:pPr>
      <w:r w:rsidRPr="00C83CBC">
        <w:t xml:space="preserve">This consolidation process can be repeated multiple times on any subset of ideas or the entire set of partial reports. </w:t>
      </w:r>
    </w:p>
    <w:p w14:paraId="2B07A14B" w14:textId="77777777" w:rsidR="0060099F" w:rsidRPr="00C83CBC" w:rsidRDefault="0060099F" w:rsidP="0009265A">
      <w:pPr>
        <w:jc w:val="both"/>
      </w:pPr>
    </w:p>
    <w:p w14:paraId="4D4158B7" w14:textId="77777777" w:rsidR="00C83CBC" w:rsidRPr="00C83CBC" w:rsidRDefault="00C83CBC" w:rsidP="0009265A">
      <w:pPr>
        <w:pStyle w:val="Heading5"/>
        <w:jc w:val="both"/>
        <w:rPr>
          <w:rFonts w:asciiTheme="majorBidi" w:hAnsiTheme="majorBidi"/>
        </w:rPr>
      </w:pPr>
      <w:r w:rsidRPr="00C83CBC">
        <w:rPr>
          <w:rFonts w:asciiTheme="majorBidi" w:hAnsiTheme="majorBidi"/>
        </w:rPr>
        <w:t>Encouraging Creativity in the OAH-AI Framework</w:t>
      </w:r>
    </w:p>
    <w:p w14:paraId="5EF54ECD" w14:textId="77777777" w:rsidR="00C83CBC" w:rsidRPr="00C83CBC" w:rsidRDefault="00C83CBC" w:rsidP="0009265A">
      <w:pPr>
        <w:jc w:val="both"/>
      </w:pPr>
      <w:r w:rsidRPr="00C83CBC">
        <w:t>To foster creativity and ensure the generation of innovative insights, we employed several strategies during this phase:</w:t>
      </w:r>
    </w:p>
    <w:p w14:paraId="03DD0503" w14:textId="77777777" w:rsidR="00C83CBC" w:rsidRPr="00C83CBC" w:rsidRDefault="00C83CBC" w:rsidP="0009265A">
      <w:pPr>
        <w:numPr>
          <w:ilvl w:val="0"/>
          <w:numId w:val="54"/>
        </w:numPr>
        <w:jc w:val="both"/>
      </w:pPr>
      <w:r w:rsidRPr="00C83CBC">
        <w:t>Random Selection of Papers: Random subsets of the corpus were used to promote diversity in the LLM’s outputs.</w:t>
      </w:r>
    </w:p>
    <w:p w14:paraId="51160534" w14:textId="77777777" w:rsidR="00C83CBC" w:rsidRPr="00C83CBC" w:rsidRDefault="00C83CBC" w:rsidP="0009265A">
      <w:pPr>
        <w:numPr>
          <w:ilvl w:val="0"/>
          <w:numId w:val="54"/>
        </w:numPr>
        <w:jc w:val="both"/>
      </w:pPr>
      <w:r w:rsidRPr="00C83CBC">
        <w:t xml:space="preserve">High LLM Temperature Settings: By increasing the temperature in the LLM configuration, we encouraged more varied and creative responses (further discussed in the </w:t>
      </w:r>
      <w:r w:rsidRPr="00C83CBC">
        <w:rPr>
          <w:i/>
          <w:iCs/>
        </w:rPr>
        <w:t>Discussion</w:t>
      </w:r>
      <w:r w:rsidRPr="00C83CBC">
        <w:t xml:space="preserve"> section).</w:t>
      </w:r>
    </w:p>
    <w:p w14:paraId="54D26FCF" w14:textId="77777777" w:rsidR="00C83CBC" w:rsidRPr="00C83CBC" w:rsidRDefault="00C83CBC" w:rsidP="0009265A">
      <w:pPr>
        <w:numPr>
          <w:ilvl w:val="0"/>
          <w:numId w:val="54"/>
        </w:numPr>
        <w:jc w:val="both"/>
      </w:pPr>
      <w:r w:rsidRPr="00C83CBC">
        <w:t>Generative Prompts: The LLM was provided with prompts designed to stimulate creative, generative responses.</w:t>
      </w:r>
    </w:p>
    <w:p w14:paraId="61D3E55D" w14:textId="41D977D1" w:rsidR="0099566B" w:rsidRPr="00C83CBC" w:rsidRDefault="0099566B" w:rsidP="0009265A">
      <w:pPr>
        <w:jc w:val="both"/>
      </w:pPr>
    </w:p>
    <w:p w14:paraId="22A4CC34" w14:textId="77777777" w:rsidR="00A95295" w:rsidRDefault="00A95295" w:rsidP="0009265A">
      <w:pPr>
        <w:jc w:val="both"/>
        <w:rPr>
          <w:rFonts w:asciiTheme="majorBidi" w:hAnsiTheme="majorBidi" w:cstheme="majorBidi"/>
        </w:rPr>
      </w:pPr>
    </w:p>
    <w:p w14:paraId="30C4D6A5" w14:textId="77777777" w:rsidR="0099566B" w:rsidRDefault="0099566B" w:rsidP="0009265A">
      <w:pPr>
        <w:jc w:val="both"/>
        <w:rPr>
          <w:rFonts w:asciiTheme="majorBidi" w:hAnsiTheme="majorBidi" w:cstheme="majorBidi"/>
        </w:rPr>
      </w:pPr>
    </w:p>
    <w:p w14:paraId="36C6CA5D" w14:textId="559575FE" w:rsidR="00A95295" w:rsidRPr="00517331" w:rsidRDefault="00A95295" w:rsidP="0009265A">
      <w:pPr>
        <w:pStyle w:val="Heading2"/>
        <w:jc w:val="both"/>
        <w:rPr>
          <w:rFonts w:asciiTheme="majorBidi" w:hAnsiTheme="majorBidi"/>
        </w:rPr>
      </w:pPr>
      <w:bookmarkStart w:id="19" w:name="_Toc178889095"/>
      <w:r w:rsidRPr="00517331">
        <w:rPr>
          <w:rFonts w:asciiTheme="majorBidi" w:hAnsiTheme="majorBidi"/>
        </w:rPr>
        <w:t>Development Envi</w:t>
      </w:r>
      <w:r>
        <w:rPr>
          <w:rFonts w:asciiTheme="majorBidi" w:hAnsiTheme="majorBidi"/>
        </w:rPr>
        <w:t>ronment</w:t>
      </w:r>
      <w:bookmarkEnd w:id="19"/>
    </w:p>
    <w:p w14:paraId="691A68BA" w14:textId="27401303" w:rsidR="00A95295" w:rsidRPr="000F3AD9" w:rsidRDefault="00A95295" w:rsidP="0009265A">
      <w:pPr>
        <w:jc w:val="both"/>
        <w:rPr>
          <w:rFonts w:asciiTheme="majorBidi" w:hAnsiTheme="majorBidi" w:cstheme="majorBidi"/>
        </w:rPr>
      </w:pPr>
      <w:r w:rsidRPr="000F3AD9">
        <w:rPr>
          <w:rFonts w:asciiTheme="majorBidi" w:hAnsiTheme="majorBidi" w:cstheme="majorBidi"/>
        </w:rPr>
        <w:t xml:space="preserve">The framework was written in python and runs in Google </w:t>
      </w:r>
      <w:proofErr w:type="spellStart"/>
      <w:r w:rsidRPr="000F3AD9">
        <w:rPr>
          <w:rFonts w:asciiTheme="majorBidi" w:hAnsiTheme="majorBidi" w:cstheme="majorBidi"/>
        </w:rPr>
        <w:t>Colab</w:t>
      </w:r>
      <w:proofErr w:type="spellEnd"/>
      <w:r w:rsidRPr="000F3AD9">
        <w:rPr>
          <w:rFonts w:asciiTheme="majorBidi" w:hAnsiTheme="majorBidi" w:cstheme="majorBidi"/>
        </w:rPr>
        <w:t xml:space="preserve"> environment.</w:t>
      </w:r>
    </w:p>
    <w:p w14:paraId="35308BC1" w14:textId="0F93168A" w:rsidR="00A95295" w:rsidRPr="000F3AD9" w:rsidRDefault="00A95295" w:rsidP="0009265A">
      <w:pPr>
        <w:jc w:val="both"/>
        <w:rPr>
          <w:rFonts w:asciiTheme="majorBidi" w:hAnsiTheme="majorBidi" w:cstheme="majorBidi"/>
        </w:rPr>
      </w:pPr>
      <w:r w:rsidRPr="000F3AD9">
        <w:rPr>
          <w:rFonts w:asciiTheme="majorBidi" w:hAnsiTheme="majorBidi" w:cstheme="majorBidi"/>
        </w:rPr>
        <w:t xml:space="preserve">Input/output files are read from Google </w:t>
      </w:r>
      <w:r>
        <w:rPr>
          <w:rFonts w:asciiTheme="majorBidi" w:hAnsiTheme="majorBidi" w:cstheme="majorBidi"/>
        </w:rPr>
        <w:t>D</w:t>
      </w:r>
      <w:r w:rsidRPr="000F3AD9">
        <w:rPr>
          <w:rFonts w:asciiTheme="majorBidi" w:hAnsiTheme="majorBidi" w:cstheme="majorBidi"/>
        </w:rPr>
        <w:t>rive.</w:t>
      </w:r>
    </w:p>
    <w:p w14:paraId="226E2FF9" w14:textId="400262EC" w:rsidR="00A95295" w:rsidRPr="000F3AD9" w:rsidRDefault="00A95295" w:rsidP="0009265A">
      <w:pPr>
        <w:jc w:val="both"/>
        <w:rPr>
          <w:rFonts w:asciiTheme="majorBidi" w:hAnsiTheme="majorBidi" w:cstheme="majorBidi"/>
        </w:rPr>
      </w:pPr>
      <w:r w:rsidRPr="000F3AD9">
        <w:rPr>
          <w:rFonts w:asciiTheme="majorBidi" w:hAnsiTheme="majorBidi" w:cstheme="majorBidi"/>
        </w:rPr>
        <w:t>Full text paper pdf</w:t>
      </w:r>
      <w:r w:rsidR="009F281E">
        <w:rPr>
          <w:rFonts w:asciiTheme="majorBidi" w:hAnsiTheme="majorBidi" w:cstheme="majorBidi"/>
        </w:rPr>
        <w:t xml:space="preserve"> file</w:t>
      </w:r>
      <w:r w:rsidRPr="000F3AD9">
        <w:rPr>
          <w:rFonts w:asciiTheme="majorBidi" w:hAnsiTheme="majorBidi" w:cstheme="majorBidi"/>
        </w:rPr>
        <w:t>s are manually downloaded to drive from provided paper source.</w:t>
      </w:r>
    </w:p>
    <w:p w14:paraId="78333A85" w14:textId="2A6F0E1E" w:rsidR="00A95295" w:rsidRDefault="00A95295" w:rsidP="0009265A">
      <w:pPr>
        <w:jc w:val="both"/>
        <w:rPr>
          <w:rFonts w:asciiTheme="majorBidi" w:hAnsiTheme="majorBidi" w:cstheme="majorBidi"/>
        </w:rPr>
      </w:pPr>
      <w:r w:rsidRPr="000F3AD9">
        <w:rPr>
          <w:rFonts w:asciiTheme="majorBidi" w:hAnsiTheme="majorBidi" w:cstheme="majorBidi"/>
        </w:rPr>
        <w:t xml:space="preserve">Python packages and versions </w:t>
      </w:r>
      <w:r>
        <w:rPr>
          <w:rFonts w:asciiTheme="majorBidi" w:hAnsiTheme="majorBidi" w:cstheme="majorBidi"/>
        </w:rPr>
        <w:t>can be found under project files /Environment.</w:t>
      </w:r>
    </w:p>
    <w:p w14:paraId="4251D73A" w14:textId="1BEA6CD7" w:rsidR="00A95295" w:rsidRPr="000F3AD9" w:rsidRDefault="00A95295" w:rsidP="0009265A">
      <w:pPr>
        <w:jc w:val="both"/>
        <w:rPr>
          <w:rFonts w:asciiTheme="majorBidi" w:hAnsiTheme="majorBidi" w:cstheme="majorBidi"/>
        </w:rPr>
      </w:pPr>
      <w:r>
        <w:rPr>
          <w:rFonts w:asciiTheme="majorBidi" w:hAnsiTheme="majorBidi" w:cstheme="majorBidi"/>
        </w:rPr>
        <w:t>Environment specification details can be found under project files /Environment.</w:t>
      </w:r>
    </w:p>
    <w:p w14:paraId="6110156C" w14:textId="77777777" w:rsidR="00A95295" w:rsidRDefault="00A95295" w:rsidP="0009265A">
      <w:pPr>
        <w:jc w:val="both"/>
        <w:rPr>
          <w:rFonts w:asciiTheme="majorBidi" w:hAnsiTheme="majorBidi" w:cstheme="majorBidi"/>
        </w:rPr>
      </w:pPr>
      <w:r w:rsidRPr="000F3AD9">
        <w:rPr>
          <w:rFonts w:asciiTheme="majorBidi" w:hAnsiTheme="majorBidi" w:cstheme="majorBidi"/>
        </w:rPr>
        <w:t>LLM version</w:t>
      </w:r>
      <w:r>
        <w:rPr>
          <w:rFonts w:asciiTheme="majorBidi" w:hAnsiTheme="majorBidi" w:cstheme="majorBidi"/>
        </w:rPr>
        <w:t>s</w:t>
      </w:r>
      <w:r w:rsidRPr="000F3AD9">
        <w:rPr>
          <w:rFonts w:asciiTheme="majorBidi" w:hAnsiTheme="majorBidi" w:cstheme="majorBidi"/>
        </w:rPr>
        <w:t xml:space="preserve"> used: </w:t>
      </w:r>
    </w:p>
    <w:p w14:paraId="031D8B77" w14:textId="1AE32CCE" w:rsidR="00A95295" w:rsidRDefault="00A95295" w:rsidP="0009265A">
      <w:pPr>
        <w:ind w:firstLine="720"/>
        <w:jc w:val="both"/>
        <w:rPr>
          <w:rFonts w:asciiTheme="majorBidi" w:hAnsiTheme="majorBidi" w:cstheme="majorBidi"/>
        </w:rPr>
      </w:pPr>
      <w:r>
        <w:rPr>
          <w:rFonts w:asciiTheme="majorBidi" w:hAnsiTheme="majorBidi" w:cstheme="majorBidi"/>
        </w:rPr>
        <w:t xml:space="preserve">Gemini: </w:t>
      </w:r>
      <w:r>
        <w:rPr>
          <w:rFonts w:asciiTheme="majorBidi" w:hAnsiTheme="majorBidi" w:cstheme="majorBidi"/>
        </w:rPr>
        <w:tab/>
        <w:t>g</w:t>
      </w:r>
      <w:r w:rsidRPr="000F3AD9">
        <w:rPr>
          <w:rFonts w:asciiTheme="majorBidi" w:hAnsiTheme="majorBidi" w:cstheme="majorBidi"/>
        </w:rPr>
        <w:t>emini-1.5-flash</w:t>
      </w:r>
    </w:p>
    <w:p w14:paraId="7D0D4426" w14:textId="2FC2FC2B" w:rsidR="00E271BA" w:rsidRPr="001110E4" w:rsidRDefault="00A95295" w:rsidP="0009265A">
      <w:pPr>
        <w:ind w:firstLine="720"/>
        <w:jc w:val="both"/>
        <w:rPr>
          <w:rFonts w:asciiTheme="majorBidi" w:hAnsiTheme="majorBidi" w:cstheme="majorBidi"/>
        </w:rPr>
      </w:pPr>
      <w:r>
        <w:rPr>
          <w:rFonts w:asciiTheme="majorBidi" w:hAnsiTheme="majorBidi" w:cstheme="majorBidi"/>
        </w:rPr>
        <w:t xml:space="preserve">ChatGPT: </w:t>
      </w:r>
      <w:r>
        <w:rPr>
          <w:rFonts w:asciiTheme="majorBidi" w:hAnsiTheme="majorBidi" w:cstheme="majorBidi"/>
        </w:rPr>
        <w:tab/>
      </w:r>
      <w:r w:rsidRPr="000F3AD9">
        <w:rPr>
          <w:rFonts w:asciiTheme="majorBidi" w:hAnsiTheme="majorBidi" w:cstheme="majorBidi"/>
        </w:rPr>
        <w:t>gpt-4o-</w:t>
      </w:r>
      <w:r>
        <w:rPr>
          <w:rFonts w:asciiTheme="majorBidi" w:hAnsiTheme="majorBidi" w:cstheme="majorBidi"/>
        </w:rPr>
        <w:t>mini</w:t>
      </w:r>
    </w:p>
    <w:p w14:paraId="00FC5454" w14:textId="77777777" w:rsidR="000F049F" w:rsidRDefault="0031476F" w:rsidP="000F049F">
      <w:pPr>
        <w:pStyle w:val="Heading1"/>
        <w:rPr>
          <w:rFonts w:asciiTheme="majorBidi" w:hAnsiTheme="majorBidi"/>
        </w:rPr>
      </w:pPr>
      <w:bookmarkStart w:id="20" w:name="_Toc178889096"/>
      <w:r w:rsidRPr="000F3AD9">
        <w:rPr>
          <w:rFonts w:asciiTheme="majorBidi" w:hAnsiTheme="majorBidi"/>
        </w:rPr>
        <w:lastRenderedPageBreak/>
        <w:t>Results</w:t>
      </w:r>
      <w:bookmarkEnd w:id="20"/>
    </w:p>
    <w:p w14:paraId="4ED180DF" w14:textId="600EA8D1" w:rsidR="00910A3F" w:rsidRPr="00A95295" w:rsidRDefault="00A95295" w:rsidP="0009265A">
      <w:pPr>
        <w:jc w:val="both"/>
        <w:rPr>
          <w:rFonts w:asciiTheme="majorBidi" w:hAnsiTheme="majorBidi" w:cstheme="majorBidi"/>
          <w:color w:val="212121"/>
          <w:shd w:val="clear" w:color="auto" w:fill="FFFFFF"/>
        </w:rPr>
      </w:pPr>
      <w:r>
        <w:t xml:space="preserve">The results of the first step of the OAH-AI PRISMA evaluation process, papers </w:t>
      </w:r>
      <w:r w:rsidRPr="00A95295">
        <w:rPr>
          <w:i/>
          <w:iCs/>
        </w:rPr>
        <w:t>Identification</w:t>
      </w:r>
      <w:r>
        <w:t xml:space="preserve">, yielded over 12,000 papers. </w:t>
      </w:r>
      <w:r w:rsidR="00910A3F" w:rsidRPr="00AC2B62">
        <w:rPr>
          <w:rFonts w:asciiTheme="majorBidi" w:hAnsiTheme="majorBidi" w:cstheme="majorBidi"/>
          <w:color w:val="212121"/>
          <w:shd w:val="clear" w:color="auto" w:fill="FFFFFF"/>
        </w:rPr>
        <w:t xml:space="preserve">Taking into consideration the hardware, space and resource limitations that arise from using a </w:t>
      </w:r>
      <w:r w:rsidR="00910A3F">
        <w:rPr>
          <w:rFonts w:asciiTheme="majorBidi" w:hAnsiTheme="majorBidi" w:cstheme="majorBidi"/>
          <w:color w:val="212121"/>
          <w:shd w:val="clear" w:color="auto" w:fill="FFFFFF"/>
        </w:rPr>
        <w:t>free</w:t>
      </w:r>
      <w:r w:rsidR="00910A3F" w:rsidRPr="00AC2B62">
        <w:rPr>
          <w:rFonts w:asciiTheme="majorBidi" w:hAnsiTheme="majorBidi" w:cstheme="majorBidi"/>
          <w:color w:val="212121"/>
          <w:shd w:val="clear" w:color="auto" w:fill="FFFFFF"/>
        </w:rPr>
        <w:t xml:space="preserve"> cloud </w:t>
      </w:r>
      <w:r w:rsidR="00910A3F">
        <w:rPr>
          <w:rFonts w:asciiTheme="majorBidi" w:hAnsiTheme="majorBidi" w:cstheme="majorBidi"/>
          <w:color w:val="212121"/>
          <w:shd w:val="clear" w:color="auto" w:fill="FFFFFF"/>
        </w:rPr>
        <w:t>environment, as well as the cost of each LLM call, we have decided to limit the scope of the experiments</w:t>
      </w:r>
      <w:r>
        <w:rPr>
          <w:rFonts w:asciiTheme="majorBidi" w:hAnsiTheme="majorBidi" w:cstheme="majorBidi"/>
          <w:color w:val="212121"/>
          <w:shd w:val="clear" w:color="auto" w:fill="FFFFFF"/>
        </w:rPr>
        <w:t xml:space="preserve"> by completing the OAH-AI PRISMA review only on a subset of the </w:t>
      </w:r>
      <w:r w:rsidRPr="00A95295">
        <w:rPr>
          <w:rFonts w:asciiTheme="majorBidi" w:hAnsiTheme="majorBidi" w:cstheme="majorBidi"/>
          <w:i/>
          <w:iCs/>
          <w:color w:val="212121"/>
          <w:shd w:val="clear" w:color="auto" w:fill="FFFFFF"/>
        </w:rPr>
        <w:t>Identified</w:t>
      </w:r>
      <w:r>
        <w:rPr>
          <w:rFonts w:asciiTheme="majorBidi" w:hAnsiTheme="majorBidi" w:cstheme="majorBidi"/>
          <w:color w:val="212121"/>
          <w:shd w:val="clear" w:color="auto" w:fill="FFFFFF"/>
        </w:rPr>
        <w:t xml:space="preserve"> papers</w:t>
      </w:r>
      <w:r w:rsidR="00910A3F">
        <w:rPr>
          <w:rFonts w:asciiTheme="majorBidi" w:hAnsiTheme="majorBidi" w:cstheme="majorBidi"/>
          <w:color w:val="212121"/>
          <w:shd w:val="clear" w:color="auto" w:fill="FFFFFF"/>
        </w:rPr>
        <w:t xml:space="preserve">. </w:t>
      </w:r>
      <w:r>
        <w:rPr>
          <w:rFonts w:asciiTheme="majorBidi" w:hAnsiTheme="majorBidi" w:cstheme="majorBidi"/>
          <w:color w:val="212121"/>
          <w:shd w:val="clear" w:color="auto" w:fill="FFFFFF"/>
        </w:rPr>
        <w:t>W</w:t>
      </w:r>
      <w:r w:rsidR="00910A3F">
        <w:rPr>
          <w:rFonts w:asciiTheme="majorBidi" w:hAnsiTheme="majorBidi" w:cstheme="majorBidi"/>
          <w:color w:val="212121"/>
          <w:shd w:val="clear" w:color="auto" w:fill="FFFFFF"/>
        </w:rPr>
        <w:t xml:space="preserve">e randomly </w:t>
      </w:r>
      <w:r w:rsidR="00910A3F" w:rsidRPr="00DA60DB">
        <w:rPr>
          <w:rFonts w:asciiTheme="majorBidi" w:hAnsiTheme="majorBidi" w:cstheme="majorBidi"/>
          <w:color w:val="212121"/>
          <w:shd w:val="clear" w:color="auto" w:fill="FFFFFF"/>
        </w:rPr>
        <w:t xml:space="preserve">picked </w:t>
      </w:r>
      <w:r w:rsidR="00910A3F" w:rsidRPr="0031476F">
        <w:rPr>
          <w:rFonts w:asciiTheme="majorBidi" w:hAnsiTheme="majorBidi" w:cstheme="majorBidi"/>
          <w:color w:val="212121"/>
          <w:shd w:val="clear" w:color="auto" w:fill="FFFFFF"/>
        </w:rPr>
        <w:t>1,000</w:t>
      </w:r>
      <w:r w:rsidR="00910A3F">
        <w:rPr>
          <w:rFonts w:asciiTheme="majorBidi" w:hAnsiTheme="majorBidi" w:cstheme="majorBidi"/>
          <w:color w:val="212121"/>
          <w:shd w:val="clear" w:color="auto" w:fill="FFFFFF"/>
        </w:rPr>
        <w:t xml:space="preserve"> </w:t>
      </w:r>
      <w:r w:rsidRPr="00A95295">
        <w:rPr>
          <w:rFonts w:asciiTheme="majorBidi" w:hAnsiTheme="majorBidi" w:cstheme="majorBidi"/>
          <w:i/>
          <w:iCs/>
          <w:color w:val="212121"/>
          <w:shd w:val="clear" w:color="auto" w:fill="FFFFFF"/>
        </w:rPr>
        <w:t>Identified</w:t>
      </w:r>
      <w:r>
        <w:rPr>
          <w:rFonts w:asciiTheme="majorBidi" w:hAnsiTheme="majorBidi" w:cstheme="majorBidi"/>
          <w:color w:val="212121"/>
          <w:shd w:val="clear" w:color="auto" w:fill="FFFFFF"/>
        </w:rPr>
        <w:t xml:space="preserve"> </w:t>
      </w:r>
      <w:r w:rsidR="00910A3F">
        <w:rPr>
          <w:rFonts w:asciiTheme="majorBidi" w:hAnsiTheme="majorBidi" w:cstheme="majorBidi"/>
          <w:color w:val="212121"/>
          <w:shd w:val="clear" w:color="auto" w:fill="FFFFFF"/>
        </w:rPr>
        <w:t>papers (</w:t>
      </w:r>
      <w:r>
        <w:rPr>
          <w:rFonts w:asciiTheme="majorBidi" w:hAnsiTheme="majorBidi" w:cstheme="majorBidi"/>
          <w:color w:val="212121"/>
          <w:shd w:val="clear" w:color="auto" w:fill="FFFFFF"/>
        </w:rPr>
        <w:t>about 8</w:t>
      </w:r>
      <w:r w:rsidR="00910A3F">
        <w:rPr>
          <w:rFonts w:asciiTheme="majorBidi" w:hAnsiTheme="majorBidi" w:cstheme="majorBidi"/>
          <w:color w:val="212121"/>
          <w:shd w:val="clear" w:color="auto" w:fill="FFFFFF"/>
        </w:rPr>
        <w:t>%) that w</w:t>
      </w:r>
      <w:r>
        <w:rPr>
          <w:rFonts w:asciiTheme="majorBidi" w:hAnsiTheme="majorBidi" w:cstheme="majorBidi"/>
          <w:color w:val="212121"/>
          <w:shd w:val="clear" w:color="auto" w:fill="FFFFFF"/>
        </w:rPr>
        <w:t>ere forwarded</w:t>
      </w:r>
      <w:r w:rsidR="00910A3F">
        <w:rPr>
          <w:rFonts w:asciiTheme="majorBidi" w:hAnsiTheme="majorBidi" w:cstheme="majorBidi"/>
          <w:color w:val="212121"/>
          <w:shd w:val="clear" w:color="auto" w:fill="FFFFFF"/>
        </w:rPr>
        <w:t xml:space="preserve"> for </w:t>
      </w:r>
      <w:r>
        <w:rPr>
          <w:rFonts w:asciiTheme="majorBidi" w:hAnsiTheme="majorBidi" w:cstheme="majorBidi"/>
          <w:color w:val="212121"/>
          <w:shd w:val="clear" w:color="auto" w:fill="FFFFFF"/>
        </w:rPr>
        <w:t xml:space="preserve">the next </w:t>
      </w:r>
      <w:r w:rsidR="00910A3F">
        <w:rPr>
          <w:rFonts w:asciiTheme="majorBidi" w:hAnsiTheme="majorBidi" w:cstheme="majorBidi"/>
          <w:color w:val="212121"/>
          <w:shd w:val="clear" w:color="auto" w:fill="FFFFFF"/>
        </w:rPr>
        <w:t>OAH</w:t>
      </w:r>
      <w:r>
        <w:rPr>
          <w:rFonts w:asciiTheme="majorBidi" w:hAnsiTheme="majorBidi" w:cstheme="majorBidi"/>
          <w:color w:val="212121"/>
          <w:shd w:val="clear" w:color="auto" w:fill="FFFFFF"/>
        </w:rPr>
        <w:t>-</w:t>
      </w:r>
      <w:r w:rsidR="00910A3F">
        <w:rPr>
          <w:rFonts w:asciiTheme="majorBidi" w:hAnsiTheme="majorBidi" w:cstheme="majorBidi"/>
          <w:color w:val="212121"/>
          <w:shd w:val="clear" w:color="auto" w:fill="FFFFFF"/>
        </w:rPr>
        <w:t xml:space="preserve">AI PRISMA </w:t>
      </w:r>
      <w:r>
        <w:rPr>
          <w:rFonts w:asciiTheme="majorBidi" w:hAnsiTheme="majorBidi" w:cstheme="majorBidi"/>
          <w:color w:val="212121"/>
          <w:shd w:val="clear" w:color="auto" w:fill="FFFFFF"/>
        </w:rPr>
        <w:t xml:space="preserve">steps, to be processed according to the PRISMA flow diagram. </w:t>
      </w:r>
      <w:r w:rsidR="00910A3F">
        <w:t xml:space="preserve">In the following sections we present the results </w:t>
      </w:r>
      <w:r>
        <w:t>of the PoC.</w:t>
      </w:r>
    </w:p>
    <w:p w14:paraId="6B3BCAFE" w14:textId="2D6F4D51" w:rsidR="001B496E" w:rsidRPr="000F3AD9" w:rsidRDefault="0031476F" w:rsidP="0031476F">
      <w:pPr>
        <w:pStyle w:val="Heading2"/>
        <w:rPr>
          <w:rFonts w:asciiTheme="majorBidi" w:hAnsiTheme="majorBidi"/>
        </w:rPr>
      </w:pPr>
      <w:bookmarkStart w:id="21" w:name="_Toc178889097"/>
      <w:r w:rsidRPr="000F3AD9">
        <w:rPr>
          <w:rFonts w:asciiTheme="majorBidi" w:hAnsiTheme="majorBidi"/>
        </w:rPr>
        <w:t>Part</w:t>
      </w:r>
      <w:r w:rsidR="00B13235">
        <w:rPr>
          <w:rFonts w:asciiTheme="majorBidi" w:hAnsiTheme="majorBidi"/>
        </w:rPr>
        <w:t xml:space="preserve"> </w:t>
      </w:r>
      <w:r w:rsidR="000F3AD9" w:rsidRPr="000F3AD9">
        <w:rPr>
          <w:rFonts w:asciiTheme="majorBidi" w:hAnsiTheme="majorBidi"/>
        </w:rPr>
        <w:t>I</w:t>
      </w:r>
      <w:r w:rsidR="007657D0">
        <w:rPr>
          <w:rFonts w:asciiTheme="majorBidi" w:hAnsiTheme="majorBidi"/>
        </w:rPr>
        <w:t xml:space="preserve"> - </w:t>
      </w:r>
      <w:r w:rsidR="007657D0">
        <w:rPr>
          <w:rFonts w:asciiTheme="majorBidi" w:hAnsiTheme="majorBidi"/>
        </w:rPr>
        <w:br/>
      </w:r>
      <w:r w:rsidRPr="000F3AD9">
        <w:rPr>
          <w:rFonts w:asciiTheme="majorBidi" w:hAnsiTheme="majorBidi"/>
        </w:rPr>
        <w:t>OAH-AI PRISMA Systematic Review</w:t>
      </w:r>
      <w:bookmarkEnd w:id="21"/>
    </w:p>
    <w:p w14:paraId="211B8748" w14:textId="77777777" w:rsidR="000F3AD9" w:rsidRPr="000F3AD9" w:rsidRDefault="0031476F" w:rsidP="0009265A">
      <w:pPr>
        <w:pStyle w:val="Heading3"/>
        <w:jc w:val="both"/>
        <w:rPr>
          <w:rFonts w:asciiTheme="majorBidi" w:hAnsiTheme="majorBidi"/>
        </w:rPr>
      </w:pPr>
      <w:bookmarkStart w:id="22" w:name="_Toc178889098"/>
      <w:r w:rsidRPr="000F3AD9">
        <w:rPr>
          <w:rFonts w:asciiTheme="majorBidi" w:hAnsiTheme="majorBidi"/>
        </w:rPr>
        <w:t>Step 1 - Identification</w:t>
      </w:r>
      <w:bookmarkEnd w:id="22"/>
    </w:p>
    <w:p w14:paraId="38219406" w14:textId="7AC4D06C" w:rsidR="001B496E" w:rsidRPr="000F3AD9" w:rsidRDefault="0031476F" w:rsidP="0009265A">
      <w:pPr>
        <w:jc w:val="both"/>
        <w:rPr>
          <w:rFonts w:asciiTheme="majorBidi" w:hAnsiTheme="majorBidi" w:cstheme="majorBidi"/>
        </w:rPr>
      </w:pPr>
      <w:r w:rsidRPr="000F3AD9">
        <w:rPr>
          <w:rFonts w:asciiTheme="majorBidi" w:hAnsiTheme="majorBidi" w:cstheme="majorBidi"/>
        </w:rPr>
        <w:t xml:space="preserve">The first step in the process, paper identification through multiple </w:t>
      </w:r>
      <w:r w:rsidR="00C108E6" w:rsidRPr="000F3AD9">
        <w:rPr>
          <w:rFonts w:asciiTheme="majorBidi" w:hAnsiTheme="majorBidi" w:cstheme="majorBidi"/>
        </w:rPr>
        <w:t>Pub</w:t>
      </w:r>
      <w:r w:rsidR="00C108E6">
        <w:rPr>
          <w:rFonts w:asciiTheme="majorBidi" w:hAnsiTheme="majorBidi" w:cstheme="majorBidi"/>
        </w:rPr>
        <w:t>M</w:t>
      </w:r>
      <w:r w:rsidR="00C108E6" w:rsidRPr="000F3AD9">
        <w:rPr>
          <w:rFonts w:asciiTheme="majorBidi" w:hAnsiTheme="majorBidi" w:cstheme="majorBidi"/>
        </w:rPr>
        <w:t xml:space="preserve">ed </w:t>
      </w:r>
      <w:r w:rsidRPr="000F3AD9">
        <w:rPr>
          <w:rFonts w:asciiTheme="majorBidi" w:hAnsiTheme="majorBidi" w:cstheme="majorBidi"/>
        </w:rPr>
        <w:t>queries</w:t>
      </w:r>
      <w:r w:rsidR="009B55B6">
        <w:rPr>
          <w:rFonts w:asciiTheme="majorBidi" w:hAnsiTheme="majorBidi" w:cstheme="majorBidi"/>
        </w:rPr>
        <w:t xml:space="preserve"> as defined by our domain expert</w:t>
      </w:r>
      <w:r w:rsidRPr="000F3AD9">
        <w:rPr>
          <w:rFonts w:asciiTheme="majorBidi" w:hAnsiTheme="majorBidi" w:cstheme="majorBidi"/>
        </w:rPr>
        <w:t xml:space="preserve">, was performed </w:t>
      </w:r>
      <w:r w:rsidR="00A34B0F" w:rsidRPr="000F3AD9">
        <w:rPr>
          <w:rFonts w:asciiTheme="majorBidi" w:hAnsiTheme="majorBidi" w:cstheme="majorBidi"/>
        </w:rPr>
        <w:t>on</w:t>
      </w:r>
      <w:r w:rsidRPr="000F3AD9">
        <w:rPr>
          <w:rFonts w:asciiTheme="majorBidi" w:hAnsiTheme="majorBidi" w:cstheme="majorBidi"/>
        </w:rPr>
        <w:t xml:space="preserve"> Aug</w:t>
      </w:r>
      <w:r w:rsidR="00A34B0F">
        <w:rPr>
          <w:rFonts w:asciiTheme="majorBidi" w:hAnsiTheme="majorBidi" w:cstheme="majorBidi"/>
        </w:rPr>
        <w:t>ust</w:t>
      </w:r>
      <w:r w:rsidRPr="000F3AD9">
        <w:rPr>
          <w:rFonts w:asciiTheme="majorBidi" w:hAnsiTheme="majorBidi" w:cstheme="majorBidi"/>
        </w:rPr>
        <w:t xml:space="preserve"> 12th</w:t>
      </w:r>
      <w:proofErr w:type="gramStart"/>
      <w:r w:rsidRPr="000F3AD9">
        <w:rPr>
          <w:rFonts w:asciiTheme="majorBidi" w:hAnsiTheme="majorBidi" w:cstheme="majorBidi"/>
        </w:rPr>
        <w:t xml:space="preserve"> 2024</w:t>
      </w:r>
      <w:proofErr w:type="gramEnd"/>
      <w:r w:rsidRPr="000F3AD9">
        <w:rPr>
          <w:rFonts w:asciiTheme="majorBidi" w:hAnsiTheme="majorBidi" w:cstheme="majorBidi"/>
        </w:rPr>
        <w:t xml:space="preserve">, and yielded the following results: </w:t>
      </w:r>
    </w:p>
    <w:p w14:paraId="7B386CDD" w14:textId="77777777" w:rsidR="00947577" w:rsidRPr="000F3AD9" w:rsidRDefault="00947577" w:rsidP="0009265A">
      <w:pPr>
        <w:jc w:val="both"/>
        <w:rPr>
          <w:rFonts w:asciiTheme="majorBidi" w:hAnsiTheme="majorBidi" w:cstheme="majorBidi"/>
        </w:rPr>
      </w:pPr>
    </w:p>
    <w:p w14:paraId="4B1E26F4" w14:textId="77777777" w:rsidR="006B3AF5" w:rsidRDefault="006B3AF5" w:rsidP="0009265A">
      <w:pPr>
        <w:pStyle w:val="ListParagraph"/>
        <w:ind w:left="1440"/>
        <w:jc w:val="both"/>
        <w:rPr>
          <w:rFonts w:asciiTheme="majorBidi" w:hAnsiTheme="majorBidi" w:cstheme="majorBidi"/>
          <w:shd w:val="clear" w:color="auto" w:fill="FFFFFF"/>
        </w:rPr>
      </w:pPr>
    </w:p>
    <w:tbl>
      <w:tblPr>
        <w:tblStyle w:val="TableGrid"/>
        <w:tblW w:w="0" w:type="auto"/>
        <w:tblLook w:val="04A0" w:firstRow="1" w:lastRow="0" w:firstColumn="1" w:lastColumn="0" w:noHBand="0" w:noVBand="1"/>
      </w:tblPr>
      <w:tblGrid>
        <w:gridCol w:w="3823"/>
        <w:gridCol w:w="2410"/>
        <w:gridCol w:w="3117"/>
      </w:tblGrid>
      <w:tr w:rsidR="00DA11EC" w:rsidRPr="00DA11EC" w14:paraId="2922CF5F" w14:textId="77777777" w:rsidTr="0031476F">
        <w:tc>
          <w:tcPr>
            <w:tcW w:w="3823" w:type="dxa"/>
            <w:shd w:val="clear" w:color="auto" w:fill="D9D9D9" w:themeFill="background1" w:themeFillShade="D9"/>
          </w:tcPr>
          <w:p w14:paraId="1EE56656" w14:textId="77777777" w:rsidR="00DA11EC" w:rsidRPr="0031476F" w:rsidRDefault="00DA11EC" w:rsidP="0031476F">
            <w:pPr>
              <w:rPr>
                <w:rFonts w:asciiTheme="majorBidi" w:hAnsiTheme="majorBidi" w:cstheme="majorBidi"/>
              </w:rPr>
            </w:pPr>
            <w:r w:rsidRPr="0031476F">
              <w:rPr>
                <w:rFonts w:asciiTheme="majorBidi" w:hAnsiTheme="majorBidi" w:cstheme="majorBidi"/>
              </w:rPr>
              <w:t>Query</w:t>
            </w:r>
          </w:p>
        </w:tc>
        <w:tc>
          <w:tcPr>
            <w:tcW w:w="2410" w:type="dxa"/>
            <w:shd w:val="clear" w:color="auto" w:fill="D9D9D9" w:themeFill="background1" w:themeFillShade="D9"/>
          </w:tcPr>
          <w:p w14:paraId="6193BD5E" w14:textId="77777777" w:rsidR="00DA11EC" w:rsidRPr="0031476F" w:rsidRDefault="00DA11EC" w:rsidP="0031476F">
            <w:pPr>
              <w:rPr>
                <w:rFonts w:asciiTheme="majorBidi" w:hAnsiTheme="majorBidi" w:cstheme="majorBidi"/>
              </w:rPr>
            </w:pPr>
            <w:r w:rsidRPr="0031476F">
              <w:rPr>
                <w:rFonts w:asciiTheme="majorBidi" w:hAnsiTheme="majorBidi" w:cstheme="majorBidi"/>
              </w:rPr>
              <w:t>Retrieved paper count</w:t>
            </w:r>
          </w:p>
        </w:tc>
        <w:tc>
          <w:tcPr>
            <w:tcW w:w="3117" w:type="dxa"/>
            <w:shd w:val="clear" w:color="auto" w:fill="D9D9D9" w:themeFill="background1" w:themeFillShade="D9"/>
          </w:tcPr>
          <w:p w14:paraId="7BD4ADF7" w14:textId="77777777" w:rsidR="00DA11EC" w:rsidRPr="0031476F" w:rsidRDefault="00DA11EC" w:rsidP="0031476F">
            <w:pPr>
              <w:rPr>
                <w:rFonts w:asciiTheme="majorBidi" w:hAnsiTheme="majorBidi" w:cstheme="majorBidi"/>
              </w:rPr>
            </w:pPr>
            <w:r w:rsidRPr="0031476F">
              <w:rPr>
                <w:rFonts w:asciiTheme="majorBidi" w:hAnsiTheme="majorBidi" w:cstheme="majorBidi"/>
              </w:rPr>
              <w:t>Retrieved paper percentage</w:t>
            </w:r>
          </w:p>
        </w:tc>
      </w:tr>
      <w:tr w:rsidR="00DA11EC" w:rsidRPr="00C16A82" w14:paraId="0C253F39" w14:textId="77777777" w:rsidTr="0031476F">
        <w:tc>
          <w:tcPr>
            <w:tcW w:w="3823" w:type="dxa"/>
          </w:tcPr>
          <w:p w14:paraId="26EC08C5" w14:textId="6185E305" w:rsidR="00DA11EC" w:rsidRPr="00C16A82" w:rsidRDefault="00DA11EC" w:rsidP="00DA11EC">
            <w:pPr>
              <w:rPr>
                <w:rFonts w:asciiTheme="majorBidi" w:hAnsiTheme="majorBidi" w:cstheme="majorBidi"/>
                <w:shd w:val="clear" w:color="auto" w:fill="FFFFFF"/>
              </w:rPr>
            </w:pPr>
            <w:r w:rsidRPr="000F3AD9">
              <w:rPr>
                <w:rFonts w:asciiTheme="majorBidi" w:hAnsiTheme="majorBidi" w:cstheme="majorBidi"/>
                <w:shd w:val="clear" w:color="auto" w:fill="FFFFFF"/>
              </w:rPr>
              <w:t>Urban Freshwater Environments</w:t>
            </w:r>
          </w:p>
        </w:tc>
        <w:tc>
          <w:tcPr>
            <w:tcW w:w="2410" w:type="dxa"/>
          </w:tcPr>
          <w:p w14:paraId="48192C35" w14:textId="24B4A0DB" w:rsidR="00DA11EC" w:rsidRPr="00C16A82" w:rsidRDefault="00DA11EC" w:rsidP="00DA11EC">
            <w:pPr>
              <w:rPr>
                <w:rFonts w:asciiTheme="majorBidi" w:hAnsiTheme="majorBidi" w:cstheme="majorBidi"/>
                <w:shd w:val="clear" w:color="auto" w:fill="FFFFFF"/>
              </w:rPr>
            </w:pPr>
            <w:r>
              <w:rPr>
                <w:rFonts w:asciiTheme="majorBidi" w:hAnsiTheme="majorBidi" w:cstheme="majorBidi"/>
                <w:shd w:val="clear" w:color="auto" w:fill="FFFFFF"/>
              </w:rPr>
              <w:t>8776</w:t>
            </w:r>
          </w:p>
        </w:tc>
        <w:tc>
          <w:tcPr>
            <w:tcW w:w="3117" w:type="dxa"/>
            <w:vAlign w:val="bottom"/>
          </w:tcPr>
          <w:p w14:paraId="08C1C167" w14:textId="4E557279" w:rsidR="00DA11EC" w:rsidRPr="00DA11EC" w:rsidRDefault="00DA11EC" w:rsidP="00DA11EC">
            <w:pPr>
              <w:rPr>
                <w:rFonts w:asciiTheme="majorBidi" w:hAnsiTheme="majorBidi" w:cstheme="majorBidi"/>
                <w:shd w:val="clear" w:color="auto" w:fill="FFFFFF"/>
              </w:rPr>
            </w:pPr>
            <w:r w:rsidRPr="0031476F">
              <w:rPr>
                <w:rFonts w:asciiTheme="majorBidi" w:hAnsiTheme="majorBidi" w:cstheme="majorBidi"/>
                <w:color w:val="000000"/>
              </w:rPr>
              <w:t>71.37</w:t>
            </w:r>
          </w:p>
        </w:tc>
      </w:tr>
      <w:tr w:rsidR="00DA11EC" w:rsidRPr="00C16A82" w14:paraId="21E5A730" w14:textId="77777777" w:rsidTr="0031476F">
        <w:tc>
          <w:tcPr>
            <w:tcW w:w="3823" w:type="dxa"/>
          </w:tcPr>
          <w:p w14:paraId="790876B7" w14:textId="139C8014" w:rsidR="00DA11EC" w:rsidRPr="00C16A82" w:rsidRDefault="00DA11EC" w:rsidP="00DA11EC">
            <w:pPr>
              <w:rPr>
                <w:rFonts w:asciiTheme="majorBidi" w:hAnsiTheme="majorBidi" w:cstheme="majorBidi"/>
                <w:shd w:val="clear" w:color="auto" w:fill="FFFFFF"/>
              </w:rPr>
            </w:pPr>
            <w:r w:rsidRPr="000F3AD9">
              <w:rPr>
                <w:rFonts w:asciiTheme="majorBidi" w:hAnsiTheme="majorBidi" w:cstheme="majorBidi"/>
                <w:shd w:val="clear" w:color="auto" w:fill="FFFFFF"/>
              </w:rPr>
              <w:t>Human Health Indicators AND Urban Aquatic Ecosystems</w:t>
            </w:r>
          </w:p>
        </w:tc>
        <w:tc>
          <w:tcPr>
            <w:tcW w:w="2410" w:type="dxa"/>
          </w:tcPr>
          <w:p w14:paraId="54BF559F" w14:textId="690A9E7A" w:rsidR="00DA11EC" w:rsidRPr="00C16A82" w:rsidRDefault="00DA11EC" w:rsidP="00DA11EC">
            <w:pPr>
              <w:rPr>
                <w:rFonts w:asciiTheme="majorBidi" w:hAnsiTheme="majorBidi" w:cstheme="majorBidi"/>
                <w:shd w:val="clear" w:color="auto" w:fill="FFFFFF"/>
              </w:rPr>
            </w:pPr>
            <w:r>
              <w:rPr>
                <w:rFonts w:asciiTheme="majorBidi" w:hAnsiTheme="majorBidi" w:cstheme="majorBidi"/>
                <w:shd w:val="clear" w:color="auto" w:fill="FFFFFF"/>
              </w:rPr>
              <w:t>55</w:t>
            </w:r>
          </w:p>
        </w:tc>
        <w:tc>
          <w:tcPr>
            <w:tcW w:w="3117" w:type="dxa"/>
            <w:vAlign w:val="bottom"/>
          </w:tcPr>
          <w:p w14:paraId="4B449A70" w14:textId="3F156379" w:rsidR="00DA11EC" w:rsidRPr="00DA11EC" w:rsidRDefault="00DA11EC" w:rsidP="00DA11EC">
            <w:pPr>
              <w:rPr>
                <w:rFonts w:asciiTheme="majorBidi" w:hAnsiTheme="majorBidi" w:cstheme="majorBidi"/>
                <w:shd w:val="clear" w:color="auto" w:fill="FFFFFF"/>
              </w:rPr>
            </w:pPr>
            <w:r w:rsidRPr="0031476F">
              <w:rPr>
                <w:rFonts w:asciiTheme="majorBidi" w:hAnsiTheme="majorBidi" w:cstheme="majorBidi"/>
                <w:color w:val="000000"/>
              </w:rPr>
              <w:t>0.45</w:t>
            </w:r>
          </w:p>
        </w:tc>
      </w:tr>
      <w:tr w:rsidR="00DA11EC" w:rsidRPr="00C16A82" w14:paraId="7341BB56" w14:textId="77777777" w:rsidTr="0031476F">
        <w:tc>
          <w:tcPr>
            <w:tcW w:w="3823" w:type="dxa"/>
          </w:tcPr>
          <w:p w14:paraId="40852BAF" w14:textId="04630F71" w:rsidR="00DA11EC" w:rsidRPr="00C16A82" w:rsidRDefault="00DA11EC" w:rsidP="00DA11EC">
            <w:pPr>
              <w:rPr>
                <w:rFonts w:asciiTheme="majorBidi" w:hAnsiTheme="majorBidi" w:cstheme="majorBidi"/>
                <w:shd w:val="clear" w:color="auto" w:fill="FFFFFF"/>
              </w:rPr>
            </w:pPr>
            <w:r w:rsidRPr="000F3AD9">
              <w:rPr>
                <w:rFonts w:asciiTheme="majorBidi" w:hAnsiTheme="majorBidi" w:cstheme="majorBidi"/>
                <w:shd w:val="clear" w:color="auto" w:fill="FFFFFF"/>
              </w:rPr>
              <w:t>Ecological Health Indicators AND Urban Aquatic Ecosystems</w:t>
            </w:r>
          </w:p>
        </w:tc>
        <w:tc>
          <w:tcPr>
            <w:tcW w:w="2410" w:type="dxa"/>
          </w:tcPr>
          <w:p w14:paraId="4FE9BC87" w14:textId="2C693592" w:rsidR="00DA11EC" w:rsidRPr="00C16A82" w:rsidRDefault="00DA11EC" w:rsidP="00DA11EC">
            <w:pPr>
              <w:rPr>
                <w:rFonts w:asciiTheme="majorBidi" w:hAnsiTheme="majorBidi" w:cstheme="majorBidi"/>
                <w:shd w:val="clear" w:color="auto" w:fill="FFFFFF"/>
              </w:rPr>
            </w:pPr>
            <w:r>
              <w:rPr>
                <w:rFonts w:asciiTheme="majorBidi" w:hAnsiTheme="majorBidi" w:cstheme="majorBidi"/>
                <w:shd w:val="clear" w:color="auto" w:fill="FFFFFF"/>
              </w:rPr>
              <w:t>25</w:t>
            </w:r>
          </w:p>
        </w:tc>
        <w:tc>
          <w:tcPr>
            <w:tcW w:w="3117" w:type="dxa"/>
            <w:vAlign w:val="bottom"/>
          </w:tcPr>
          <w:p w14:paraId="54F26CB8" w14:textId="3295F8CB" w:rsidR="00DA11EC" w:rsidRPr="00DA11EC" w:rsidRDefault="00DA11EC" w:rsidP="00DA11EC">
            <w:pPr>
              <w:rPr>
                <w:rFonts w:asciiTheme="majorBidi" w:hAnsiTheme="majorBidi" w:cstheme="majorBidi"/>
                <w:shd w:val="clear" w:color="auto" w:fill="FFFFFF"/>
              </w:rPr>
            </w:pPr>
            <w:r w:rsidRPr="0031476F">
              <w:rPr>
                <w:rFonts w:asciiTheme="majorBidi" w:hAnsiTheme="majorBidi" w:cstheme="majorBidi"/>
                <w:color w:val="000000"/>
              </w:rPr>
              <w:t>0.20</w:t>
            </w:r>
          </w:p>
        </w:tc>
      </w:tr>
      <w:tr w:rsidR="00DA11EC" w:rsidRPr="00C16A82" w14:paraId="7F39F5C1" w14:textId="77777777" w:rsidTr="0031476F">
        <w:tc>
          <w:tcPr>
            <w:tcW w:w="3823" w:type="dxa"/>
          </w:tcPr>
          <w:p w14:paraId="2D81040B" w14:textId="003A1D46" w:rsidR="00DA11EC" w:rsidRPr="00C16A82" w:rsidRDefault="00DA11EC" w:rsidP="00DA11EC">
            <w:pPr>
              <w:rPr>
                <w:rFonts w:asciiTheme="majorBidi" w:hAnsiTheme="majorBidi" w:cstheme="majorBidi"/>
                <w:shd w:val="clear" w:color="auto" w:fill="FFFFFF"/>
              </w:rPr>
            </w:pPr>
            <w:r w:rsidRPr="000F3AD9">
              <w:rPr>
                <w:rFonts w:asciiTheme="majorBidi" w:hAnsiTheme="majorBidi" w:cstheme="majorBidi"/>
                <w:shd w:val="clear" w:color="auto" w:fill="FFFFFF"/>
              </w:rPr>
              <w:t>Human Health Indicators in Urban Aquatic Ecosystems</w:t>
            </w:r>
          </w:p>
        </w:tc>
        <w:tc>
          <w:tcPr>
            <w:tcW w:w="2410" w:type="dxa"/>
          </w:tcPr>
          <w:p w14:paraId="4984F290" w14:textId="200E66B0" w:rsidR="00DA11EC" w:rsidRPr="00C16A82" w:rsidRDefault="00DA11EC" w:rsidP="00DA11EC">
            <w:pPr>
              <w:rPr>
                <w:rFonts w:asciiTheme="majorBidi" w:hAnsiTheme="majorBidi" w:cstheme="majorBidi"/>
                <w:shd w:val="clear" w:color="auto" w:fill="FFFFFF"/>
              </w:rPr>
            </w:pPr>
            <w:r>
              <w:rPr>
                <w:rFonts w:asciiTheme="majorBidi" w:hAnsiTheme="majorBidi" w:cstheme="majorBidi"/>
                <w:shd w:val="clear" w:color="auto" w:fill="FFFFFF"/>
              </w:rPr>
              <w:t>55</w:t>
            </w:r>
          </w:p>
        </w:tc>
        <w:tc>
          <w:tcPr>
            <w:tcW w:w="3117" w:type="dxa"/>
            <w:vAlign w:val="bottom"/>
          </w:tcPr>
          <w:p w14:paraId="0C5A4C9E" w14:textId="3E764370" w:rsidR="00DA11EC" w:rsidRPr="00DA11EC" w:rsidRDefault="00DA11EC" w:rsidP="00DA11EC">
            <w:pPr>
              <w:rPr>
                <w:rFonts w:asciiTheme="majorBidi" w:hAnsiTheme="majorBidi" w:cstheme="majorBidi"/>
                <w:shd w:val="clear" w:color="auto" w:fill="FFFFFF"/>
              </w:rPr>
            </w:pPr>
            <w:r w:rsidRPr="0031476F">
              <w:rPr>
                <w:rFonts w:asciiTheme="majorBidi" w:hAnsiTheme="majorBidi" w:cstheme="majorBidi"/>
                <w:color w:val="000000"/>
              </w:rPr>
              <w:t>0.45</w:t>
            </w:r>
          </w:p>
        </w:tc>
      </w:tr>
      <w:tr w:rsidR="00DA11EC" w:rsidRPr="00C16A82" w14:paraId="7EB91B46" w14:textId="77777777" w:rsidTr="0031476F">
        <w:tc>
          <w:tcPr>
            <w:tcW w:w="3823" w:type="dxa"/>
          </w:tcPr>
          <w:p w14:paraId="6EC8C8F4" w14:textId="0A1E24D5" w:rsidR="00DA11EC" w:rsidRPr="00C16A82" w:rsidRDefault="00DA11EC" w:rsidP="00DA11EC">
            <w:pPr>
              <w:rPr>
                <w:rFonts w:asciiTheme="majorBidi" w:hAnsiTheme="majorBidi" w:cstheme="majorBidi"/>
                <w:shd w:val="clear" w:color="auto" w:fill="FFFFFF"/>
              </w:rPr>
            </w:pPr>
            <w:r w:rsidRPr="000F3AD9">
              <w:rPr>
                <w:rFonts w:asciiTheme="majorBidi" w:hAnsiTheme="majorBidi" w:cstheme="majorBidi"/>
                <w:shd w:val="clear" w:color="auto" w:fill="FFFFFF"/>
              </w:rPr>
              <w:t>Ecology AND Urban Aquatic Ecosystems</w:t>
            </w:r>
          </w:p>
        </w:tc>
        <w:tc>
          <w:tcPr>
            <w:tcW w:w="2410" w:type="dxa"/>
          </w:tcPr>
          <w:p w14:paraId="27D23AF1" w14:textId="7E9ED92E" w:rsidR="00DA11EC" w:rsidRPr="00C16A82" w:rsidRDefault="00DA11EC" w:rsidP="00DA11EC">
            <w:pPr>
              <w:rPr>
                <w:rFonts w:asciiTheme="majorBidi" w:hAnsiTheme="majorBidi" w:cstheme="majorBidi"/>
                <w:shd w:val="clear" w:color="auto" w:fill="FFFFFF"/>
              </w:rPr>
            </w:pPr>
            <w:r>
              <w:rPr>
                <w:rFonts w:asciiTheme="majorBidi" w:hAnsiTheme="majorBidi" w:cstheme="majorBidi"/>
                <w:shd w:val="clear" w:color="auto" w:fill="FFFFFF"/>
              </w:rPr>
              <w:t>689</w:t>
            </w:r>
          </w:p>
        </w:tc>
        <w:tc>
          <w:tcPr>
            <w:tcW w:w="3117" w:type="dxa"/>
            <w:vAlign w:val="bottom"/>
          </w:tcPr>
          <w:p w14:paraId="472C0498" w14:textId="5A05E24C" w:rsidR="00DA11EC" w:rsidRPr="00DA11EC" w:rsidRDefault="00DA11EC" w:rsidP="00DA11EC">
            <w:pPr>
              <w:rPr>
                <w:rFonts w:asciiTheme="majorBidi" w:hAnsiTheme="majorBidi" w:cstheme="majorBidi"/>
                <w:shd w:val="clear" w:color="auto" w:fill="FFFFFF"/>
              </w:rPr>
            </w:pPr>
            <w:r w:rsidRPr="0031476F">
              <w:rPr>
                <w:rFonts w:asciiTheme="majorBidi" w:hAnsiTheme="majorBidi" w:cstheme="majorBidi"/>
                <w:color w:val="000000"/>
              </w:rPr>
              <w:t>5.60</w:t>
            </w:r>
          </w:p>
        </w:tc>
      </w:tr>
      <w:tr w:rsidR="00DA11EC" w:rsidRPr="00C16A82" w14:paraId="10B4BC01" w14:textId="77777777" w:rsidTr="0031476F">
        <w:tc>
          <w:tcPr>
            <w:tcW w:w="3823" w:type="dxa"/>
          </w:tcPr>
          <w:p w14:paraId="1FA1A8B5" w14:textId="18E2368B" w:rsidR="00DA11EC" w:rsidRPr="00C16A82" w:rsidRDefault="00DA11EC" w:rsidP="00DA11EC">
            <w:pPr>
              <w:rPr>
                <w:rFonts w:asciiTheme="majorBidi" w:hAnsiTheme="majorBidi" w:cstheme="majorBidi"/>
                <w:shd w:val="clear" w:color="auto" w:fill="FFFFFF"/>
              </w:rPr>
            </w:pPr>
            <w:r w:rsidRPr="000F3AD9">
              <w:rPr>
                <w:rFonts w:asciiTheme="majorBidi" w:hAnsiTheme="majorBidi" w:cstheme="majorBidi"/>
                <w:shd w:val="clear" w:color="auto" w:fill="FFFFFF"/>
              </w:rPr>
              <w:t>Human Health AND Urban Aquatic Ecosystems</w:t>
            </w:r>
          </w:p>
        </w:tc>
        <w:tc>
          <w:tcPr>
            <w:tcW w:w="2410" w:type="dxa"/>
          </w:tcPr>
          <w:p w14:paraId="17D1E5A6" w14:textId="2C60FFD0" w:rsidR="00DA11EC" w:rsidRPr="00C16A82" w:rsidRDefault="00DA11EC" w:rsidP="00DA11EC">
            <w:pPr>
              <w:rPr>
                <w:rFonts w:asciiTheme="majorBidi" w:hAnsiTheme="majorBidi" w:cstheme="majorBidi"/>
                <w:shd w:val="clear" w:color="auto" w:fill="FFFFFF"/>
              </w:rPr>
            </w:pPr>
            <w:r>
              <w:rPr>
                <w:rFonts w:asciiTheme="majorBidi" w:hAnsiTheme="majorBidi" w:cstheme="majorBidi"/>
                <w:shd w:val="clear" w:color="auto" w:fill="FFFFFF"/>
              </w:rPr>
              <w:t>326</w:t>
            </w:r>
          </w:p>
        </w:tc>
        <w:tc>
          <w:tcPr>
            <w:tcW w:w="3117" w:type="dxa"/>
            <w:vAlign w:val="bottom"/>
          </w:tcPr>
          <w:p w14:paraId="6A63C620" w14:textId="2EC769CF" w:rsidR="00DA11EC" w:rsidRPr="00DA11EC" w:rsidRDefault="00DA11EC" w:rsidP="00DA11EC">
            <w:pPr>
              <w:rPr>
                <w:rFonts w:asciiTheme="majorBidi" w:hAnsiTheme="majorBidi" w:cstheme="majorBidi"/>
                <w:shd w:val="clear" w:color="auto" w:fill="FFFFFF"/>
              </w:rPr>
            </w:pPr>
            <w:r w:rsidRPr="0031476F">
              <w:rPr>
                <w:rFonts w:asciiTheme="majorBidi" w:hAnsiTheme="majorBidi" w:cstheme="majorBidi"/>
                <w:color w:val="000000"/>
              </w:rPr>
              <w:t>2.65</w:t>
            </w:r>
          </w:p>
        </w:tc>
      </w:tr>
      <w:tr w:rsidR="00DA11EC" w:rsidRPr="00C16A82" w14:paraId="23E43690" w14:textId="77777777" w:rsidTr="0031476F">
        <w:tc>
          <w:tcPr>
            <w:tcW w:w="3823" w:type="dxa"/>
          </w:tcPr>
          <w:p w14:paraId="67486306" w14:textId="5F725714" w:rsidR="00DA11EC" w:rsidRPr="00C16A82" w:rsidRDefault="00DA11EC" w:rsidP="00DA11EC">
            <w:pPr>
              <w:rPr>
                <w:rFonts w:asciiTheme="majorBidi" w:hAnsiTheme="majorBidi" w:cstheme="majorBidi"/>
                <w:shd w:val="clear" w:color="auto" w:fill="FFFFFF"/>
              </w:rPr>
            </w:pPr>
            <w:r w:rsidRPr="000F3AD9">
              <w:rPr>
                <w:rFonts w:asciiTheme="majorBidi" w:hAnsiTheme="majorBidi" w:cstheme="majorBidi"/>
                <w:shd w:val="clear" w:color="auto" w:fill="FFFFFF"/>
              </w:rPr>
              <w:t>Urban Aquatic Ecosystems</w:t>
            </w:r>
          </w:p>
        </w:tc>
        <w:tc>
          <w:tcPr>
            <w:tcW w:w="2410" w:type="dxa"/>
          </w:tcPr>
          <w:p w14:paraId="5F0BC900" w14:textId="76B22B55" w:rsidR="00DA11EC" w:rsidRDefault="00DA11EC" w:rsidP="00DA11EC">
            <w:pPr>
              <w:rPr>
                <w:rFonts w:asciiTheme="majorBidi" w:hAnsiTheme="majorBidi" w:cstheme="majorBidi"/>
                <w:shd w:val="clear" w:color="auto" w:fill="FFFFFF"/>
              </w:rPr>
            </w:pPr>
            <w:r>
              <w:rPr>
                <w:rFonts w:asciiTheme="majorBidi" w:hAnsiTheme="majorBidi" w:cstheme="majorBidi"/>
                <w:shd w:val="clear" w:color="auto" w:fill="FFFFFF"/>
              </w:rPr>
              <w:t>2370</w:t>
            </w:r>
          </w:p>
        </w:tc>
        <w:tc>
          <w:tcPr>
            <w:tcW w:w="3117" w:type="dxa"/>
            <w:vAlign w:val="bottom"/>
          </w:tcPr>
          <w:p w14:paraId="622AED73" w14:textId="3332E8C4" w:rsidR="00DA11EC" w:rsidRPr="00DA11EC" w:rsidRDefault="00DA11EC" w:rsidP="0031476F">
            <w:pPr>
              <w:keepNext/>
              <w:rPr>
                <w:rFonts w:asciiTheme="majorBidi" w:hAnsiTheme="majorBidi" w:cstheme="majorBidi"/>
                <w:shd w:val="clear" w:color="auto" w:fill="FFFFFF"/>
              </w:rPr>
            </w:pPr>
            <w:r w:rsidRPr="0031476F">
              <w:rPr>
                <w:rFonts w:asciiTheme="majorBidi" w:hAnsiTheme="majorBidi" w:cstheme="majorBidi"/>
                <w:color w:val="000000"/>
              </w:rPr>
              <w:t>19.27</w:t>
            </w:r>
          </w:p>
        </w:tc>
      </w:tr>
      <w:tr w:rsidR="00801AF9" w:rsidRPr="00C16A82" w14:paraId="5F873139" w14:textId="77777777" w:rsidTr="0031476F">
        <w:tc>
          <w:tcPr>
            <w:tcW w:w="3823" w:type="dxa"/>
            <w:shd w:val="clear" w:color="auto" w:fill="DAE9F7" w:themeFill="text2" w:themeFillTint="1A"/>
            <w:vAlign w:val="bottom"/>
          </w:tcPr>
          <w:p w14:paraId="10910860" w14:textId="1B768FBD" w:rsidR="00801AF9" w:rsidRPr="000F3AD9" w:rsidRDefault="00801AF9" w:rsidP="00801AF9">
            <w:pPr>
              <w:rPr>
                <w:rFonts w:asciiTheme="majorBidi" w:hAnsiTheme="majorBidi" w:cstheme="majorBidi"/>
                <w:shd w:val="clear" w:color="auto" w:fill="FFFFFF"/>
              </w:rPr>
            </w:pPr>
            <w:r>
              <w:rPr>
                <w:rFonts w:asciiTheme="majorBidi" w:hAnsiTheme="majorBidi" w:cstheme="majorBidi"/>
                <w:color w:val="000000"/>
              </w:rPr>
              <w:t>Total:</w:t>
            </w:r>
          </w:p>
        </w:tc>
        <w:tc>
          <w:tcPr>
            <w:tcW w:w="2410" w:type="dxa"/>
            <w:shd w:val="clear" w:color="auto" w:fill="DAE9F7" w:themeFill="text2" w:themeFillTint="1A"/>
            <w:vAlign w:val="bottom"/>
          </w:tcPr>
          <w:p w14:paraId="26FAFA75" w14:textId="70590129" w:rsidR="00801AF9" w:rsidRDefault="00801AF9" w:rsidP="00801AF9">
            <w:pPr>
              <w:keepNext/>
              <w:rPr>
                <w:rFonts w:asciiTheme="majorBidi" w:hAnsiTheme="majorBidi" w:cstheme="majorBidi"/>
                <w:shd w:val="clear" w:color="auto" w:fill="FFFFFF"/>
              </w:rPr>
            </w:pPr>
            <w:r>
              <w:rPr>
                <w:rFonts w:asciiTheme="majorBidi" w:hAnsiTheme="majorBidi" w:cstheme="majorBidi"/>
                <w:color w:val="000000"/>
              </w:rPr>
              <w:t>12,296</w:t>
            </w:r>
          </w:p>
        </w:tc>
        <w:tc>
          <w:tcPr>
            <w:tcW w:w="3117" w:type="dxa"/>
            <w:shd w:val="clear" w:color="auto" w:fill="DAE9F7" w:themeFill="text2" w:themeFillTint="1A"/>
            <w:vAlign w:val="bottom"/>
          </w:tcPr>
          <w:p w14:paraId="05671B19" w14:textId="4AA75AC5" w:rsidR="00801AF9" w:rsidRPr="00801AF9" w:rsidRDefault="00801AF9" w:rsidP="00801AF9">
            <w:pPr>
              <w:keepNext/>
              <w:rPr>
                <w:rFonts w:asciiTheme="majorBidi" w:hAnsiTheme="majorBidi" w:cstheme="majorBidi"/>
                <w:color w:val="000000"/>
              </w:rPr>
            </w:pPr>
            <w:r>
              <w:rPr>
                <w:rFonts w:asciiTheme="majorBidi" w:hAnsiTheme="majorBidi" w:cstheme="majorBidi"/>
                <w:color w:val="000000"/>
              </w:rPr>
              <w:t>100</w:t>
            </w:r>
          </w:p>
        </w:tc>
      </w:tr>
    </w:tbl>
    <w:p w14:paraId="64469CCC" w14:textId="1380B35B" w:rsidR="00DA11EC" w:rsidRDefault="00DA11EC" w:rsidP="0031476F">
      <w:pPr>
        <w:pStyle w:val="Caption"/>
        <w:rPr>
          <w:rFonts w:asciiTheme="majorBidi" w:hAnsiTheme="majorBidi" w:cstheme="majorBidi"/>
          <w:shd w:val="clear" w:color="auto" w:fill="FFFFFF"/>
        </w:rPr>
      </w:pPr>
      <w:bookmarkStart w:id="23" w:name="_Toc179021020"/>
      <w:r>
        <w:t xml:space="preserve">Table </w:t>
      </w:r>
      <w:fldSimple w:instr=" SEQ Table \* ARABIC ">
        <w:r w:rsidR="00E043B3">
          <w:rPr>
            <w:noProof/>
          </w:rPr>
          <w:t>3</w:t>
        </w:r>
      </w:fldSimple>
      <w:r>
        <w:t xml:space="preserve"> - PRISMA </w:t>
      </w:r>
      <w:proofErr w:type="spellStart"/>
      <w:r>
        <w:t>Isdentification</w:t>
      </w:r>
      <w:proofErr w:type="spellEnd"/>
      <w:r>
        <w:t xml:space="preserve"> - </w:t>
      </w:r>
      <w:proofErr w:type="spellStart"/>
      <w:r>
        <w:t>Pubmed</w:t>
      </w:r>
      <w:proofErr w:type="spellEnd"/>
      <w:r>
        <w:t xml:space="preserve"> Queries</w:t>
      </w:r>
      <w:bookmarkEnd w:id="23"/>
    </w:p>
    <w:p w14:paraId="673474A7" w14:textId="77777777" w:rsidR="00DA11EC" w:rsidRPr="0031476F" w:rsidRDefault="00DA11EC" w:rsidP="0031476F">
      <w:pPr>
        <w:rPr>
          <w:rFonts w:asciiTheme="majorBidi" w:hAnsiTheme="majorBidi" w:cstheme="majorBidi"/>
          <w:shd w:val="clear" w:color="auto" w:fill="FFFFFF"/>
        </w:rPr>
      </w:pPr>
    </w:p>
    <w:p w14:paraId="348C2FD8" w14:textId="77777777" w:rsidR="00A34B0F" w:rsidRPr="000F3AD9" w:rsidRDefault="00A34B0F" w:rsidP="006B3AF5">
      <w:pPr>
        <w:pStyle w:val="ListParagraph"/>
        <w:ind w:left="1440"/>
        <w:rPr>
          <w:rFonts w:asciiTheme="majorBidi" w:hAnsiTheme="majorBidi" w:cstheme="majorBidi"/>
          <w:shd w:val="clear" w:color="auto" w:fill="FFFFFF"/>
        </w:rPr>
      </w:pPr>
    </w:p>
    <w:p w14:paraId="3F21FA85" w14:textId="4ABCBB08" w:rsidR="00DA11EC" w:rsidRDefault="00DA11EC" w:rsidP="0031476F">
      <w:pPr>
        <w:pStyle w:val="Caption"/>
        <w:keepNext/>
      </w:pPr>
      <w:bookmarkStart w:id="24" w:name="_Toc178936230"/>
      <w:r>
        <w:t xml:space="preserve">OAH-AI Summary -  </w:t>
      </w:r>
      <w:fldSimple w:instr=" SEQ OAH-AI_Summary_-_ \* ARABIC ">
        <w:r w:rsidR="00184123">
          <w:rPr>
            <w:noProof/>
          </w:rPr>
          <w:t>1</w:t>
        </w:r>
      </w:fldSimple>
      <w:r>
        <w:t>: PRISMA Identification</w:t>
      </w:r>
      <w:bookmarkEnd w:id="24"/>
    </w:p>
    <w:tbl>
      <w:tblPr>
        <w:tblW w:w="0" w:type="auto"/>
        <w:tblInd w:w="-31" w:type="dxa"/>
        <w:tblBorders>
          <w:top w:val="single" w:sz="18" w:space="0" w:color="auto"/>
          <w:left w:val="single" w:sz="18" w:space="0" w:color="auto"/>
          <w:bottom w:val="single" w:sz="8" w:space="0" w:color="auto"/>
          <w:right w:val="single" w:sz="8" w:space="0" w:color="auto"/>
          <w:insideH w:val="single" w:sz="18" w:space="0" w:color="auto"/>
          <w:insideV w:val="single" w:sz="18" w:space="0" w:color="auto"/>
        </w:tblBorders>
        <w:tblLook w:val="0000" w:firstRow="0" w:lastRow="0" w:firstColumn="0" w:lastColumn="0" w:noHBand="0" w:noVBand="0"/>
      </w:tblPr>
      <w:tblGrid>
        <w:gridCol w:w="9222"/>
      </w:tblGrid>
      <w:tr w:rsidR="005170C1" w14:paraId="06EDBE89" w14:textId="77777777" w:rsidTr="00591B48">
        <w:trPr>
          <w:trHeight w:val="1176"/>
        </w:trPr>
        <w:tc>
          <w:tcPr>
            <w:tcW w:w="9222" w:type="dxa"/>
          </w:tcPr>
          <w:p w14:paraId="68747942" w14:textId="77777777" w:rsidR="00C8311C" w:rsidRPr="00D32EF2" w:rsidRDefault="0031476F" w:rsidP="00C8311C">
            <w:pPr>
              <w:ind w:left="8"/>
              <w:rPr>
                <w:rFonts w:ascii="Courier New" w:hAnsi="Courier New" w:cs="Courier New"/>
                <w:color w:val="215E99" w:themeColor="text2" w:themeTint="BF"/>
                <w:sz w:val="21"/>
                <w:szCs w:val="21"/>
                <w:shd w:val="clear" w:color="auto" w:fill="FFFFFF"/>
              </w:rPr>
            </w:pPr>
            <w:r w:rsidRPr="00591B48">
              <w:rPr>
                <w:rFonts w:ascii="Courier New" w:hAnsi="Courier New" w:cs="Courier New"/>
                <w:color w:val="215E99" w:themeColor="text2" w:themeTint="BF"/>
                <w:sz w:val="6"/>
                <w:szCs w:val="6"/>
                <w:shd w:val="clear" w:color="auto" w:fill="FFFFFF"/>
              </w:rPr>
              <w:br/>
            </w:r>
            <w:r w:rsidRPr="00D32EF2">
              <w:rPr>
                <w:rFonts w:ascii="Courier New" w:hAnsi="Courier New" w:cs="Courier New"/>
                <w:color w:val="215E99" w:themeColor="text2" w:themeTint="BF"/>
                <w:sz w:val="21"/>
                <w:szCs w:val="21"/>
                <w:shd w:val="clear" w:color="auto" w:fill="FFFFFF"/>
              </w:rPr>
              <w:t>PRISMA IDENTIFICATION:</w:t>
            </w:r>
          </w:p>
          <w:p w14:paraId="575CCF36" w14:textId="77777777" w:rsidR="00C8311C" w:rsidRPr="00D32EF2" w:rsidRDefault="0031476F" w:rsidP="00C8311C">
            <w:pPr>
              <w:ind w:left="8"/>
              <w:rPr>
                <w:rFonts w:ascii="Courier New" w:hAnsi="Courier New" w:cs="Courier New"/>
                <w:color w:val="215E99" w:themeColor="text2" w:themeTint="BF"/>
                <w:sz w:val="21"/>
                <w:szCs w:val="21"/>
                <w:shd w:val="clear" w:color="auto" w:fill="FFFFFF"/>
              </w:rPr>
            </w:pPr>
            <w:r w:rsidRPr="00D32EF2">
              <w:rPr>
                <w:rFonts w:ascii="Courier New" w:hAnsi="Courier New" w:cs="Courier New"/>
                <w:color w:val="215E99" w:themeColor="text2" w:themeTint="BF"/>
                <w:sz w:val="21"/>
                <w:szCs w:val="21"/>
                <w:shd w:val="clear" w:color="auto" w:fill="FFFFFF"/>
              </w:rPr>
              <w:t>DATABASE: PUBMED</w:t>
            </w:r>
          </w:p>
          <w:p w14:paraId="1E863C96" w14:textId="77777777" w:rsidR="00C8311C" w:rsidRDefault="0031476F" w:rsidP="00C8311C">
            <w:pPr>
              <w:ind w:left="8"/>
              <w:rPr>
                <w:rFonts w:ascii="Courier New" w:hAnsi="Courier New" w:cs="Courier New"/>
                <w:color w:val="215E99" w:themeColor="text2" w:themeTint="BF"/>
                <w:sz w:val="21"/>
                <w:szCs w:val="21"/>
                <w:shd w:val="clear" w:color="auto" w:fill="FFFFFF"/>
              </w:rPr>
            </w:pPr>
            <w:r w:rsidRPr="00D32EF2">
              <w:rPr>
                <w:rFonts w:ascii="Courier New" w:hAnsi="Courier New" w:cs="Courier New"/>
                <w:color w:val="215E99" w:themeColor="text2" w:themeTint="BF"/>
                <w:sz w:val="21"/>
                <w:szCs w:val="21"/>
                <w:shd w:val="clear" w:color="auto" w:fill="FFFFFF"/>
              </w:rPr>
              <w:t>Total papers identified: 12,296</w:t>
            </w:r>
          </w:p>
          <w:p w14:paraId="1ECF0489" w14:textId="77777777" w:rsidR="00C8311C" w:rsidRDefault="0031476F" w:rsidP="00C8311C">
            <w:pPr>
              <w:rPr>
                <w:rFonts w:ascii="Courier New" w:hAnsi="Courier New" w:cs="Courier New"/>
                <w:color w:val="215E99" w:themeColor="text2" w:themeTint="BF"/>
                <w:sz w:val="21"/>
                <w:szCs w:val="21"/>
                <w:shd w:val="clear" w:color="auto" w:fill="FFFFFF"/>
              </w:rPr>
            </w:pPr>
            <w:r w:rsidRPr="00D32EF2">
              <w:rPr>
                <w:rFonts w:ascii="Courier New" w:hAnsi="Courier New" w:cs="Courier New"/>
                <w:color w:val="215E99" w:themeColor="text2" w:themeTint="BF"/>
                <w:sz w:val="21"/>
                <w:szCs w:val="21"/>
                <w:shd w:val="clear" w:color="auto" w:fill="FFFFFF"/>
              </w:rPr>
              <w:t>Total unique papers identified: 10,057 (2,239 duplicates removed)</w:t>
            </w:r>
          </w:p>
        </w:tc>
      </w:tr>
    </w:tbl>
    <w:p w14:paraId="69B33B2D" w14:textId="77777777" w:rsidR="000F049F" w:rsidRPr="000F3AD9" w:rsidRDefault="0031476F" w:rsidP="000F3AD9">
      <w:pPr>
        <w:pStyle w:val="Heading3"/>
        <w:rPr>
          <w:rFonts w:asciiTheme="majorBidi" w:hAnsiTheme="majorBidi"/>
        </w:rPr>
      </w:pPr>
      <w:bookmarkStart w:id="25" w:name="_Toc178889099"/>
      <w:r w:rsidRPr="000F3AD9">
        <w:rPr>
          <w:rFonts w:asciiTheme="majorBidi" w:hAnsiTheme="majorBidi"/>
        </w:rPr>
        <w:t>Step 2 – Screening</w:t>
      </w:r>
      <w:bookmarkEnd w:id="25"/>
    </w:p>
    <w:p w14:paraId="1BF20A09" w14:textId="7FBE87A0" w:rsidR="001B66F4" w:rsidRDefault="0031476F" w:rsidP="0009265A">
      <w:pPr>
        <w:jc w:val="both"/>
        <w:rPr>
          <w:rFonts w:asciiTheme="majorBidi" w:hAnsiTheme="majorBidi" w:cstheme="majorBidi"/>
        </w:rPr>
      </w:pPr>
      <w:r>
        <w:rPr>
          <w:rFonts w:asciiTheme="majorBidi" w:hAnsiTheme="majorBidi" w:cstheme="majorBidi"/>
        </w:rPr>
        <w:t>In the</w:t>
      </w:r>
      <w:r w:rsidR="00A95295">
        <w:rPr>
          <w:rFonts w:asciiTheme="majorBidi" w:hAnsiTheme="majorBidi" w:cstheme="majorBidi"/>
        </w:rPr>
        <w:t xml:space="preserve"> </w:t>
      </w:r>
      <w:r>
        <w:rPr>
          <w:rFonts w:asciiTheme="majorBidi" w:hAnsiTheme="majorBidi" w:cstheme="majorBidi"/>
        </w:rPr>
        <w:t xml:space="preserve">PRISMA workflow, the </w:t>
      </w:r>
      <w:r w:rsidR="00A111FB">
        <w:rPr>
          <w:rFonts w:asciiTheme="majorBidi" w:hAnsiTheme="majorBidi" w:cstheme="majorBidi"/>
        </w:rPr>
        <w:t>s</w:t>
      </w:r>
      <w:r>
        <w:rPr>
          <w:rFonts w:asciiTheme="majorBidi" w:hAnsiTheme="majorBidi" w:cstheme="majorBidi"/>
        </w:rPr>
        <w:t xml:space="preserve">creening stage involves multiple reviewers </w:t>
      </w:r>
      <w:r w:rsidRPr="00BB14D8">
        <w:rPr>
          <w:rFonts w:asciiTheme="majorBidi" w:hAnsiTheme="majorBidi" w:cstheme="majorBidi"/>
        </w:rPr>
        <w:t xml:space="preserve">(at least two) </w:t>
      </w:r>
      <w:r>
        <w:rPr>
          <w:rFonts w:asciiTheme="majorBidi" w:hAnsiTheme="majorBidi" w:cstheme="majorBidi"/>
        </w:rPr>
        <w:t xml:space="preserve">that </w:t>
      </w:r>
      <w:r w:rsidRPr="00BB14D8">
        <w:rPr>
          <w:rFonts w:asciiTheme="majorBidi" w:hAnsiTheme="majorBidi" w:cstheme="majorBidi"/>
        </w:rPr>
        <w:t xml:space="preserve">independently assess each </w:t>
      </w:r>
      <w:r w:rsidRPr="001B66F4">
        <w:rPr>
          <w:rFonts w:asciiTheme="majorBidi" w:hAnsiTheme="majorBidi" w:cstheme="majorBidi"/>
          <w:i/>
          <w:iCs/>
        </w:rPr>
        <w:t xml:space="preserve">Identified </w:t>
      </w:r>
      <w:proofErr w:type="gramStart"/>
      <w:r w:rsidRPr="00BB14D8">
        <w:rPr>
          <w:rFonts w:asciiTheme="majorBidi" w:hAnsiTheme="majorBidi" w:cstheme="majorBidi"/>
        </w:rPr>
        <w:t>paper</w:t>
      </w:r>
      <w:r>
        <w:rPr>
          <w:rFonts w:asciiTheme="majorBidi" w:hAnsiTheme="majorBidi" w:cstheme="majorBidi"/>
        </w:rPr>
        <w:t>, and</w:t>
      </w:r>
      <w:proofErr w:type="gramEnd"/>
      <w:r>
        <w:rPr>
          <w:rFonts w:asciiTheme="majorBidi" w:hAnsiTheme="majorBidi" w:cstheme="majorBidi"/>
        </w:rPr>
        <w:t xml:space="preserve"> cast their inclusion/exclusion vote.</w:t>
      </w:r>
    </w:p>
    <w:p w14:paraId="2F77C932" w14:textId="4D44064B" w:rsidR="001B66F4" w:rsidRDefault="0031476F" w:rsidP="0009265A">
      <w:pPr>
        <w:jc w:val="both"/>
        <w:rPr>
          <w:rFonts w:asciiTheme="majorBidi" w:hAnsiTheme="majorBidi" w:cstheme="majorBidi"/>
        </w:rPr>
      </w:pPr>
      <w:r w:rsidRPr="001B66F4">
        <w:rPr>
          <w:rFonts w:asciiTheme="majorBidi" w:hAnsiTheme="majorBidi" w:cstheme="majorBidi"/>
        </w:rPr>
        <w:lastRenderedPageBreak/>
        <w:t xml:space="preserve">Discrepancies </w:t>
      </w:r>
      <w:r w:rsidR="00850346">
        <w:rPr>
          <w:rFonts w:asciiTheme="majorBidi" w:hAnsiTheme="majorBidi" w:cstheme="majorBidi"/>
        </w:rPr>
        <w:t xml:space="preserve">on inclusion/exclusion </w:t>
      </w:r>
      <w:r w:rsidR="00801AF9">
        <w:rPr>
          <w:rFonts w:asciiTheme="majorBidi" w:hAnsiTheme="majorBidi" w:cstheme="majorBidi"/>
        </w:rPr>
        <w:t>votes</w:t>
      </w:r>
      <w:r w:rsidR="00850346">
        <w:rPr>
          <w:rFonts w:asciiTheme="majorBidi" w:hAnsiTheme="majorBidi" w:cstheme="majorBidi"/>
        </w:rPr>
        <w:t xml:space="preserve"> </w:t>
      </w:r>
      <w:r w:rsidRPr="001B66F4">
        <w:rPr>
          <w:rFonts w:asciiTheme="majorBidi" w:hAnsiTheme="majorBidi" w:cstheme="majorBidi"/>
        </w:rPr>
        <w:t>between reviewers are usually resolved through discussion or by involving a third reviewer</w:t>
      </w:r>
      <w:r>
        <w:rPr>
          <w:rFonts w:asciiTheme="majorBidi" w:hAnsiTheme="majorBidi" w:cstheme="majorBidi"/>
        </w:rPr>
        <w:t xml:space="preserve">. </w:t>
      </w:r>
    </w:p>
    <w:p w14:paraId="216E5969" w14:textId="23DBB9C8" w:rsidR="00BB14D8" w:rsidRDefault="0031476F" w:rsidP="0009265A">
      <w:pPr>
        <w:jc w:val="both"/>
        <w:rPr>
          <w:rFonts w:asciiTheme="majorBidi" w:hAnsiTheme="majorBidi" w:cstheme="majorBidi"/>
        </w:rPr>
      </w:pPr>
      <w:r>
        <w:rPr>
          <w:rFonts w:asciiTheme="majorBidi" w:hAnsiTheme="majorBidi" w:cstheme="majorBidi"/>
        </w:rPr>
        <w:t>In th</w:t>
      </w:r>
      <w:r w:rsidR="00A111FB">
        <w:rPr>
          <w:rFonts w:asciiTheme="majorBidi" w:hAnsiTheme="majorBidi" w:cstheme="majorBidi"/>
        </w:rPr>
        <w:t>is</w:t>
      </w:r>
      <w:r>
        <w:rPr>
          <w:rFonts w:asciiTheme="majorBidi" w:hAnsiTheme="majorBidi" w:cstheme="majorBidi"/>
        </w:rPr>
        <w:t xml:space="preserve"> </w:t>
      </w:r>
      <w:r w:rsidR="00A111FB">
        <w:rPr>
          <w:rFonts w:asciiTheme="majorBidi" w:hAnsiTheme="majorBidi" w:cstheme="majorBidi"/>
        </w:rPr>
        <w:t xml:space="preserve">human-based </w:t>
      </w:r>
      <w:r>
        <w:rPr>
          <w:rFonts w:asciiTheme="majorBidi" w:hAnsiTheme="majorBidi" w:cstheme="majorBidi"/>
        </w:rPr>
        <w:t xml:space="preserve">process, </w:t>
      </w:r>
      <w:r w:rsidR="001B66F4">
        <w:rPr>
          <w:rFonts w:asciiTheme="majorBidi" w:hAnsiTheme="majorBidi" w:cstheme="majorBidi"/>
        </w:rPr>
        <w:t>this is done</w:t>
      </w:r>
      <w:r w:rsidRPr="00BB14D8">
        <w:rPr>
          <w:rFonts w:asciiTheme="majorBidi" w:hAnsiTheme="majorBidi" w:cstheme="majorBidi"/>
        </w:rPr>
        <w:t xml:space="preserve"> to ensure objectivity and reduce</w:t>
      </w:r>
      <w:r w:rsidR="001B66F4">
        <w:rPr>
          <w:rFonts w:asciiTheme="majorBidi" w:hAnsiTheme="majorBidi" w:cstheme="majorBidi"/>
        </w:rPr>
        <w:t xml:space="preserve"> any individual</w:t>
      </w:r>
      <w:r w:rsidRPr="00BB14D8">
        <w:rPr>
          <w:rFonts w:asciiTheme="majorBidi" w:hAnsiTheme="majorBidi" w:cstheme="majorBidi"/>
        </w:rPr>
        <w:t xml:space="preserve"> bias</w:t>
      </w:r>
      <w:r w:rsidR="001B66F4">
        <w:rPr>
          <w:rFonts w:asciiTheme="majorBidi" w:hAnsiTheme="majorBidi" w:cstheme="majorBidi"/>
        </w:rPr>
        <w:t>es, t</w:t>
      </w:r>
      <w:r w:rsidR="001B66F4" w:rsidRPr="001B66F4">
        <w:rPr>
          <w:rFonts w:asciiTheme="majorBidi" w:hAnsiTheme="majorBidi" w:cstheme="majorBidi"/>
        </w:rPr>
        <w:t>hus improving the reliability of the review process</w:t>
      </w:r>
      <w:r w:rsidR="001B66F4">
        <w:rPr>
          <w:rFonts w:asciiTheme="majorBidi" w:hAnsiTheme="majorBidi" w:cstheme="majorBidi"/>
        </w:rPr>
        <w:t>.</w:t>
      </w:r>
    </w:p>
    <w:p w14:paraId="2168C73F" w14:textId="515B83F3" w:rsidR="00CB6BE8" w:rsidRDefault="0031476F" w:rsidP="0009265A">
      <w:pPr>
        <w:jc w:val="both"/>
        <w:rPr>
          <w:rFonts w:asciiTheme="majorBidi" w:hAnsiTheme="majorBidi" w:cstheme="majorBidi"/>
        </w:rPr>
      </w:pPr>
      <w:r>
        <w:rPr>
          <w:rFonts w:asciiTheme="majorBidi" w:hAnsiTheme="majorBidi" w:cstheme="majorBidi"/>
        </w:rPr>
        <w:t xml:space="preserve">In OAH-AI PRISMA review, we have complied </w:t>
      </w:r>
      <w:r w:rsidR="00FD14D9">
        <w:rPr>
          <w:rFonts w:asciiTheme="majorBidi" w:hAnsiTheme="majorBidi" w:cstheme="majorBidi"/>
        </w:rPr>
        <w:t>with</w:t>
      </w:r>
      <w:r>
        <w:rPr>
          <w:rFonts w:asciiTheme="majorBidi" w:hAnsiTheme="majorBidi" w:cstheme="majorBidi"/>
        </w:rPr>
        <w:t xml:space="preserve"> this requirement by asking two different LLMs to screen each paper. </w:t>
      </w:r>
      <w:r w:rsidR="00FD14D9">
        <w:rPr>
          <w:rFonts w:asciiTheme="majorBidi" w:hAnsiTheme="majorBidi" w:cstheme="majorBidi"/>
        </w:rPr>
        <w:t>Though</w:t>
      </w:r>
      <w:r w:rsidR="00A95295">
        <w:rPr>
          <w:rFonts w:asciiTheme="majorBidi" w:hAnsiTheme="majorBidi" w:cstheme="majorBidi"/>
        </w:rPr>
        <w:t xml:space="preserve"> AI is less prone to</w:t>
      </w:r>
      <w:r w:rsidR="00FD14D9">
        <w:rPr>
          <w:rFonts w:asciiTheme="majorBidi" w:hAnsiTheme="majorBidi" w:cstheme="majorBidi"/>
        </w:rPr>
        <w:t xml:space="preserve"> human biases</w:t>
      </w:r>
      <w:r w:rsidR="00A95295">
        <w:rPr>
          <w:rFonts w:asciiTheme="majorBidi" w:hAnsiTheme="majorBidi" w:cstheme="majorBidi"/>
        </w:rPr>
        <w:t>,</w:t>
      </w:r>
      <w:r w:rsidR="00FD14D9">
        <w:rPr>
          <w:rFonts w:asciiTheme="majorBidi" w:hAnsiTheme="majorBidi" w:cstheme="majorBidi"/>
        </w:rPr>
        <w:t xml:space="preserve"> </w:t>
      </w:r>
      <w:r>
        <w:rPr>
          <w:rFonts w:asciiTheme="majorBidi" w:hAnsiTheme="majorBidi" w:cstheme="majorBidi"/>
        </w:rPr>
        <w:t xml:space="preserve">it is not fully reliable: </w:t>
      </w:r>
      <w:r w:rsidR="00FD14D9">
        <w:rPr>
          <w:rFonts w:asciiTheme="majorBidi" w:hAnsiTheme="majorBidi" w:cstheme="majorBidi"/>
        </w:rPr>
        <w:t xml:space="preserve">there may be other biases, </w:t>
      </w:r>
      <w:r w:rsidR="00A95295">
        <w:rPr>
          <w:rFonts w:asciiTheme="majorBidi" w:hAnsiTheme="majorBidi" w:cstheme="majorBidi"/>
        </w:rPr>
        <w:t xml:space="preserve">reasoning failures, </w:t>
      </w:r>
      <w:r>
        <w:rPr>
          <w:rFonts w:asciiTheme="majorBidi" w:hAnsiTheme="majorBidi" w:cstheme="majorBidi"/>
        </w:rPr>
        <w:t>lack of domain knowledge or other</w:t>
      </w:r>
      <w:r w:rsidR="00FD14D9">
        <w:rPr>
          <w:rFonts w:asciiTheme="majorBidi" w:hAnsiTheme="majorBidi" w:cstheme="majorBidi"/>
        </w:rPr>
        <w:t xml:space="preserve"> </w:t>
      </w:r>
      <w:r>
        <w:rPr>
          <w:rFonts w:asciiTheme="majorBidi" w:hAnsiTheme="majorBidi" w:cstheme="majorBidi"/>
        </w:rPr>
        <w:t>know</w:t>
      </w:r>
      <w:r w:rsidR="00D32EF2">
        <w:rPr>
          <w:rFonts w:asciiTheme="majorBidi" w:hAnsiTheme="majorBidi" w:cstheme="majorBidi"/>
        </w:rPr>
        <w:t>n</w:t>
      </w:r>
      <w:r>
        <w:rPr>
          <w:rFonts w:asciiTheme="majorBidi" w:hAnsiTheme="majorBidi" w:cstheme="majorBidi"/>
        </w:rPr>
        <w:t xml:space="preserve"> LLM issues that may result in </w:t>
      </w:r>
      <w:r w:rsidR="00A95295">
        <w:rPr>
          <w:rFonts w:asciiTheme="majorBidi" w:hAnsiTheme="majorBidi" w:cstheme="majorBidi"/>
        </w:rPr>
        <w:t>a</w:t>
      </w:r>
      <w:r>
        <w:rPr>
          <w:rFonts w:asciiTheme="majorBidi" w:hAnsiTheme="majorBidi" w:cstheme="majorBidi"/>
        </w:rPr>
        <w:t xml:space="preserve"> vote</w:t>
      </w:r>
      <w:r w:rsidR="00A95295">
        <w:rPr>
          <w:rFonts w:asciiTheme="majorBidi" w:hAnsiTheme="majorBidi" w:cstheme="majorBidi"/>
        </w:rPr>
        <w:t xml:space="preserve"> a domain expert won’t agree with. </w:t>
      </w:r>
      <w:r w:rsidR="00A95295">
        <w:rPr>
          <w:rFonts w:asciiTheme="majorBidi" w:hAnsiTheme="majorBidi" w:cstheme="majorBidi"/>
        </w:rPr>
        <w:fldChar w:fldCharType="begin"/>
      </w:r>
      <w:r w:rsidR="00CC7717">
        <w:rPr>
          <w:rFonts w:asciiTheme="majorBidi" w:hAnsiTheme="majorBidi" w:cstheme="majorBidi"/>
        </w:rPr>
        <w:instrText xml:space="preserve"> ADDIN ZOTERO_ITEM CSL_CITATION {"citationID":"FC3IJk19","properties":{"formattedCitation":"({\\i{}A Comprehensive Comparative Analysis of LLMs}, 2024)","plainCitation":"(A Comprehensive Comparative Analysis of LLMs, 2024)","noteIndex":0},"citationItems":[{"id":978,"uris":["http://zotero.org/groups/5235439/items/A2QF6WNS"],"itemData":{"id":978,"type":"webpage","abstract":"Discover the cutting-edge world of Large Language Models (LLMs) in our in-depth comparative analysis. Uncover their unique features, exploring their capabil","language":"en","title":"A Comprehensive Comparative Analysis of LLMs","URL":"https://mindsdb.com/blog//navigating-the-llm-landscape-a-comparative-analysis-of-leading-large-language-models","accessed":{"date-parts":[["2024",9,18]]},"issued":{"date-parts":[["2024",3,11]]}}}],"schema":"https://github.com/citation-style-language/schema/raw/master/csl-citation.json"} </w:instrText>
      </w:r>
      <w:r w:rsidR="00A95295">
        <w:rPr>
          <w:rFonts w:asciiTheme="majorBidi" w:hAnsiTheme="majorBidi" w:cstheme="majorBidi"/>
        </w:rPr>
        <w:fldChar w:fldCharType="separate"/>
      </w:r>
      <w:r w:rsidR="00CC7717" w:rsidRPr="00CC7717">
        <w:rPr>
          <w:rFonts w:hAnsiTheme="majorHAnsi"/>
        </w:rPr>
        <w:t>(</w:t>
      </w:r>
      <w:r w:rsidR="00CC7717" w:rsidRPr="00CC7717">
        <w:rPr>
          <w:rFonts w:hAnsiTheme="majorHAnsi"/>
          <w:i/>
          <w:iCs/>
        </w:rPr>
        <w:t>A Comprehensive Comparative Analysis of LLMs</w:t>
      </w:r>
      <w:r w:rsidR="00CC7717" w:rsidRPr="00CC7717">
        <w:rPr>
          <w:rFonts w:hAnsiTheme="majorHAnsi"/>
        </w:rPr>
        <w:t>, 2024)</w:t>
      </w:r>
      <w:r w:rsidR="00A95295">
        <w:rPr>
          <w:rFonts w:asciiTheme="majorBidi" w:hAnsiTheme="majorBidi" w:cstheme="majorBidi"/>
        </w:rPr>
        <w:fldChar w:fldCharType="end"/>
      </w:r>
    </w:p>
    <w:p w14:paraId="4BB074E8" w14:textId="77777777" w:rsidR="00CB6BE8" w:rsidRDefault="0031476F" w:rsidP="0009265A">
      <w:pPr>
        <w:jc w:val="both"/>
        <w:rPr>
          <w:rFonts w:asciiTheme="majorBidi" w:hAnsiTheme="majorBidi" w:cstheme="majorBidi"/>
        </w:rPr>
      </w:pPr>
      <w:r>
        <w:rPr>
          <w:rFonts w:asciiTheme="majorBidi" w:hAnsiTheme="majorBidi" w:cstheme="majorBidi"/>
        </w:rPr>
        <w:tab/>
      </w:r>
    </w:p>
    <w:p w14:paraId="4B81CAE3" w14:textId="77777777" w:rsidR="00CB6BE8" w:rsidRPr="00CB6BE8" w:rsidRDefault="0031476F" w:rsidP="00CB6BE8">
      <w:pPr>
        <w:pStyle w:val="Heading4"/>
        <w:rPr>
          <w:rFonts w:asciiTheme="majorBidi" w:hAnsiTheme="majorBidi"/>
        </w:rPr>
      </w:pPr>
      <w:r w:rsidRPr="00CB6BE8">
        <w:rPr>
          <w:rFonts w:asciiTheme="majorBidi" w:hAnsiTheme="majorBidi"/>
        </w:rPr>
        <w:t>Testing LLM consis</w:t>
      </w:r>
      <w:r w:rsidR="000C3CC1">
        <w:rPr>
          <w:rFonts w:asciiTheme="majorBidi" w:hAnsiTheme="majorBidi"/>
        </w:rPr>
        <w:t>t</w:t>
      </w:r>
      <w:r w:rsidRPr="00CB6BE8">
        <w:rPr>
          <w:rFonts w:asciiTheme="majorBidi" w:hAnsiTheme="majorBidi"/>
        </w:rPr>
        <w:t>ency</w:t>
      </w:r>
    </w:p>
    <w:p w14:paraId="4D5141CD" w14:textId="3F72F823" w:rsidR="001B66F4" w:rsidRDefault="0031476F" w:rsidP="0009265A">
      <w:pPr>
        <w:jc w:val="both"/>
        <w:rPr>
          <w:rFonts w:asciiTheme="majorBidi" w:hAnsiTheme="majorBidi" w:cstheme="majorBidi"/>
        </w:rPr>
      </w:pPr>
      <w:r>
        <w:rPr>
          <w:rFonts w:asciiTheme="majorBidi" w:hAnsiTheme="majorBidi" w:cstheme="majorBidi"/>
        </w:rPr>
        <w:t>Initially,</w:t>
      </w:r>
      <w:r w:rsidR="00FD14D9">
        <w:rPr>
          <w:rFonts w:asciiTheme="majorBidi" w:hAnsiTheme="majorBidi" w:cstheme="majorBidi"/>
        </w:rPr>
        <w:t xml:space="preserve"> we wanted to </w:t>
      </w:r>
      <w:r w:rsidR="00567FC0">
        <w:rPr>
          <w:rFonts w:asciiTheme="majorBidi" w:hAnsiTheme="majorBidi" w:cstheme="majorBidi"/>
        </w:rPr>
        <w:t>assess</w:t>
      </w:r>
      <w:r w:rsidR="00FD14D9">
        <w:rPr>
          <w:rFonts w:asciiTheme="majorBidi" w:hAnsiTheme="majorBidi" w:cstheme="majorBidi"/>
        </w:rPr>
        <w:t xml:space="preserve"> both LLMs’ reasoning and inference capabilities, as well as </w:t>
      </w:r>
      <w:r>
        <w:rPr>
          <w:rFonts w:asciiTheme="majorBidi" w:hAnsiTheme="majorBidi" w:cstheme="majorBidi"/>
        </w:rPr>
        <w:t>the consistency of the responses, when asked the same question</w:t>
      </w:r>
      <w:r w:rsidR="007E3DB1">
        <w:rPr>
          <w:rFonts w:asciiTheme="majorBidi" w:hAnsiTheme="majorBidi" w:cstheme="majorBidi"/>
        </w:rPr>
        <w:t>s</w:t>
      </w:r>
      <w:r>
        <w:rPr>
          <w:rFonts w:asciiTheme="majorBidi" w:hAnsiTheme="majorBidi" w:cstheme="majorBidi"/>
        </w:rPr>
        <w:t xml:space="preserve">. We randomly </w:t>
      </w:r>
      <w:r w:rsidR="00A95295">
        <w:rPr>
          <w:rFonts w:asciiTheme="majorBidi" w:hAnsiTheme="majorBidi" w:cstheme="majorBidi"/>
        </w:rPr>
        <w:t xml:space="preserve">selected 100 (10%) </w:t>
      </w:r>
      <w:r w:rsidR="00A95295" w:rsidRPr="00A95295">
        <w:rPr>
          <w:rFonts w:asciiTheme="majorBidi" w:hAnsiTheme="majorBidi" w:cstheme="majorBidi"/>
          <w:i/>
          <w:iCs/>
        </w:rPr>
        <w:t>Identified</w:t>
      </w:r>
      <w:r w:rsidR="00A95295">
        <w:rPr>
          <w:rFonts w:asciiTheme="majorBidi" w:hAnsiTheme="majorBidi" w:cstheme="majorBidi"/>
        </w:rPr>
        <w:t xml:space="preserve"> papers and</w:t>
      </w:r>
      <w:r>
        <w:rPr>
          <w:rFonts w:asciiTheme="majorBidi" w:hAnsiTheme="majorBidi" w:cstheme="majorBidi"/>
        </w:rPr>
        <w:t xml:space="preserve"> </w:t>
      </w:r>
      <w:proofErr w:type="gramStart"/>
      <w:r w:rsidR="00F527B1" w:rsidRPr="00A95295">
        <w:rPr>
          <w:rFonts w:asciiTheme="majorBidi" w:hAnsiTheme="majorBidi" w:cstheme="majorBidi"/>
          <w:i/>
          <w:iCs/>
        </w:rPr>
        <w:t>Screened</w:t>
      </w:r>
      <w:proofErr w:type="gramEnd"/>
      <w:r w:rsidR="00F527B1">
        <w:rPr>
          <w:rFonts w:asciiTheme="majorBidi" w:hAnsiTheme="majorBidi" w:cstheme="majorBidi"/>
        </w:rPr>
        <w:t xml:space="preserve"> them using both LLMs. We rep</w:t>
      </w:r>
      <w:r w:rsidR="00A95295">
        <w:rPr>
          <w:rFonts w:asciiTheme="majorBidi" w:hAnsiTheme="majorBidi" w:cstheme="majorBidi"/>
        </w:rPr>
        <w:t>e</w:t>
      </w:r>
      <w:r w:rsidR="00F527B1">
        <w:rPr>
          <w:rFonts w:asciiTheme="majorBidi" w:hAnsiTheme="majorBidi" w:cstheme="majorBidi"/>
        </w:rPr>
        <w:t>ated this experiment 3 times per LLMs (6 runs in total).</w:t>
      </w:r>
      <w:r w:rsidR="007E3DB1">
        <w:rPr>
          <w:rFonts w:asciiTheme="majorBidi" w:hAnsiTheme="majorBidi" w:cstheme="majorBidi"/>
        </w:rPr>
        <w:t xml:space="preserve"> LLM screening prompt is in Appendix 1.</w:t>
      </w:r>
    </w:p>
    <w:p w14:paraId="3D40B12E" w14:textId="29298082" w:rsidR="00F527B1" w:rsidRPr="00F527B1" w:rsidRDefault="0031476F" w:rsidP="0009265A">
      <w:pPr>
        <w:jc w:val="both"/>
        <w:rPr>
          <w:rFonts w:asciiTheme="majorBidi" w:hAnsiTheme="majorBidi" w:cstheme="majorBidi"/>
        </w:rPr>
      </w:pPr>
      <w:r>
        <w:rPr>
          <w:rFonts w:asciiTheme="majorBidi" w:hAnsiTheme="majorBidi" w:cstheme="majorBidi"/>
        </w:rPr>
        <w:t xml:space="preserve">Out of </w:t>
      </w:r>
      <w:r w:rsidR="00567FC0">
        <w:rPr>
          <w:rFonts w:asciiTheme="majorBidi" w:hAnsiTheme="majorBidi" w:cstheme="majorBidi"/>
        </w:rPr>
        <w:t xml:space="preserve">these </w:t>
      </w:r>
      <w:r>
        <w:rPr>
          <w:rFonts w:asciiTheme="majorBidi" w:hAnsiTheme="majorBidi" w:cstheme="majorBidi"/>
        </w:rPr>
        <w:t>100 papers</w:t>
      </w:r>
      <w:r w:rsidR="00011428">
        <w:rPr>
          <w:rFonts w:asciiTheme="majorBidi" w:hAnsiTheme="majorBidi" w:cstheme="majorBidi"/>
        </w:rPr>
        <w:t xml:space="preserve">, </w:t>
      </w:r>
      <w:r w:rsidR="00A174A4">
        <w:rPr>
          <w:rFonts w:asciiTheme="majorBidi" w:hAnsiTheme="majorBidi" w:cstheme="majorBidi"/>
        </w:rPr>
        <w:t xml:space="preserve">over </w:t>
      </w:r>
      <w:r w:rsidR="00011428">
        <w:rPr>
          <w:rFonts w:asciiTheme="majorBidi" w:hAnsiTheme="majorBidi" w:cstheme="majorBidi"/>
        </w:rPr>
        <w:t>70% had the same vote in all 6 runs</w:t>
      </w:r>
      <w:r>
        <w:rPr>
          <w:rFonts w:asciiTheme="majorBidi" w:hAnsiTheme="majorBidi" w:cstheme="majorBidi"/>
        </w:rPr>
        <w:t>:</w:t>
      </w:r>
    </w:p>
    <w:p w14:paraId="75DA03C1" w14:textId="580C6700" w:rsidR="00F527B1" w:rsidRPr="00C14EDA" w:rsidRDefault="0031476F" w:rsidP="0009265A">
      <w:pPr>
        <w:pStyle w:val="ListParagraph"/>
        <w:numPr>
          <w:ilvl w:val="0"/>
          <w:numId w:val="36"/>
        </w:numPr>
        <w:jc w:val="both"/>
        <w:rPr>
          <w:rFonts w:asciiTheme="majorBidi" w:hAnsiTheme="majorBidi" w:cstheme="majorBidi"/>
        </w:rPr>
      </w:pPr>
      <w:r w:rsidRPr="00C14EDA">
        <w:rPr>
          <w:rFonts w:asciiTheme="majorBidi" w:hAnsiTheme="majorBidi" w:cstheme="majorBidi"/>
        </w:rPr>
        <w:t>46 papers</w:t>
      </w:r>
      <w:r w:rsidR="00C14EDA">
        <w:rPr>
          <w:rFonts w:asciiTheme="majorBidi" w:hAnsiTheme="majorBidi" w:cstheme="majorBidi"/>
        </w:rPr>
        <w:t>:</w:t>
      </w:r>
      <w:r w:rsidRPr="00C14EDA">
        <w:rPr>
          <w:rFonts w:asciiTheme="majorBidi" w:hAnsiTheme="majorBidi" w:cstheme="majorBidi"/>
        </w:rPr>
        <w:t xml:space="preserve"> </w:t>
      </w:r>
      <w:r w:rsidR="00567FC0" w:rsidRPr="00C14EDA">
        <w:rPr>
          <w:rFonts w:asciiTheme="majorBidi" w:hAnsiTheme="majorBidi" w:cstheme="majorBidi"/>
        </w:rPr>
        <w:t>s</w:t>
      </w:r>
      <w:r w:rsidRPr="00C14EDA">
        <w:rPr>
          <w:rFonts w:asciiTheme="majorBidi" w:hAnsiTheme="majorBidi" w:cstheme="majorBidi"/>
        </w:rPr>
        <w:t>creened unanimously</w:t>
      </w:r>
    </w:p>
    <w:p w14:paraId="47CEFF58" w14:textId="6ED85F83" w:rsidR="00F527B1" w:rsidRPr="00C14EDA" w:rsidRDefault="0031476F" w:rsidP="0009265A">
      <w:pPr>
        <w:pStyle w:val="ListParagraph"/>
        <w:numPr>
          <w:ilvl w:val="0"/>
          <w:numId w:val="36"/>
        </w:numPr>
        <w:jc w:val="both"/>
        <w:rPr>
          <w:rFonts w:asciiTheme="majorBidi" w:hAnsiTheme="majorBidi" w:cstheme="majorBidi"/>
        </w:rPr>
      </w:pPr>
      <w:r w:rsidRPr="00C14EDA">
        <w:rPr>
          <w:rFonts w:asciiTheme="majorBidi" w:hAnsiTheme="majorBidi" w:cstheme="majorBidi"/>
        </w:rPr>
        <w:t>25 papers</w:t>
      </w:r>
      <w:r w:rsidR="00C14EDA">
        <w:rPr>
          <w:rFonts w:asciiTheme="majorBidi" w:hAnsiTheme="majorBidi" w:cstheme="majorBidi"/>
        </w:rPr>
        <w:t>:</w:t>
      </w:r>
      <w:r w:rsidRPr="00C14EDA">
        <w:rPr>
          <w:rFonts w:asciiTheme="majorBidi" w:hAnsiTheme="majorBidi" w:cstheme="majorBidi"/>
        </w:rPr>
        <w:t xml:space="preserve"> </w:t>
      </w:r>
      <w:r w:rsidR="00567FC0" w:rsidRPr="00C14EDA">
        <w:rPr>
          <w:rFonts w:asciiTheme="majorBidi" w:hAnsiTheme="majorBidi" w:cstheme="majorBidi"/>
        </w:rPr>
        <w:t>r</w:t>
      </w:r>
      <w:r w:rsidRPr="00C14EDA">
        <w:rPr>
          <w:rFonts w:asciiTheme="majorBidi" w:hAnsiTheme="majorBidi" w:cstheme="majorBidi"/>
        </w:rPr>
        <w:t>ejected unanimously</w:t>
      </w:r>
    </w:p>
    <w:p w14:paraId="6B26B319" w14:textId="69E09643" w:rsidR="00F527B1" w:rsidRPr="00C14EDA" w:rsidRDefault="0031476F" w:rsidP="0009265A">
      <w:pPr>
        <w:pStyle w:val="ListParagraph"/>
        <w:numPr>
          <w:ilvl w:val="0"/>
          <w:numId w:val="36"/>
        </w:numPr>
        <w:jc w:val="both"/>
        <w:rPr>
          <w:rFonts w:asciiTheme="majorBidi" w:hAnsiTheme="majorBidi" w:cstheme="majorBidi"/>
        </w:rPr>
      </w:pPr>
      <w:r w:rsidRPr="00C14EDA">
        <w:rPr>
          <w:rFonts w:asciiTheme="majorBidi" w:hAnsiTheme="majorBidi" w:cstheme="majorBidi"/>
        </w:rPr>
        <w:t>29 papers</w:t>
      </w:r>
      <w:r w:rsidR="00C14EDA">
        <w:rPr>
          <w:rFonts w:asciiTheme="majorBidi" w:hAnsiTheme="majorBidi" w:cstheme="majorBidi"/>
        </w:rPr>
        <w:t>:</w:t>
      </w:r>
      <w:r w:rsidRPr="00C14EDA">
        <w:rPr>
          <w:rFonts w:asciiTheme="majorBidi" w:hAnsiTheme="majorBidi" w:cstheme="majorBidi"/>
        </w:rPr>
        <w:t xml:space="preserve"> no unanimous vote</w:t>
      </w:r>
      <w:r w:rsidR="00011428" w:rsidRPr="00C14EDA">
        <w:rPr>
          <w:rFonts w:asciiTheme="majorBidi" w:hAnsiTheme="majorBidi" w:cstheme="majorBidi"/>
        </w:rPr>
        <w:t xml:space="preserve"> </w:t>
      </w:r>
    </w:p>
    <w:p w14:paraId="3AA34DFC" w14:textId="77777777" w:rsidR="00C14EDA" w:rsidRDefault="00C14EDA" w:rsidP="0009265A">
      <w:pPr>
        <w:jc w:val="both"/>
        <w:rPr>
          <w:rFonts w:asciiTheme="majorBidi" w:hAnsiTheme="majorBidi" w:cstheme="majorBidi"/>
        </w:rPr>
      </w:pPr>
    </w:p>
    <w:p w14:paraId="46B1C802" w14:textId="5801082B" w:rsidR="00BA44C5" w:rsidRPr="00F527B1" w:rsidRDefault="0031476F" w:rsidP="0009265A">
      <w:pPr>
        <w:jc w:val="both"/>
        <w:rPr>
          <w:rFonts w:asciiTheme="majorBidi" w:hAnsiTheme="majorBidi" w:cstheme="majorBidi"/>
        </w:rPr>
      </w:pPr>
      <w:r>
        <w:rPr>
          <w:rFonts w:asciiTheme="majorBidi" w:hAnsiTheme="majorBidi" w:cstheme="majorBidi"/>
        </w:rPr>
        <w:t>The following plot describes the</w:t>
      </w:r>
      <w:r w:rsidR="00F527B1" w:rsidRPr="00F527B1">
        <w:rPr>
          <w:rFonts w:asciiTheme="majorBidi" w:hAnsiTheme="majorBidi" w:cstheme="majorBidi"/>
        </w:rPr>
        <w:t xml:space="preserve"> distribution of votes between runs/LLMs</w:t>
      </w:r>
      <w:r>
        <w:rPr>
          <w:rFonts w:asciiTheme="majorBidi" w:hAnsiTheme="majorBidi" w:cstheme="majorBidi"/>
        </w:rPr>
        <w:t xml:space="preserve">, when no </w:t>
      </w:r>
      <w:r w:rsidRPr="00F527B1">
        <w:rPr>
          <w:rFonts w:asciiTheme="majorBidi" w:hAnsiTheme="majorBidi" w:cstheme="majorBidi"/>
        </w:rPr>
        <w:t>unanimous</w:t>
      </w:r>
      <w:r>
        <w:rPr>
          <w:rFonts w:asciiTheme="majorBidi" w:hAnsiTheme="majorBidi" w:cstheme="majorBidi"/>
        </w:rPr>
        <w:t xml:space="preserve"> vote was </w:t>
      </w:r>
      <w:r w:rsidR="000C3CC1">
        <w:rPr>
          <w:rFonts w:asciiTheme="majorBidi" w:hAnsiTheme="majorBidi" w:cstheme="majorBidi"/>
        </w:rPr>
        <w:t>casted</w:t>
      </w:r>
      <w:r>
        <w:rPr>
          <w:rFonts w:asciiTheme="majorBidi" w:hAnsiTheme="majorBidi" w:cstheme="majorBidi"/>
        </w:rPr>
        <w:t>:</w:t>
      </w:r>
    </w:p>
    <w:p w14:paraId="2D52CD5E" w14:textId="77777777" w:rsidR="00F527B1" w:rsidRDefault="00F527B1" w:rsidP="0009265A">
      <w:pPr>
        <w:jc w:val="both"/>
        <w:rPr>
          <w:rFonts w:asciiTheme="majorBidi" w:hAnsiTheme="majorBidi" w:cstheme="majorBidi"/>
        </w:rPr>
      </w:pPr>
    </w:p>
    <w:p w14:paraId="55478155" w14:textId="77777777" w:rsidR="00413BD9" w:rsidRDefault="00C14EDA" w:rsidP="00413BD9">
      <w:pPr>
        <w:keepNext/>
        <w:jc w:val="center"/>
      </w:pPr>
      <w:r>
        <w:rPr>
          <w:noProof/>
          <w14:ligatures w14:val="standardContextual"/>
        </w:rPr>
        <w:drawing>
          <wp:inline distT="0" distB="0" distL="0" distR="0" wp14:anchorId="6BCCC69F" wp14:editId="29ECB06F">
            <wp:extent cx="3987800" cy="1778000"/>
            <wp:effectExtent l="0" t="0" r="0" b="0"/>
            <wp:docPr id="197816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68328" name=""/>
                    <pic:cNvPicPr/>
                  </pic:nvPicPr>
                  <pic:blipFill>
                    <a:blip r:embed="rId9"/>
                    <a:stretch>
                      <a:fillRect/>
                    </a:stretch>
                  </pic:blipFill>
                  <pic:spPr>
                    <a:xfrm>
                      <a:off x="0" y="0"/>
                      <a:ext cx="3987800" cy="1778000"/>
                    </a:xfrm>
                    <a:prstGeom prst="rect">
                      <a:avLst/>
                    </a:prstGeom>
                  </pic:spPr>
                </pic:pic>
              </a:graphicData>
            </a:graphic>
          </wp:inline>
        </w:drawing>
      </w:r>
    </w:p>
    <w:p w14:paraId="5C9D646A" w14:textId="49F2464A" w:rsidR="00CB6BE8" w:rsidRDefault="00413BD9" w:rsidP="00413BD9">
      <w:pPr>
        <w:pStyle w:val="Caption"/>
        <w:jc w:val="center"/>
        <w:rPr>
          <w:rFonts w:asciiTheme="majorBidi" w:hAnsiTheme="majorBidi" w:cstheme="majorBidi"/>
        </w:rPr>
      </w:pPr>
      <w:bookmarkStart w:id="26" w:name="_Toc178936255"/>
      <w:r>
        <w:t xml:space="preserve">Figure </w:t>
      </w:r>
      <w:fldSimple w:instr=" SEQ Figure \* ARABIC ">
        <w:r w:rsidR="001A31E1">
          <w:rPr>
            <w:noProof/>
          </w:rPr>
          <w:t>2</w:t>
        </w:r>
      </w:fldSimple>
      <w:r>
        <w:t xml:space="preserve"> - number of 'accept' votes for conflicted papers</w:t>
      </w:r>
      <w:bookmarkEnd w:id="26"/>
    </w:p>
    <w:p w14:paraId="1D222B79" w14:textId="77777777" w:rsidR="00BA44C5" w:rsidRDefault="00BA44C5" w:rsidP="001B66F4">
      <w:pPr>
        <w:rPr>
          <w:rFonts w:asciiTheme="majorBidi" w:hAnsiTheme="majorBidi" w:cstheme="majorBidi"/>
        </w:rPr>
      </w:pPr>
    </w:p>
    <w:p w14:paraId="42EA8930" w14:textId="7DD50FBC" w:rsidR="00F423EA" w:rsidRDefault="0031476F" w:rsidP="0009265A">
      <w:pPr>
        <w:jc w:val="both"/>
        <w:rPr>
          <w:rFonts w:asciiTheme="majorBidi" w:hAnsiTheme="majorBidi" w:cstheme="majorBidi"/>
        </w:rPr>
      </w:pPr>
      <w:r>
        <w:rPr>
          <w:rFonts w:asciiTheme="majorBidi" w:hAnsiTheme="majorBidi" w:cstheme="majorBidi"/>
        </w:rPr>
        <w:t xml:space="preserve">When </w:t>
      </w:r>
      <w:r w:rsidR="00567FC0">
        <w:rPr>
          <w:rFonts w:asciiTheme="majorBidi" w:hAnsiTheme="majorBidi" w:cstheme="majorBidi"/>
        </w:rPr>
        <w:t>we consider</w:t>
      </w:r>
      <w:r>
        <w:rPr>
          <w:rFonts w:asciiTheme="majorBidi" w:hAnsiTheme="majorBidi" w:cstheme="majorBidi"/>
        </w:rPr>
        <w:t xml:space="preserve"> the symmetry between 1 vote – 5 votes, and the symmetry between 2 votes – 4 votes, the results meant that there is quite a unified distribution </w:t>
      </w:r>
      <w:r w:rsidR="00FC757E">
        <w:rPr>
          <w:rFonts w:asciiTheme="majorBidi" w:hAnsiTheme="majorBidi" w:cstheme="majorBidi"/>
        </w:rPr>
        <w:t xml:space="preserve">of votes </w:t>
      </w:r>
      <w:r>
        <w:rPr>
          <w:rFonts w:asciiTheme="majorBidi" w:hAnsiTheme="majorBidi" w:cstheme="majorBidi"/>
        </w:rPr>
        <w:t>between the conflicting views. That meant there are no obvious biases, or a particular inference or reasoning problem. The conflicts were related to Screening fields I4 and I5, where the LLMs are requested to infer the paper domain of focus from its</w:t>
      </w:r>
      <w:r w:rsidRPr="000F3AD9">
        <w:rPr>
          <w:rFonts w:asciiTheme="majorBidi" w:hAnsiTheme="majorBidi" w:cstheme="majorBidi"/>
        </w:rPr>
        <w:t xml:space="preserve"> abstract, </w:t>
      </w:r>
      <w:proofErr w:type="spellStart"/>
      <w:r w:rsidRPr="000F3AD9">
        <w:rPr>
          <w:rFonts w:asciiTheme="majorBidi" w:hAnsiTheme="majorBidi" w:cstheme="majorBidi"/>
        </w:rPr>
        <w:t>MeSH</w:t>
      </w:r>
      <w:proofErr w:type="spellEnd"/>
      <w:r w:rsidRPr="000F3AD9">
        <w:rPr>
          <w:rFonts w:asciiTheme="majorBidi" w:hAnsiTheme="majorBidi" w:cstheme="majorBidi"/>
        </w:rPr>
        <w:t xml:space="preserve"> and keywords</w:t>
      </w:r>
      <w:r>
        <w:rPr>
          <w:rFonts w:asciiTheme="majorBidi" w:hAnsiTheme="majorBidi" w:cstheme="majorBidi"/>
        </w:rPr>
        <w:t>. There were no conflicts related to the other</w:t>
      </w:r>
      <w:r w:rsidR="00FC757E">
        <w:rPr>
          <w:rFonts w:asciiTheme="majorBidi" w:hAnsiTheme="majorBidi" w:cstheme="majorBidi"/>
        </w:rPr>
        <w:t xml:space="preserve"> fields, that require straight forward inference (I1 – I3) and logical reasoning (Status field).</w:t>
      </w:r>
    </w:p>
    <w:p w14:paraId="3A9DD42C" w14:textId="71C995E8" w:rsidR="00FC757E" w:rsidRDefault="00F563E2" w:rsidP="0009265A">
      <w:pPr>
        <w:jc w:val="both"/>
        <w:rPr>
          <w:rFonts w:asciiTheme="majorBidi" w:hAnsiTheme="majorBidi" w:cstheme="majorBidi"/>
        </w:rPr>
      </w:pPr>
      <w:r>
        <w:rPr>
          <w:rFonts w:asciiTheme="majorBidi" w:hAnsiTheme="majorBidi" w:cstheme="majorBidi"/>
        </w:rPr>
        <w:t xml:space="preserve">For this </w:t>
      </w:r>
      <w:r w:rsidR="00076FD5">
        <w:rPr>
          <w:rFonts w:asciiTheme="majorBidi" w:hAnsiTheme="majorBidi" w:cstheme="majorBidi"/>
        </w:rPr>
        <w:t>Proof-of-Concept</w:t>
      </w:r>
      <w:r w:rsidR="00F07AC4">
        <w:rPr>
          <w:rFonts w:asciiTheme="majorBidi" w:hAnsiTheme="majorBidi" w:cstheme="majorBidi"/>
        </w:rPr>
        <w:t xml:space="preserve">, </w:t>
      </w:r>
      <w:r w:rsidR="00011428">
        <w:rPr>
          <w:rFonts w:asciiTheme="majorBidi" w:hAnsiTheme="majorBidi" w:cstheme="majorBidi"/>
        </w:rPr>
        <w:t>we use</w:t>
      </w:r>
      <w:r w:rsidR="00076FD5">
        <w:rPr>
          <w:rFonts w:asciiTheme="majorBidi" w:hAnsiTheme="majorBidi" w:cstheme="majorBidi"/>
        </w:rPr>
        <w:t>d</w:t>
      </w:r>
      <w:r w:rsidR="00011428">
        <w:rPr>
          <w:rFonts w:asciiTheme="majorBidi" w:hAnsiTheme="majorBidi" w:cstheme="majorBidi"/>
        </w:rPr>
        <w:t xml:space="preserve"> the following Screening scheme:</w:t>
      </w:r>
    </w:p>
    <w:p w14:paraId="53E17EBD" w14:textId="249B1083" w:rsidR="00011428" w:rsidRPr="00C14EDA" w:rsidRDefault="0031476F" w:rsidP="0009265A">
      <w:pPr>
        <w:pStyle w:val="ListParagraph"/>
        <w:numPr>
          <w:ilvl w:val="0"/>
          <w:numId w:val="37"/>
        </w:numPr>
        <w:jc w:val="both"/>
        <w:rPr>
          <w:rFonts w:asciiTheme="majorBidi" w:hAnsiTheme="majorBidi" w:cstheme="majorBidi"/>
          <w:i/>
          <w:iCs/>
        </w:rPr>
      </w:pPr>
      <w:r w:rsidRPr="00C14EDA">
        <w:rPr>
          <w:rFonts w:asciiTheme="majorBidi" w:hAnsiTheme="majorBidi" w:cstheme="majorBidi"/>
        </w:rPr>
        <w:t>If both LLMs Accept paper</w:t>
      </w:r>
      <w:r w:rsidR="00C14EDA">
        <w:rPr>
          <w:rFonts w:asciiTheme="majorBidi" w:hAnsiTheme="majorBidi" w:cstheme="majorBidi"/>
        </w:rPr>
        <w:t>:</w:t>
      </w:r>
      <w:r w:rsidRPr="00C14EDA">
        <w:rPr>
          <w:rFonts w:asciiTheme="majorBidi" w:hAnsiTheme="majorBidi" w:cstheme="majorBidi"/>
        </w:rPr>
        <w:t xml:space="preserve"> </w:t>
      </w:r>
      <w:r w:rsidRPr="00C14EDA">
        <w:rPr>
          <w:rFonts w:asciiTheme="majorBidi" w:hAnsiTheme="majorBidi" w:cstheme="majorBidi"/>
          <w:i/>
          <w:iCs/>
        </w:rPr>
        <w:t>Screen</w:t>
      </w:r>
      <w:r w:rsidR="00C14EDA" w:rsidRPr="00C14EDA">
        <w:rPr>
          <w:rFonts w:asciiTheme="majorBidi" w:hAnsiTheme="majorBidi" w:cstheme="majorBidi"/>
          <w:i/>
          <w:iCs/>
        </w:rPr>
        <w:t xml:space="preserve"> </w:t>
      </w:r>
      <w:r w:rsidR="00C14EDA" w:rsidRPr="00C14EDA">
        <w:rPr>
          <w:rFonts w:asciiTheme="majorBidi" w:hAnsiTheme="majorBidi" w:cstheme="majorBidi"/>
        </w:rPr>
        <w:t>paper</w:t>
      </w:r>
      <w:r w:rsidR="00C14EDA">
        <w:rPr>
          <w:rFonts w:asciiTheme="majorBidi" w:hAnsiTheme="majorBidi" w:cstheme="majorBidi"/>
        </w:rPr>
        <w:t>.</w:t>
      </w:r>
    </w:p>
    <w:p w14:paraId="0CC801F0" w14:textId="03D13712" w:rsidR="00011428" w:rsidRPr="00C14EDA" w:rsidRDefault="0031476F" w:rsidP="0009265A">
      <w:pPr>
        <w:pStyle w:val="ListParagraph"/>
        <w:numPr>
          <w:ilvl w:val="0"/>
          <w:numId w:val="37"/>
        </w:numPr>
        <w:jc w:val="both"/>
        <w:rPr>
          <w:rFonts w:asciiTheme="majorBidi" w:hAnsiTheme="majorBidi" w:cstheme="majorBidi"/>
        </w:rPr>
      </w:pPr>
      <w:r w:rsidRPr="00C14EDA">
        <w:rPr>
          <w:rFonts w:asciiTheme="majorBidi" w:hAnsiTheme="majorBidi" w:cstheme="majorBidi"/>
        </w:rPr>
        <w:t>If both LLMs Reject paper</w:t>
      </w:r>
      <w:r w:rsidR="00C14EDA">
        <w:rPr>
          <w:rFonts w:asciiTheme="majorBidi" w:hAnsiTheme="majorBidi" w:cstheme="majorBidi"/>
        </w:rPr>
        <w:t>:</w:t>
      </w:r>
      <w:r w:rsidRPr="00C14EDA">
        <w:rPr>
          <w:rFonts w:asciiTheme="majorBidi" w:hAnsiTheme="majorBidi" w:cstheme="majorBidi"/>
        </w:rPr>
        <w:t xml:space="preserve"> </w:t>
      </w:r>
      <w:r w:rsidRPr="00C14EDA">
        <w:rPr>
          <w:rFonts w:asciiTheme="majorBidi" w:hAnsiTheme="majorBidi" w:cstheme="majorBidi"/>
          <w:i/>
          <w:iCs/>
        </w:rPr>
        <w:t>Reject</w:t>
      </w:r>
      <w:r w:rsidR="00C14EDA" w:rsidRPr="00C14EDA">
        <w:rPr>
          <w:rFonts w:asciiTheme="majorBidi" w:hAnsiTheme="majorBidi" w:cstheme="majorBidi"/>
          <w:i/>
          <w:iCs/>
        </w:rPr>
        <w:t xml:space="preserve"> </w:t>
      </w:r>
      <w:r w:rsidR="00C14EDA" w:rsidRPr="00C14EDA">
        <w:rPr>
          <w:rFonts w:asciiTheme="majorBidi" w:hAnsiTheme="majorBidi" w:cstheme="majorBidi"/>
        </w:rPr>
        <w:t>paper</w:t>
      </w:r>
      <w:r w:rsidR="00C14EDA">
        <w:rPr>
          <w:rFonts w:asciiTheme="majorBidi" w:hAnsiTheme="majorBidi" w:cstheme="majorBidi"/>
        </w:rPr>
        <w:t>.</w:t>
      </w:r>
    </w:p>
    <w:p w14:paraId="6FFF0F87" w14:textId="47317821" w:rsidR="00011428" w:rsidRPr="00C14EDA" w:rsidRDefault="0031476F" w:rsidP="0009265A">
      <w:pPr>
        <w:pStyle w:val="ListParagraph"/>
        <w:numPr>
          <w:ilvl w:val="0"/>
          <w:numId w:val="37"/>
        </w:numPr>
        <w:jc w:val="both"/>
        <w:rPr>
          <w:rFonts w:asciiTheme="majorBidi" w:hAnsiTheme="majorBidi" w:cstheme="majorBidi"/>
        </w:rPr>
      </w:pPr>
      <w:r w:rsidRPr="00C14EDA">
        <w:rPr>
          <w:rFonts w:asciiTheme="majorBidi" w:hAnsiTheme="majorBidi" w:cstheme="majorBidi"/>
        </w:rPr>
        <w:t>If there’s a conflict between LLMs votes</w:t>
      </w:r>
      <w:r w:rsidR="00C14EDA">
        <w:rPr>
          <w:rFonts w:asciiTheme="majorBidi" w:hAnsiTheme="majorBidi" w:cstheme="majorBidi"/>
        </w:rPr>
        <w:t>:</w:t>
      </w:r>
      <w:r w:rsidRPr="00C14EDA">
        <w:rPr>
          <w:rFonts w:asciiTheme="majorBidi" w:hAnsiTheme="majorBidi" w:cstheme="majorBidi"/>
        </w:rPr>
        <w:t xml:space="preserve"> </w:t>
      </w:r>
      <w:r w:rsidRPr="00C14EDA">
        <w:rPr>
          <w:rFonts w:asciiTheme="majorBidi" w:hAnsiTheme="majorBidi" w:cstheme="majorBidi"/>
          <w:i/>
          <w:iCs/>
        </w:rPr>
        <w:t>Reject</w:t>
      </w:r>
      <w:r w:rsidR="00C14EDA" w:rsidRPr="00C14EDA">
        <w:rPr>
          <w:rFonts w:asciiTheme="majorBidi" w:hAnsiTheme="majorBidi" w:cstheme="majorBidi"/>
        </w:rPr>
        <w:t xml:space="preserve"> paper</w:t>
      </w:r>
      <w:r w:rsidR="00C14EDA">
        <w:rPr>
          <w:rFonts w:asciiTheme="majorBidi" w:hAnsiTheme="majorBidi" w:cstheme="majorBidi"/>
        </w:rPr>
        <w:t>.</w:t>
      </w:r>
    </w:p>
    <w:p w14:paraId="2703A8DA" w14:textId="77777777" w:rsidR="001B66F4" w:rsidRDefault="001B66F4" w:rsidP="0009265A">
      <w:pPr>
        <w:jc w:val="both"/>
        <w:rPr>
          <w:rFonts w:asciiTheme="majorBidi" w:hAnsiTheme="majorBidi" w:cstheme="majorBidi"/>
        </w:rPr>
      </w:pPr>
    </w:p>
    <w:p w14:paraId="26194D90" w14:textId="3D476A0C" w:rsidR="00C14EDA" w:rsidRDefault="00C14EDA" w:rsidP="0009265A">
      <w:pPr>
        <w:jc w:val="both"/>
        <w:rPr>
          <w:rFonts w:asciiTheme="majorBidi" w:hAnsiTheme="majorBidi" w:cstheme="majorBidi"/>
        </w:rPr>
      </w:pPr>
      <w:r>
        <w:rPr>
          <w:rFonts w:asciiTheme="majorBidi" w:hAnsiTheme="majorBidi" w:cstheme="majorBidi"/>
        </w:rPr>
        <w:t>The following table summarize</w:t>
      </w:r>
      <w:r w:rsidR="00A556F3">
        <w:rPr>
          <w:rFonts w:asciiTheme="majorBidi" w:hAnsiTheme="majorBidi" w:cstheme="majorBidi"/>
        </w:rPr>
        <w:t>s</w:t>
      </w:r>
      <w:r>
        <w:rPr>
          <w:rFonts w:asciiTheme="majorBidi" w:hAnsiTheme="majorBidi" w:cstheme="majorBidi"/>
        </w:rPr>
        <w:t xml:space="preserve"> and compares the results of the OAH-AI PRISMA </w:t>
      </w:r>
      <w:r w:rsidRPr="00C14EDA">
        <w:rPr>
          <w:rFonts w:asciiTheme="majorBidi" w:hAnsiTheme="majorBidi" w:cstheme="majorBidi"/>
          <w:i/>
          <w:iCs/>
        </w:rPr>
        <w:t>Screening</w:t>
      </w:r>
      <w:r>
        <w:rPr>
          <w:rFonts w:asciiTheme="majorBidi" w:hAnsiTheme="majorBidi" w:cstheme="majorBidi"/>
        </w:rPr>
        <w:t xml:space="preserve"> step performed on the corpus of 1,000 </w:t>
      </w:r>
      <w:r w:rsidRPr="00C14EDA">
        <w:rPr>
          <w:rFonts w:asciiTheme="majorBidi" w:hAnsiTheme="majorBidi" w:cstheme="majorBidi"/>
          <w:i/>
          <w:iCs/>
        </w:rPr>
        <w:t>Identified</w:t>
      </w:r>
      <w:r>
        <w:rPr>
          <w:rFonts w:asciiTheme="majorBidi" w:hAnsiTheme="majorBidi" w:cstheme="majorBidi"/>
        </w:rPr>
        <w:t xml:space="preserve"> papers, as processed by Gemini and OpenAI:</w:t>
      </w:r>
    </w:p>
    <w:p w14:paraId="6AE0A6C4" w14:textId="77777777" w:rsidR="00985A0D" w:rsidRDefault="00985A0D" w:rsidP="00083B74">
      <w:pPr>
        <w:pStyle w:val="Heading5"/>
        <w:rPr>
          <w:rFonts w:asciiTheme="majorBidi" w:hAnsiTheme="majorBidi"/>
        </w:rPr>
      </w:pPr>
    </w:p>
    <w:tbl>
      <w:tblPr>
        <w:tblStyle w:val="TableGrid"/>
        <w:tblW w:w="0" w:type="auto"/>
        <w:tblLook w:val="04A0" w:firstRow="1" w:lastRow="0" w:firstColumn="1" w:lastColumn="0" w:noHBand="0" w:noVBand="1"/>
      </w:tblPr>
      <w:tblGrid>
        <w:gridCol w:w="2830"/>
        <w:gridCol w:w="1560"/>
        <w:gridCol w:w="1701"/>
        <w:gridCol w:w="2551"/>
      </w:tblGrid>
      <w:tr w:rsidR="005170C1" w14:paraId="232C8536" w14:textId="77777777" w:rsidTr="00DC17E6">
        <w:tc>
          <w:tcPr>
            <w:tcW w:w="2830" w:type="dxa"/>
            <w:shd w:val="clear" w:color="auto" w:fill="D9D9D9" w:themeFill="background1" w:themeFillShade="D9"/>
          </w:tcPr>
          <w:p w14:paraId="476A8F6F" w14:textId="77777777" w:rsidR="00047059" w:rsidRPr="00047059" w:rsidRDefault="0031476F" w:rsidP="00043D80">
            <w:r>
              <w:t>Papers statistics</w:t>
            </w:r>
          </w:p>
        </w:tc>
        <w:tc>
          <w:tcPr>
            <w:tcW w:w="1560" w:type="dxa"/>
            <w:shd w:val="clear" w:color="auto" w:fill="D9D9D9" w:themeFill="background1" w:themeFillShade="D9"/>
          </w:tcPr>
          <w:p w14:paraId="5E0D7442" w14:textId="77777777" w:rsidR="00047059" w:rsidRPr="00047059" w:rsidRDefault="0031476F" w:rsidP="00043D80">
            <w:r w:rsidRPr="00047059">
              <w:t>OpenAI</w:t>
            </w:r>
          </w:p>
        </w:tc>
        <w:tc>
          <w:tcPr>
            <w:tcW w:w="1701" w:type="dxa"/>
            <w:shd w:val="clear" w:color="auto" w:fill="D9D9D9" w:themeFill="background1" w:themeFillShade="D9"/>
          </w:tcPr>
          <w:p w14:paraId="4531E723" w14:textId="77777777" w:rsidR="00047059" w:rsidRPr="00047059" w:rsidRDefault="0031476F" w:rsidP="00043D80">
            <w:r w:rsidRPr="00047059">
              <w:t>Gemini</w:t>
            </w:r>
          </w:p>
        </w:tc>
        <w:tc>
          <w:tcPr>
            <w:tcW w:w="2551" w:type="dxa"/>
            <w:shd w:val="clear" w:color="auto" w:fill="D9D9D9" w:themeFill="background1" w:themeFillShade="D9"/>
          </w:tcPr>
          <w:p w14:paraId="267CF76B" w14:textId="77777777" w:rsidR="00047059" w:rsidRPr="00047059" w:rsidRDefault="0031476F" w:rsidP="00043D80">
            <w:r>
              <w:t>LLMs comparison</w:t>
            </w:r>
          </w:p>
        </w:tc>
      </w:tr>
      <w:tr w:rsidR="005170C1" w14:paraId="7B1CFBDE" w14:textId="77777777" w:rsidTr="00DC17E6">
        <w:tc>
          <w:tcPr>
            <w:tcW w:w="2830" w:type="dxa"/>
          </w:tcPr>
          <w:p w14:paraId="7DFF2B13" w14:textId="77777777" w:rsidR="00047059" w:rsidRPr="00047059" w:rsidRDefault="0031476F" w:rsidP="00043D80">
            <w:r>
              <w:t>Screened</w:t>
            </w:r>
          </w:p>
        </w:tc>
        <w:tc>
          <w:tcPr>
            <w:tcW w:w="1560" w:type="dxa"/>
          </w:tcPr>
          <w:p w14:paraId="41247C87" w14:textId="77777777" w:rsidR="00047059" w:rsidRPr="00047059" w:rsidRDefault="0031476F" w:rsidP="00043D80">
            <w:r>
              <w:t>395/1000</w:t>
            </w:r>
          </w:p>
        </w:tc>
        <w:tc>
          <w:tcPr>
            <w:tcW w:w="1701" w:type="dxa"/>
          </w:tcPr>
          <w:p w14:paraId="2FCA0E00" w14:textId="77777777" w:rsidR="00047059" w:rsidRPr="00047059" w:rsidRDefault="0031476F" w:rsidP="00043D80">
            <w:r>
              <w:t>566/1000</w:t>
            </w:r>
          </w:p>
        </w:tc>
        <w:tc>
          <w:tcPr>
            <w:tcW w:w="2551" w:type="dxa"/>
          </w:tcPr>
          <w:p w14:paraId="7587F05C" w14:textId="77777777" w:rsidR="00047059" w:rsidRPr="00047059" w:rsidRDefault="0031476F" w:rsidP="00043D80">
            <w:r>
              <w:t>30</w:t>
            </w:r>
            <w:r w:rsidR="00105F02">
              <w:t>7</w:t>
            </w:r>
            <w:r>
              <w:t>/1000</w:t>
            </w:r>
          </w:p>
        </w:tc>
      </w:tr>
      <w:tr w:rsidR="005170C1" w14:paraId="6F298CF8" w14:textId="77777777" w:rsidTr="00DC17E6">
        <w:tc>
          <w:tcPr>
            <w:tcW w:w="2830" w:type="dxa"/>
          </w:tcPr>
          <w:p w14:paraId="21F77CFF" w14:textId="77777777" w:rsidR="00047059" w:rsidRDefault="0031476F" w:rsidP="00043D80">
            <w:r>
              <w:t>Rejected</w:t>
            </w:r>
          </w:p>
        </w:tc>
        <w:tc>
          <w:tcPr>
            <w:tcW w:w="1560" w:type="dxa"/>
          </w:tcPr>
          <w:p w14:paraId="2E82F42A" w14:textId="77777777" w:rsidR="00047059" w:rsidRDefault="0031476F" w:rsidP="00043D80">
            <w:r>
              <w:t>605/1000</w:t>
            </w:r>
          </w:p>
        </w:tc>
        <w:tc>
          <w:tcPr>
            <w:tcW w:w="1701" w:type="dxa"/>
          </w:tcPr>
          <w:p w14:paraId="70DDCB91" w14:textId="77777777" w:rsidR="00047059" w:rsidRDefault="0031476F" w:rsidP="00043D80">
            <w:r>
              <w:t>434/1000</w:t>
            </w:r>
          </w:p>
        </w:tc>
        <w:tc>
          <w:tcPr>
            <w:tcW w:w="2551" w:type="dxa"/>
          </w:tcPr>
          <w:p w14:paraId="07D7717D" w14:textId="77777777" w:rsidR="00047059" w:rsidRDefault="0031476F" w:rsidP="00043D80">
            <w:r>
              <w:t>347/1000</w:t>
            </w:r>
          </w:p>
        </w:tc>
      </w:tr>
      <w:tr w:rsidR="005170C1" w14:paraId="16B4913C" w14:textId="77777777" w:rsidTr="00DC17E6">
        <w:tc>
          <w:tcPr>
            <w:tcW w:w="2830" w:type="dxa"/>
          </w:tcPr>
          <w:p w14:paraId="2811E7A7" w14:textId="77777777" w:rsidR="00047059" w:rsidRDefault="0031476F" w:rsidP="00043D80">
            <w:r>
              <w:t>Excluded - language</w:t>
            </w:r>
          </w:p>
        </w:tc>
        <w:tc>
          <w:tcPr>
            <w:tcW w:w="1560" w:type="dxa"/>
          </w:tcPr>
          <w:p w14:paraId="51F0B853" w14:textId="77777777" w:rsidR="00047059" w:rsidRDefault="0031476F" w:rsidP="00043D80">
            <w:r>
              <w:t>21/1000</w:t>
            </w:r>
          </w:p>
        </w:tc>
        <w:tc>
          <w:tcPr>
            <w:tcW w:w="1701" w:type="dxa"/>
          </w:tcPr>
          <w:p w14:paraId="1ADC2D02" w14:textId="77777777" w:rsidR="00047059" w:rsidRDefault="0031476F" w:rsidP="00043D80">
            <w:r>
              <w:t>25/1000</w:t>
            </w:r>
          </w:p>
        </w:tc>
        <w:tc>
          <w:tcPr>
            <w:tcW w:w="2551" w:type="dxa"/>
          </w:tcPr>
          <w:p w14:paraId="0BB76BF0" w14:textId="77777777" w:rsidR="00047059" w:rsidRDefault="0031476F" w:rsidP="00043D80">
            <w:r>
              <w:t xml:space="preserve">4 </w:t>
            </w:r>
            <w:r w:rsidR="004946A2">
              <w:t xml:space="preserve">conflicts. </w:t>
            </w:r>
            <w:r>
              <w:t>*</w:t>
            </w:r>
          </w:p>
        </w:tc>
      </w:tr>
      <w:tr w:rsidR="005170C1" w14:paraId="437F84CF" w14:textId="77777777" w:rsidTr="00DC17E6">
        <w:tc>
          <w:tcPr>
            <w:tcW w:w="2830" w:type="dxa"/>
          </w:tcPr>
          <w:p w14:paraId="2834635F" w14:textId="77777777" w:rsidR="00047059" w:rsidRDefault="0031476F" w:rsidP="00043D80">
            <w:r>
              <w:t>Excluded – public. date</w:t>
            </w:r>
          </w:p>
        </w:tc>
        <w:tc>
          <w:tcPr>
            <w:tcW w:w="1560" w:type="dxa"/>
          </w:tcPr>
          <w:p w14:paraId="7CD4EC4E" w14:textId="77777777" w:rsidR="00047059" w:rsidRDefault="0031476F" w:rsidP="00043D80">
            <w:r>
              <w:t>54/1000</w:t>
            </w:r>
          </w:p>
        </w:tc>
        <w:tc>
          <w:tcPr>
            <w:tcW w:w="1701" w:type="dxa"/>
          </w:tcPr>
          <w:p w14:paraId="0F7A6067" w14:textId="77777777" w:rsidR="00047059" w:rsidRDefault="0031476F" w:rsidP="00043D80">
            <w:r>
              <w:t>42/1000</w:t>
            </w:r>
          </w:p>
        </w:tc>
        <w:tc>
          <w:tcPr>
            <w:tcW w:w="2551" w:type="dxa"/>
          </w:tcPr>
          <w:p w14:paraId="64D110D4" w14:textId="77777777" w:rsidR="00047059" w:rsidRPr="009E6966" w:rsidRDefault="0031476F" w:rsidP="00043D80">
            <w:r>
              <w:t>16 conflicts</w:t>
            </w:r>
            <w:r w:rsidR="009E6966">
              <w:t xml:space="preserve"> **</w:t>
            </w:r>
          </w:p>
        </w:tc>
      </w:tr>
      <w:tr w:rsidR="005170C1" w14:paraId="40A2FD57" w14:textId="77777777" w:rsidTr="00DC17E6">
        <w:tc>
          <w:tcPr>
            <w:tcW w:w="2830" w:type="dxa"/>
          </w:tcPr>
          <w:p w14:paraId="0E16D357" w14:textId="77777777" w:rsidR="00047059" w:rsidRDefault="0031476F" w:rsidP="00043D80">
            <w:r>
              <w:t>Excluded – no full text</w:t>
            </w:r>
          </w:p>
        </w:tc>
        <w:tc>
          <w:tcPr>
            <w:tcW w:w="1560" w:type="dxa"/>
          </w:tcPr>
          <w:p w14:paraId="1CB677CA" w14:textId="77777777" w:rsidR="00047059" w:rsidRDefault="0031476F" w:rsidP="00043D80">
            <w:r>
              <w:t>6/1000</w:t>
            </w:r>
          </w:p>
        </w:tc>
        <w:tc>
          <w:tcPr>
            <w:tcW w:w="1701" w:type="dxa"/>
          </w:tcPr>
          <w:p w14:paraId="1F1E494A" w14:textId="77777777" w:rsidR="00047059" w:rsidRDefault="0031476F" w:rsidP="00043D80">
            <w:r>
              <w:t>16/1000</w:t>
            </w:r>
          </w:p>
        </w:tc>
        <w:tc>
          <w:tcPr>
            <w:tcW w:w="2551" w:type="dxa"/>
          </w:tcPr>
          <w:p w14:paraId="67EE6B9B" w14:textId="77777777" w:rsidR="00047059" w:rsidRDefault="0031476F" w:rsidP="00043D80">
            <w:r>
              <w:t>4 conflicts</w:t>
            </w:r>
            <w:r w:rsidR="009E6966">
              <w:t xml:space="preserve"> *</w:t>
            </w:r>
          </w:p>
        </w:tc>
      </w:tr>
      <w:tr w:rsidR="005170C1" w14:paraId="3EEE8276" w14:textId="77777777" w:rsidTr="00DC17E6">
        <w:tc>
          <w:tcPr>
            <w:tcW w:w="2830" w:type="dxa"/>
            <w:tcBorders>
              <w:bottom w:val="double" w:sz="4" w:space="0" w:color="auto"/>
            </w:tcBorders>
          </w:tcPr>
          <w:p w14:paraId="47DDB8E3" w14:textId="77777777" w:rsidR="00047059" w:rsidRDefault="0031476F" w:rsidP="00043D80">
            <w:r>
              <w:t>Excluded – paper focus</w:t>
            </w:r>
          </w:p>
        </w:tc>
        <w:tc>
          <w:tcPr>
            <w:tcW w:w="1560" w:type="dxa"/>
            <w:tcBorders>
              <w:bottom w:val="double" w:sz="4" w:space="0" w:color="auto"/>
            </w:tcBorders>
          </w:tcPr>
          <w:p w14:paraId="200AC4D8" w14:textId="77777777" w:rsidR="00047059" w:rsidRDefault="0031476F" w:rsidP="00043D80">
            <w:r>
              <w:t>598/1000</w:t>
            </w:r>
          </w:p>
        </w:tc>
        <w:tc>
          <w:tcPr>
            <w:tcW w:w="1701" w:type="dxa"/>
            <w:tcBorders>
              <w:bottom w:val="double" w:sz="4" w:space="0" w:color="auto"/>
            </w:tcBorders>
          </w:tcPr>
          <w:p w14:paraId="582E46EB" w14:textId="77777777" w:rsidR="00047059" w:rsidRDefault="0031476F" w:rsidP="00043D80">
            <w:r>
              <w:t>415/1000</w:t>
            </w:r>
          </w:p>
        </w:tc>
        <w:tc>
          <w:tcPr>
            <w:tcW w:w="2551" w:type="dxa"/>
            <w:tcBorders>
              <w:bottom w:val="double" w:sz="4" w:space="0" w:color="auto"/>
            </w:tcBorders>
          </w:tcPr>
          <w:p w14:paraId="026384E9" w14:textId="77777777" w:rsidR="00047059" w:rsidRDefault="0031476F" w:rsidP="00043D80">
            <w:r>
              <w:t>220 conflicts</w:t>
            </w:r>
          </w:p>
        </w:tc>
      </w:tr>
      <w:tr w:rsidR="005170C1" w14:paraId="5CA74E3F" w14:textId="77777777" w:rsidTr="00DC17E6">
        <w:tc>
          <w:tcPr>
            <w:tcW w:w="2830" w:type="dxa"/>
            <w:tcBorders>
              <w:top w:val="double" w:sz="4" w:space="0" w:color="auto"/>
              <w:left w:val="nil"/>
              <w:bottom w:val="double" w:sz="4" w:space="0" w:color="auto"/>
              <w:right w:val="single" w:sz="4" w:space="0" w:color="auto"/>
            </w:tcBorders>
          </w:tcPr>
          <w:p w14:paraId="5F0FBBF7" w14:textId="2836FBD8" w:rsidR="007D0B93" w:rsidRDefault="0031476F" w:rsidP="00043D80">
            <w:r w:rsidRPr="00083B74">
              <w:t>Total Execution Time</w:t>
            </w:r>
          </w:p>
        </w:tc>
        <w:tc>
          <w:tcPr>
            <w:tcW w:w="1560" w:type="dxa"/>
            <w:tcBorders>
              <w:top w:val="double" w:sz="4" w:space="0" w:color="auto"/>
              <w:left w:val="single" w:sz="4" w:space="0" w:color="auto"/>
              <w:bottom w:val="double" w:sz="4" w:space="0" w:color="auto"/>
              <w:right w:val="single" w:sz="4" w:space="0" w:color="auto"/>
            </w:tcBorders>
          </w:tcPr>
          <w:p w14:paraId="79AACE11" w14:textId="77A8B64B" w:rsidR="007D0B93" w:rsidRDefault="00DC17E6" w:rsidP="00043D80">
            <w:r>
              <w:t>16 min 45 sec</w:t>
            </w:r>
          </w:p>
        </w:tc>
        <w:tc>
          <w:tcPr>
            <w:tcW w:w="1701" w:type="dxa"/>
            <w:tcBorders>
              <w:top w:val="double" w:sz="4" w:space="0" w:color="auto"/>
              <w:left w:val="single" w:sz="4" w:space="0" w:color="auto"/>
              <w:bottom w:val="double" w:sz="4" w:space="0" w:color="auto"/>
              <w:right w:val="nil"/>
            </w:tcBorders>
          </w:tcPr>
          <w:p w14:paraId="28B04C20" w14:textId="717F38DC" w:rsidR="007D0B93" w:rsidRDefault="00DC17E6" w:rsidP="00043D80">
            <w:pPr>
              <w:rPr>
                <w:rtl/>
              </w:rPr>
            </w:pPr>
            <w:r>
              <w:t>10 min 40 sec</w:t>
            </w:r>
          </w:p>
        </w:tc>
        <w:tc>
          <w:tcPr>
            <w:tcW w:w="2551" w:type="dxa"/>
            <w:tcBorders>
              <w:top w:val="double" w:sz="4" w:space="0" w:color="auto"/>
              <w:left w:val="nil"/>
              <w:bottom w:val="double" w:sz="4" w:space="0" w:color="auto"/>
              <w:right w:val="nil"/>
            </w:tcBorders>
            <w:shd w:val="clear" w:color="auto" w:fill="D9D9D9" w:themeFill="background1" w:themeFillShade="D9"/>
          </w:tcPr>
          <w:p w14:paraId="0E653B79" w14:textId="77777777" w:rsidR="007D0B93" w:rsidRDefault="007D0B93" w:rsidP="00413BD9">
            <w:pPr>
              <w:keepNext/>
              <w:ind w:firstLine="720"/>
            </w:pPr>
          </w:p>
        </w:tc>
      </w:tr>
      <w:tr w:rsidR="00DC17E6" w:rsidRPr="00DC17E6" w14:paraId="5678637C" w14:textId="77777777" w:rsidTr="00DC17E6">
        <w:tc>
          <w:tcPr>
            <w:tcW w:w="2830" w:type="dxa"/>
            <w:tcBorders>
              <w:top w:val="double" w:sz="4" w:space="0" w:color="auto"/>
              <w:left w:val="nil"/>
              <w:bottom w:val="nil"/>
              <w:right w:val="nil"/>
            </w:tcBorders>
          </w:tcPr>
          <w:p w14:paraId="2DE8131B" w14:textId="77777777" w:rsidR="00DC17E6" w:rsidRPr="00DC17E6" w:rsidRDefault="00DC17E6" w:rsidP="00043D80">
            <w:pPr>
              <w:rPr>
                <w:sz w:val="18"/>
                <w:szCs w:val="18"/>
              </w:rPr>
            </w:pPr>
          </w:p>
        </w:tc>
        <w:tc>
          <w:tcPr>
            <w:tcW w:w="1560" w:type="dxa"/>
            <w:tcBorders>
              <w:top w:val="double" w:sz="4" w:space="0" w:color="auto"/>
              <w:left w:val="nil"/>
              <w:bottom w:val="nil"/>
              <w:right w:val="nil"/>
            </w:tcBorders>
          </w:tcPr>
          <w:p w14:paraId="3B31B831" w14:textId="77777777" w:rsidR="00DC17E6" w:rsidRPr="00DC17E6" w:rsidRDefault="00DC17E6" w:rsidP="00043D80">
            <w:pPr>
              <w:rPr>
                <w:sz w:val="18"/>
                <w:szCs w:val="18"/>
              </w:rPr>
            </w:pPr>
          </w:p>
        </w:tc>
        <w:tc>
          <w:tcPr>
            <w:tcW w:w="1701" w:type="dxa"/>
            <w:tcBorders>
              <w:top w:val="double" w:sz="4" w:space="0" w:color="auto"/>
              <w:left w:val="nil"/>
              <w:bottom w:val="nil"/>
              <w:right w:val="nil"/>
            </w:tcBorders>
          </w:tcPr>
          <w:p w14:paraId="7D741147" w14:textId="77777777" w:rsidR="00DC17E6" w:rsidRPr="00DC17E6" w:rsidRDefault="00DC17E6" w:rsidP="00043D80">
            <w:pPr>
              <w:rPr>
                <w:sz w:val="18"/>
                <w:szCs w:val="18"/>
              </w:rPr>
            </w:pPr>
          </w:p>
        </w:tc>
        <w:tc>
          <w:tcPr>
            <w:tcW w:w="2551" w:type="dxa"/>
            <w:tcBorders>
              <w:top w:val="double" w:sz="4" w:space="0" w:color="auto"/>
              <w:left w:val="nil"/>
              <w:bottom w:val="nil"/>
              <w:right w:val="nil"/>
            </w:tcBorders>
            <w:shd w:val="clear" w:color="auto" w:fill="auto"/>
          </w:tcPr>
          <w:p w14:paraId="68C7DD0E" w14:textId="77777777" w:rsidR="00DC17E6" w:rsidRPr="00DC17E6" w:rsidRDefault="00DC17E6" w:rsidP="00413BD9">
            <w:pPr>
              <w:keepNext/>
              <w:ind w:firstLine="720"/>
              <w:rPr>
                <w:sz w:val="18"/>
                <w:szCs w:val="18"/>
              </w:rPr>
            </w:pPr>
          </w:p>
        </w:tc>
      </w:tr>
    </w:tbl>
    <w:p w14:paraId="7CA31DFF" w14:textId="5C797FD9" w:rsidR="00C14EDA" w:rsidRDefault="00413BD9" w:rsidP="00413BD9">
      <w:pPr>
        <w:pStyle w:val="Caption"/>
      </w:pPr>
      <w:bookmarkStart w:id="27" w:name="_Toc179021021"/>
      <w:r>
        <w:t xml:space="preserve">Table </w:t>
      </w:r>
      <w:fldSimple w:instr=" SEQ Table \* ARABIC ">
        <w:r w:rsidR="00E043B3">
          <w:rPr>
            <w:noProof/>
          </w:rPr>
          <w:t>4</w:t>
        </w:r>
      </w:fldSimple>
      <w:r>
        <w:t xml:space="preserve"> - OpenAI - Gemini comparison - Screening</w:t>
      </w:r>
      <w:bookmarkEnd w:id="27"/>
    </w:p>
    <w:p w14:paraId="6EAA1420" w14:textId="03AC798B" w:rsidR="00C14EDA" w:rsidRDefault="00C14EDA" w:rsidP="0009265A">
      <w:pPr>
        <w:jc w:val="both"/>
      </w:pPr>
      <w:r>
        <w:t>Statistics:</w:t>
      </w:r>
    </w:p>
    <w:p w14:paraId="1DAE40D5" w14:textId="77777777" w:rsidR="00C14EDA" w:rsidRPr="00C14EDA" w:rsidRDefault="00C14EDA" w:rsidP="0009265A">
      <w:pPr>
        <w:pStyle w:val="ListParagraph"/>
        <w:numPr>
          <w:ilvl w:val="0"/>
          <w:numId w:val="38"/>
        </w:numPr>
        <w:jc w:val="both"/>
        <w:rPr>
          <w:rFonts w:asciiTheme="majorBidi" w:hAnsiTheme="majorBidi" w:cstheme="majorBidi"/>
          <w:sz w:val="22"/>
          <w:szCs w:val="22"/>
        </w:rPr>
      </w:pPr>
      <w:r w:rsidRPr="00C14EDA">
        <w:rPr>
          <w:rFonts w:asciiTheme="majorBidi" w:hAnsiTheme="majorBidi" w:cstheme="majorBidi"/>
          <w:sz w:val="22"/>
          <w:szCs w:val="22"/>
        </w:rPr>
        <w:t>LLM calls: 1 per LLM per paper (2,000 calls per experiment)</w:t>
      </w:r>
    </w:p>
    <w:p w14:paraId="40F9E2C1" w14:textId="77777777" w:rsidR="00C14EDA" w:rsidRPr="00C14EDA" w:rsidRDefault="00C14EDA" w:rsidP="0009265A">
      <w:pPr>
        <w:pStyle w:val="ListParagraph"/>
        <w:numPr>
          <w:ilvl w:val="0"/>
          <w:numId w:val="38"/>
        </w:numPr>
        <w:jc w:val="both"/>
        <w:rPr>
          <w:rFonts w:asciiTheme="majorBidi" w:hAnsiTheme="majorBidi" w:cstheme="majorBidi"/>
          <w:sz w:val="22"/>
          <w:szCs w:val="22"/>
        </w:rPr>
      </w:pPr>
      <w:r w:rsidRPr="00C14EDA">
        <w:rPr>
          <w:rFonts w:asciiTheme="majorBidi" w:hAnsiTheme="majorBidi" w:cstheme="majorBidi"/>
          <w:sz w:val="22"/>
          <w:szCs w:val="22"/>
        </w:rPr>
        <w:t>Papers total token count: 538056.</w:t>
      </w:r>
    </w:p>
    <w:p w14:paraId="4D7CD982" w14:textId="77777777" w:rsidR="00C14EDA" w:rsidRPr="00C14EDA" w:rsidRDefault="00C14EDA" w:rsidP="0009265A">
      <w:pPr>
        <w:pStyle w:val="ListParagraph"/>
        <w:numPr>
          <w:ilvl w:val="0"/>
          <w:numId w:val="38"/>
        </w:numPr>
        <w:jc w:val="both"/>
        <w:rPr>
          <w:rFonts w:asciiTheme="majorBidi" w:hAnsiTheme="majorBidi" w:cstheme="majorBidi"/>
          <w:sz w:val="22"/>
          <w:szCs w:val="22"/>
        </w:rPr>
      </w:pPr>
      <w:r w:rsidRPr="00C14EDA">
        <w:rPr>
          <w:rFonts w:asciiTheme="majorBidi" w:hAnsiTheme="majorBidi" w:cstheme="majorBidi"/>
          <w:sz w:val="22"/>
          <w:szCs w:val="22"/>
        </w:rPr>
        <w:t>Average token count per paper: 538.056</w:t>
      </w:r>
    </w:p>
    <w:p w14:paraId="3ED7641A" w14:textId="77777777" w:rsidR="00C14EDA" w:rsidRDefault="00C14EDA" w:rsidP="0009265A">
      <w:pPr>
        <w:jc w:val="both"/>
        <w:rPr>
          <w:rFonts w:asciiTheme="majorBidi" w:hAnsiTheme="majorBidi" w:cstheme="majorBidi"/>
        </w:rPr>
      </w:pPr>
    </w:p>
    <w:p w14:paraId="4C3E012F" w14:textId="6EBD854F" w:rsidR="00C14EDA" w:rsidRPr="00C14EDA" w:rsidRDefault="00C14EDA" w:rsidP="0009265A">
      <w:pPr>
        <w:jc w:val="both"/>
        <w:rPr>
          <w:rFonts w:asciiTheme="majorBidi" w:hAnsiTheme="majorBidi" w:cstheme="majorBidi"/>
        </w:rPr>
      </w:pPr>
      <w:r>
        <w:rPr>
          <w:rFonts w:asciiTheme="majorBidi" w:hAnsiTheme="majorBidi" w:cstheme="majorBidi"/>
        </w:rPr>
        <w:t>Observations:</w:t>
      </w:r>
    </w:p>
    <w:p w14:paraId="3A886AB4" w14:textId="77777777" w:rsidR="004946A2" w:rsidRDefault="0031476F" w:rsidP="0009265A">
      <w:pPr>
        <w:jc w:val="both"/>
        <w:rPr>
          <w:rFonts w:asciiTheme="majorBidi" w:hAnsiTheme="majorBidi" w:cstheme="majorBidi"/>
        </w:rPr>
      </w:pPr>
      <w:r>
        <w:t xml:space="preserve">65% had </w:t>
      </w:r>
      <w:r w:rsidRPr="00F527B1">
        <w:rPr>
          <w:rFonts w:asciiTheme="majorBidi" w:hAnsiTheme="majorBidi" w:cstheme="majorBidi"/>
        </w:rPr>
        <w:t>unanimous</w:t>
      </w:r>
      <w:r>
        <w:rPr>
          <w:rFonts w:asciiTheme="majorBidi" w:hAnsiTheme="majorBidi" w:cstheme="majorBidi"/>
        </w:rPr>
        <w:t xml:space="preserve"> votes. </w:t>
      </w:r>
    </w:p>
    <w:p w14:paraId="1E725455" w14:textId="77777777" w:rsidR="009E6966" w:rsidRPr="00331196" w:rsidRDefault="0031476F" w:rsidP="0009265A">
      <w:pPr>
        <w:jc w:val="both"/>
        <w:rPr>
          <w:rFonts w:asciiTheme="majorBidi" w:hAnsiTheme="majorBidi" w:cstheme="majorBidi"/>
          <w:rtl/>
        </w:rPr>
      </w:pPr>
      <w:r>
        <w:rPr>
          <w:rFonts w:asciiTheme="majorBidi" w:hAnsiTheme="majorBidi" w:cstheme="majorBidi"/>
        </w:rPr>
        <w:t>* 4 Gemini calls had failed, returning default answer.</w:t>
      </w:r>
    </w:p>
    <w:p w14:paraId="231A0BA9" w14:textId="77777777" w:rsidR="009E6966" w:rsidRDefault="0031476F" w:rsidP="0009265A">
      <w:pPr>
        <w:jc w:val="both"/>
        <w:rPr>
          <w:rFonts w:asciiTheme="majorBidi" w:hAnsiTheme="majorBidi" w:cstheme="majorBidi"/>
        </w:rPr>
      </w:pPr>
      <w:r>
        <w:rPr>
          <w:rFonts w:asciiTheme="majorBidi" w:hAnsiTheme="majorBidi" w:cstheme="majorBidi"/>
        </w:rPr>
        <w:t>** Gemini included 11 papers published in May 2024. OpenAI excluded these. The other 5 conflicts Gemini was wrong.</w:t>
      </w:r>
    </w:p>
    <w:p w14:paraId="393E1083" w14:textId="77777777" w:rsidR="007E1DC6" w:rsidRDefault="007E1DC6" w:rsidP="0009265A">
      <w:pPr>
        <w:jc w:val="both"/>
        <w:rPr>
          <w:rFonts w:asciiTheme="majorBidi" w:hAnsiTheme="majorBidi" w:cstheme="majorBidi"/>
        </w:rPr>
      </w:pPr>
    </w:p>
    <w:p w14:paraId="0A599FEC" w14:textId="05F2520E" w:rsidR="00A556F3" w:rsidRDefault="00076FD5" w:rsidP="0009265A">
      <w:pPr>
        <w:jc w:val="both"/>
      </w:pPr>
      <w:r>
        <w:t>I</w:t>
      </w:r>
      <w:r w:rsidR="00C14EDA">
        <w:t>n</w:t>
      </w:r>
      <w:r>
        <w:t xml:space="preserve"> the current research we</w:t>
      </w:r>
      <w:r w:rsidR="0031476F">
        <w:t xml:space="preserve"> proceed</w:t>
      </w:r>
      <w:r>
        <w:t>ed</w:t>
      </w:r>
      <w:r w:rsidR="0031476F">
        <w:t xml:space="preserve"> with the 30</w:t>
      </w:r>
      <w:r w:rsidR="00105F02">
        <w:t>7</w:t>
      </w:r>
      <w:r w:rsidR="0031476F">
        <w:t xml:space="preserve"> papers that were </w:t>
      </w:r>
      <w:r w:rsidR="0031476F" w:rsidRPr="007E1DC6">
        <w:rPr>
          <w:i/>
          <w:iCs/>
        </w:rPr>
        <w:t>Screened</w:t>
      </w:r>
      <w:r w:rsidR="0031476F">
        <w:rPr>
          <w:i/>
          <w:iCs/>
        </w:rPr>
        <w:t xml:space="preserve"> </w:t>
      </w:r>
      <w:r w:rsidR="0031476F">
        <w:t>by both LLMs.</w:t>
      </w:r>
      <w:r w:rsidR="00105F02">
        <w:t xml:space="preserve"> </w:t>
      </w:r>
    </w:p>
    <w:p w14:paraId="1D0C3B52" w14:textId="794D0AEE" w:rsidR="007E1DC6" w:rsidRDefault="00C14EDA" w:rsidP="0009265A">
      <w:pPr>
        <w:jc w:val="both"/>
      </w:pPr>
      <w:r>
        <w:t>For ease of reference, we have exported the results to a</w:t>
      </w:r>
      <w:r w:rsidR="00CB733E">
        <w:t xml:space="preserve"> Zotero </w:t>
      </w:r>
      <w:r w:rsidR="004072E9">
        <w:t>library</w:t>
      </w:r>
      <w:r w:rsidR="00CB733E">
        <w:t xml:space="preserve"> </w:t>
      </w:r>
      <w:r>
        <w:t>file, which can be found in the project files, as well as the OAH-AI framework output files and statistical analyses data.</w:t>
      </w:r>
      <w:r w:rsidR="007E3DB1">
        <w:t xml:space="preserve"> Usage information for both LLMs for this step is in Appendix 2.</w:t>
      </w:r>
    </w:p>
    <w:p w14:paraId="794C886F" w14:textId="77777777" w:rsidR="006E3E4A" w:rsidRDefault="006E3E4A" w:rsidP="0009265A">
      <w:pPr>
        <w:jc w:val="both"/>
      </w:pPr>
    </w:p>
    <w:p w14:paraId="0DC153CD" w14:textId="77777777" w:rsidR="00C14EDA" w:rsidRDefault="00C14EDA" w:rsidP="0009265A">
      <w:pPr>
        <w:jc w:val="both"/>
      </w:pPr>
      <w:r>
        <w:t xml:space="preserve">The following diagram describes the distribution of the 307 </w:t>
      </w:r>
      <w:r w:rsidRPr="00C14EDA">
        <w:rPr>
          <w:i/>
          <w:iCs/>
        </w:rPr>
        <w:t>Screened</w:t>
      </w:r>
      <w:r>
        <w:t xml:space="preserve"> papers according to the publication year:</w:t>
      </w:r>
    </w:p>
    <w:p w14:paraId="2F8EA811" w14:textId="3C42A240" w:rsidR="00413BD9" w:rsidRDefault="0009265A" w:rsidP="00413BD9">
      <w:pPr>
        <w:keepNext/>
        <w:jc w:val="center"/>
      </w:pPr>
      <w:r>
        <w:rPr>
          <w:noProof/>
        </w:rPr>
        <w:drawing>
          <wp:inline distT="0" distB="0" distL="0" distR="0" wp14:anchorId="6496FC4F" wp14:editId="68E196D5">
            <wp:extent cx="3350906" cy="2261146"/>
            <wp:effectExtent l="0" t="0" r="1905" b="0"/>
            <wp:docPr id="391494545"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08345" name="Picture 1" descr="Output image"/>
                    <pic:cNvPicPr>
                      <a:picLocks noChangeAspect="1" noChangeArrowheads="1"/>
                    </pic:cNvPicPr>
                  </pic:nvPicPr>
                  <pic:blipFill>
                    <a:blip r:embed="rId10" r:link="rId11" cstate="print">
                      <a:extLst>
                        <a:ext uri="{28A0092B-C50C-407E-A947-70E740481C1C}">
                          <a14:useLocalDpi xmlns:a14="http://schemas.microsoft.com/office/drawing/2010/main" val="0"/>
                        </a:ext>
                      </a:extLst>
                    </a:blip>
                    <a:stretch>
                      <a:fillRect/>
                    </a:stretch>
                  </pic:blipFill>
                  <pic:spPr bwMode="auto">
                    <a:xfrm>
                      <a:off x="0" y="0"/>
                      <a:ext cx="3432466" cy="2316181"/>
                    </a:xfrm>
                    <a:prstGeom prst="rect">
                      <a:avLst/>
                    </a:prstGeom>
                    <a:noFill/>
                    <a:ln>
                      <a:noFill/>
                    </a:ln>
                  </pic:spPr>
                </pic:pic>
              </a:graphicData>
            </a:graphic>
          </wp:inline>
        </w:drawing>
      </w:r>
    </w:p>
    <w:p w14:paraId="0ED26879" w14:textId="7802613B" w:rsidR="00413BD9" w:rsidRDefault="00413BD9" w:rsidP="00413BD9">
      <w:pPr>
        <w:pStyle w:val="Caption"/>
        <w:jc w:val="center"/>
      </w:pPr>
      <w:bookmarkStart w:id="28" w:name="_Toc178936256"/>
      <w:r>
        <w:t xml:space="preserve">Figure </w:t>
      </w:r>
      <w:fldSimple w:instr=" SEQ Figure \* ARABIC ">
        <w:r w:rsidR="001A31E1">
          <w:rPr>
            <w:noProof/>
          </w:rPr>
          <w:t>3</w:t>
        </w:r>
      </w:fldSimple>
      <w:r>
        <w:t xml:space="preserve"> - OAH-AI Screened papers distribution</w:t>
      </w:r>
      <w:r>
        <w:rPr>
          <w:noProof/>
        </w:rPr>
        <w:t xml:space="preserve"> according to </w:t>
      </w:r>
      <w:r w:rsidRPr="00397617">
        <w:rPr>
          <w:noProof/>
        </w:rPr>
        <w:t>publication year</w:t>
      </w:r>
      <w:bookmarkEnd w:id="28"/>
    </w:p>
    <w:p w14:paraId="081B0DC1" w14:textId="0CF8602F" w:rsidR="004072E9" w:rsidRDefault="004072E9" w:rsidP="00C14EDA">
      <w:pPr>
        <w:jc w:val="center"/>
      </w:pPr>
    </w:p>
    <w:p w14:paraId="10EB494F" w14:textId="77777777" w:rsidR="00041215" w:rsidRDefault="00041215" w:rsidP="0077460E">
      <w:pPr>
        <w:rPr>
          <w:rFonts w:ascii="Courier New" w:hAnsi="Courier New" w:cs="Courier New"/>
          <w:color w:val="215E99" w:themeColor="text2" w:themeTint="BF"/>
          <w:sz w:val="21"/>
          <w:szCs w:val="21"/>
          <w:shd w:val="clear" w:color="auto" w:fill="FFFFFF"/>
        </w:rPr>
      </w:pPr>
    </w:p>
    <w:p w14:paraId="2ABA8088" w14:textId="467AB0F3" w:rsidR="00472916" w:rsidRDefault="00472916" w:rsidP="0031476F">
      <w:pPr>
        <w:pStyle w:val="Caption"/>
        <w:keepNext/>
      </w:pPr>
      <w:bookmarkStart w:id="29" w:name="_Toc178936231"/>
      <w:r>
        <w:t xml:space="preserve">OAH-AI Summary -  </w:t>
      </w:r>
      <w:fldSimple w:instr=" SEQ OAH-AI_Summary_-_ \* ARABIC ">
        <w:r w:rsidR="00184123">
          <w:rPr>
            <w:noProof/>
          </w:rPr>
          <w:t>2</w:t>
        </w:r>
      </w:fldSimple>
      <w:r>
        <w:t>:</w:t>
      </w:r>
      <w:r w:rsidRPr="000B430E">
        <w:t xml:space="preserve"> PRISMA </w:t>
      </w:r>
      <w:r>
        <w:t>Screening</w:t>
      </w:r>
      <w:bookmarkEnd w:id="29"/>
    </w:p>
    <w:tbl>
      <w:tblPr>
        <w:tblW w:w="0" w:type="auto"/>
        <w:tblInd w:w="-90" w:type="dxa"/>
        <w:tblBorders>
          <w:top w:val="single" w:sz="24" w:space="0" w:color="auto"/>
          <w:left w:val="single" w:sz="24" w:space="0" w:color="auto"/>
          <w:bottom w:val="single" w:sz="8" w:space="0" w:color="auto"/>
          <w:right w:val="single" w:sz="8" w:space="0" w:color="auto"/>
        </w:tblBorders>
        <w:tblLook w:val="0000" w:firstRow="0" w:lastRow="0" w:firstColumn="0" w:lastColumn="0" w:noHBand="0" w:noVBand="0"/>
      </w:tblPr>
      <w:tblGrid>
        <w:gridCol w:w="9274"/>
      </w:tblGrid>
      <w:tr w:rsidR="005170C1" w14:paraId="48654B6C" w14:textId="77777777" w:rsidTr="004D44C5">
        <w:trPr>
          <w:trHeight w:val="2344"/>
        </w:trPr>
        <w:tc>
          <w:tcPr>
            <w:tcW w:w="9274" w:type="dxa"/>
          </w:tcPr>
          <w:p w14:paraId="2D6804E9" w14:textId="77777777" w:rsidR="00591B48" w:rsidRPr="00D32EF2" w:rsidRDefault="0031476F" w:rsidP="00591B48">
            <w:pPr>
              <w:ind w:left="80"/>
              <w:rPr>
                <w:rFonts w:ascii="Courier New" w:hAnsi="Courier New" w:cs="Courier New"/>
                <w:color w:val="215E99" w:themeColor="text2" w:themeTint="BF"/>
                <w:sz w:val="21"/>
                <w:szCs w:val="21"/>
                <w:shd w:val="clear" w:color="auto" w:fill="FFFFFF"/>
              </w:rPr>
            </w:pPr>
            <w:r w:rsidRPr="00622667">
              <w:rPr>
                <w:rFonts w:ascii="Courier New" w:hAnsi="Courier New" w:cs="Courier New"/>
                <w:color w:val="215E99" w:themeColor="text2" w:themeTint="BF"/>
                <w:sz w:val="6"/>
                <w:szCs w:val="6"/>
                <w:shd w:val="clear" w:color="auto" w:fill="FFFFFF"/>
              </w:rPr>
              <w:br/>
            </w:r>
            <w:r w:rsidRPr="00D32EF2">
              <w:rPr>
                <w:rFonts w:ascii="Courier New" w:hAnsi="Courier New" w:cs="Courier New"/>
                <w:color w:val="215E99" w:themeColor="text2" w:themeTint="BF"/>
                <w:sz w:val="21"/>
                <w:szCs w:val="21"/>
                <w:shd w:val="clear" w:color="auto" w:fill="FFFFFF"/>
              </w:rPr>
              <w:t>PRISMA SCREENING:</w:t>
            </w:r>
          </w:p>
          <w:p w14:paraId="0A9134BE" w14:textId="77777777" w:rsidR="00591B48" w:rsidRPr="00D32EF2" w:rsidRDefault="0031476F" w:rsidP="00591B48">
            <w:pPr>
              <w:ind w:left="80"/>
              <w:rPr>
                <w:rFonts w:ascii="Courier New" w:hAnsi="Courier New" w:cs="Courier New"/>
                <w:color w:val="215E99" w:themeColor="text2" w:themeTint="BF"/>
                <w:sz w:val="21"/>
                <w:szCs w:val="21"/>
                <w:shd w:val="clear" w:color="auto" w:fill="FFFFFF"/>
              </w:rPr>
            </w:pPr>
            <w:r w:rsidRPr="00D32EF2">
              <w:rPr>
                <w:rFonts w:ascii="Courier New" w:hAnsi="Courier New" w:cs="Courier New"/>
                <w:color w:val="215E99" w:themeColor="text2" w:themeTint="BF"/>
                <w:sz w:val="21"/>
                <w:szCs w:val="21"/>
                <w:shd w:val="clear" w:color="auto" w:fill="FFFFFF"/>
              </w:rPr>
              <w:t>Total papers identified: 1,000</w:t>
            </w:r>
          </w:p>
          <w:p w14:paraId="7FA1052E" w14:textId="77777777" w:rsidR="00591B48" w:rsidRPr="00D32EF2" w:rsidRDefault="0031476F" w:rsidP="00591B48">
            <w:pPr>
              <w:ind w:left="80"/>
              <w:rPr>
                <w:rFonts w:ascii="Courier New" w:hAnsi="Courier New" w:cs="Courier New"/>
                <w:color w:val="215E99" w:themeColor="text2" w:themeTint="BF"/>
                <w:sz w:val="21"/>
                <w:szCs w:val="21"/>
                <w:shd w:val="clear" w:color="auto" w:fill="FFFFFF"/>
              </w:rPr>
            </w:pPr>
            <w:r w:rsidRPr="00D32EF2">
              <w:rPr>
                <w:rFonts w:ascii="Courier New" w:hAnsi="Courier New" w:cs="Courier New"/>
                <w:color w:val="215E99" w:themeColor="text2" w:themeTint="BF"/>
                <w:sz w:val="21"/>
                <w:szCs w:val="21"/>
                <w:shd w:val="clear" w:color="auto" w:fill="FFFFFF"/>
              </w:rPr>
              <w:t>Total papers screened: 307</w:t>
            </w:r>
          </w:p>
          <w:p w14:paraId="5F50C3B3" w14:textId="77777777" w:rsidR="00591B48" w:rsidRPr="00D32EF2" w:rsidRDefault="0031476F" w:rsidP="00591B48">
            <w:pPr>
              <w:ind w:left="80"/>
              <w:rPr>
                <w:rFonts w:ascii="Courier New" w:hAnsi="Courier New" w:cs="Courier New"/>
                <w:color w:val="215E99" w:themeColor="text2" w:themeTint="BF"/>
                <w:sz w:val="21"/>
                <w:szCs w:val="21"/>
                <w:shd w:val="clear" w:color="auto" w:fill="FFFFFF"/>
              </w:rPr>
            </w:pPr>
            <w:r w:rsidRPr="00D32EF2">
              <w:rPr>
                <w:rFonts w:ascii="Courier New" w:hAnsi="Courier New" w:cs="Courier New"/>
                <w:color w:val="215E99" w:themeColor="text2" w:themeTint="BF"/>
                <w:sz w:val="21"/>
                <w:szCs w:val="21"/>
                <w:shd w:val="clear" w:color="auto" w:fill="FFFFFF"/>
              </w:rPr>
              <w:t xml:space="preserve">Total papers rejected: </w:t>
            </w:r>
            <w:r>
              <w:rPr>
                <w:rFonts w:ascii="Courier New" w:hAnsi="Courier New" w:cs="Courier New"/>
                <w:color w:val="215E99" w:themeColor="text2" w:themeTint="BF"/>
                <w:sz w:val="21"/>
                <w:szCs w:val="21"/>
                <w:shd w:val="clear" w:color="auto" w:fill="FFFFFF"/>
              </w:rPr>
              <w:t>693</w:t>
            </w:r>
          </w:p>
          <w:p w14:paraId="38708BF6" w14:textId="77777777" w:rsidR="00591B48" w:rsidRDefault="0031476F" w:rsidP="00591B48">
            <w:pPr>
              <w:ind w:left="800"/>
              <w:rPr>
                <w:rFonts w:ascii="Courier New" w:hAnsi="Courier New" w:cs="Courier New"/>
                <w:color w:val="215E99" w:themeColor="text2" w:themeTint="BF"/>
                <w:sz w:val="21"/>
                <w:szCs w:val="21"/>
                <w:shd w:val="clear" w:color="auto" w:fill="FFFFFF"/>
              </w:rPr>
            </w:pPr>
            <w:r w:rsidRPr="00D32EF2">
              <w:rPr>
                <w:rFonts w:ascii="Courier New" w:hAnsi="Courier New" w:cs="Courier New"/>
                <w:color w:val="215E99" w:themeColor="text2" w:themeTint="BF"/>
                <w:sz w:val="21"/>
                <w:szCs w:val="21"/>
                <w:shd w:val="clear" w:color="auto" w:fill="FFFFFF"/>
              </w:rPr>
              <w:t xml:space="preserve">No full text: </w:t>
            </w:r>
            <w:r>
              <w:rPr>
                <w:rFonts w:ascii="Courier New" w:hAnsi="Courier New" w:cs="Courier New"/>
                <w:color w:val="215E99" w:themeColor="text2" w:themeTint="BF"/>
                <w:sz w:val="21"/>
                <w:szCs w:val="21"/>
                <w:shd w:val="clear" w:color="auto" w:fill="FFFFFF"/>
              </w:rPr>
              <w:t>16</w:t>
            </w:r>
            <w:r w:rsidRPr="00D32EF2">
              <w:rPr>
                <w:rFonts w:ascii="Courier New" w:hAnsi="Courier New" w:cs="Courier New"/>
                <w:color w:val="215E99" w:themeColor="text2" w:themeTint="BF"/>
                <w:sz w:val="21"/>
                <w:szCs w:val="21"/>
                <w:shd w:val="clear" w:color="auto" w:fill="FFFFFF"/>
              </w:rPr>
              <w:t xml:space="preserve"> </w:t>
            </w:r>
          </w:p>
          <w:p w14:paraId="50B61F5A" w14:textId="77777777" w:rsidR="00591B48" w:rsidRDefault="0031476F" w:rsidP="00591B48">
            <w:pPr>
              <w:ind w:left="800"/>
              <w:rPr>
                <w:rFonts w:ascii="Courier New" w:hAnsi="Courier New" w:cs="Courier New"/>
                <w:color w:val="215E99" w:themeColor="text2" w:themeTint="BF"/>
                <w:sz w:val="21"/>
                <w:szCs w:val="21"/>
                <w:shd w:val="clear" w:color="auto" w:fill="FFFFFF"/>
              </w:rPr>
            </w:pPr>
            <w:r w:rsidRPr="00D32EF2">
              <w:rPr>
                <w:rFonts w:ascii="Courier New" w:hAnsi="Courier New" w:cs="Courier New"/>
                <w:color w:val="215E99" w:themeColor="text2" w:themeTint="BF"/>
                <w:sz w:val="21"/>
                <w:szCs w:val="21"/>
                <w:shd w:val="clear" w:color="auto" w:fill="FFFFFF"/>
              </w:rPr>
              <w:t xml:space="preserve">Paper </w:t>
            </w:r>
            <w:proofErr w:type="gramStart"/>
            <w:r w:rsidRPr="00D32EF2">
              <w:rPr>
                <w:rFonts w:ascii="Courier New" w:hAnsi="Courier New" w:cs="Courier New"/>
                <w:color w:val="215E99" w:themeColor="text2" w:themeTint="BF"/>
                <w:sz w:val="21"/>
                <w:szCs w:val="21"/>
                <w:shd w:val="clear" w:color="auto" w:fill="FFFFFF"/>
              </w:rPr>
              <w:t>focus</w:t>
            </w:r>
            <w:proofErr w:type="gramEnd"/>
            <w:r w:rsidRPr="00D32EF2">
              <w:rPr>
                <w:rFonts w:ascii="Courier New" w:hAnsi="Courier New" w:cs="Courier New"/>
                <w:color w:val="215E99" w:themeColor="text2" w:themeTint="BF"/>
                <w:sz w:val="21"/>
                <w:szCs w:val="21"/>
                <w:shd w:val="clear" w:color="auto" w:fill="FFFFFF"/>
              </w:rPr>
              <w:t xml:space="preserve"> out of OAH scope: </w:t>
            </w:r>
            <w:r>
              <w:rPr>
                <w:rFonts w:ascii="Courier New" w:hAnsi="Courier New" w:cs="Courier New"/>
                <w:color w:val="215E99" w:themeColor="text2" w:themeTint="BF"/>
                <w:sz w:val="21"/>
                <w:szCs w:val="21"/>
                <w:shd w:val="clear" w:color="auto" w:fill="FFFFFF"/>
              </w:rPr>
              <w:t>235</w:t>
            </w:r>
            <w:r w:rsidRPr="00D32EF2">
              <w:rPr>
                <w:rFonts w:ascii="Courier New" w:hAnsi="Courier New" w:cs="Courier New"/>
                <w:color w:val="215E99" w:themeColor="text2" w:themeTint="BF"/>
                <w:sz w:val="21"/>
                <w:szCs w:val="21"/>
                <w:shd w:val="clear" w:color="auto" w:fill="FFFFFF"/>
              </w:rPr>
              <w:t xml:space="preserve"> </w:t>
            </w:r>
          </w:p>
          <w:p w14:paraId="75DDA85E" w14:textId="77777777" w:rsidR="00591B48" w:rsidRDefault="0031476F" w:rsidP="00591B48">
            <w:pPr>
              <w:ind w:left="800"/>
              <w:rPr>
                <w:rFonts w:ascii="Courier New" w:hAnsi="Courier New" w:cs="Courier New"/>
                <w:color w:val="215E99" w:themeColor="text2" w:themeTint="BF"/>
                <w:sz w:val="21"/>
                <w:szCs w:val="21"/>
                <w:shd w:val="clear" w:color="auto" w:fill="FFFFFF"/>
              </w:rPr>
            </w:pPr>
            <w:r w:rsidRPr="00D32EF2">
              <w:rPr>
                <w:rFonts w:ascii="Courier New" w:hAnsi="Courier New" w:cs="Courier New"/>
                <w:color w:val="215E99" w:themeColor="text2" w:themeTint="BF"/>
                <w:sz w:val="21"/>
                <w:szCs w:val="21"/>
                <w:shd w:val="clear" w:color="auto" w:fill="FFFFFF"/>
              </w:rPr>
              <w:t xml:space="preserve">Publication date: </w:t>
            </w:r>
            <w:r>
              <w:rPr>
                <w:rFonts w:ascii="Courier New" w:hAnsi="Courier New" w:cs="Courier New"/>
                <w:color w:val="215E99" w:themeColor="text2" w:themeTint="BF"/>
                <w:sz w:val="21"/>
                <w:szCs w:val="21"/>
                <w:shd w:val="clear" w:color="auto" w:fill="FFFFFF"/>
              </w:rPr>
              <w:t>42</w:t>
            </w:r>
            <w:r w:rsidRPr="00D32EF2">
              <w:rPr>
                <w:rFonts w:ascii="Courier New" w:hAnsi="Courier New" w:cs="Courier New"/>
                <w:color w:val="215E99" w:themeColor="text2" w:themeTint="BF"/>
                <w:sz w:val="21"/>
                <w:szCs w:val="21"/>
                <w:shd w:val="clear" w:color="auto" w:fill="FFFFFF"/>
              </w:rPr>
              <w:t xml:space="preserve"> </w:t>
            </w:r>
          </w:p>
          <w:p w14:paraId="539114D5" w14:textId="77777777" w:rsidR="00591B48" w:rsidRDefault="0031476F" w:rsidP="00591B48">
            <w:pPr>
              <w:ind w:left="800"/>
              <w:rPr>
                <w:rFonts w:ascii="Courier New" w:hAnsi="Courier New" w:cs="Courier New"/>
                <w:color w:val="215E99" w:themeColor="text2" w:themeTint="BF"/>
                <w:sz w:val="21"/>
                <w:szCs w:val="21"/>
                <w:shd w:val="clear" w:color="auto" w:fill="FFFFFF"/>
              </w:rPr>
            </w:pPr>
            <w:r w:rsidRPr="00D32EF2">
              <w:rPr>
                <w:rFonts w:ascii="Courier New" w:hAnsi="Courier New" w:cs="Courier New"/>
                <w:color w:val="215E99" w:themeColor="text2" w:themeTint="BF"/>
                <w:sz w:val="21"/>
                <w:szCs w:val="21"/>
                <w:shd w:val="clear" w:color="auto" w:fill="FFFFFF"/>
              </w:rPr>
              <w:t xml:space="preserve">Language: </w:t>
            </w:r>
            <w:r>
              <w:rPr>
                <w:rFonts w:ascii="Courier New" w:hAnsi="Courier New" w:cs="Courier New"/>
                <w:color w:val="215E99" w:themeColor="text2" w:themeTint="BF"/>
                <w:sz w:val="21"/>
                <w:szCs w:val="21"/>
                <w:shd w:val="clear" w:color="auto" w:fill="FFFFFF"/>
              </w:rPr>
              <w:t>26</w:t>
            </w:r>
          </w:p>
          <w:p w14:paraId="7FD924CA" w14:textId="77777777" w:rsidR="00591B48" w:rsidRDefault="0031476F" w:rsidP="00591B48">
            <w:pPr>
              <w:ind w:left="80"/>
              <w:rPr>
                <w:rFonts w:ascii="Courier New" w:hAnsi="Courier New" w:cs="Courier New"/>
                <w:color w:val="215E99" w:themeColor="text2" w:themeTint="BF"/>
                <w:sz w:val="21"/>
                <w:szCs w:val="21"/>
                <w:shd w:val="clear" w:color="auto" w:fill="FFFFFF"/>
              </w:rPr>
            </w:pPr>
            <w:r>
              <w:rPr>
                <w:rFonts w:ascii="Courier New" w:hAnsi="Courier New" w:cs="Courier New"/>
                <w:color w:val="215E99" w:themeColor="text2" w:themeTint="BF"/>
                <w:sz w:val="21"/>
                <w:szCs w:val="21"/>
                <w:shd w:val="clear" w:color="auto" w:fill="FFFFFF"/>
              </w:rPr>
              <w:t>Total papers available for Eligibility assessment: 307</w:t>
            </w:r>
          </w:p>
        </w:tc>
      </w:tr>
    </w:tbl>
    <w:p w14:paraId="710B59C1" w14:textId="77777777" w:rsidR="006E3E4A" w:rsidRDefault="0031476F" w:rsidP="006E3E4A">
      <w:pPr>
        <w:pStyle w:val="Heading3"/>
        <w:rPr>
          <w:rFonts w:asciiTheme="majorBidi" w:hAnsiTheme="majorBidi"/>
        </w:rPr>
      </w:pPr>
      <w:bookmarkStart w:id="30" w:name="_Toc178889100"/>
      <w:r w:rsidRPr="000F3AD9">
        <w:rPr>
          <w:rFonts w:asciiTheme="majorBidi" w:hAnsiTheme="majorBidi"/>
        </w:rPr>
        <w:t xml:space="preserve">Step </w:t>
      </w:r>
      <w:r>
        <w:rPr>
          <w:rFonts w:asciiTheme="majorBidi" w:hAnsiTheme="majorBidi"/>
        </w:rPr>
        <w:t>3</w:t>
      </w:r>
      <w:r w:rsidRPr="000F3AD9">
        <w:rPr>
          <w:rFonts w:asciiTheme="majorBidi" w:hAnsiTheme="majorBidi"/>
        </w:rPr>
        <w:t xml:space="preserve"> – </w:t>
      </w:r>
      <w:r>
        <w:rPr>
          <w:rFonts w:asciiTheme="majorBidi" w:hAnsiTheme="majorBidi"/>
        </w:rPr>
        <w:t>Eligibility</w:t>
      </w:r>
      <w:bookmarkEnd w:id="30"/>
    </w:p>
    <w:p w14:paraId="587D58F0" w14:textId="12493DB3" w:rsidR="00A556F3" w:rsidRDefault="00A556F3" w:rsidP="00296DA3">
      <w:pPr>
        <w:jc w:val="both"/>
      </w:pPr>
      <w:r>
        <w:t xml:space="preserve">PRISMA </w:t>
      </w:r>
      <w:r w:rsidRPr="00A556F3">
        <w:t>eligibility</w:t>
      </w:r>
      <w:r>
        <w:t xml:space="preserve"> step </w:t>
      </w:r>
      <w:r w:rsidRPr="00A556F3">
        <w:t>determine</w:t>
      </w:r>
      <w:r>
        <w:t>s</w:t>
      </w:r>
      <w:r w:rsidRPr="00A556F3">
        <w:t xml:space="preserve"> which </w:t>
      </w:r>
      <w:r w:rsidRPr="00A556F3">
        <w:rPr>
          <w:i/>
          <w:iCs/>
        </w:rPr>
        <w:t>Screened</w:t>
      </w:r>
      <w:r>
        <w:t xml:space="preserve"> papers</w:t>
      </w:r>
      <w:r w:rsidRPr="00A556F3">
        <w:t xml:space="preserve"> should be included or excluded from the systematic review</w:t>
      </w:r>
      <w:r>
        <w:t xml:space="preserve"> based on a set of criteria</w:t>
      </w:r>
      <w:r w:rsidRPr="00A556F3">
        <w:t xml:space="preserve">. These criteria are </w:t>
      </w:r>
      <w:r>
        <w:t>determined by</w:t>
      </w:r>
      <w:r w:rsidRPr="00A556F3">
        <w:t xml:space="preserve"> factors such as </w:t>
      </w:r>
      <w:r>
        <w:t xml:space="preserve">relevance to </w:t>
      </w:r>
      <w:r w:rsidRPr="00A556F3">
        <w:t>the research question, study design, population, interventions</w:t>
      </w:r>
      <w:r w:rsidR="002F056A">
        <w:t>,</w:t>
      </w:r>
      <w:r>
        <w:t xml:space="preserve"> and </w:t>
      </w:r>
      <w:r w:rsidRPr="00A556F3">
        <w:t xml:space="preserve">outcomes. </w:t>
      </w:r>
      <w:r w:rsidR="002F056A">
        <w:t>The final review process will not analyze papers that fail to meet these criteria</w:t>
      </w:r>
      <w:r w:rsidRPr="00A556F3">
        <w:t>.</w:t>
      </w:r>
    </w:p>
    <w:p w14:paraId="5B7F340D" w14:textId="4A39CA63" w:rsidR="00D32EF2" w:rsidRDefault="00A556F3" w:rsidP="00296DA3">
      <w:pPr>
        <w:jc w:val="both"/>
      </w:pPr>
      <w:r>
        <w:t xml:space="preserve">In the previous steps, OAH-AI framework relied on papers’ metadata analyses to determine its inclusion status – the data was enough. But a reliable eligibility assessment of the </w:t>
      </w:r>
      <w:r w:rsidR="009412DF" w:rsidRPr="009412DF">
        <w:rPr>
          <w:i/>
          <w:iCs/>
        </w:rPr>
        <w:t>S</w:t>
      </w:r>
      <w:r w:rsidRPr="009412DF">
        <w:rPr>
          <w:i/>
          <w:iCs/>
        </w:rPr>
        <w:t>creened</w:t>
      </w:r>
      <w:r>
        <w:t xml:space="preserve"> papers</w:t>
      </w:r>
      <w:r w:rsidR="002F056A">
        <w:t> must include full-text</w:t>
      </w:r>
      <w:r w:rsidR="009412DF">
        <w:t xml:space="preserve"> assessment</w:t>
      </w:r>
      <w:r w:rsidR="00786BCC">
        <w:t>.</w:t>
      </w:r>
    </w:p>
    <w:p w14:paraId="39FCC924" w14:textId="49AA15B9" w:rsidR="009412DF" w:rsidRDefault="002F056A" w:rsidP="00296DA3">
      <w:pPr>
        <w:jc w:val="both"/>
      </w:pPr>
      <w:r>
        <w:t>W</w:t>
      </w:r>
      <w:r w:rsidR="0031476F">
        <w:t xml:space="preserve">e manually </w:t>
      </w:r>
      <w:r w:rsidR="00636B86">
        <w:t>tried to download</w:t>
      </w:r>
      <w:r w:rsidR="0031476F">
        <w:t xml:space="preserve"> 307 </w:t>
      </w:r>
      <w:r w:rsidR="0031476F" w:rsidRPr="00677FF7">
        <w:rPr>
          <w:i/>
          <w:iCs/>
        </w:rPr>
        <w:t>Screened</w:t>
      </w:r>
      <w:r w:rsidR="0031476F" w:rsidRPr="00677FF7">
        <w:t xml:space="preserve"> papers</w:t>
      </w:r>
      <w:r w:rsidR="0031476F">
        <w:t xml:space="preserve"> </w:t>
      </w:r>
      <w:r>
        <w:t xml:space="preserve">available </w:t>
      </w:r>
      <w:r w:rsidR="0031476F">
        <w:t xml:space="preserve">from the </w:t>
      </w:r>
      <w:r>
        <w:t>HIT online library</w:t>
      </w:r>
      <w:r w:rsidR="0031476F">
        <w:t xml:space="preserve">. Out of the 307 </w:t>
      </w:r>
      <w:r w:rsidR="0031476F" w:rsidRPr="00677FF7">
        <w:rPr>
          <w:i/>
          <w:iCs/>
        </w:rPr>
        <w:t>Screened</w:t>
      </w:r>
      <w:r w:rsidR="0031476F" w:rsidRPr="00677FF7">
        <w:t xml:space="preserve"> papers, </w:t>
      </w:r>
      <w:r w:rsidR="0031476F">
        <w:t>6</w:t>
      </w:r>
      <w:r w:rsidR="00AF090B">
        <w:rPr>
          <w:rFonts w:hint="cs"/>
          <w:rtl/>
        </w:rPr>
        <w:t>9</w:t>
      </w:r>
      <w:r w:rsidR="0031476F">
        <w:t xml:space="preserve"> papers were not downloaded due to no HIT access (only paid access). We are left with 23</w:t>
      </w:r>
      <w:r w:rsidR="00AF090B">
        <w:rPr>
          <w:rFonts w:hint="cs"/>
          <w:rtl/>
        </w:rPr>
        <w:t>8</w:t>
      </w:r>
      <w:r w:rsidR="0031476F">
        <w:t xml:space="preserve"> papers. All </w:t>
      </w:r>
      <w:r>
        <w:t>PDFs were uploaded to the </w:t>
      </w:r>
      <w:r w:rsidR="0031476F">
        <w:t>Google Drive designated folder, each paper filed under its PMID number.</w:t>
      </w:r>
    </w:p>
    <w:p w14:paraId="107F83CD" w14:textId="1D102A4F" w:rsidR="00A556F3" w:rsidRDefault="00A556F3" w:rsidP="00296DA3">
      <w:pPr>
        <w:jc w:val="both"/>
      </w:pPr>
      <w:r>
        <w:t xml:space="preserve">For ease of reference, we have exported the results to a Zotero library file, which can be found in the project files, as well as the OAH-AI framework output files and statistical </w:t>
      </w:r>
      <w:r w:rsidR="002F056A">
        <w:t xml:space="preserve">analysis </w:t>
      </w:r>
      <w:r>
        <w:t>data.</w:t>
      </w:r>
    </w:p>
    <w:p w14:paraId="00F1927A" w14:textId="77777777" w:rsidR="00A556F3" w:rsidRDefault="00A556F3" w:rsidP="00296DA3">
      <w:pPr>
        <w:jc w:val="both"/>
      </w:pPr>
    </w:p>
    <w:p w14:paraId="31BD2B91" w14:textId="77777777" w:rsidR="009412DF" w:rsidRDefault="009412DF" w:rsidP="00D32EF2"/>
    <w:p w14:paraId="7C27FE47" w14:textId="45F53026" w:rsidR="00472916" w:rsidRDefault="00472916" w:rsidP="0031476F">
      <w:pPr>
        <w:pStyle w:val="Caption"/>
        <w:keepNext/>
      </w:pPr>
      <w:bookmarkStart w:id="31" w:name="_Toc178936232"/>
      <w:r>
        <w:t xml:space="preserve">OAH-AI Summary -  </w:t>
      </w:r>
      <w:fldSimple w:instr=" SEQ OAH-AI_Summary_-_ \* ARABIC ">
        <w:r w:rsidR="00184123">
          <w:rPr>
            <w:noProof/>
          </w:rPr>
          <w:t>3</w:t>
        </w:r>
      </w:fldSimple>
      <w:r w:rsidRPr="00DE03D1">
        <w:t xml:space="preserve">: PRISMA </w:t>
      </w:r>
      <w:r>
        <w:t>Eligibility Assessment</w:t>
      </w:r>
      <w:bookmarkEnd w:id="31"/>
    </w:p>
    <w:tbl>
      <w:tblPr>
        <w:tblStyle w:val="TableGrid"/>
        <w:tblW w:w="0" w:type="auto"/>
        <w:tblLook w:val="04A0" w:firstRow="1" w:lastRow="0" w:firstColumn="1" w:lastColumn="0" w:noHBand="0" w:noVBand="1"/>
      </w:tblPr>
      <w:tblGrid>
        <w:gridCol w:w="9332"/>
      </w:tblGrid>
      <w:tr w:rsidR="005170C1" w14:paraId="6283F0EB" w14:textId="77777777" w:rsidTr="0031476F">
        <w:tc>
          <w:tcPr>
            <w:tcW w:w="9332" w:type="dxa"/>
            <w:tcBorders>
              <w:top w:val="single" w:sz="18" w:space="0" w:color="auto"/>
              <w:left w:val="single" w:sz="18" w:space="0" w:color="auto"/>
              <w:bottom w:val="nil"/>
            </w:tcBorders>
          </w:tcPr>
          <w:p w14:paraId="413D2A13" w14:textId="77777777" w:rsidR="00C8311C" w:rsidRPr="00C8311C" w:rsidRDefault="0031476F" w:rsidP="00DC65CB">
            <w:pPr>
              <w:rPr>
                <w:rFonts w:ascii="Courier New" w:hAnsi="Courier New" w:cs="Courier New"/>
                <w:color w:val="215E99" w:themeColor="text2" w:themeTint="BF"/>
                <w:sz w:val="21"/>
                <w:szCs w:val="21"/>
                <w:shd w:val="clear" w:color="auto" w:fill="FFFFFF"/>
              </w:rPr>
            </w:pPr>
            <w:r w:rsidRPr="00622667">
              <w:rPr>
                <w:rFonts w:ascii="Courier New" w:hAnsi="Courier New" w:cs="Courier New"/>
                <w:color w:val="215E99" w:themeColor="text2" w:themeTint="BF"/>
                <w:sz w:val="6"/>
                <w:szCs w:val="6"/>
                <w:shd w:val="clear" w:color="auto" w:fill="FFFFFF"/>
              </w:rPr>
              <w:br/>
            </w:r>
            <w:r w:rsidRPr="00C8311C">
              <w:rPr>
                <w:rFonts w:ascii="Courier New" w:hAnsi="Courier New" w:cs="Courier New"/>
                <w:color w:val="215E99" w:themeColor="text2" w:themeTint="BF"/>
                <w:sz w:val="21"/>
                <w:szCs w:val="21"/>
                <w:shd w:val="clear" w:color="auto" w:fill="FFFFFF"/>
              </w:rPr>
              <w:t>PRISMA ELIGIBILITY:</w:t>
            </w:r>
          </w:p>
        </w:tc>
      </w:tr>
      <w:tr w:rsidR="005170C1" w14:paraId="72DAE3A0" w14:textId="77777777" w:rsidTr="0031476F">
        <w:tc>
          <w:tcPr>
            <w:tcW w:w="9332" w:type="dxa"/>
            <w:tcBorders>
              <w:top w:val="nil"/>
              <w:left w:val="single" w:sz="18" w:space="0" w:color="auto"/>
              <w:bottom w:val="nil"/>
            </w:tcBorders>
          </w:tcPr>
          <w:p w14:paraId="7ABE554A" w14:textId="77777777" w:rsidR="00C8311C" w:rsidRPr="00C8311C" w:rsidRDefault="0031476F" w:rsidP="00DC65CB">
            <w:pPr>
              <w:rPr>
                <w:rFonts w:ascii="Courier New" w:hAnsi="Courier New" w:cs="Courier New"/>
                <w:color w:val="215E99" w:themeColor="text2" w:themeTint="BF"/>
                <w:sz w:val="21"/>
                <w:szCs w:val="21"/>
                <w:shd w:val="clear" w:color="auto" w:fill="FFFFFF"/>
              </w:rPr>
            </w:pPr>
            <w:r w:rsidRPr="00C8311C">
              <w:rPr>
                <w:rFonts w:ascii="Courier New" w:hAnsi="Courier New" w:cs="Courier New"/>
                <w:color w:val="215E99" w:themeColor="text2" w:themeTint="BF"/>
                <w:sz w:val="21"/>
                <w:szCs w:val="21"/>
                <w:shd w:val="clear" w:color="auto" w:fill="FFFFFF"/>
              </w:rPr>
              <w:t>Total papers identified: 307</w:t>
            </w:r>
          </w:p>
        </w:tc>
      </w:tr>
      <w:tr w:rsidR="005170C1" w14:paraId="1A4267D1" w14:textId="77777777" w:rsidTr="0031476F">
        <w:tc>
          <w:tcPr>
            <w:tcW w:w="9332" w:type="dxa"/>
            <w:tcBorders>
              <w:top w:val="nil"/>
              <w:left w:val="single" w:sz="18" w:space="0" w:color="auto"/>
              <w:bottom w:val="nil"/>
            </w:tcBorders>
          </w:tcPr>
          <w:p w14:paraId="525B791E" w14:textId="77777777" w:rsidR="00C8311C" w:rsidRPr="00C8311C" w:rsidRDefault="0031476F" w:rsidP="00DC65CB">
            <w:pPr>
              <w:rPr>
                <w:rFonts w:ascii="Courier New" w:hAnsi="Courier New" w:cs="Courier New"/>
                <w:color w:val="215E99" w:themeColor="text2" w:themeTint="BF"/>
                <w:sz w:val="21"/>
                <w:szCs w:val="21"/>
                <w:shd w:val="clear" w:color="auto" w:fill="FFFFFF"/>
              </w:rPr>
            </w:pPr>
            <w:r w:rsidRPr="00C8311C">
              <w:rPr>
                <w:rFonts w:ascii="Courier New" w:hAnsi="Courier New" w:cs="Courier New"/>
                <w:color w:val="215E99" w:themeColor="text2" w:themeTint="BF"/>
                <w:sz w:val="21"/>
                <w:szCs w:val="21"/>
                <w:shd w:val="clear" w:color="auto" w:fill="FFFFFF"/>
              </w:rPr>
              <w:t>Total papers screened for Eligibility: 23</w:t>
            </w:r>
            <w:r w:rsidRPr="00C8311C">
              <w:rPr>
                <w:rFonts w:ascii="Courier New" w:hAnsi="Courier New" w:cs="Courier New" w:hint="cs"/>
                <w:color w:val="215E99" w:themeColor="text2" w:themeTint="BF"/>
                <w:sz w:val="21"/>
                <w:szCs w:val="21"/>
                <w:shd w:val="clear" w:color="auto" w:fill="FFFFFF"/>
                <w:rtl/>
              </w:rPr>
              <w:t>8</w:t>
            </w:r>
          </w:p>
        </w:tc>
      </w:tr>
      <w:tr w:rsidR="005170C1" w14:paraId="00031139" w14:textId="77777777" w:rsidTr="0031476F">
        <w:tc>
          <w:tcPr>
            <w:tcW w:w="9332" w:type="dxa"/>
            <w:tcBorders>
              <w:top w:val="nil"/>
              <w:left w:val="single" w:sz="18" w:space="0" w:color="auto"/>
            </w:tcBorders>
          </w:tcPr>
          <w:p w14:paraId="00957055" w14:textId="77777777" w:rsidR="00622667" w:rsidRPr="00622667" w:rsidRDefault="00622667" w:rsidP="00DC65CB">
            <w:pPr>
              <w:rPr>
                <w:rFonts w:ascii="Courier New" w:hAnsi="Courier New" w:cs="Courier New"/>
                <w:color w:val="215E99" w:themeColor="text2" w:themeTint="BF"/>
                <w:sz w:val="6"/>
                <w:szCs w:val="6"/>
                <w:shd w:val="clear" w:color="auto" w:fill="FFFFFF"/>
              </w:rPr>
            </w:pPr>
          </w:p>
        </w:tc>
      </w:tr>
    </w:tbl>
    <w:p w14:paraId="10B86EDC" w14:textId="77777777" w:rsidR="00F07AC4" w:rsidRDefault="00F07AC4" w:rsidP="00D32EF2"/>
    <w:p w14:paraId="0E81A0E9" w14:textId="77777777" w:rsidR="009412DF" w:rsidRDefault="0031476F" w:rsidP="00296DA3">
      <w:pPr>
        <w:jc w:val="both"/>
      </w:pPr>
      <w:r>
        <w:t>For each paper:</w:t>
      </w:r>
    </w:p>
    <w:p w14:paraId="1E06D3E8" w14:textId="77777777" w:rsidR="00786BCC" w:rsidRDefault="00786BCC" w:rsidP="00296DA3">
      <w:pPr>
        <w:jc w:val="both"/>
      </w:pPr>
    </w:p>
    <w:p w14:paraId="06FC3F56" w14:textId="29524287" w:rsidR="009412DF" w:rsidRPr="00786BCC" w:rsidRDefault="0031476F" w:rsidP="00296DA3">
      <w:pPr>
        <w:pStyle w:val="ListParagraph"/>
        <w:numPr>
          <w:ilvl w:val="0"/>
          <w:numId w:val="17"/>
        </w:numPr>
        <w:jc w:val="both"/>
        <w:rPr>
          <w:rFonts w:asciiTheme="majorBidi" w:hAnsiTheme="majorBidi" w:cstheme="majorBidi"/>
        </w:rPr>
      </w:pPr>
      <w:r w:rsidRPr="00786BCC">
        <w:rPr>
          <w:rFonts w:asciiTheme="majorBidi" w:hAnsiTheme="majorBidi" w:cstheme="majorBidi"/>
        </w:rPr>
        <w:t xml:space="preserve">The </w:t>
      </w:r>
      <w:r w:rsidR="0055019A">
        <w:rPr>
          <w:rFonts w:asciiTheme="majorBidi" w:hAnsiTheme="majorBidi" w:cstheme="majorBidi"/>
        </w:rPr>
        <w:t>PDF</w:t>
      </w:r>
      <w:r w:rsidRPr="00786BCC">
        <w:rPr>
          <w:rFonts w:asciiTheme="majorBidi" w:hAnsiTheme="majorBidi" w:cstheme="majorBidi"/>
        </w:rPr>
        <w:t xml:space="preserve"> file is split and converted into text embeddings</w:t>
      </w:r>
      <w:r w:rsidR="00BA7CA6" w:rsidRPr="00786BCC">
        <w:rPr>
          <w:rFonts w:asciiTheme="majorBidi" w:hAnsiTheme="majorBidi" w:cstheme="majorBidi"/>
        </w:rPr>
        <w:t xml:space="preserve"> vectors.</w:t>
      </w:r>
    </w:p>
    <w:p w14:paraId="161679F2" w14:textId="77777777" w:rsidR="00BA7CA6" w:rsidRPr="00786BCC" w:rsidRDefault="0031476F" w:rsidP="00296DA3">
      <w:pPr>
        <w:pStyle w:val="ListParagraph"/>
        <w:numPr>
          <w:ilvl w:val="0"/>
          <w:numId w:val="17"/>
        </w:numPr>
        <w:jc w:val="both"/>
        <w:rPr>
          <w:rFonts w:asciiTheme="majorBidi" w:hAnsiTheme="majorBidi" w:cstheme="majorBidi"/>
        </w:rPr>
      </w:pPr>
      <w:r w:rsidRPr="00786BCC">
        <w:rPr>
          <w:rFonts w:asciiTheme="majorBidi" w:hAnsiTheme="majorBidi" w:cstheme="majorBidi"/>
        </w:rPr>
        <w:t xml:space="preserve">Two paper query engine tools are created: </w:t>
      </w:r>
    </w:p>
    <w:p w14:paraId="7750F920" w14:textId="77777777" w:rsidR="00BA7CA6" w:rsidRPr="00786BCC" w:rsidRDefault="0031476F" w:rsidP="00296DA3">
      <w:pPr>
        <w:pStyle w:val="ListParagraph"/>
        <w:numPr>
          <w:ilvl w:val="0"/>
          <w:numId w:val="18"/>
        </w:numPr>
        <w:jc w:val="both"/>
        <w:rPr>
          <w:rFonts w:asciiTheme="majorBidi" w:hAnsiTheme="majorBidi" w:cstheme="majorBidi"/>
        </w:rPr>
      </w:pPr>
      <w:r>
        <w:rPr>
          <w:rFonts w:asciiTheme="majorBidi" w:hAnsiTheme="majorBidi" w:cstheme="majorBidi"/>
        </w:rPr>
        <w:t>V</w:t>
      </w:r>
      <w:r w:rsidRPr="00786BCC">
        <w:rPr>
          <w:rFonts w:asciiTheme="majorBidi" w:hAnsiTheme="majorBidi" w:cstheme="majorBidi"/>
        </w:rPr>
        <w:t>ector query engine – a semantic similarity query engine</w:t>
      </w:r>
      <w:r w:rsidR="00636B86">
        <w:rPr>
          <w:rFonts w:asciiTheme="majorBidi" w:hAnsiTheme="majorBidi" w:cstheme="majorBidi"/>
        </w:rPr>
        <w:t>;</w:t>
      </w:r>
      <w:r w:rsidRPr="00786BCC">
        <w:rPr>
          <w:rFonts w:asciiTheme="majorBidi" w:hAnsiTheme="majorBidi" w:cstheme="majorBidi"/>
        </w:rPr>
        <w:t xml:space="preserve"> useful for retrieving specific context from the paper.</w:t>
      </w:r>
    </w:p>
    <w:p w14:paraId="78723403" w14:textId="77777777" w:rsidR="00786BCC" w:rsidRPr="00786BCC" w:rsidRDefault="0031476F" w:rsidP="00296DA3">
      <w:pPr>
        <w:pStyle w:val="ListParagraph"/>
        <w:numPr>
          <w:ilvl w:val="0"/>
          <w:numId w:val="18"/>
        </w:numPr>
        <w:jc w:val="both"/>
        <w:rPr>
          <w:rFonts w:asciiTheme="majorBidi" w:hAnsiTheme="majorBidi" w:cstheme="majorBidi"/>
        </w:rPr>
      </w:pPr>
      <w:r>
        <w:rPr>
          <w:rFonts w:asciiTheme="majorBidi" w:hAnsiTheme="majorBidi" w:cstheme="majorBidi"/>
        </w:rPr>
        <w:t>S</w:t>
      </w:r>
      <w:r w:rsidR="00BA7CA6" w:rsidRPr="00786BCC">
        <w:rPr>
          <w:rFonts w:asciiTheme="majorBidi" w:hAnsiTheme="majorBidi" w:cstheme="majorBidi"/>
        </w:rPr>
        <w:t>ummarization query engine – an LLM driven engine</w:t>
      </w:r>
      <w:r w:rsidR="00636B86">
        <w:rPr>
          <w:rFonts w:asciiTheme="majorBidi" w:hAnsiTheme="majorBidi" w:cstheme="majorBidi"/>
        </w:rPr>
        <w:t>;</w:t>
      </w:r>
      <w:r w:rsidR="00BA7CA6" w:rsidRPr="00786BCC">
        <w:rPr>
          <w:rFonts w:asciiTheme="majorBidi" w:hAnsiTheme="majorBidi" w:cstheme="majorBidi"/>
        </w:rPr>
        <w:t xml:space="preserve"> useful for summarization questions related to paper</w:t>
      </w:r>
      <w:r w:rsidR="00636B86">
        <w:rPr>
          <w:rFonts w:asciiTheme="majorBidi" w:hAnsiTheme="majorBidi" w:cstheme="majorBidi"/>
        </w:rPr>
        <w:t>.</w:t>
      </w:r>
    </w:p>
    <w:p w14:paraId="50424CCD" w14:textId="77777777" w:rsidR="00C07E29" w:rsidRDefault="0031476F" w:rsidP="00296DA3">
      <w:pPr>
        <w:pStyle w:val="ListParagraph"/>
        <w:numPr>
          <w:ilvl w:val="0"/>
          <w:numId w:val="17"/>
        </w:numPr>
        <w:jc w:val="both"/>
        <w:rPr>
          <w:rFonts w:asciiTheme="majorBidi" w:hAnsiTheme="majorBidi" w:cstheme="majorBidi"/>
        </w:rPr>
      </w:pPr>
      <w:r w:rsidRPr="00786BCC">
        <w:rPr>
          <w:rFonts w:asciiTheme="majorBidi" w:hAnsiTheme="majorBidi" w:cstheme="majorBidi"/>
        </w:rPr>
        <w:t>The two query engines are provided to an</w:t>
      </w:r>
      <w:r w:rsidR="009412DF" w:rsidRPr="00786BCC">
        <w:rPr>
          <w:rFonts w:asciiTheme="majorBidi" w:hAnsiTheme="majorBidi" w:cstheme="majorBidi"/>
        </w:rPr>
        <w:t xml:space="preserve"> LLM </w:t>
      </w:r>
      <w:r w:rsidRPr="00786BCC">
        <w:rPr>
          <w:rFonts w:asciiTheme="majorBidi" w:hAnsiTheme="majorBidi" w:cstheme="majorBidi"/>
        </w:rPr>
        <w:t xml:space="preserve">agent as tools. </w:t>
      </w:r>
    </w:p>
    <w:p w14:paraId="1A893C1A" w14:textId="77777777" w:rsidR="00786BCC" w:rsidRDefault="0031476F" w:rsidP="00296DA3">
      <w:pPr>
        <w:pStyle w:val="ListParagraph"/>
        <w:numPr>
          <w:ilvl w:val="0"/>
          <w:numId w:val="17"/>
        </w:numPr>
        <w:jc w:val="both"/>
        <w:rPr>
          <w:rFonts w:asciiTheme="majorBidi" w:hAnsiTheme="majorBidi" w:cstheme="majorBidi"/>
        </w:rPr>
      </w:pPr>
      <w:r w:rsidRPr="00786BCC">
        <w:rPr>
          <w:rFonts w:asciiTheme="majorBidi" w:hAnsiTheme="majorBidi" w:cstheme="majorBidi"/>
        </w:rPr>
        <w:t xml:space="preserve">A fixed list of questions in natural language is provided to the LLM agent. </w:t>
      </w:r>
    </w:p>
    <w:p w14:paraId="1DD36CF1" w14:textId="41A41089" w:rsidR="009412DF" w:rsidRPr="00041215" w:rsidRDefault="0031476F" w:rsidP="00296DA3">
      <w:pPr>
        <w:pStyle w:val="ListParagraph"/>
        <w:numPr>
          <w:ilvl w:val="1"/>
          <w:numId w:val="17"/>
        </w:numPr>
        <w:jc w:val="both"/>
        <w:rPr>
          <w:rFonts w:asciiTheme="majorBidi" w:hAnsiTheme="majorBidi" w:cstheme="majorBidi"/>
        </w:rPr>
      </w:pPr>
      <w:r w:rsidRPr="00786BCC">
        <w:rPr>
          <w:rFonts w:asciiTheme="majorBidi" w:hAnsiTheme="majorBidi" w:cstheme="majorBidi"/>
        </w:rPr>
        <w:lastRenderedPageBreak/>
        <w:t>For each question, t</w:t>
      </w:r>
      <w:r w:rsidR="00BA7CA6" w:rsidRPr="00786BCC">
        <w:rPr>
          <w:rFonts w:asciiTheme="majorBidi" w:hAnsiTheme="majorBidi" w:cstheme="majorBidi"/>
        </w:rPr>
        <w:t xml:space="preserve">he </w:t>
      </w:r>
      <w:r w:rsidRPr="00786BCC">
        <w:rPr>
          <w:rFonts w:asciiTheme="majorBidi" w:hAnsiTheme="majorBidi" w:cstheme="majorBidi"/>
        </w:rPr>
        <w:t>LLM uses its reasoning capability to select the right tool for the task.</w:t>
      </w:r>
      <w:r w:rsidR="00041215" w:rsidRPr="00041215">
        <w:rPr>
          <w:rFonts w:asciiTheme="majorBidi" w:hAnsiTheme="majorBidi" w:cstheme="majorBidi"/>
        </w:rPr>
        <w:t xml:space="preserve"> Example of LLM query engine reasoning in</w:t>
      </w:r>
      <w:r w:rsidR="00A556F3">
        <w:rPr>
          <w:rFonts w:asciiTheme="majorBidi" w:hAnsiTheme="majorBidi" w:cstheme="majorBidi"/>
        </w:rPr>
        <w:t xml:space="preserve"> Appendix 3</w:t>
      </w:r>
      <w:r w:rsidR="00041215" w:rsidRPr="00041215">
        <w:rPr>
          <w:rFonts w:asciiTheme="majorBidi" w:hAnsiTheme="majorBidi" w:cstheme="majorBidi"/>
        </w:rPr>
        <w:t xml:space="preserve">. </w:t>
      </w:r>
    </w:p>
    <w:p w14:paraId="53071591" w14:textId="77777777" w:rsidR="00C07E29" w:rsidRPr="00786BCC" w:rsidRDefault="0031476F" w:rsidP="00296DA3">
      <w:pPr>
        <w:pStyle w:val="ListParagraph"/>
        <w:numPr>
          <w:ilvl w:val="0"/>
          <w:numId w:val="17"/>
        </w:numPr>
        <w:jc w:val="both"/>
        <w:rPr>
          <w:rFonts w:asciiTheme="majorBidi" w:hAnsiTheme="majorBidi" w:cstheme="majorBidi"/>
        </w:rPr>
      </w:pPr>
      <w:r w:rsidRPr="00786BCC">
        <w:rPr>
          <w:rFonts w:asciiTheme="majorBidi" w:hAnsiTheme="majorBidi" w:cstheme="majorBidi"/>
        </w:rPr>
        <w:t xml:space="preserve">The replies to all </w:t>
      </w:r>
      <w:r w:rsidR="00786BCC">
        <w:rPr>
          <w:rFonts w:asciiTheme="majorBidi" w:hAnsiTheme="majorBidi" w:cstheme="majorBidi"/>
        </w:rPr>
        <w:t>the</w:t>
      </w:r>
      <w:r w:rsidRPr="00786BCC">
        <w:rPr>
          <w:rFonts w:asciiTheme="majorBidi" w:hAnsiTheme="majorBidi" w:cstheme="majorBidi"/>
        </w:rPr>
        <w:t xml:space="preserve"> questions are used to determine the paper’s eligibility as well as its relevance to OAH and ODH domains. </w:t>
      </w:r>
    </w:p>
    <w:p w14:paraId="51D34879" w14:textId="77777777" w:rsidR="00C07E29" w:rsidRPr="00041215" w:rsidRDefault="00C07E29" w:rsidP="00041215">
      <w:pPr>
        <w:bidi/>
        <w:rPr>
          <w:rtl/>
        </w:rPr>
      </w:pPr>
    </w:p>
    <w:p w14:paraId="319019E8" w14:textId="77777777" w:rsidR="00C07E29" w:rsidRDefault="0031476F" w:rsidP="00C07E29">
      <w:pPr>
        <w:pStyle w:val="Heading4"/>
        <w:rPr>
          <w:rFonts w:asciiTheme="majorBidi" w:hAnsiTheme="majorBidi"/>
        </w:rPr>
      </w:pPr>
      <w:proofErr w:type="spellStart"/>
      <w:r>
        <w:rPr>
          <w:rFonts w:asciiTheme="majorBidi" w:hAnsiTheme="majorBidi"/>
        </w:rPr>
        <w:t>Eligibity</w:t>
      </w:r>
      <w:proofErr w:type="spellEnd"/>
      <w:r>
        <w:rPr>
          <w:rFonts w:asciiTheme="majorBidi" w:hAnsiTheme="majorBidi"/>
        </w:rPr>
        <w:t xml:space="preserve"> Assessment – Question Set</w:t>
      </w:r>
    </w:p>
    <w:p w14:paraId="003EABDB" w14:textId="77777777" w:rsidR="00C07E29" w:rsidRDefault="00C07E29" w:rsidP="009412DF"/>
    <w:p w14:paraId="7F53AA7A" w14:textId="77777777" w:rsidR="0084629A" w:rsidRDefault="0031476F" w:rsidP="00296DA3">
      <w:pPr>
        <w:jc w:val="both"/>
      </w:pPr>
      <w:r>
        <w:t>The following are the questions we ask the paper</w:t>
      </w:r>
      <w:r w:rsidR="00786BCC">
        <w:t xml:space="preserve">. </w:t>
      </w:r>
    </w:p>
    <w:p w14:paraId="47BFF3D2" w14:textId="77777777" w:rsidR="00C07E29" w:rsidRDefault="0031476F" w:rsidP="00296DA3">
      <w:pPr>
        <w:jc w:val="both"/>
      </w:pPr>
      <w:r>
        <w:t>The first set is used to categorize the paper to its matching OAH domain:</w:t>
      </w:r>
    </w:p>
    <w:p w14:paraId="53B58535" w14:textId="77777777" w:rsidR="00617229" w:rsidRDefault="00617229" w:rsidP="00296DA3">
      <w:pPr>
        <w:jc w:val="both"/>
      </w:pPr>
    </w:p>
    <w:tbl>
      <w:tblPr>
        <w:tblW w:w="9405"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05"/>
      </w:tblGrid>
      <w:tr w:rsidR="00617229" w14:paraId="18FE2D04" w14:textId="77777777" w:rsidTr="0031476F">
        <w:trPr>
          <w:trHeight w:val="2964"/>
        </w:trPr>
        <w:tc>
          <w:tcPr>
            <w:tcW w:w="9405" w:type="dxa"/>
          </w:tcPr>
          <w:p w14:paraId="348CA3FC" w14:textId="77777777" w:rsidR="00617229" w:rsidRDefault="00617229" w:rsidP="0031476F">
            <w:pPr>
              <w:pStyle w:val="ListParagraph"/>
              <w:ind w:left="422"/>
              <w:jc w:val="both"/>
              <w:rPr>
                <w:rFonts w:asciiTheme="majorBidi" w:hAnsiTheme="majorBidi" w:cstheme="majorBidi"/>
              </w:rPr>
            </w:pPr>
          </w:p>
          <w:p w14:paraId="78CC0B51" w14:textId="75F0DE4A" w:rsidR="00617229" w:rsidRPr="00C81AA0" w:rsidRDefault="00617229" w:rsidP="00617229">
            <w:pPr>
              <w:pStyle w:val="ListParagraph"/>
              <w:numPr>
                <w:ilvl w:val="0"/>
                <w:numId w:val="22"/>
              </w:numPr>
              <w:ind w:left="422"/>
              <w:jc w:val="both"/>
              <w:rPr>
                <w:rFonts w:asciiTheme="majorBidi" w:hAnsiTheme="majorBidi" w:cstheme="majorBidi"/>
              </w:rPr>
            </w:pPr>
            <w:r w:rsidRPr="00C81AA0">
              <w:rPr>
                <w:rFonts w:asciiTheme="majorBidi" w:hAnsiTheme="majorBidi" w:cstheme="majorBidi"/>
              </w:rPr>
              <w:t>Does this paper focus on impact on human health or well-being (e.g., quality of life, mental health)? Reply yes or no</w:t>
            </w:r>
          </w:p>
          <w:p w14:paraId="46DB2C4B" w14:textId="77777777" w:rsidR="00617229" w:rsidRPr="00C81AA0" w:rsidRDefault="00617229" w:rsidP="00617229">
            <w:pPr>
              <w:pStyle w:val="ListParagraph"/>
              <w:numPr>
                <w:ilvl w:val="0"/>
                <w:numId w:val="22"/>
              </w:numPr>
              <w:ind w:left="422"/>
              <w:jc w:val="both"/>
              <w:rPr>
                <w:rFonts w:asciiTheme="majorBidi" w:hAnsiTheme="majorBidi" w:cstheme="majorBidi"/>
              </w:rPr>
            </w:pPr>
            <w:r w:rsidRPr="00C81AA0">
              <w:rPr>
                <w:rFonts w:asciiTheme="majorBidi" w:hAnsiTheme="majorBidi" w:cstheme="majorBidi"/>
              </w:rPr>
              <w:t>Does this paper focus on impact on environmental health (ecology, animals, plants)? Reply yes or no</w:t>
            </w:r>
          </w:p>
          <w:p w14:paraId="613F1B7A" w14:textId="77777777" w:rsidR="00617229" w:rsidRPr="00C81AA0" w:rsidRDefault="00617229" w:rsidP="00617229">
            <w:pPr>
              <w:pStyle w:val="ListParagraph"/>
              <w:numPr>
                <w:ilvl w:val="0"/>
                <w:numId w:val="22"/>
              </w:numPr>
              <w:ind w:left="422"/>
              <w:jc w:val="both"/>
              <w:rPr>
                <w:rFonts w:asciiTheme="majorBidi" w:hAnsiTheme="majorBidi" w:cstheme="majorBidi"/>
              </w:rPr>
            </w:pPr>
            <w:r w:rsidRPr="00C81AA0">
              <w:rPr>
                <w:rFonts w:asciiTheme="majorBidi" w:hAnsiTheme="majorBidi" w:cstheme="majorBidi"/>
              </w:rPr>
              <w:t>Does this paper focus on impact on species other than human? Reply yes or no</w:t>
            </w:r>
          </w:p>
          <w:p w14:paraId="4D0DF62E" w14:textId="77777777" w:rsidR="00617229" w:rsidRPr="00DD1677" w:rsidRDefault="00617229" w:rsidP="00617229">
            <w:pPr>
              <w:pStyle w:val="ListParagraph"/>
              <w:numPr>
                <w:ilvl w:val="0"/>
                <w:numId w:val="22"/>
              </w:numPr>
              <w:ind w:left="422"/>
              <w:jc w:val="both"/>
              <w:rPr>
                <w:rFonts w:asciiTheme="majorBidi" w:hAnsiTheme="majorBidi" w:cstheme="majorBidi"/>
              </w:rPr>
            </w:pPr>
            <w:r w:rsidRPr="00DD1677">
              <w:rPr>
                <w:rFonts w:asciiTheme="majorBidi" w:hAnsiTheme="majorBidi" w:cstheme="majorBidi"/>
                <w:i/>
                <w:iCs/>
              </w:rPr>
              <w:t>Blue spaces are dominated by a watery element, such as a lakeside, river or coast.</w:t>
            </w:r>
          </w:p>
          <w:p w14:paraId="4C52A12E" w14:textId="53CEFA47" w:rsidR="00617229" w:rsidRPr="00617229" w:rsidRDefault="00617229" w:rsidP="0031476F">
            <w:pPr>
              <w:pStyle w:val="ListParagraph"/>
              <w:keepNext/>
              <w:numPr>
                <w:ilvl w:val="0"/>
                <w:numId w:val="22"/>
              </w:numPr>
              <w:ind w:left="422"/>
              <w:jc w:val="both"/>
              <w:rPr>
                <w:rFonts w:asciiTheme="majorBidi" w:hAnsiTheme="majorBidi" w:cstheme="majorBidi"/>
              </w:rPr>
            </w:pPr>
            <w:r w:rsidRPr="00DD1677">
              <w:rPr>
                <w:rFonts w:asciiTheme="majorBidi" w:hAnsiTheme="majorBidi" w:cstheme="majorBidi"/>
                <w:i/>
                <w:iCs/>
              </w:rPr>
              <w:t>Green spaces may include a watery element but are characterized by predominantly 'green' elements such as grass or trees.</w:t>
            </w:r>
            <w:r w:rsidRPr="00C81AA0">
              <w:rPr>
                <w:rFonts w:asciiTheme="majorBidi" w:hAnsiTheme="majorBidi" w:cstheme="majorBidi"/>
              </w:rPr>
              <w:t xml:space="preserve"> Does this paper focus on blue spaces or green spaces? Reply green/blue/other</w:t>
            </w:r>
          </w:p>
        </w:tc>
      </w:tr>
    </w:tbl>
    <w:p w14:paraId="14E1AE92" w14:textId="50A7E664" w:rsidR="00786BCC" w:rsidRDefault="00617229" w:rsidP="0031476F">
      <w:pPr>
        <w:pStyle w:val="Caption"/>
      </w:pPr>
      <w:bookmarkStart w:id="32" w:name="_Toc179021022"/>
      <w:r>
        <w:t xml:space="preserve">Table </w:t>
      </w:r>
      <w:fldSimple w:instr=" SEQ Table \* ARABIC ">
        <w:r w:rsidR="00E043B3">
          <w:rPr>
            <w:noProof/>
          </w:rPr>
          <w:t>5</w:t>
        </w:r>
      </w:fldSimple>
      <w:r>
        <w:t xml:space="preserve"> - Eligibility Prompts, set 1</w:t>
      </w:r>
      <w:bookmarkEnd w:id="32"/>
    </w:p>
    <w:p w14:paraId="52C6F5F1" w14:textId="77777777" w:rsidR="008D3487" w:rsidRDefault="008D3487" w:rsidP="00296DA3">
      <w:pPr>
        <w:jc w:val="both"/>
      </w:pPr>
    </w:p>
    <w:p w14:paraId="30F2D65B" w14:textId="46644957" w:rsidR="00C81AA0" w:rsidRDefault="0031476F" w:rsidP="00296DA3">
      <w:pPr>
        <w:jc w:val="both"/>
      </w:pPr>
      <w:r>
        <w:t xml:space="preserve">The second set is used to </w:t>
      </w:r>
      <w:r w:rsidR="00B1781A">
        <w:t xml:space="preserve">evaluate the paper’s </w:t>
      </w:r>
      <w:r>
        <w:t>relevan</w:t>
      </w:r>
      <w:r w:rsidR="00B1781A">
        <w:t xml:space="preserve">ce </w:t>
      </w:r>
      <w:r>
        <w:t>to our research topics</w:t>
      </w:r>
      <w:r w:rsidR="008D3487">
        <w:t>:</w:t>
      </w:r>
    </w:p>
    <w:p w14:paraId="52F47F86" w14:textId="77777777" w:rsidR="00EF44EC" w:rsidRDefault="00EF44EC" w:rsidP="00296DA3">
      <w:pPr>
        <w:jc w:val="both"/>
      </w:pPr>
    </w:p>
    <w:tbl>
      <w:tblPr>
        <w:tblStyle w:val="TableGrid"/>
        <w:tblW w:w="0" w:type="auto"/>
        <w:tblLook w:val="04A0" w:firstRow="1" w:lastRow="0" w:firstColumn="1" w:lastColumn="0" w:noHBand="0" w:noVBand="1"/>
      </w:tblPr>
      <w:tblGrid>
        <w:gridCol w:w="9350"/>
      </w:tblGrid>
      <w:tr w:rsidR="00EF44EC" w:rsidRPr="00EF44EC" w14:paraId="63DBB40D" w14:textId="77777777" w:rsidTr="00EF44EC">
        <w:tc>
          <w:tcPr>
            <w:tcW w:w="9350" w:type="dxa"/>
          </w:tcPr>
          <w:p w14:paraId="7E64761F" w14:textId="77777777" w:rsidR="00EF44EC" w:rsidRPr="001B4D5B" w:rsidRDefault="00EF44EC" w:rsidP="00EF44EC">
            <w:pPr>
              <w:pStyle w:val="ListParagraph"/>
              <w:ind w:left="360"/>
              <w:jc w:val="both"/>
              <w:rPr>
                <w:rFonts w:asciiTheme="majorBidi" w:hAnsiTheme="majorBidi" w:cstheme="majorBidi"/>
                <w:i/>
                <w:iCs/>
                <w:color w:val="000000"/>
              </w:rPr>
            </w:pPr>
          </w:p>
          <w:p w14:paraId="6F147B4B" w14:textId="77777777" w:rsidR="00EF44EC" w:rsidRPr="00DD1677" w:rsidRDefault="00EF44EC" w:rsidP="00EF44EC">
            <w:pPr>
              <w:pStyle w:val="ListParagraph"/>
              <w:numPr>
                <w:ilvl w:val="0"/>
                <w:numId w:val="23"/>
              </w:numPr>
              <w:ind w:left="360"/>
              <w:jc w:val="both"/>
              <w:rPr>
                <w:rFonts w:asciiTheme="majorBidi" w:hAnsiTheme="majorBidi" w:cstheme="majorBidi"/>
                <w:i/>
                <w:iCs/>
                <w:color w:val="000000"/>
              </w:rPr>
            </w:pPr>
            <w:r w:rsidRPr="00DD1677">
              <w:rPr>
                <w:rFonts w:asciiTheme="majorBidi" w:hAnsiTheme="majorBidi" w:cstheme="majorBidi"/>
                <w:i/>
                <w:iCs/>
              </w:rPr>
              <w:t>One Digital Health (ODH) is a proposed unified structure. The conceptual framework of the One Digital Health Steering Wheel is built around two keys (</w:t>
            </w:r>
            <w:proofErr w:type="spellStart"/>
            <w:r w:rsidRPr="00DD1677">
              <w:rPr>
                <w:rFonts w:asciiTheme="majorBidi" w:hAnsiTheme="majorBidi" w:cstheme="majorBidi"/>
                <w:i/>
                <w:iCs/>
              </w:rPr>
              <w:t>ie</w:t>
            </w:r>
            <w:proofErr w:type="spellEnd"/>
            <w:r w:rsidRPr="00DD1677">
              <w:rPr>
                <w:rFonts w:asciiTheme="majorBidi" w:hAnsiTheme="majorBidi" w:cstheme="majorBidi"/>
                <w:i/>
                <w:iCs/>
              </w:rPr>
              <w:t>, One Health and digital health), three perspectives (</w:t>
            </w:r>
            <w:proofErr w:type="spellStart"/>
            <w:r w:rsidRPr="00DD1677">
              <w:rPr>
                <w:rFonts w:asciiTheme="majorBidi" w:hAnsiTheme="majorBidi" w:cstheme="majorBidi"/>
                <w:i/>
                <w:iCs/>
              </w:rPr>
              <w:t>ie</w:t>
            </w:r>
            <w:proofErr w:type="spellEnd"/>
            <w:r w:rsidRPr="00DD1677">
              <w:rPr>
                <w:rFonts w:asciiTheme="majorBidi" w:hAnsiTheme="majorBidi" w:cstheme="majorBidi"/>
                <w:i/>
                <w:iCs/>
              </w:rPr>
              <w:t>, individual health and well-being, population and society, and ecosystem), and five dimensions (</w:t>
            </w:r>
            <w:proofErr w:type="spellStart"/>
            <w:r w:rsidRPr="00DD1677">
              <w:rPr>
                <w:rFonts w:asciiTheme="majorBidi" w:hAnsiTheme="majorBidi" w:cstheme="majorBidi"/>
                <w:i/>
                <w:iCs/>
              </w:rPr>
              <w:t>ie</w:t>
            </w:r>
            <w:proofErr w:type="spellEnd"/>
            <w:r w:rsidRPr="00DD1677">
              <w:rPr>
                <w:rFonts w:asciiTheme="majorBidi" w:hAnsiTheme="majorBidi" w:cstheme="majorBidi"/>
                <w:i/>
                <w:iCs/>
              </w:rPr>
              <w:t>, citizens' engagement, education, environment, human and veterinary health care, and Healthcare Industry 4.0).</w:t>
            </w:r>
            <w:r w:rsidRPr="00DD1677">
              <w:rPr>
                <w:rFonts w:asciiTheme="majorBidi" w:hAnsiTheme="majorBidi" w:cstheme="majorBidi"/>
              </w:rPr>
              <w:t xml:space="preserve"> </w:t>
            </w:r>
          </w:p>
          <w:p w14:paraId="7FCAEC25" w14:textId="77777777" w:rsidR="00EF44EC" w:rsidRPr="00DD1677" w:rsidRDefault="00EF44EC" w:rsidP="00EF44EC">
            <w:pPr>
              <w:ind w:left="360"/>
              <w:jc w:val="both"/>
              <w:rPr>
                <w:rFonts w:asciiTheme="majorBidi" w:hAnsiTheme="majorBidi" w:cstheme="majorBidi"/>
                <w:i/>
                <w:iCs/>
              </w:rPr>
            </w:pPr>
            <w:r w:rsidRPr="00DD1677">
              <w:rPr>
                <w:rFonts w:asciiTheme="majorBidi" w:hAnsiTheme="majorBidi" w:cstheme="majorBidi"/>
                <w:i/>
                <w:iCs/>
              </w:rPr>
              <w:t xml:space="preserve">One Digital Health aims to digitally transform future health ecosystems, by implementing a systemic health and life sciences approach that </w:t>
            </w:r>
            <w:proofErr w:type="gramStart"/>
            <w:r w:rsidRPr="00DD1677">
              <w:rPr>
                <w:rFonts w:asciiTheme="majorBidi" w:hAnsiTheme="majorBidi" w:cstheme="majorBidi"/>
                <w:i/>
                <w:iCs/>
              </w:rPr>
              <w:t>takes into account</w:t>
            </w:r>
            <w:proofErr w:type="gramEnd"/>
            <w:r w:rsidRPr="00DD1677">
              <w:rPr>
                <w:rFonts w:asciiTheme="majorBidi" w:hAnsiTheme="majorBidi" w:cstheme="majorBidi"/>
                <w:i/>
                <w:iCs/>
              </w:rPr>
              <w:t xml:space="preserve"> broad digital technology perspectives on human health, animal health, and the management of the surrounding environment.</w:t>
            </w:r>
          </w:p>
          <w:p w14:paraId="26D24A0B" w14:textId="77777777" w:rsidR="00EF44EC" w:rsidRPr="00C81AA0" w:rsidRDefault="00EF44EC" w:rsidP="00EF44EC">
            <w:pPr>
              <w:ind w:left="360"/>
              <w:jc w:val="both"/>
              <w:rPr>
                <w:rFonts w:asciiTheme="majorBidi" w:hAnsiTheme="majorBidi" w:cstheme="majorBidi"/>
              </w:rPr>
            </w:pPr>
            <w:r w:rsidRPr="00C81AA0">
              <w:rPr>
                <w:rFonts w:asciiTheme="majorBidi" w:hAnsiTheme="majorBidi" w:cstheme="majorBidi"/>
              </w:rPr>
              <w:t xml:space="preserve">In a scale of 1 to 10, how relevant is this paper to </w:t>
            </w:r>
            <w:proofErr w:type="spellStart"/>
            <w:r w:rsidRPr="00C81AA0">
              <w:rPr>
                <w:rFonts w:asciiTheme="majorBidi" w:hAnsiTheme="majorBidi" w:cstheme="majorBidi"/>
              </w:rPr>
              <w:t>OneDigitalHealth</w:t>
            </w:r>
            <w:proofErr w:type="spellEnd"/>
            <w:r w:rsidRPr="00C81AA0">
              <w:rPr>
                <w:rFonts w:asciiTheme="majorBidi" w:hAnsiTheme="majorBidi" w:cstheme="majorBidi"/>
              </w:rPr>
              <w:t>? Explain your reply and end it with final score in this format: &lt;&lt;score&gt;&gt;</w:t>
            </w:r>
          </w:p>
          <w:p w14:paraId="6C6F528C" w14:textId="77777777" w:rsidR="00EF44EC" w:rsidRPr="00DD1677" w:rsidRDefault="00EF44EC" w:rsidP="00EF44EC">
            <w:pPr>
              <w:pStyle w:val="ListParagraph"/>
              <w:numPr>
                <w:ilvl w:val="0"/>
                <w:numId w:val="23"/>
              </w:numPr>
              <w:ind w:left="360"/>
              <w:jc w:val="both"/>
              <w:rPr>
                <w:rFonts w:asciiTheme="majorBidi" w:hAnsiTheme="majorBidi" w:cstheme="majorBidi"/>
                <w:i/>
                <w:iCs/>
                <w:color w:val="000000"/>
              </w:rPr>
            </w:pPr>
            <w:r w:rsidRPr="00DD1677">
              <w:rPr>
                <w:rFonts w:asciiTheme="majorBidi" w:hAnsiTheme="majorBidi" w:cstheme="majorBidi"/>
                <w:i/>
                <w:iCs/>
              </w:rPr>
              <w:t xml:space="preserve">Urban aquatic ecosystems are extremely relevant connectors between people, animals, and plants, making cities more biodiverse and sustainable. Yet, these ecosystems are often confronted with lack of space, vegetation cuts, artificialization, and other </w:t>
            </w:r>
            <w:proofErr w:type="spellStart"/>
            <w:r w:rsidRPr="00DD1677">
              <w:rPr>
                <w:rFonts w:asciiTheme="majorBidi" w:hAnsiTheme="majorBidi" w:cstheme="majorBidi"/>
                <w:i/>
                <w:iCs/>
              </w:rPr>
              <w:t>urbanisation</w:t>
            </w:r>
            <w:proofErr w:type="spellEnd"/>
            <w:r w:rsidRPr="00DD1677">
              <w:rPr>
                <w:rFonts w:asciiTheme="majorBidi" w:hAnsiTheme="majorBidi" w:cstheme="majorBidi"/>
                <w:i/>
                <w:iCs/>
              </w:rPr>
              <w:t xml:space="preserve"> processes. This degradation can lead to numerous disservices to humans regarding emerging pathogens, decreasing disease resistance, climate change impacts and other health concerns in cities.</w:t>
            </w:r>
          </w:p>
          <w:p w14:paraId="05BEBACD" w14:textId="77777777" w:rsidR="00EF44EC" w:rsidRPr="00DD1677" w:rsidRDefault="00EF44EC" w:rsidP="00EF44EC">
            <w:pPr>
              <w:ind w:left="360"/>
              <w:jc w:val="both"/>
              <w:rPr>
                <w:rFonts w:asciiTheme="majorBidi" w:hAnsiTheme="majorBidi" w:cstheme="majorBidi"/>
                <w:i/>
                <w:iCs/>
              </w:rPr>
            </w:pPr>
            <w:proofErr w:type="spellStart"/>
            <w:r w:rsidRPr="00DD1677">
              <w:rPr>
                <w:rFonts w:asciiTheme="majorBidi" w:hAnsiTheme="majorBidi" w:cstheme="majorBidi"/>
                <w:i/>
                <w:iCs/>
              </w:rPr>
              <w:t>OneAquaHealth</w:t>
            </w:r>
            <w:proofErr w:type="spellEnd"/>
            <w:r w:rsidRPr="00DD1677">
              <w:rPr>
                <w:rFonts w:asciiTheme="majorBidi" w:hAnsiTheme="majorBidi" w:cstheme="majorBidi"/>
                <w:i/>
                <w:iCs/>
              </w:rPr>
              <w:t xml:space="preserve"> is a research project. </w:t>
            </w:r>
            <w:proofErr w:type="spellStart"/>
            <w:r w:rsidRPr="00DD1677">
              <w:rPr>
                <w:rFonts w:asciiTheme="majorBidi" w:hAnsiTheme="majorBidi" w:cstheme="majorBidi"/>
                <w:i/>
                <w:iCs/>
              </w:rPr>
              <w:t>OneAquaHealth</w:t>
            </w:r>
            <w:proofErr w:type="spellEnd"/>
            <w:r w:rsidRPr="00DD1677">
              <w:rPr>
                <w:rFonts w:asciiTheme="majorBidi" w:hAnsiTheme="majorBidi" w:cstheme="majorBidi"/>
                <w:i/>
                <w:iCs/>
              </w:rPr>
              <w:t xml:space="preserve"> aims to improve the sustainability and integrity of freshwater ecosystems in urban environments.  </w:t>
            </w:r>
          </w:p>
          <w:p w14:paraId="0110FA5B" w14:textId="77777777" w:rsidR="00EF44EC" w:rsidRPr="00DD1677" w:rsidRDefault="00EF44EC" w:rsidP="00EF44EC">
            <w:pPr>
              <w:ind w:left="360"/>
              <w:jc w:val="both"/>
              <w:rPr>
                <w:rFonts w:asciiTheme="majorBidi" w:hAnsiTheme="majorBidi" w:cstheme="majorBidi"/>
                <w:i/>
                <w:iCs/>
              </w:rPr>
            </w:pPr>
            <w:r w:rsidRPr="00DD1677">
              <w:rPr>
                <w:rFonts w:asciiTheme="majorBidi" w:hAnsiTheme="majorBidi" w:cstheme="majorBidi"/>
                <w:i/>
                <w:iCs/>
              </w:rPr>
              <w:lastRenderedPageBreak/>
              <w:t xml:space="preserve">The project will identify early warning indicators and enhance environmental monitoring by investigating the interconnection of ecosystem health and human wellbeing. </w:t>
            </w:r>
          </w:p>
          <w:p w14:paraId="5C76CC5B" w14:textId="77777777" w:rsidR="00EF44EC" w:rsidRDefault="00EF44EC" w:rsidP="00EF44EC">
            <w:pPr>
              <w:keepNext/>
              <w:jc w:val="both"/>
              <w:rPr>
                <w:rFonts w:asciiTheme="majorBidi" w:hAnsiTheme="majorBidi" w:cstheme="majorBidi"/>
              </w:rPr>
            </w:pPr>
            <w:r w:rsidRPr="00C81AA0">
              <w:rPr>
                <w:rFonts w:asciiTheme="majorBidi" w:hAnsiTheme="majorBidi" w:cstheme="majorBidi"/>
              </w:rPr>
              <w:t xml:space="preserve">In a scale of 1 to 10, how relevant is this paper to </w:t>
            </w:r>
            <w:proofErr w:type="spellStart"/>
            <w:r w:rsidRPr="00C81AA0">
              <w:rPr>
                <w:rFonts w:asciiTheme="majorBidi" w:hAnsiTheme="majorBidi" w:cstheme="majorBidi"/>
              </w:rPr>
              <w:t>OneAquaHealth</w:t>
            </w:r>
            <w:proofErr w:type="spellEnd"/>
            <w:r w:rsidRPr="00C81AA0">
              <w:rPr>
                <w:rFonts w:asciiTheme="majorBidi" w:hAnsiTheme="majorBidi" w:cstheme="majorBidi"/>
              </w:rPr>
              <w:t>? Explain your reply and end it with final score in this format: &lt;&lt;score&gt;&gt;</w:t>
            </w:r>
          </w:p>
          <w:p w14:paraId="0B58AC6E" w14:textId="03612B29" w:rsidR="00184123" w:rsidRPr="00EF44EC" w:rsidRDefault="00184123" w:rsidP="00EF44EC">
            <w:pPr>
              <w:keepNext/>
              <w:jc w:val="both"/>
            </w:pPr>
          </w:p>
        </w:tc>
      </w:tr>
    </w:tbl>
    <w:p w14:paraId="6A438577" w14:textId="4E2CFFAB" w:rsidR="003E60A8" w:rsidRDefault="003E60A8" w:rsidP="003E60A8">
      <w:pPr>
        <w:pStyle w:val="Caption"/>
        <w:framePr w:hSpace="180" w:wrap="around" w:vAnchor="text" w:hAnchor="page" w:x="1430" w:y="108"/>
      </w:pPr>
      <w:bookmarkStart w:id="33" w:name="_Toc179021023"/>
      <w:r>
        <w:lastRenderedPageBreak/>
        <w:t xml:space="preserve">Table </w:t>
      </w:r>
      <w:fldSimple w:instr=" SEQ Table \* ARABIC ">
        <w:r w:rsidR="00E043B3">
          <w:rPr>
            <w:noProof/>
          </w:rPr>
          <w:t>6</w:t>
        </w:r>
      </w:fldSimple>
      <w:r>
        <w:t xml:space="preserve"> - </w:t>
      </w:r>
      <w:r w:rsidRPr="00186A35">
        <w:t xml:space="preserve">Eligibility Prompts, set </w:t>
      </w:r>
      <w:r>
        <w:t>2</w:t>
      </w:r>
      <w:bookmarkEnd w:id="33"/>
    </w:p>
    <w:p w14:paraId="45912BC5" w14:textId="77777777" w:rsidR="00617229" w:rsidRDefault="00617229" w:rsidP="00296DA3">
      <w:pPr>
        <w:jc w:val="both"/>
      </w:pPr>
    </w:p>
    <w:p w14:paraId="557AF967" w14:textId="77777777" w:rsidR="00617229" w:rsidRDefault="00617229" w:rsidP="00296DA3">
      <w:pPr>
        <w:jc w:val="both"/>
      </w:pPr>
    </w:p>
    <w:p w14:paraId="5435FF83" w14:textId="77777777" w:rsidR="00617229" w:rsidRDefault="00617229" w:rsidP="00296DA3">
      <w:pPr>
        <w:jc w:val="both"/>
        <w:rPr>
          <w:rFonts w:asciiTheme="majorBidi" w:hAnsiTheme="majorBidi" w:cstheme="majorBidi"/>
        </w:rPr>
      </w:pPr>
    </w:p>
    <w:p w14:paraId="54528A66" w14:textId="00EA01E3" w:rsidR="0084629A" w:rsidRDefault="0031476F" w:rsidP="00296DA3">
      <w:pPr>
        <w:jc w:val="both"/>
        <w:rPr>
          <w:rFonts w:asciiTheme="majorBidi" w:hAnsiTheme="majorBidi" w:cstheme="majorBidi"/>
        </w:rPr>
      </w:pPr>
      <w:r>
        <w:rPr>
          <w:rFonts w:asciiTheme="majorBidi" w:hAnsiTheme="majorBidi" w:cstheme="majorBidi"/>
        </w:rPr>
        <w:t>Only papers that are categorized under an O</w:t>
      </w:r>
      <w:r w:rsidR="00602A45">
        <w:rPr>
          <w:rFonts w:asciiTheme="majorBidi" w:hAnsiTheme="majorBidi" w:cstheme="majorBidi"/>
        </w:rPr>
        <w:t>A</w:t>
      </w:r>
      <w:r>
        <w:rPr>
          <w:rFonts w:asciiTheme="majorBidi" w:hAnsiTheme="majorBidi" w:cstheme="majorBidi"/>
        </w:rPr>
        <w:t>H domain</w:t>
      </w:r>
      <w:r w:rsidR="0007514A">
        <w:rPr>
          <w:rFonts w:asciiTheme="majorBidi" w:hAnsiTheme="majorBidi" w:cstheme="majorBidi"/>
        </w:rPr>
        <w:t>, scoring</w:t>
      </w:r>
      <w:r>
        <w:rPr>
          <w:rFonts w:asciiTheme="majorBidi" w:hAnsiTheme="majorBidi" w:cstheme="majorBidi"/>
        </w:rPr>
        <w:t xml:space="preserve"> </w:t>
      </w:r>
      <w:r w:rsidR="00184123">
        <w:rPr>
          <w:rFonts w:asciiTheme="majorBidi" w:hAnsiTheme="majorBidi" w:cstheme="majorBidi"/>
        </w:rPr>
        <w:t>8</w:t>
      </w:r>
      <w:r>
        <w:rPr>
          <w:rFonts w:asciiTheme="majorBidi" w:hAnsiTheme="majorBidi" w:cstheme="majorBidi"/>
        </w:rPr>
        <w:t xml:space="preserve"> or </w:t>
      </w:r>
      <w:r w:rsidR="00A40015">
        <w:rPr>
          <w:rFonts w:asciiTheme="majorBidi" w:hAnsiTheme="majorBidi" w:cstheme="majorBidi"/>
        </w:rPr>
        <w:t>higher</w:t>
      </w:r>
      <w:r>
        <w:rPr>
          <w:rFonts w:asciiTheme="majorBidi" w:hAnsiTheme="majorBidi" w:cstheme="majorBidi"/>
        </w:rPr>
        <w:t xml:space="preserve"> at OAH relevance score, </w:t>
      </w:r>
      <w:r w:rsidR="00184123">
        <w:rPr>
          <w:rFonts w:asciiTheme="majorBidi" w:hAnsiTheme="majorBidi" w:cstheme="majorBidi"/>
        </w:rPr>
        <w:t>we</w:t>
      </w:r>
      <w:r w:rsidR="006B3EE9">
        <w:rPr>
          <w:rFonts w:asciiTheme="majorBidi" w:hAnsiTheme="majorBidi" w:cstheme="majorBidi"/>
        </w:rPr>
        <w:t>re directed</w:t>
      </w:r>
      <w:r>
        <w:rPr>
          <w:rFonts w:asciiTheme="majorBidi" w:hAnsiTheme="majorBidi" w:cstheme="majorBidi"/>
        </w:rPr>
        <w:t xml:space="preserve"> to </w:t>
      </w:r>
      <w:r w:rsidR="00370123">
        <w:rPr>
          <w:rFonts w:asciiTheme="majorBidi" w:hAnsiTheme="majorBidi" w:cstheme="majorBidi"/>
        </w:rPr>
        <w:t xml:space="preserve">the </w:t>
      </w:r>
      <w:r w:rsidR="003836C3">
        <w:rPr>
          <w:rFonts w:asciiTheme="majorBidi" w:hAnsiTheme="majorBidi" w:cstheme="majorBidi"/>
        </w:rPr>
        <w:t>final</w:t>
      </w:r>
      <w:r w:rsidR="00370123">
        <w:rPr>
          <w:rFonts w:asciiTheme="majorBidi" w:hAnsiTheme="majorBidi" w:cstheme="majorBidi"/>
        </w:rPr>
        <w:t xml:space="preserve"> PRISMA step for in depth assessment.</w:t>
      </w:r>
      <w:r>
        <w:rPr>
          <w:rFonts w:asciiTheme="majorBidi" w:hAnsiTheme="majorBidi" w:cstheme="majorBidi"/>
        </w:rPr>
        <w:t xml:space="preserve"> </w:t>
      </w:r>
    </w:p>
    <w:p w14:paraId="7D9442DE" w14:textId="77777777" w:rsidR="00DD1677" w:rsidRDefault="0031476F" w:rsidP="00296DA3">
      <w:pPr>
        <w:jc w:val="both"/>
        <w:rPr>
          <w:rFonts w:asciiTheme="majorBidi" w:hAnsiTheme="majorBidi" w:cstheme="majorBidi"/>
        </w:rPr>
      </w:pPr>
      <w:r>
        <w:rPr>
          <w:rFonts w:asciiTheme="majorBidi" w:hAnsiTheme="majorBidi" w:cstheme="majorBidi"/>
        </w:rPr>
        <w:t>If an LLM cannot categorize the paper, it tags it with ‘TBD’ – to be determined by domain expert, human or LLM.</w:t>
      </w:r>
    </w:p>
    <w:p w14:paraId="004996AE" w14:textId="6C3215C8" w:rsidR="00C61D20" w:rsidRDefault="00C61D20" w:rsidP="00296DA3">
      <w:pPr>
        <w:jc w:val="both"/>
        <w:rPr>
          <w:rFonts w:asciiTheme="majorBidi" w:hAnsiTheme="majorBidi" w:cstheme="majorBidi"/>
        </w:rPr>
      </w:pPr>
      <w:r>
        <w:rPr>
          <w:rFonts w:asciiTheme="majorBidi" w:hAnsiTheme="majorBidi" w:cstheme="majorBidi"/>
        </w:rPr>
        <w:t>The LLM outputs for this step are under project files /Eligibility</w:t>
      </w:r>
    </w:p>
    <w:p w14:paraId="3BD63A5B" w14:textId="77777777" w:rsidR="00E8510C" w:rsidRDefault="00E8510C" w:rsidP="00296DA3">
      <w:pPr>
        <w:bidi/>
        <w:jc w:val="both"/>
        <w:rPr>
          <w:rFonts w:asciiTheme="majorBidi" w:hAnsiTheme="majorBidi" w:cstheme="majorBidi"/>
          <w:rtl/>
        </w:rPr>
      </w:pPr>
    </w:p>
    <w:p w14:paraId="24898AB4" w14:textId="77777777" w:rsidR="00E8510C" w:rsidRDefault="0031476F" w:rsidP="00296DA3">
      <w:pPr>
        <w:jc w:val="both"/>
        <w:rPr>
          <w:rFonts w:asciiTheme="majorBidi" w:hAnsiTheme="majorBidi" w:cstheme="majorBidi"/>
        </w:rPr>
      </w:pPr>
      <w:r>
        <w:rPr>
          <w:rFonts w:asciiTheme="majorBidi" w:hAnsiTheme="majorBidi" w:cstheme="majorBidi"/>
        </w:rPr>
        <w:t>Below is a comparison of eligibility assessment results by both LLMs for a few papers:</w:t>
      </w:r>
    </w:p>
    <w:p w14:paraId="4B9AE678" w14:textId="77777777" w:rsidR="00373A8F" w:rsidRDefault="00373A8F" w:rsidP="00D0383F">
      <w:pPr>
        <w:rPr>
          <w:rFonts w:asciiTheme="majorBidi" w:hAnsiTheme="majorBidi" w:cstheme="majorBidi"/>
        </w:rPr>
      </w:pPr>
    </w:p>
    <w:tbl>
      <w:tblPr>
        <w:tblStyle w:val="TableGrid"/>
        <w:tblW w:w="0" w:type="auto"/>
        <w:tblLayout w:type="fixed"/>
        <w:tblLook w:val="04A0" w:firstRow="1" w:lastRow="0" w:firstColumn="1" w:lastColumn="0" w:noHBand="0" w:noVBand="1"/>
      </w:tblPr>
      <w:tblGrid>
        <w:gridCol w:w="421"/>
        <w:gridCol w:w="1417"/>
        <w:gridCol w:w="709"/>
        <w:gridCol w:w="709"/>
        <w:gridCol w:w="962"/>
        <w:gridCol w:w="689"/>
        <w:gridCol w:w="1313"/>
        <w:gridCol w:w="693"/>
        <w:gridCol w:w="693"/>
        <w:gridCol w:w="950"/>
        <w:gridCol w:w="794"/>
      </w:tblGrid>
      <w:tr w:rsidR="005170C1" w14:paraId="659B852C" w14:textId="77777777" w:rsidTr="0007514A">
        <w:tc>
          <w:tcPr>
            <w:tcW w:w="421" w:type="dxa"/>
          </w:tcPr>
          <w:p w14:paraId="10886396" w14:textId="77777777" w:rsidR="00EE25E1" w:rsidRPr="00373A8F" w:rsidRDefault="00EE25E1" w:rsidP="00EE25E1">
            <w:pPr>
              <w:rPr>
                <w:rFonts w:asciiTheme="majorBidi" w:hAnsiTheme="majorBidi" w:cstheme="majorBidi"/>
                <w:sz w:val="22"/>
                <w:szCs w:val="22"/>
              </w:rPr>
            </w:pPr>
          </w:p>
        </w:tc>
        <w:tc>
          <w:tcPr>
            <w:tcW w:w="4486" w:type="dxa"/>
            <w:gridSpan w:val="5"/>
            <w:shd w:val="clear" w:color="auto" w:fill="D9D9D9" w:themeFill="background1" w:themeFillShade="D9"/>
          </w:tcPr>
          <w:p w14:paraId="5B612ABC" w14:textId="77777777" w:rsidR="00EE25E1" w:rsidRPr="0007514A" w:rsidRDefault="0031476F" w:rsidP="00373A8F">
            <w:pPr>
              <w:jc w:val="center"/>
              <w:rPr>
                <w:rFonts w:asciiTheme="majorBidi" w:hAnsiTheme="majorBidi" w:cstheme="majorBidi"/>
                <w:b/>
                <w:bCs/>
                <w:sz w:val="22"/>
                <w:szCs w:val="22"/>
              </w:rPr>
            </w:pPr>
            <w:r w:rsidRPr="0007514A">
              <w:rPr>
                <w:rFonts w:asciiTheme="majorBidi" w:hAnsiTheme="majorBidi" w:cstheme="majorBidi"/>
                <w:b/>
                <w:bCs/>
                <w:sz w:val="22"/>
                <w:szCs w:val="22"/>
              </w:rPr>
              <w:t>Gemini</w:t>
            </w:r>
          </w:p>
        </w:tc>
        <w:tc>
          <w:tcPr>
            <w:tcW w:w="4443" w:type="dxa"/>
            <w:gridSpan w:val="5"/>
            <w:shd w:val="clear" w:color="auto" w:fill="D9D9D9" w:themeFill="background1" w:themeFillShade="D9"/>
          </w:tcPr>
          <w:p w14:paraId="39B165CF" w14:textId="77777777" w:rsidR="00EE25E1" w:rsidRPr="0007514A" w:rsidRDefault="0031476F" w:rsidP="00373A8F">
            <w:pPr>
              <w:jc w:val="center"/>
              <w:rPr>
                <w:rFonts w:asciiTheme="majorBidi" w:hAnsiTheme="majorBidi" w:cstheme="majorBidi"/>
                <w:b/>
                <w:bCs/>
                <w:sz w:val="22"/>
                <w:szCs w:val="22"/>
              </w:rPr>
            </w:pPr>
            <w:r w:rsidRPr="0007514A">
              <w:rPr>
                <w:rFonts w:asciiTheme="majorBidi" w:hAnsiTheme="majorBidi" w:cstheme="majorBidi"/>
                <w:b/>
                <w:bCs/>
                <w:sz w:val="22"/>
                <w:szCs w:val="22"/>
              </w:rPr>
              <w:t>OpenAI</w:t>
            </w:r>
          </w:p>
        </w:tc>
      </w:tr>
      <w:tr w:rsidR="005170C1" w14:paraId="373603D2" w14:textId="77777777" w:rsidTr="0007514A">
        <w:tc>
          <w:tcPr>
            <w:tcW w:w="421" w:type="dxa"/>
          </w:tcPr>
          <w:p w14:paraId="1A50D40F" w14:textId="77777777" w:rsidR="00EE25E1" w:rsidRPr="00373A8F" w:rsidRDefault="0031476F" w:rsidP="000F3586">
            <w:pPr>
              <w:rPr>
                <w:rFonts w:asciiTheme="majorBidi" w:hAnsiTheme="majorBidi" w:cstheme="majorBidi"/>
                <w:sz w:val="22"/>
                <w:szCs w:val="22"/>
              </w:rPr>
            </w:pPr>
            <w:r>
              <w:rPr>
                <w:rFonts w:asciiTheme="majorBidi" w:hAnsiTheme="majorBidi" w:cstheme="majorBidi"/>
                <w:sz w:val="22"/>
                <w:szCs w:val="22"/>
              </w:rPr>
              <w:t>#</w:t>
            </w:r>
          </w:p>
        </w:tc>
        <w:tc>
          <w:tcPr>
            <w:tcW w:w="1417" w:type="dxa"/>
            <w:shd w:val="clear" w:color="auto" w:fill="D9D9D9" w:themeFill="background1" w:themeFillShade="D9"/>
          </w:tcPr>
          <w:p w14:paraId="29E40C95" w14:textId="77777777" w:rsidR="00EE25E1" w:rsidRPr="00373A8F" w:rsidRDefault="0031476F" w:rsidP="000F3586">
            <w:pPr>
              <w:rPr>
                <w:rFonts w:asciiTheme="majorBidi" w:hAnsiTheme="majorBidi" w:cstheme="majorBidi"/>
                <w:sz w:val="22"/>
                <w:szCs w:val="22"/>
              </w:rPr>
            </w:pPr>
            <w:r w:rsidRPr="00373A8F">
              <w:rPr>
                <w:rFonts w:asciiTheme="majorBidi" w:hAnsiTheme="majorBidi" w:cstheme="majorBidi"/>
                <w:sz w:val="22"/>
                <w:szCs w:val="22"/>
              </w:rPr>
              <w:t>domain</w:t>
            </w:r>
          </w:p>
        </w:tc>
        <w:tc>
          <w:tcPr>
            <w:tcW w:w="709" w:type="dxa"/>
            <w:shd w:val="clear" w:color="auto" w:fill="D9D9D9" w:themeFill="background1" w:themeFillShade="D9"/>
          </w:tcPr>
          <w:p w14:paraId="2CC36E65" w14:textId="77777777" w:rsidR="00EE25E1" w:rsidRPr="00373A8F" w:rsidRDefault="0031476F" w:rsidP="000F3586">
            <w:pPr>
              <w:rPr>
                <w:rFonts w:asciiTheme="majorBidi" w:hAnsiTheme="majorBidi" w:cstheme="majorBidi"/>
                <w:sz w:val="22"/>
                <w:szCs w:val="22"/>
              </w:rPr>
            </w:pPr>
            <w:r w:rsidRPr="00373A8F">
              <w:rPr>
                <w:rFonts w:asciiTheme="majorBidi" w:hAnsiTheme="majorBidi" w:cstheme="majorBidi"/>
                <w:sz w:val="22"/>
                <w:szCs w:val="22"/>
              </w:rPr>
              <w:t>OAH score</w:t>
            </w:r>
          </w:p>
        </w:tc>
        <w:tc>
          <w:tcPr>
            <w:tcW w:w="709" w:type="dxa"/>
            <w:shd w:val="clear" w:color="auto" w:fill="D9D9D9" w:themeFill="background1" w:themeFillShade="D9"/>
          </w:tcPr>
          <w:p w14:paraId="606EF05B" w14:textId="77777777" w:rsidR="00EE25E1" w:rsidRPr="00373A8F" w:rsidRDefault="0031476F" w:rsidP="000F3586">
            <w:pPr>
              <w:rPr>
                <w:rFonts w:asciiTheme="majorBidi" w:hAnsiTheme="majorBidi" w:cstheme="majorBidi"/>
                <w:sz w:val="22"/>
                <w:szCs w:val="22"/>
              </w:rPr>
            </w:pPr>
            <w:r w:rsidRPr="00373A8F">
              <w:rPr>
                <w:rFonts w:asciiTheme="majorBidi" w:hAnsiTheme="majorBidi" w:cstheme="majorBidi"/>
                <w:sz w:val="22"/>
                <w:szCs w:val="22"/>
              </w:rPr>
              <w:t>ODH score</w:t>
            </w:r>
          </w:p>
        </w:tc>
        <w:tc>
          <w:tcPr>
            <w:tcW w:w="962" w:type="dxa"/>
            <w:shd w:val="clear" w:color="auto" w:fill="D9D9D9" w:themeFill="background1" w:themeFillShade="D9"/>
          </w:tcPr>
          <w:p w14:paraId="1B07C0D5" w14:textId="77777777" w:rsidR="00EE25E1" w:rsidRPr="00373A8F" w:rsidRDefault="0031476F" w:rsidP="000F3586">
            <w:pPr>
              <w:rPr>
                <w:rFonts w:asciiTheme="majorBidi" w:hAnsiTheme="majorBidi" w:cstheme="majorBidi"/>
                <w:sz w:val="22"/>
                <w:szCs w:val="22"/>
              </w:rPr>
            </w:pPr>
            <w:r w:rsidRPr="00373A8F">
              <w:rPr>
                <w:rFonts w:asciiTheme="majorBidi" w:hAnsiTheme="majorBidi" w:cstheme="majorBidi"/>
                <w:sz w:val="22"/>
                <w:szCs w:val="22"/>
              </w:rPr>
              <w:t>decision</w:t>
            </w:r>
          </w:p>
        </w:tc>
        <w:tc>
          <w:tcPr>
            <w:tcW w:w="689" w:type="dxa"/>
            <w:shd w:val="clear" w:color="auto" w:fill="D9D9D9" w:themeFill="background1" w:themeFillShade="D9"/>
          </w:tcPr>
          <w:p w14:paraId="137D62D4" w14:textId="2B6B644B" w:rsidR="00EE25E1" w:rsidRPr="00373A8F" w:rsidRDefault="00C14EDA" w:rsidP="000F3586">
            <w:pPr>
              <w:rPr>
                <w:rFonts w:asciiTheme="majorBidi" w:hAnsiTheme="majorBidi" w:cstheme="majorBidi"/>
                <w:sz w:val="22"/>
                <w:szCs w:val="22"/>
              </w:rPr>
            </w:pPr>
            <w:r w:rsidRPr="00373A8F">
              <w:rPr>
                <w:rFonts w:asciiTheme="majorBidi" w:hAnsiTheme="majorBidi" w:cstheme="majorBidi"/>
                <w:sz w:val="22"/>
                <w:szCs w:val="22"/>
              </w:rPr>
              <w:t>Time</w:t>
            </w:r>
            <w:r>
              <w:rPr>
                <w:rFonts w:asciiTheme="majorBidi" w:hAnsiTheme="majorBidi" w:cstheme="majorBidi"/>
                <w:sz w:val="22"/>
                <w:szCs w:val="22"/>
              </w:rPr>
              <w:t>(sec)</w:t>
            </w:r>
          </w:p>
        </w:tc>
        <w:tc>
          <w:tcPr>
            <w:tcW w:w="1313" w:type="dxa"/>
            <w:shd w:val="clear" w:color="auto" w:fill="D9D9D9" w:themeFill="background1" w:themeFillShade="D9"/>
          </w:tcPr>
          <w:p w14:paraId="4C452260" w14:textId="77777777" w:rsidR="00EE25E1" w:rsidRPr="00373A8F" w:rsidRDefault="0031476F" w:rsidP="000F3586">
            <w:pPr>
              <w:rPr>
                <w:rFonts w:asciiTheme="majorBidi" w:hAnsiTheme="majorBidi" w:cstheme="majorBidi"/>
                <w:sz w:val="22"/>
                <w:szCs w:val="22"/>
              </w:rPr>
            </w:pPr>
            <w:r w:rsidRPr="00373A8F">
              <w:rPr>
                <w:rFonts w:asciiTheme="majorBidi" w:hAnsiTheme="majorBidi" w:cstheme="majorBidi"/>
                <w:sz w:val="22"/>
                <w:szCs w:val="22"/>
              </w:rPr>
              <w:t>domain</w:t>
            </w:r>
          </w:p>
        </w:tc>
        <w:tc>
          <w:tcPr>
            <w:tcW w:w="693" w:type="dxa"/>
            <w:shd w:val="clear" w:color="auto" w:fill="D9D9D9" w:themeFill="background1" w:themeFillShade="D9"/>
          </w:tcPr>
          <w:p w14:paraId="1344A208" w14:textId="77777777" w:rsidR="00EE25E1" w:rsidRPr="00373A8F" w:rsidRDefault="0031476F" w:rsidP="000F3586">
            <w:pPr>
              <w:rPr>
                <w:rFonts w:asciiTheme="majorBidi" w:hAnsiTheme="majorBidi" w:cstheme="majorBidi"/>
                <w:sz w:val="22"/>
                <w:szCs w:val="22"/>
              </w:rPr>
            </w:pPr>
            <w:r w:rsidRPr="00373A8F">
              <w:rPr>
                <w:rFonts w:asciiTheme="majorBidi" w:hAnsiTheme="majorBidi" w:cstheme="majorBidi"/>
                <w:sz w:val="22"/>
                <w:szCs w:val="22"/>
              </w:rPr>
              <w:t>OAH score</w:t>
            </w:r>
          </w:p>
        </w:tc>
        <w:tc>
          <w:tcPr>
            <w:tcW w:w="693" w:type="dxa"/>
            <w:shd w:val="clear" w:color="auto" w:fill="D9D9D9" w:themeFill="background1" w:themeFillShade="D9"/>
          </w:tcPr>
          <w:p w14:paraId="4B08C8A0" w14:textId="77777777" w:rsidR="00EE25E1" w:rsidRPr="00373A8F" w:rsidRDefault="0031476F" w:rsidP="000F3586">
            <w:pPr>
              <w:rPr>
                <w:rFonts w:asciiTheme="majorBidi" w:hAnsiTheme="majorBidi" w:cstheme="majorBidi"/>
                <w:sz w:val="22"/>
                <w:szCs w:val="22"/>
              </w:rPr>
            </w:pPr>
            <w:r w:rsidRPr="00373A8F">
              <w:rPr>
                <w:rFonts w:asciiTheme="majorBidi" w:hAnsiTheme="majorBidi" w:cstheme="majorBidi"/>
                <w:sz w:val="22"/>
                <w:szCs w:val="22"/>
              </w:rPr>
              <w:t>ODH score</w:t>
            </w:r>
          </w:p>
        </w:tc>
        <w:tc>
          <w:tcPr>
            <w:tcW w:w="950" w:type="dxa"/>
            <w:shd w:val="clear" w:color="auto" w:fill="D9D9D9" w:themeFill="background1" w:themeFillShade="D9"/>
          </w:tcPr>
          <w:p w14:paraId="2B05730D" w14:textId="77777777" w:rsidR="00EE25E1" w:rsidRPr="00373A8F" w:rsidRDefault="0031476F" w:rsidP="000F3586">
            <w:pPr>
              <w:rPr>
                <w:rFonts w:asciiTheme="majorBidi" w:hAnsiTheme="majorBidi" w:cstheme="majorBidi"/>
                <w:sz w:val="22"/>
                <w:szCs w:val="22"/>
              </w:rPr>
            </w:pPr>
            <w:r w:rsidRPr="00373A8F">
              <w:rPr>
                <w:rFonts w:asciiTheme="majorBidi" w:hAnsiTheme="majorBidi" w:cstheme="majorBidi"/>
                <w:sz w:val="22"/>
                <w:szCs w:val="22"/>
              </w:rPr>
              <w:t>decision</w:t>
            </w:r>
          </w:p>
        </w:tc>
        <w:tc>
          <w:tcPr>
            <w:tcW w:w="794" w:type="dxa"/>
            <w:shd w:val="clear" w:color="auto" w:fill="D9D9D9" w:themeFill="background1" w:themeFillShade="D9"/>
          </w:tcPr>
          <w:p w14:paraId="0B1B73CC" w14:textId="19A938B4" w:rsidR="00EE25E1" w:rsidRPr="00373A8F" w:rsidRDefault="0031476F" w:rsidP="000F3586">
            <w:pPr>
              <w:rPr>
                <w:rFonts w:asciiTheme="majorBidi" w:hAnsiTheme="majorBidi" w:cstheme="majorBidi"/>
                <w:sz w:val="22"/>
                <w:szCs w:val="22"/>
              </w:rPr>
            </w:pPr>
            <w:r w:rsidRPr="00373A8F">
              <w:rPr>
                <w:rFonts w:asciiTheme="majorBidi" w:hAnsiTheme="majorBidi" w:cstheme="majorBidi"/>
                <w:sz w:val="22"/>
                <w:szCs w:val="22"/>
              </w:rPr>
              <w:t xml:space="preserve"> time</w:t>
            </w:r>
            <w:r w:rsidR="00C14EDA">
              <w:rPr>
                <w:rFonts w:asciiTheme="majorBidi" w:hAnsiTheme="majorBidi" w:cstheme="majorBidi"/>
                <w:sz w:val="22"/>
                <w:szCs w:val="22"/>
              </w:rPr>
              <w:t xml:space="preserve"> (sec)</w:t>
            </w:r>
          </w:p>
        </w:tc>
      </w:tr>
      <w:tr w:rsidR="005170C1" w14:paraId="6BCDF054" w14:textId="77777777" w:rsidTr="00D77D20">
        <w:tc>
          <w:tcPr>
            <w:tcW w:w="421" w:type="dxa"/>
          </w:tcPr>
          <w:p w14:paraId="2E3D574C" w14:textId="77777777" w:rsidR="00EE25E1" w:rsidRPr="00373A8F" w:rsidRDefault="0031476F" w:rsidP="00373A8F">
            <w:pPr>
              <w:rPr>
                <w:rFonts w:asciiTheme="majorBidi" w:hAnsiTheme="majorBidi" w:cstheme="majorBidi"/>
                <w:color w:val="000000"/>
                <w:sz w:val="21"/>
                <w:szCs w:val="21"/>
              </w:rPr>
            </w:pPr>
            <w:r>
              <w:rPr>
                <w:rFonts w:asciiTheme="majorBidi" w:hAnsiTheme="majorBidi" w:cstheme="majorBidi"/>
                <w:color w:val="000000"/>
                <w:sz w:val="21"/>
                <w:szCs w:val="21"/>
              </w:rPr>
              <w:t>1</w:t>
            </w:r>
          </w:p>
        </w:tc>
        <w:tc>
          <w:tcPr>
            <w:tcW w:w="1417" w:type="dxa"/>
            <w:vAlign w:val="bottom"/>
          </w:tcPr>
          <w:p w14:paraId="024AC772"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N/A</w:t>
            </w:r>
          </w:p>
        </w:tc>
        <w:tc>
          <w:tcPr>
            <w:tcW w:w="709" w:type="dxa"/>
            <w:vAlign w:val="bottom"/>
          </w:tcPr>
          <w:p w14:paraId="09D202CF"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3</w:t>
            </w:r>
          </w:p>
        </w:tc>
        <w:tc>
          <w:tcPr>
            <w:tcW w:w="709" w:type="dxa"/>
            <w:vAlign w:val="bottom"/>
          </w:tcPr>
          <w:p w14:paraId="58C280FD"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2</w:t>
            </w:r>
          </w:p>
        </w:tc>
        <w:tc>
          <w:tcPr>
            <w:tcW w:w="962" w:type="dxa"/>
            <w:shd w:val="clear" w:color="auto" w:fill="FAE2D5" w:themeFill="accent2" w:themeFillTint="33"/>
            <w:vAlign w:val="bottom"/>
          </w:tcPr>
          <w:p w14:paraId="38DB46D0"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Exclude</w:t>
            </w:r>
          </w:p>
        </w:tc>
        <w:tc>
          <w:tcPr>
            <w:tcW w:w="689" w:type="dxa"/>
            <w:vAlign w:val="bottom"/>
          </w:tcPr>
          <w:p w14:paraId="4F386D1B"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25.20</w:t>
            </w:r>
          </w:p>
        </w:tc>
        <w:tc>
          <w:tcPr>
            <w:tcW w:w="1313" w:type="dxa"/>
            <w:vAlign w:val="bottom"/>
          </w:tcPr>
          <w:p w14:paraId="42BE92F4"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Environment</w:t>
            </w:r>
          </w:p>
        </w:tc>
        <w:tc>
          <w:tcPr>
            <w:tcW w:w="693" w:type="dxa"/>
            <w:vAlign w:val="bottom"/>
          </w:tcPr>
          <w:p w14:paraId="241874EE"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9</w:t>
            </w:r>
          </w:p>
        </w:tc>
        <w:tc>
          <w:tcPr>
            <w:tcW w:w="693" w:type="dxa"/>
            <w:vAlign w:val="bottom"/>
          </w:tcPr>
          <w:p w14:paraId="594AA394"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3</w:t>
            </w:r>
          </w:p>
        </w:tc>
        <w:tc>
          <w:tcPr>
            <w:tcW w:w="950" w:type="dxa"/>
            <w:shd w:val="clear" w:color="auto" w:fill="C1F0C7" w:themeFill="accent3" w:themeFillTint="33"/>
            <w:vAlign w:val="bottom"/>
          </w:tcPr>
          <w:p w14:paraId="1F724BCB"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Eligible</w:t>
            </w:r>
          </w:p>
        </w:tc>
        <w:tc>
          <w:tcPr>
            <w:tcW w:w="794" w:type="dxa"/>
            <w:vAlign w:val="bottom"/>
          </w:tcPr>
          <w:p w14:paraId="7ED27B37"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100.22</w:t>
            </w:r>
          </w:p>
        </w:tc>
      </w:tr>
      <w:tr w:rsidR="005170C1" w14:paraId="03CD1738" w14:textId="77777777" w:rsidTr="00D77D20">
        <w:tc>
          <w:tcPr>
            <w:tcW w:w="421" w:type="dxa"/>
          </w:tcPr>
          <w:p w14:paraId="5689B063" w14:textId="361F3AFE" w:rsidR="00EE25E1" w:rsidRPr="00373A8F" w:rsidRDefault="0031476F" w:rsidP="00373A8F">
            <w:pPr>
              <w:rPr>
                <w:rFonts w:asciiTheme="majorBidi" w:hAnsiTheme="majorBidi" w:cstheme="majorBidi"/>
                <w:color w:val="000000"/>
                <w:sz w:val="21"/>
                <w:szCs w:val="21"/>
              </w:rPr>
            </w:pPr>
            <w:r>
              <w:rPr>
                <w:rFonts w:asciiTheme="majorBidi" w:hAnsiTheme="majorBidi" w:cstheme="majorBidi"/>
                <w:color w:val="000000"/>
                <w:sz w:val="21"/>
                <w:szCs w:val="21"/>
              </w:rPr>
              <w:t>2</w:t>
            </w:r>
          </w:p>
        </w:tc>
        <w:tc>
          <w:tcPr>
            <w:tcW w:w="1417" w:type="dxa"/>
            <w:vAlign w:val="bottom"/>
          </w:tcPr>
          <w:p w14:paraId="7B40B920"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Environment</w:t>
            </w:r>
          </w:p>
        </w:tc>
        <w:tc>
          <w:tcPr>
            <w:tcW w:w="709" w:type="dxa"/>
            <w:vAlign w:val="bottom"/>
          </w:tcPr>
          <w:p w14:paraId="7D0B07CB"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7</w:t>
            </w:r>
          </w:p>
        </w:tc>
        <w:tc>
          <w:tcPr>
            <w:tcW w:w="709" w:type="dxa"/>
            <w:vAlign w:val="bottom"/>
          </w:tcPr>
          <w:p w14:paraId="2B36EAA9"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2</w:t>
            </w:r>
          </w:p>
        </w:tc>
        <w:tc>
          <w:tcPr>
            <w:tcW w:w="962" w:type="dxa"/>
            <w:shd w:val="clear" w:color="auto" w:fill="C1F0C7" w:themeFill="accent3" w:themeFillTint="33"/>
            <w:vAlign w:val="bottom"/>
          </w:tcPr>
          <w:p w14:paraId="74D52F3B"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Eligible</w:t>
            </w:r>
          </w:p>
        </w:tc>
        <w:tc>
          <w:tcPr>
            <w:tcW w:w="689" w:type="dxa"/>
            <w:vAlign w:val="bottom"/>
          </w:tcPr>
          <w:p w14:paraId="3181E278"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61.28</w:t>
            </w:r>
          </w:p>
        </w:tc>
        <w:tc>
          <w:tcPr>
            <w:tcW w:w="1313" w:type="dxa"/>
            <w:vAlign w:val="bottom"/>
          </w:tcPr>
          <w:p w14:paraId="5ED9EF22"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TBD</w:t>
            </w:r>
          </w:p>
        </w:tc>
        <w:tc>
          <w:tcPr>
            <w:tcW w:w="693" w:type="dxa"/>
            <w:vAlign w:val="bottom"/>
          </w:tcPr>
          <w:p w14:paraId="69B7C783"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9</w:t>
            </w:r>
          </w:p>
        </w:tc>
        <w:tc>
          <w:tcPr>
            <w:tcW w:w="693" w:type="dxa"/>
            <w:vAlign w:val="bottom"/>
          </w:tcPr>
          <w:p w14:paraId="4A6DD677"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5</w:t>
            </w:r>
          </w:p>
        </w:tc>
        <w:tc>
          <w:tcPr>
            <w:tcW w:w="950" w:type="dxa"/>
            <w:shd w:val="clear" w:color="auto" w:fill="C1F0C7" w:themeFill="accent3" w:themeFillTint="33"/>
            <w:vAlign w:val="bottom"/>
          </w:tcPr>
          <w:p w14:paraId="72C95FF4"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Eligible</w:t>
            </w:r>
          </w:p>
        </w:tc>
        <w:tc>
          <w:tcPr>
            <w:tcW w:w="794" w:type="dxa"/>
            <w:vAlign w:val="bottom"/>
          </w:tcPr>
          <w:p w14:paraId="327313D8"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93.54</w:t>
            </w:r>
          </w:p>
        </w:tc>
      </w:tr>
      <w:tr w:rsidR="005170C1" w14:paraId="0BA8FF43" w14:textId="77777777" w:rsidTr="00D77D20">
        <w:tc>
          <w:tcPr>
            <w:tcW w:w="421" w:type="dxa"/>
          </w:tcPr>
          <w:p w14:paraId="6E007956" w14:textId="77777777" w:rsidR="00EE25E1" w:rsidRPr="00373A8F" w:rsidRDefault="0031476F" w:rsidP="00373A8F">
            <w:pPr>
              <w:rPr>
                <w:rFonts w:asciiTheme="majorBidi" w:hAnsiTheme="majorBidi" w:cstheme="majorBidi"/>
                <w:color w:val="000000"/>
                <w:sz w:val="21"/>
                <w:szCs w:val="21"/>
              </w:rPr>
            </w:pPr>
            <w:r>
              <w:rPr>
                <w:rFonts w:asciiTheme="majorBidi" w:hAnsiTheme="majorBidi" w:cstheme="majorBidi"/>
                <w:color w:val="000000"/>
                <w:sz w:val="21"/>
                <w:szCs w:val="21"/>
              </w:rPr>
              <w:t>3</w:t>
            </w:r>
          </w:p>
        </w:tc>
        <w:tc>
          <w:tcPr>
            <w:tcW w:w="1417" w:type="dxa"/>
            <w:vAlign w:val="bottom"/>
          </w:tcPr>
          <w:p w14:paraId="233BC8B6"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Environment</w:t>
            </w:r>
          </w:p>
        </w:tc>
        <w:tc>
          <w:tcPr>
            <w:tcW w:w="709" w:type="dxa"/>
            <w:vAlign w:val="bottom"/>
          </w:tcPr>
          <w:p w14:paraId="478FBA52"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9</w:t>
            </w:r>
          </w:p>
        </w:tc>
        <w:tc>
          <w:tcPr>
            <w:tcW w:w="709" w:type="dxa"/>
            <w:vAlign w:val="bottom"/>
          </w:tcPr>
          <w:p w14:paraId="6FEBAB36"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2</w:t>
            </w:r>
          </w:p>
        </w:tc>
        <w:tc>
          <w:tcPr>
            <w:tcW w:w="962" w:type="dxa"/>
            <w:shd w:val="clear" w:color="auto" w:fill="C1F0C7" w:themeFill="accent3" w:themeFillTint="33"/>
            <w:vAlign w:val="bottom"/>
          </w:tcPr>
          <w:p w14:paraId="3F142523"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Eligible</w:t>
            </w:r>
          </w:p>
        </w:tc>
        <w:tc>
          <w:tcPr>
            <w:tcW w:w="689" w:type="dxa"/>
            <w:vAlign w:val="bottom"/>
          </w:tcPr>
          <w:p w14:paraId="02E18690"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66.25</w:t>
            </w:r>
          </w:p>
        </w:tc>
        <w:tc>
          <w:tcPr>
            <w:tcW w:w="1313" w:type="dxa"/>
            <w:vAlign w:val="bottom"/>
          </w:tcPr>
          <w:p w14:paraId="20F3E36F"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Human Health</w:t>
            </w:r>
          </w:p>
        </w:tc>
        <w:tc>
          <w:tcPr>
            <w:tcW w:w="693" w:type="dxa"/>
            <w:vAlign w:val="bottom"/>
          </w:tcPr>
          <w:p w14:paraId="4768D7BE"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9</w:t>
            </w:r>
          </w:p>
        </w:tc>
        <w:tc>
          <w:tcPr>
            <w:tcW w:w="693" w:type="dxa"/>
            <w:vAlign w:val="bottom"/>
          </w:tcPr>
          <w:p w14:paraId="1C296A45"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3</w:t>
            </w:r>
          </w:p>
        </w:tc>
        <w:tc>
          <w:tcPr>
            <w:tcW w:w="950" w:type="dxa"/>
            <w:shd w:val="clear" w:color="auto" w:fill="C1F0C7" w:themeFill="accent3" w:themeFillTint="33"/>
            <w:vAlign w:val="bottom"/>
          </w:tcPr>
          <w:p w14:paraId="7BDE8F29"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Eligible</w:t>
            </w:r>
          </w:p>
        </w:tc>
        <w:tc>
          <w:tcPr>
            <w:tcW w:w="794" w:type="dxa"/>
            <w:vAlign w:val="bottom"/>
          </w:tcPr>
          <w:p w14:paraId="24271DA5"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107.88</w:t>
            </w:r>
          </w:p>
        </w:tc>
      </w:tr>
      <w:tr w:rsidR="005170C1" w14:paraId="055FC5A9" w14:textId="77777777" w:rsidTr="00D77D20">
        <w:tc>
          <w:tcPr>
            <w:tcW w:w="421" w:type="dxa"/>
          </w:tcPr>
          <w:p w14:paraId="6D556948" w14:textId="77777777" w:rsidR="00EE25E1" w:rsidRPr="00373A8F" w:rsidRDefault="0031476F" w:rsidP="00373A8F">
            <w:pPr>
              <w:rPr>
                <w:rFonts w:asciiTheme="majorBidi" w:hAnsiTheme="majorBidi" w:cstheme="majorBidi"/>
                <w:color w:val="000000"/>
                <w:sz w:val="21"/>
                <w:szCs w:val="21"/>
              </w:rPr>
            </w:pPr>
            <w:r>
              <w:rPr>
                <w:rFonts w:asciiTheme="majorBidi" w:hAnsiTheme="majorBidi" w:cstheme="majorBidi"/>
                <w:color w:val="000000"/>
                <w:sz w:val="21"/>
                <w:szCs w:val="21"/>
              </w:rPr>
              <w:t>4</w:t>
            </w:r>
          </w:p>
        </w:tc>
        <w:tc>
          <w:tcPr>
            <w:tcW w:w="1417" w:type="dxa"/>
            <w:vAlign w:val="bottom"/>
          </w:tcPr>
          <w:p w14:paraId="00B4D4FD"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Environment</w:t>
            </w:r>
          </w:p>
        </w:tc>
        <w:tc>
          <w:tcPr>
            <w:tcW w:w="709" w:type="dxa"/>
            <w:vAlign w:val="bottom"/>
          </w:tcPr>
          <w:p w14:paraId="345B9BB1"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9</w:t>
            </w:r>
          </w:p>
        </w:tc>
        <w:tc>
          <w:tcPr>
            <w:tcW w:w="709" w:type="dxa"/>
            <w:vAlign w:val="bottom"/>
          </w:tcPr>
          <w:p w14:paraId="3970AE78"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3</w:t>
            </w:r>
          </w:p>
        </w:tc>
        <w:tc>
          <w:tcPr>
            <w:tcW w:w="962" w:type="dxa"/>
            <w:shd w:val="clear" w:color="auto" w:fill="C1F0C7" w:themeFill="accent3" w:themeFillTint="33"/>
            <w:vAlign w:val="bottom"/>
          </w:tcPr>
          <w:p w14:paraId="32E1F66B"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Eligible</w:t>
            </w:r>
          </w:p>
        </w:tc>
        <w:tc>
          <w:tcPr>
            <w:tcW w:w="689" w:type="dxa"/>
            <w:vAlign w:val="bottom"/>
          </w:tcPr>
          <w:p w14:paraId="21B72750"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58.82</w:t>
            </w:r>
          </w:p>
        </w:tc>
        <w:tc>
          <w:tcPr>
            <w:tcW w:w="1313" w:type="dxa"/>
            <w:vAlign w:val="bottom"/>
          </w:tcPr>
          <w:p w14:paraId="0A6BE3A2"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TBD</w:t>
            </w:r>
          </w:p>
        </w:tc>
        <w:tc>
          <w:tcPr>
            <w:tcW w:w="693" w:type="dxa"/>
            <w:vAlign w:val="bottom"/>
          </w:tcPr>
          <w:p w14:paraId="680880D6"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8</w:t>
            </w:r>
          </w:p>
        </w:tc>
        <w:tc>
          <w:tcPr>
            <w:tcW w:w="693" w:type="dxa"/>
            <w:vAlign w:val="bottom"/>
          </w:tcPr>
          <w:p w14:paraId="29437A6B"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3</w:t>
            </w:r>
          </w:p>
        </w:tc>
        <w:tc>
          <w:tcPr>
            <w:tcW w:w="950" w:type="dxa"/>
            <w:shd w:val="clear" w:color="auto" w:fill="C1F0C7" w:themeFill="accent3" w:themeFillTint="33"/>
            <w:vAlign w:val="bottom"/>
          </w:tcPr>
          <w:p w14:paraId="1CBC2B32"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Eligible</w:t>
            </w:r>
          </w:p>
        </w:tc>
        <w:tc>
          <w:tcPr>
            <w:tcW w:w="794" w:type="dxa"/>
            <w:vAlign w:val="bottom"/>
          </w:tcPr>
          <w:p w14:paraId="79D1EC36"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85.29</w:t>
            </w:r>
          </w:p>
        </w:tc>
      </w:tr>
      <w:tr w:rsidR="005170C1" w14:paraId="3F4E5A75" w14:textId="77777777" w:rsidTr="00D77D20">
        <w:tc>
          <w:tcPr>
            <w:tcW w:w="421" w:type="dxa"/>
          </w:tcPr>
          <w:p w14:paraId="462EA98E" w14:textId="77777777" w:rsidR="00EE25E1" w:rsidRPr="00373A8F" w:rsidRDefault="0031476F" w:rsidP="00373A8F">
            <w:pPr>
              <w:rPr>
                <w:rFonts w:asciiTheme="majorBidi" w:hAnsiTheme="majorBidi" w:cstheme="majorBidi"/>
                <w:color w:val="000000"/>
                <w:sz w:val="21"/>
                <w:szCs w:val="21"/>
              </w:rPr>
            </w:pPr>
            <w:r>
              <w:rPr>
                <w:rFonts w:asciiTheme="majorBidi" w:hAnsiTheme="majorBidi" w:cstheme="majorBidi"/>
                <w:color w:val="000000"/>
                <w:sz w:val="21"/>
                <w:szCs w:val="21"/>
              </w:rPr>
              <w:t>5</w:t>
            </w:r>
          </w:p>
        </w:tc>
        <w:tc>
          <w:tcPr>
            <w:tcW w:w="1417" w:type="dxa"/>
            <w:vAlign w:val="bottom"/>
          </w:tcPr>
          <w:p w14:paraId="072B792B"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Environment</w:t>
            </w:r>
          </w:p>
        </w:tc>
        <w:tc>
          <w:tcPr>
            <w:tcW w:w="709" w:type="dxa"/>
            <w:vAlign w:val="bottom"/>
          </w:tcPr>
          <w:p w14:paraId="29D40C29"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9</w:t>
            </w:r>
          </w:p>
        </w:tc>
        <w:tc>
          <w:tcPr>
            <w:tcW w:w="709" w:type="dxa"/>
            <w:vAlign w:val="bottom"/>
          </w:tcPr>
          <w:p w14:paraId="46E35ACF"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5</w:t>
            </w:r>
          </w:p>
        </w:tc>
        <w:tc>
          <w:tcPr>
            <w:tcW w:w="962" w:type="dxa"/>
            <w:shd w:val="clear" w:color="auto" w:fill="C1F0C7" w:themeFill="accent3" w:themeFillTint="33"/>
            <w:vAlign w:val="bottom"/>
          </w:tcPr>
          <w:p w14:paraId="1B1F8FD8"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Eligible</w:t>
            </w:r>
          </w:p>
        </w:tc>
        <w:tc>
          <w:tcPr>
            <w:tcW w:w="689" w:type="dxa"/>
            <w:vAlign w:val="bottom"/>
          </w:tcPr>
          <w:p w14:paraId="24DE0060"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73.67</w:t>
            </w:r>
          </w:p>
        </w:tc>
        <w:tc>
          <w:tcPr>
            <w:tcW w:w="1313" w:type="dxa"/>
            <w:vAlign w:val="bottom"/>
          </w:tcPr>
          <w:p w14:paraId="73C13179"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TBD</w:t>
            </w:r>
          </w:p>
        </w:tc>
        <w:tc>
          <w:tcPr>
            <w:tcW w:w="693" w:type="dxa"/>
            <w:vAlign w:val="bottom"/>
          </w:tcPr>
          <w:p w14:paraId="5593DD8D"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9</w:t>
            </w:r>
          </w:p>
        </w:tc>
        <w:tc>
          <w:tcPr>
            <w:tcW w:w="693" w:type="dxa"/>
            <w:vAlign w:val="bottom"/>
          </w:tcPr>
          <w:p w14:paraId="24A747F6"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7</w:t>
            </w:r>
          </w:p>
        </w:tc>
        <w:tc>
          <w:tcPr>
            <w:tcW w:w="950" w:type="dxa"/>
            <w:shd w:val="clear" w:color="auto" w:fill="C1F0C7" w:themeFill="accent3" w:themeFillTint="33"/>
            <w:vAlign w:val="bottom"/>
          </w:tcPr>
          <w:p w14:paraId="408064C2" w14:textId="77777777" w:rsidR="00EE25E1" w:rsidRPr="00373A8F" w:rsidRDefault="0031476F" w:rsidP="00373A8F">
            <w:pPr>
              <w:rPr>
                <w:rFonts w:asciiTheme="majorBidi" w:hAnsiTheme="majorBidi" w:cstheme="majorBidi"/>
                <w:sz w:val="21"/>
                <w:szCs w:val="21"/>
              </w:rPr>
            </w:pPr>
            <w:r w:rsidRPr="00373A8F">
              <w:rPr>
                <w:rFonts w:asciiTheme="majorBidi" w:hAnsiTheme="majorBidi" w:cstheme="majorBidi"/>
                <w:color w:val="000000"/>
                <w:sz w:val="21"/>
                <w:szCs w:val="21"/>
              </w:rPr>
              <w:t>Eligible</w:t>
            </w:r>
          </w:p>
        </w:tc>
        <w:tc>
          <w:tcPr>
            <w:tcW w:w="794" w:type="dxa"/>
            <w:vAlign w:val="bottom"/>
          </w:tcPr>
          <w:p w14:paraId="18A64FC1" w14:textId="77777777" w:rsidR="00EE25E1" w:rsidRPr="00373A8F" w:rsidRDefault="0031476F" w:rsidP="00413BD9">
            <w:pPr>
              <w:keepNext/>
              <w:rPr>
                <w:rFonts w:asciiTheme="majorBidi" w:hAnsiTheme="majorBidi" w:cstheme="majorBidi"/>
                <w:sz w:val="21"/>
                <w:szCs w:val="21"/>
              </w:rPr>
            </w:pPr>
            <w:r w:rsidRPr="00373A8F">
              <w:rPr>
                <w:rFonts w:asciiTheme="majorBidi" w:hAnsiTheme="majorBidi" w:cstheme="majorBidi"/>
                <w:color w:val="000000"/>
                <w:sz w:val="21"/>
                <w:szCs w:val="21"/>
              </w:rPr>
              <w:t>114.25</w:t>
            </w:r>
          </w:p>
        </w:tc>
      </w:tr>
    </w:tbl>
    <w:p w14:paraId="3BF10EF3" w14:textId="43C03C63" w:rsidR="00373A8F" w:rsidRPr="00D0383F" w:rsidRDefault="00413BD9" w:rsidP="00413BD9">
      <w:pPr>
        <w:pStyle w:val="Caption"/>
        <w:rPr>
          <w:rFonts w:asciiTheme="majorBidi" w:hAnsiTheme="majorBidi" w:cstheme="majorBidi"/>
        </w:rPr>
      </w:pPr>
      <w:bookmarkStart w:id="34" w:name="_Toc179021024"/>
      <w:r>
        <w:t xml:space="preserve">Table </w:t>
      </w:r>
      <w:fldSimple w:instr=" SEQ Table \* ARABIC ">
        <w:r w:rsidR="00E043B3">
          <w:rPr>
            <w:noProof/>
          </w:rPr>
          <w:t>7</w:t>
        </w:r>
      </w:fldSimple>
      <w:r>
        <w:t xml:space="preserve"> - sample of eligibility assessment Gemini vs. OpenAI</w:t>
      </w:r>
      <w:bookmarkEnd w:id="34"/>
    </w:p>
    <w:p w14:paraId="29D74EF4" w14:textId="1B1622B9" w:rsidR="00EE25E1" w:rsidRDefault="00A556F3" w:rsidP="00EE25E1">
      <w:pPr>
        <w:rPr>
          <w:rFonts w:asciiTheme="majorBidi" w:hAnsiTheme="majorBidi" w:cstheme="majorBidi"/>
          <w:sz w:val="22"/>
          <w:szCs w:val="22"/>
        </w:rPr>
      </w:pPr>
      <w:r>
        <w:rPr>
          <w:rFonts w:asciiTheme="majorBidi" w:hAnsiTheme="majorBidi" w:cstheme="majorBidi"/>
          <w:sz w:val="22"/>
          <w:szCs w:val="22"/>
        </w:rPr>
        <w:t>Evaluated papers:</w:t>
      </w:r>
    </w:p>
    <w:p w14:paraId="43FCB5D7" w14:textId="38508101" w:rsidR="00EE25E1" w:rsidRDefault="00623BAA" w:rsidP="00EE25E1">
      <w:pPr>
        <w:rPr>
          <w:rFonts w:asciiTheme="majorBidi" w:hAnsiTheme="majorBidi" w:cstheme="majorBidi"/>
          <w:sz w:val="22"/>
          <w:szCs w:val="22"/>
        </w:rPr>
      </w:pPr>
      <w:r>
        <w:rPr>
          <w:rFonts w:asciiTheme="majorBidi" w:hAnsiTheme="majorBidi" w:cstheme="majorBidi"/>
          <w:sz w:val="22"/>
          <w:szCs w:val="22"/>
        </w:rPr>
        <w:t>q</w:t>
      </w:r>
    </w:p>
    <w:p w14:paraId="50D8D2B8" w14:textId="77777777" w:rsidR="00EE25E1" w:rsidRPr="00EE25E1" w:rsidRDefault="0031476F" w:rsidP="0007514A">
      <w:pPr>
        <w:pStyle w:val="ListParagraph"/>
        <w:numPr>
          <w:ilvl w:val="0"/>
          <w:numId w:val="24"/>
        </w:numPr>
        <w:ind w:left="360"/>
        <w:rPr>
          <w:rFonts w:asciiTheme="majorBidi" w:hAnsiTheme="majorBidi" w:cstheme="majorBidi"/>
          <w:sz w:val="22"/>
          <w:szCs w:val="22"/>
        </w:rPr>
      </w:pPr>
      <w:r w:rsidRPr="00EE25E1">
        <w:rPr>
          <w:rFonts w:asciiTheme="majorBidi" w:hAnsiTheme="majorBidi" w:cstheme="majorBidi"/>
          <w:sz w:val="22"/>
          <w:szCs w:val="22"/>
        </w:rPr>
        <w:t>PMID: 37543067</w:t>
      </w:r>
    </w:p>
    <w:p w14:paraId="2918BFFA" w14:textId="77777777" w:rsidR="00EE25E1" w:rsidRDefault="0031476F" w:rsidP="0007514A">
      <w:pPr>
        <w:ind w:left="360"/>
        <w:rPr>
          <w:rFonts w:asciiTheme="majorBidi" w:hAnsiTheme="majorBidi" w:cstheme="majorBidi"/>
          <w:sz w:val="22"/>
          <w:szCs w:val="22"/>
        </w:rPr>
      </w:pPr>
      <w:r>
        <w:rPr>
          <w:rFonts w:asciiTheme="majorBidi" w:hAnsiTheme="majorBidi" w:cstheme="majorBidi"/>
          <w:sz w:val="22"/>
          <w:szCs w:val="22"/>
        </w:rPr>
        <w:t xml:space="preserve">Title: </w:t>
      </w:r>
      <w:r w:rsidRPr="00EE25E1">
        <w:rPr>
          <w:rFonts w:asciiTheme="majorBidi" w:hAnsiTheme="majorBidi" w:cstheme="majorBidi"/>
          <w:sz w:val="22"/>
          <w:szCs w:val="22"/>
        </w:rPr>
        <w:t>An analytical approach to confidence interval estimation of river microplastic sampling.</w:t>
      </w:r>
    </w:p>
    <w:p w14:paraId="35899936" w14:textId="77777777" w:rsidR="00370123" w:rsidRDefault="0031476F" w:rsidP="0007514A">
      <w:pPr>
        <w:ind w:left="360"/>
        <w:rPr>
          <w:rFonts w:asciiTheme="majorBidi" w:hAnsiTheme="majorBidi" w:cstheme="majorBidi"/>
          <w:sz w:val="22"/>
          <w:szCs w:val="22"/>
        </w:rPr>
      </w:pPr>
      <w:proofErr w:type="gramStart"/>
      <w:r w:rsidRPr="00A045E7">
        <w:rPr>
          <w:rFonts w:asciiTheme="majorBidi" w:hAnsiTheme="majorBidi" w:cstheme="majorBidi"/>
          <w:sz w:val="22"/>
          <w:szCs w:val="22"/>
          <w:lang w:val="fr-FR"/>
        </w:rPr>
        <w:t>Source:</w:t>
      </w:r>
      <w:proofErr w:type="gramEnd"/>
      <w:r w:rsidRPr="00A045E7">
        <w:rPr>
          <w:rFonts w:asciiTheme="majorBidi" w:hAnsiTheme="majorBidi" w:cstheme="majorBidi"/>
          <w:sz w:val="22"/>
          <w:szCs w:val="22"/>
          <w:lang w:val="fr-FR"/>
        </w:rPr>
        <w:t xml:space="preserve"> Environ </w:t>
      </w:r>
      <w:proofErr w:type="spellStart"/>
      <w:r w:rsidRPr="00A045E7">
        <w:rPr>
          <w:rFonts w:asciiTheme="majorBidi" w:hAnsiTheme="majorBidi" w:cstheme="majorBidi"/>
          <w:sz w:val="22"/>
          <w:szCs w:val="22"/>
          <w:lang w:val="fr-FR"/>
        </w:rPr>
        <w:t>Pollut</w:t>
      </w:r>
      <w:proofErr w:type="spellEnd"/>
      <w:r w:rsidRPr="00A045E7">
        <w:rPr>
          <w:rFonts w:asciiTheme="majorBidi" w:hAnsiTheme="majorBidi" w:cstheme="majorBidi"/>
          <w:sz w:val="22"/>
          <w:szCs w:val="22"/>
          <w:lang w:val="fr-FR"/>
        </w:rPr>
        <w:t xml:space="preserve">. 2023 </w:t>
      </w:r>
      <w:proofErr w:type="spellStart"/>
      <w:r w:rsidRPr="00A045E7">
        <w:rPr>
          <w:rFonts w:asciiTheme="majorBidi" w:hAnsiTheme="majorBidi" w:cstheme="majorBidi"/>
          <w:sz w:val="22"/>
          <w:szCs w:val="22"/>
          <w:lang w:val="fr-FR"/>
        </w:rPr>
        <w:t>Oct</w:t>
      </w:r>
      <w:proofErr w:type="spellEnd"/>
      <w:r w:rsidRPr="00A045E7">
        <w:rPr>
          <w:rFonts w:asciiTheme="majorBidi" w:hAnsiTheme="majorBidi" w:cstheme="majorBidi"/>
          <w:sz w:val="22"/>
          <w:szCs w:val="22"/>
          <w:lang w:val="fr-FR"/>
        </w:rPr>
        <w:t xml:space="preserve"> </w:t>
      </w:r>
      <w:proofErr w:type="gramStart"/>
      <w:r w:rsidRPr="00A045E7">
        <w:rPr>
          <w:rFonts w:asciiTheme="majorBidi" w:hAnsiTheme="majorBidi" w:cstheme="majorBidi"/>
          <w:sz w:val="22"/>
          <w:szCs w:val="22"/>
          <w:lang w:val="fr-FR"/>
        </w:rPr>
        <w:t>15;</w:t>
      </w:r>
      <w:proofErr w:type="gramEnd"/>
      <w:r w:rsidRPr="00A045E7">
        <w:rPr>
          <w:rFonts w:asciiTheme="majorBidi" w:hAnsiTheme="majorBidi" w:cstheme="majorBidi"/>
          <w:sz w:val="22"/>
          <w:szCs w:val="22"/>
          <w:lang w:val="fr-FR"/>
        </w:rPr>
        <w:t xml:space="preserve">335:122310. </w:t>
      </w:r>
      <w:proofErr w:type="spellStart"/>
      <w:proofErr w:type="gramStart"/>
      <w:r w:rsidRPr="00A045E7">
        <w:rPr>
          <w:rFonts w:asciiTheme="majorBidi" w:hAnsiTheme="majorBidi" w:cstheme="majorBidi"/>
          <w:sz w:val="22"/>
          <w:szCs w:val="22"/>
          <w:lang w:val="fr-FR"/>
        </w:rPr>
        <w:t>doi</w:t>
      </w:r>
      <w:proofErr w:type="spellEnd"/>
      <w:r w:rsidRPr="00A045E7">
        <w:rPr>
          <w:rFonts w:asciiTheme="majorBidi" w:hAnsiTheme="majorBidi" w:cstheme="majorBidi"/>
          <w:sz w:val="22"/>
          <w:szCs w:val="22"/>
          <w:lang w:val="fr-FR"/>
        </w:rPr>
        <w:t>:</w:t>
      </w:r>
      <w:proofErr w:type="gramEnd"/>
      <w:r w:rsidRPr="00A045E7">
        <w:rPr>
          <w:rFonts w:asciiTheme="majorBidi" w:hAnsiTheme="majorBidi" w:cstheme="majorBidi"/>
          <w:sz w:val="22"/>
          <w:szCs w:val="22"/>
          <w:lang w:val="fr-FR"/>
        </w:rPr>
        <w:t xml:space="preserve"> 10.1016/j.envpol.2023.122310. </w:t>
      </w:r>
      <w:proofErr w:type="spellStart"/>
      <w:r w:rsidRPr="00EE25E1">
        <w:rPr>
          <w:rFonts w:asciiTheme="majorBidi" w:hAnsiTheme="majorBidi" w:cstheme="majorBidi"/>
          <w:sz w:val="22"/>
          <w:szCs w:val="22"/>
        </w:rPr>
        <w:t>Epub</w:t>
      </w:r>
      <w:proofErr w:type="spellEnd"/>
      <w:r w:rsidRPr="00EE25E1">
        <w:rPr>
          <w:rFonts w:asciiTheme="majorBidi" w:hAnsiTheme="majorBidi" w:cstheme="majorBidi"/>
          <w:sz w:val="22"/>
          <w:szCs w:val="22"/>
        </w:rPr>
        <w:t xml:space="preserve"> 2023 Aug 4.</w:t>
      </w:r>
    </w:p>
    <w:p w14:paraId="7AC779B7" w14:textId="77777777" w:rsidR="00EE25E1" w:rsidRDefault="00EE25E1" w:rsidP="0007514A">
      <w:pPr>
        <w:ind w:left="-360"/>
        <w:rPr>
          <w:rFonts w:asciiTheme="majorBidi" w:hAnsiTheme="majorBidi" w:cstheme="majorBidi"/>
          <w:sz w:val="22"/>
          <w:szCs w:val="22"/>
        </w:rPr>
      </w:pPr>
    </w:p>
    <w:p w14:paraId="51955E29" w14:textId="77777777" w:rsidR="00EE25E1" w:rsidRDefault="0031476F" w:rsidP="0007514A">
      <w:pPr>
        <w:pStyle w:val="ListParagraph"/>
        <w:numPr>
          <w:ilvl w:val="0"/>
          <w:numId w:val="24"/>
        </w:numPr>
        <w:ind w:left="360"/>
        <w:rPr>
          <w:rFonts w:asciiTheme="majorBidi" w:hAnsiTheme="majorBidi" w:cstheme="majorBidi"/>
          <w:sz w:val="22"/>
          <w:szCs w:val="22"/>
        </w:rPr>
      </w:pPr>
      <w:r>
        <w:rPr>
          <w:rFonts w:asciiTheme="majorBidi" w:hAnsiTheme="majorBidi" w:cstheme="majorBidi"/>
          <w:sz w:val="22"/>
          <w:szCs w:val="22"/>
        </w:rPr>
        <w:t xml:space="preserve">PMID: </w:t>
      </w:r>
      <w:r w:rsidRPr="00EE25E1">
        <w:rPr>
          <w:rFonts w:asciiTheme="majorBidi" w:hAnsiTheme="majorBidi" w:cstheme="majorBidi"/>
          <w:sz w:val="22"/>
          <w:szCs w:val="22"/>
        </w:rPr>
        <w:t>37778549</w:t>
      </w:r>
      <w:r>
        <w:rPr>
          <w:rFonts w:asciiTheme="majorBidi" w:hAnsiTheme="majorBidi" w:cstheme="majorBidi"/>
          <w:sz w:val="22"/>
          <w:szCs w:val="22"/>
        </w:rPr>
        <w:br/>
        <w:t xml:space="preserve">Title: </w:t>
      </w:r>
      <w:r w:rsidRPr="00EE25E1">
        <w:rPr>
          <w:rFonts w:asciiTheme="majorBidi" w:hAnsiTheme="majorBidi" w:cstheme="majorBidi"/>
          <w:sz w:val="22"/>
          <w:szCs w:val="22"/>
        </w:rPr>
        <w:t xml:space="preserve">Systematic loss in biotic heterogeneity but not biodiversity across multiple trophic levels in </w:t>
      </w:r>
      <w:proofErr w:type="spellStart"/>
      <w:r w:rsidRPr="00EE25E1">
        <w:rPr>
          <w:rFonts w:asciiTheme="majorBidi" w:hAnsiTheme="majorBidi" w:cstheme="majorBidi"/>
          <w:sz w:val="22"/>
          <w:szCs w:val="22"/>
        </w:rPr>
        <w:t>Erhai</w:t>
      </w:r>
      <w:proofErr w:type="spellEnd"/>
      <w:r w:rsidRPr="00EE25E1">
        <w:rPr>
          <w:rFonts w:asciiTheme="majorBidi" w:hAnsiTheme="majorBidi" w:cstheme="majorBidi"/>
          <w:sz w:val="22"/>
          <w:szCs w:val="22"/>
        </w:rPr>
        <w:t xml:space="preserve"> lake, China</w:t>
      </w:r>
      <w:r>
        <w:rPr>
          <w:rFonts w:asciiTheme="majorBidi" w:hAnsiTheme="majorBidi" w:cstheme="majorBidi"/>
          <w:sz w:val="22"/>
          <w:szCs w:val="22"/>
        </w:rPr>
        <w:br/>
        <w:t xml:space="preserve">Source: </w:t>
      </w:r>
      <w:r w:rsidRPr="00EE25E1">
        <w:rPr>
          <w:rFonts w:asciiTheme="majorBidi" w:hAnsiTheme="majorBidi" w:cstheme="majorBidi"/>
          <w:sz w:val="22"/>
          <w:szCs w:val="22"/>
        </w:rPr>
        <w:t xml:space="preserve">Sci Total Environ. 2024 Jan </w:t>
      </w:r>
      <w:proofErr w:type="gramStart"/>
      <w:r w:rsidRPr="00EE25E1">
        <w:rPr>
          <w:rFonts w:asciiTheme="majorBidi" w:hAnsiTheme="majorBidi" w:cstheme="majorBidi"/>
          <w:sz w:val="22"/>
          <w:szCs w:val="22"/>
        </w:rPr>
        <w:t>1;906:167479</w:t>
      </w:r>
      <w:proofErr w:type="gramEnd"/>
      <w:r w:rsidRPr="00EE25E1">
        <w:rPr>
          <w:rFonts w:asciiTheme="majorBidi" w:hAnsiTheme="majorBidi" w:cstheme="majorBidi"/>
          <w:sz w:val="22"/>
          <w:szCs w:val="22"/>
        </w:rPr>
        <w:t xml:space="preserve">. </w:t>
      </w:r>
      <w:proofErr w:type="spellStart"/>
      <w:r w:rsidRPr="00EE25E1">
        <w:rPr>
          <w:rFonts w:asciiTheme="majorBidi" w:hAnsiTheme="majorBidi" w:cstheme="majorBidi"/>
          <w:sz w:val="22"/>
          <w:szCs w:val="22"/>
        </w:rPr>
        <w:t>doi</w:t>
      </w:r>
      <w:proofErr w:type="spellEnd"/>
      <w:r w:rsidRPr="00EE25E1">
        <w:rPr>
          <w:rFonts w:asciiTheme="majorBidi" w:hAnsiTheme="majorBidi" w:cstheme="majorBidi"/>
          <w:sz w:val="22"/>
          <w:szCs w:val="22"/>
        </w:rPr>
        <w:t xml:space="preserve">: 10.1016/j.scitotenv.2023.167479. </w:t>
      </w:r>
      <w:proofErr w:type="spellStart"/>
      <w:r w:rsidRPr="00EE25E1">
        <w:rPr>
          <w:rFonts w:asciiTheme="majorBidi" w:hAnsiTheme="majorBidi" w:cstheme="majorBidi"/>
          <w:sz w:val="22"/>
          <w:szCs w:val="22"/>
        </w:rPr>
        <w:t>Epub</w:t>
      </w:r>
      <w:proofErr w:type="spellEnd"/>
      <w:r w:rsidRPr="00EE25E1">
        <w:rPr>
          <w:rFonts w:asciiTheme="majorBidi" w:hAnsiTheme="majorBidi" w:cstheme="majorBidi"/>
          <w:sz w:val="22"/>
          <w:szCs w:val="22"/>
        </w:rPr>
        <w:t xml:space="preserve"> 2023 Sep 29.</w:t>
      </w:r>
      <w:r>
        <w:rPr>
          <w:rFonts w:asciiTheme="majorBidi" w:hAnsiTheme="majorBidi" w:cstheme="majorBidi"/>
          <w:sz w:val="22"/>
          <w:szCs w:val="22"/>
        </w:rPr>
        <w:br/>
      </w:r>
    </w:p>
    <w:p w14:paraId="6A4A2E52" w14:textId="77777777" w:rsidR="00EE25E1" w:rsidRDefault="0031476F" w:rsidP="0007514A">
      <w:pPr>
        <w:pStyle w:val="ListParagraph"/>
        <w:numPr>
          <w:ilvl w:val="0"/>
          <w:numId w:val="24"/>
        </w:numPr>
        <w:ind w:left="360"/>
        <w:rPr>
          <w:rFonts w:asciiTheme="majorBidi" w:hAnsiTheme="majorBidi" w:cstheme="majorBidi"/>
          <w:sz w:val="22"/>
          <w:szCs w:val="22"/>
        </w:rPr>
      </w:pPr>
      <w:r>
        <w:rPr>
          <w:rFonts w:asciiTheme="majorBidi" w:hAnsiTheme="majorBidi" w:cstheme="majorBidi"/>
          <w:sz w:val="22"/>
          <w:szCs w:val="22"/>
        </w:rPr>
        <w:t xml:space="preserve">PMID: </w:t>
      </w:r>
      <w:r w:rsidRPr="00EE25E1">
        <w:rPr>
          <w:rFonts w:asciiTheme="majorBidi" w:hAnsiTheme="majorBidi" w:cstheme="majorBidi"/>
          <w:sz w:val="22"/>
          <w:szCs w:val="22"/>
        </w:rPr>
        <w:t>38223759</w:t>
      </w:r>
      <w:r>
        <w:rPr>
          <w:rFonts w:asciiTheme="majorBidi" w:hAnsiTheme="majorBidi" w:cstheme="majorBidi"/>
          <w:sz w:val="22"/>
          <w:szCs w:val="22"/>
        </w:rPr>
        <w:br/>
        <w:t xml:space="preserve">Title: </w:t>
      </w:r>
      <w:r w:rsidRPr="00EE25E1">
        <w:rPr>
          <w:rFonts w:asciiTheme="majorBidi" w:hAnsiTheme="majorBidi" w:cstheme="majorBidi"/>
          <w:sz w:val="22"/>
          <w:szCs w:val="22"/>
        </w:rPr>
        <w:t>Investigating Escherichia coli habitat transition from sediments to water in tropical urban lakes.</w:t>
      </w:r>
      <w:r>
        <w:rPr>
          <w:rFonts w:asciiTheme="majorBidi" w:hAnsiTheme="majorBidi" w:cstheme="majorBidi"/>
          <w:sz w:val="22"/>
          <w:szCs w:val="22"/>
        </w:rPr>
        <w:br/>
        <w:t xml:space="preserve">Source: </w:t>
      </w:r>
      <w:proofErr w:type="spellStart"/>
      <w:r w:rsidRPr="00EE25E1">
        <w:rPr>
          <w:rFonts w:asciiTheme="majorBidi" w:hAnsiTheme="majorBidi" w:cstheme="majorBidi"/>
          <w:sz w:val="22"/>
          <w:szCs w:val="22"/>
        </w:rPr>
        <w:t>PeerJ</w:t>
      </w:r>
      <w:proofErr w:type="spellEnd"/>
      <w:r w:rsidRPr="00EE25E1">
        <w:rPr>
          <w:rFonts w:asciiTheme="majorBidi" w:hAnsiTheme="majorBidi" w:cstheme="majorBidi"/>
          <w:sz w:val="22"/>
          <w:szCs w:val="22"/>
        </w:rPr>
        <w:t>. 2024 Jan 11;</w:t>
      </w:r>
      <w:proofErr w:type="gramStart"/>
      <w:r w:rsidRPr="00EE25E1">
        <w:rPr>
          <w:rFonts w:asciiTheme="majorBidi" w:hAnsiTheme="majorBidi" w:cstheme="majorBidi"/>
          <w:sz w:val="22"/>
          <w:szCs w:val="22"/>
        </w:rPr>
        <w:t>12:e</w:t>
      </w:r>
      <w:proofErr w:type="gramEnd"/>
      <w:r w:rsidRPr="00EE25E1">
        <w:rPr>
          <w:rFonts w:asciiTheme="majorBidi" w:hAnsiTheme="majorBidi" w:cstheme="majorBidi"/>
          <w:sz w:val="22"/>
          <w:szCs w:val="22"/>
        </w:rPr>
        <w:t xml:space="preserve">16556. </w:t>
      </w:r>
      <w:proofErr w:type="spellStart"/>
      <w:r w:rsidRPr="00EE25E1">
        <w:rPr>
          <w:rFonts w:asciiTheme="majorBidi" w:hAnsiTheme="majorBidi" w:cstheme="majorBidi"/>
          <w:sz w:val="22"/>
          <w:szCs w:val="22"/>
        </w:rPr>
        <w:t>doi</w:t>
      </w:r>
      <w:proofErr w:type="spellEnd"/>
      <w:r w:rsidRPr="00EE25E1">
        <w:rPr>
          <w:rFonts w:asciiTheme="majorBidi" w:hAnsiTheme="majorBidi" w:cstheme="majorBidi"/>
          <w:sz w:val="22"/>
          <w:szCs w:val="22"/>
        </w:rPr>
        <w:t xml:space="preserve">: 10.7717/peerj.16556. </w:t>
      </w:r>
      <w:proofErr w:type="spellStart"/>
      <w:r w:rsidRPr="00EE25E1">
        <w:rPr>
          <w:rFonts w:asciiTheme="majorBidi" w:hAnsiTheme="majorBidi" w:cstheme="majorBidi"/>
          <w:sz w:val="22"/>
          <w:szCs w:val="22"/>
        </w:rPr>
        <w:t>eCollection</w:t>
      </w:r>
      <w:proofErr w:type="spellEnd"/>
      <w:r w:rsidRPr="00EE25E1">
        <w:rPr>
          <w:rFonts w:asciiTheme="majorBidi" w:hAnsiTheme="majorBidi" w:cstheme="majorBidi"/>
          <w:sz w:val="22"/>
          <w:szCs w:val="22"/>
        </w:rPr>
        <w:t xml:space="preserve"> 2024.</w:t>
      </w:r>
      <w:r>
        <w:rPr>
          <w:rFonts w:asciiTheme="majorBidi" w:hAnsiTheme="majorBidi" w:cstheme="majorBidi"/>
          <w:sz w:val="22"/>
          <w:szCs w:val="22"/>
        </w:rPr>
        <w:br/>
      </w:r>
    </w:p>
    <w:p w14:paraId="3AE0016A" w14:textId="77777777" w:rsidR="00EE25E1" w:rsidRDefault="0031476F" w:rsidP="0007514A">
      <w:pPr>
        <w:pStyle w:val="ListParagraph"/>
        <w:numPr>
          <w:ilvl w:val="0"/>
          <w:numId w:val="24"/>
        </w:numPr>
        <w:ind w:left="360"/>
        <w:rPr>
          <w:rFonts w:asciiTheme="majorBidi" w:hAnsiTheme="majorBidi" w:cstheme="majorBidi"/>
          <w:sz w:val="22"/>
          <w:szCs w:val="22"/>
        </w:rPr>
      </w:pPr>
      <w:r>
        <w:rPr>
          <w:rFonts w:asciiTheme="majorBidi" w:hAnsiTheme="majorBidi" w:cstheme="majorBidi"/>
          <w:sz w:val="22"/>
          <w:szCs w:val="22"/>
        </w:rPr>
        <w:t xml:space="preserve">PMID: </w:t>
      </w:r>
      <w:r w:rsidRPr="00EE25E1">
        <w:rPr>
          <w:rFonts w:asciiTheme="majorBidi" w:hAnsiTheme="majorBidi" w:cstheme="majorBidi"/>
          <w:sz w:val="22"/>
          <w:szCs w:val="22"/>
        </w:rPr>
        <w:t>38325783</w:t>
      </w:r>
      <w:r w:rsidR="00D77D20">
        <w:rPr>
          <w:rFonts w:asciiTheme="majorBidi" w:hAnsiTheme="majorBidi" w:cstheme="majorBidi"/>
          <w:sz w:val="22"/>
          <w:szCs w:val="22"/>
        </w:rPr>
        <w:br/>
        <w:t xml:space="preserve">Title: </w:t>
      </w:r>
      <w:r w:rsidR="00D77D20" w:rsidRPr="00D77D20">
        <w:rPr>
          <w:rFonts w:asciiTheme="majorBidi" w:hAnsiTheme="majorBidi" w:cstheme="majorBidi"/>
          <w:sz w:val="22"/>
          <w:szCs w:val="22"/>
        </w:rPr>
        <w:t>Geographic distribution of bacterial communities of inland waters in China.</w:t>
      </w:r>
      <w:r w:rsidR="00D77D20">
        <w:rPr>
          <w:rFonts w:asciiTheme="majorBidi" w:hAnsiTheme="majorBidi" w:cstheme="majorBidi"/>
          <w:sz w:val="22"/>
          <w:szCs w:val="22"/>
        </w:rPr>
        <w:br/>
        <w:t xml:space="preserve">Source: </w:t>
      </w:r>
      <w:r w:rsidR="00D77D20" w:rsidRPr="00D77D20">
        <w:rPr>
          <w:rFonts w:asciiTheme="majorBidi" w:hAnsiTheme="majorBidi" w:cstheme="majorBidi"/>
          <w:sz w:val="22"/>
          <w:szCs w:val="22"/>
        </w:rPr>
        <w:t xml:space="preserve">Environ Res. 2024 May 15;249:118337. </w:t>
      </w:r>
      <w:proofErr w:type="spellStart"/>
      <w:r w:rsidR="00D77D20" w:rsidRPr="00D77D20">
        <w:rPr>
          <w:rFonts w:asciiTheme="majorBidi" w:hAnsiTheme="majorBidi" w:cstheme="majorBidi"/>
          <w:sz w:val="22"/>
          <w:szCs w:val="22"/>
        </w:rPr>
        <w:t>doi</w:t>
      </w:r>
      <w:proofErr w:type="spellEnd"/>
      <w:r w:rsidR="00D77D20" w:rsidRPr="00D77D20">
        <w:rPr>
          <w:rFonts w:asciiTheme="majorBidi" w:hAnsiTheme="majorBidi" w:cstheme="majorBidi"/>
          <w:sz w:val="22"/>
          <w:szCs w:val="22"/>
        </w:rPr>
        <w:t xml:space="preserve">: 10.1016/j.envres.2024.118337. </w:t>
      </w:r>
      <w:proofErr w:type="spellStart"/>
      <w:r w:rsidR="00D77D20" w:rsidRPr="00D77D20">
        <w:rPr>
          <w:rFonts w:asciiTheme="majorBidi" w:hAnsiTheme="majorBidi" w:cstheme="majorBidi"/>
          <w:sz w:val="22"/>
          <w:szCs w:val="22"/>
        </w:rPr>
        <w:t>Epub</w:t>
      </w:r>
      <w:proofErr w:type="spellEnd"/>
      <w:r w:rsidR="00D77D20" w:rsidRPr="00D77D20">
        <w:rPr>
          <w:rFonts w:asciiTheme="majorBidi" w:hAnsiTheme="majorBidi" w:cstheme="majorBidi"/>
          <w:sz w:val="22"/>
          <w:szCs w:val="22"/>
        </w:rPr>
        <w:t xml:space="preserve"> 2024 Feb 5.</w:t>
      </w:r>
      <w:r w:rsidR="00D77D20">
        <w:rPr>
          <w:rFonts w:asciiTheme="majorBidi" w:hAnsiTheme="majorBidi" w:cstheme="majorBidi"/>
          <w:sz w:val="22"/>
          <w:szCs w:val="22"/>
        </w:rPr>
        <w:br/>
      </w:r>
    </w:p>
    <w:p w14:paraId="3EA3227D" w14:textId="77777777" w:rsidR="00D77D20" w:rsidRPr="00EE25E1" w:rsidRDefault="0031476F" w:rsidP="0007514A">
      <w:pPr>
        <w:pStyle w:val="ListParagraph"/>
        <w:numPr>
          <w:ilvl w:val="0"/>
          <w:numId w:val="24"/>
        </w:numPr>
        <w:ind w:left="360"/>
        <w:rPr>
          <w:rFonts w:asciiTheme="majorBidi" w:hAnsiTheme="majorBidi" w:cstheme="majorBidi"/>
          <w:sz w:val="22"/>
          <w:szCs w:val="22"/>
        </w:rPr>
      </w:pPr>
      <w:r>
        <w:rPr>
          <w:rFonts w:asciiTheme="majorBidi" w:hAnsiTheme="majorBidi" w:cstheme="majorBidi"/>
          <w:sz w:val="22"/>
          <w:szCs w:val="22"/>
        </w:rPr>
        <w:lastRenderedPageBreak/>
        <w:t xml:space="preserve">PMID: </w:t>
      </w:r>
      <w:r w:rsidR="0007514A" w:rsidRPr="0007514A">
        <w:rPr>
          <w:rFonts w:asciiTheme="majorBidi" w:hAnsiTheme="majorBidi" w:cstheme="majorBidi"/>
          <w:sz w:val="22"/>
          <w:szCs w:val="22"/>
        </w:rPr>
        <w:t>38373626</w:t>
      </w:r>
      <w:r>
        <w:rPr>
          <w:rFonts w:asciiTheme="majorBidi" w:hAnsiTheme="majorBidi" w:cstheme="majorBidi"/>
          <w:sz w:val="22"/>
          <w:szCs w:val="22"/>
        </w:rPr>
        <w:br/>
        <w:t xml:space="preserve">Title: </w:t>
      </w:r>
      <w:r w:rsidRPr="00D77D20">
        <w:rPr>
          <w:rFonts w:asciiTheme="majorBidi" w:hAnsiTheme="majorBidi" w:cstheme="majorBidi"/>
          <w:sz w:val="22"/>
          <w:szCs w:val="22"/>
        </w:rPr>
        <w:t>Presence of pharmaceutical contaminants of emerging concerns in two rivers of western Cuba and their relationship with the extracellular enzymatic activity of microbial communities.</w:t>
      </w:r>
      <w:r>
        <w:rPr>
          <w:rFonts w:asciiTheme="majorBidi" w:hAnsiTheme="majorBidi" w:cstheme="majorBidi"/>
          <w:sz w:val="22"/>
          <w:szCs w:val="22"/>
        </w:rPr>
        <w:br/>
        <w:t xml:space="preserve">Source: </w:t>
      </w:r>
      <w:r w:rsidRPr="00D77D20">
        <w:rPr>
          <w:rFonts w:asciiTheme="majorBidi" w:hAnsiTheme="majorBidi" w:cstheme="majorBidi"/>
          <w:sz w:val="22"/>
          <w:szCs w:val="22"/>
        </w:rPr>
        <w:t xml:space="preserve">Environ </w:t>
      </w:r>
      <w:proofErr w:type="spellStart"/>
      <w:r w:rsidRPr="00D77D20">
        <w:rPr>
          <w:rFonts w:asciiTheme="majorBidi" w:hAnsiTheme="majorBidi" w:cstheme="majorBidi"/>
          <w:sz w:val="22"/>
          <w:szCs w:val="22"/>
        </w:rPr>
        <w:t>Pollut</w:t>
      </w:r>
      <w:proofErr w:type="spellEnd"/>
      <w:r w:rsidRPr="00D77D20">
        <w:rPr>
          <w:rFonts w:asciiTheme="majorBidi" w:hAnsiTheme="majorBidi" w:cstheme="majorBidi"/>
          <w:sz w:val="22"/>
          <w:szCs w:val="22"/>
        </w:rPr>
        <w:t xml:space="preserve">. 2024 Apr </w:t>
      </w:r>
      <w:proofErr w:type="gramStart"/>
      <w:r w:rsidRPr="00D77D20">
        <w:rPr>
          <w:rFonts w:asciiTheme="majorBidi" w:hAnsiTheme="majorBidi" w:cstheme="majorBidi"/>
          <w:sz w:val="22"/>
          <w:szCs w:val="22"/>
        </w:rPr>
        <w:t>1;346:123589</w:t>
      </w:r>
      <w:proofErr w:type="gramEnd"/>
      <w:r w:rsidRPr="00D77D20">
        <w:rPr>
          <w:rFonts w:asciiTheme="majorBidi" w:hAnsiTheme="majorBidi" w:cstheme="majorBidi"/>
          <w:sz w:val="22"/>
          <w:szCs w:val="22"/>
        </w:rPr>
        <w:t xml:space="preserve">. </w:t>
      </w:r>
      <w:proofErr w:type="spellStart"/>
      <w:r w:rsidRPr="00D77D20">
        <w:rPr>
          <w:rFonts w:asciiTheme="majorBidi" w:hAnsiTheme="majorBidi" w:cstheme="majorBidi"/>
          <w:sz w:val="22"/>
          <w:szCs w:val="22"/>
        </w:rPr>
        <w:t>doi</w:t>
      </w:r>
      <w:proofErr w:type="spellEnd"/>
      <w:r w:rsidRPr="00D77D20">
        <w:rPr>
          <w:rFonts w:asciiTheme="majorBidi" w:hAnsiTheme="majorBidi" w:cstheme="majorBidi"/>
          <w:sz w:val="22"/>
          <w:szCs w:val="22"/>
        </w:rPr>
        <w:t xml:space="preserve">: 10.1016/j.envpol.2024.123589. </w:t>
      </w:r>
      <w:proofErr w:type="spellStart"/>
      <w:r w:rsidRPr="00D77D20">
        <w:rPr>
          <w:rFonts w:asciiTheme="majorBidi" w:hAnsiTheme="majorBidi" w:cstheme="majorBidi"/>
          <w:sz w:val="22"/>
          <w:szCs w:val="22"/>
        </w:rPr>
        <w:t>Epub</w:t>
      </w:r>
      <w:proofErr w:type="spellEnd"/>
      <w:r w:rsidRPr="00D77D20">
        <w:rPr>
          <w:rFonts w:asciiTheme="majorBidi" w:hAnsiTheme="majorBidi" w:cstheme="majorBidi"/>
          <w:sz w:val="22"/>
          <w:szCs w:val="22"/>
        </w:rPr>
        <w:t xml:space="preserve"> 2024 Feb 17.</w:t>
      </w:r>
    </w:p>
    <w:p w14:paraId="136EED3B" w14:textId="77777777" w:rsidR="00544021" w:rsidRDefault="00544021" w:rsidP="00EE25E1">
      <w:pPr>
        <w:rPr>
          <w:rFonts w:asciiTheme="majorBidi" w:hAnsiTheme="majorBidi" w:cstheme="majorBidi"/>
        </w:rPr>
      </w:pPr>
    </w:p>
    <w:p w14:paraId="218F9F6A" w14:textId="77777777" w:rsidR="00AB2B0E" w:rsidRPr="009C4021" w:rsidRDefault="0031476F" w:rsidP="00296DA3">
      <w:pPr>
        <w:pStyle w:val="Heading4"/>
        <w:jc w:val="both"/>
        <w:rPr>
          <w:rFonts w:asciiTheme="majorBidi" w:hAnsiTheme="majorBidi"/>
        </w:rPr>
      </w:pPr>
      <w:r w:rsidRPr="009C4021">
        <w:rPr>
          <w:rFonts w:asciiTheme="majorBidi" w:hAnsiTheme="majorBidi"/>
        </w:rPr>
        <w:t>Performance Evaluation</w:t>
      </w:r>
    </w:p>
    <w:p w14:paraId="1DE37B14" w14:textId="011FBE11" w:rsidR="00602A45" w:rsidRPr="0031476F" w:rsidRDefault="0031476F" w:rsidP="00C70ED4">
      <w:pPr>
        <w:jc w:val="both"/>
        <w:rPr>
          <w:rFonts w:asciiTheme="majorBidi" w:hAnsiTheme="majorBidi" w:cstheme="majorBidi"/>
        </w:rPr>
      </w:pPr>
      <w:proofErr w:type="gramStart"/>
      <w:r>
        <w:t>In order to</w:t>
      </w:r>
      <w:proofErr w:type="gramEnd"/>
      <w:r>
        <w:t xml:space="preserve"> evaluate </w:t>
      </w:r>
      <w:r w:rsidR="008E3630">
        <w:t xml:space="preserve">as well as compare </w:t>
      </w:r>
      <w:r>
        <w:t>Gemini and OpenAI’s inference and reasoning</w:t>
      </w:r>
      <w:r w:rsidR="008E3630">
        <w:t xml:space="preserve"> skills</w:t>
      </w:r>
      <w:r>
        <w:t xml:space="preserve">, we </w:t>
      </w:r>
      <w:r w:rsidR="008E3630">
        <w:t xml:space="preserve">initially </w:t>
      </w:r>
      <w:r w:rsidR="00BA3075">
        <w:t>tested</w:t>
      </w:r>
      <w:r>
        <w:t xml:space="preserve"> this step on a </w:t>
      </w:r>
      <w:r w:rsidR="00A30183">
        <w:t xml:space="preserve">smaller </w:t>
      </w:r>
      <w:r>
        <w:t xml:space="preserve">subset of papers </w:t>
      </w:r>
      <w:r w:rsidR="008E3630">
        <w:t>selected</w:t>
      </w:r>
      <w:r w:rsidR="00AB2B0E">
        <w:t xml:space="preserve"> </w:t>
      </w:r>
      <w:r>
        <w:t xml:space="preserve">from the entire </w:t>
      </w:r>
      <w:r w:rsidR="00AB2B0E" w:rsidRPr="00AB2B0E">
        <w:rPr>
          <w:i/>
          <w:iCs/>
        </w:rPr>
        <w:t xml:space="preserve">Eligible </w:t>
      </w:r>
      <w:r>
        <w:t xml:space="preserve">corpus, </w:t>
      </w:r>
      <w:r w:rsidR="0009265A">
        <w:t>alternating</w:t>
      </w:r>
      <w:r w:rsidR="00BA3075">
        <w:t xml:space="preserve"> between LLMs</w:t>
      </w:r>
      <w:r>
        <w:t>.</w:t>
      </w:r>
      <w:r w:rsidR="00C70ED4">
        <w:t xml:space="preserve"> </w:t>
      </w:r>
      <w:r w:rsidR="00C70ED4">
        <w:rPr>
          <w:rFonts w:asciiTheme="majorBidi" w:hAnsiTheme="majorBidi" w:cstheme="majorBidi"/>
        </w:rPr>
        <w:t>The inputs, statistics and LLM outputs for this step are under project files /Eligibility.</w:t>
      </w:r>
    </w:p>
    <w:p w14:paraId="3AF57260" w14:textId="77777777" w:rsidR="00602A45" w:rsidRDefault="00602A45" w:rsidP="00296DA3">
      <w:pPr>
        <w:jc w:val="both"/>
      </w:pPr>
    </w:p>
    <w:p w14:paraId="7531AAFB" w14:textId="77777777" w:rsidR="00602A45" w:rsidRPr="00B9522F" w:rsidRDefault="0031476F" w:rsidP="00602A45">
      <w:r>
        <w:t>The results are summarized in the following table:</w:t>
      </w:r>
    </w:p>
    <w:p w14:paraId="0D7964C9" w14:textId="77777777" w:rsidR="00602A45" w:rsidRDefault="00602A45" w:rsidP="00602A45"/>
    <w:tbl>
      <w:tblPr>
        <w:tblStyle w:val="TableGrid"/>
        <w:tblW w:w="0" w:type="auto"/>
        <w:tblLayout w:type="fixed"/>
        <w:tblLook w:val="04A0" w:firstRow="1" w:lastRow="0" w:firstColumn="1" w:lastColumn="0" w:noHBand="0" w:noVBand="1"/>
      </w:tblPr>
      <w:tblGrid>
        <w:gridCol w:w="2405"/>
        <w:gridCol w:w="1701"/>
        <w:gridCol w:w="1701"/>
        <w:gridCol w:w="1701"/>
        <w:gridCol w:w="1842"/>
      </w:tblGrid>
      <w:tr w:rsidR="005170C1" w14:paraId="3C34E64B" w14:textId="77777777" w:rsidTr="00A556F3">
        <w:tc>
          <w:tcPr>
            <w:tcW w:w="2405" w:type="dxa"/>
            <w:shd w:val="clear" w:color="auto" w:fill="D9D9D9" w:themeFill="background1" w:themeFillShade="D9"/>
          </w:tcPr>
          <w:p w14:paraId="051C2167" w14:textId="77777777" w:rsidR="004E56F5" w:rsidRPr="005D4A1B" w:rsidRDefault="004E56F5" w:rsidP="004E56F5"/>
        </w:tc>
        <w:tc>
          <w:tcPr>
            <w:tcW w:w="3402" w:type="dxa"/>
            <w:gridSpan w:val="2"/>
            <w:shd w:val="clear" w:color="auto" w:fill="D9D9D9" w:themeFill="background1" w:themeFillShade="D9"/>
          </w:tcPr>
          <w:p w14:paraId="233A309B" w14:textId="77777777" w:rsidR="004E56F5" w:rsidRPr="005D4A1B" w:rsidRDefault="0031476F" w:rsidP="004E56F5">
            <w:pPr>
              <w:jc w:val="center"/>
            </w:pPr>
            <w:r w:rsidRPr="005D4A1B">
              <w:t>Gemini</w:t>
            </w:r>
          </w:p>
        </w:tc>
        <w:tc>
          <w:tcPr>
            <w:tcW w:w="3543" w:type="dxa"/>
            <w:gridSpan w:val="2"/>
            <w:shd w:val="clear" w:color="auto" w:fill="D9D9D9" w:themeFill="background1" w:themeFillShade="D9"/>
          </w:tcPr>
          <w:p w14:paraId="0A676907" w14:textId="77777777" w:rsidR="004E56F5" w:rsidRPr="005D4A1B" w:rsidRDefault="0031476F" w:rsidP="004E56F5">
            <w:pPr>
              <w:jc w:val="center"/>
            </w:pPr>
            <w:r w:rsidRPr="005D4A1B">
              <w:t>OpenAI</w:t>
            </w:r>
          </w:p>
        </w:tc>
      </w:tr>
      <w:tr w:rsidR="005170C1" w14:paraId="1951A241" w14:textId="77777777" w:rsidTr="00A556F3">
        <w:tc>
          <w:tcPr>
            <w:tcW w:w="2405" w:type="dxa"/>
            <w:shd w:val="clear" w:color="auto" w:fill="D9D9D9" w:themeFill="background1" w:themeFillShade="D9"/>
          </w:tcPr>
          <w:p w14:paraId="5473A04A" w14:textId="77777777" w:rsidR="004E56F5" w:rsidRDefault="0031476F" w:rsidP="004E56F5">
            <w:r>
              <w:t>Metric\LLM</w:t>
            </w:r>
          </w:p>
        </w:tc>
        <w:tc>
          <w:tcPr>
            <w:tcW w:w="1701" w:type="dxa"/>
            <w:shd w:val="clear" w:color="auto" w:fill="D9D9D9" w:themeFill="background1" w:themeFillShade="D9"/>
          </w:tcPr>
          <w:p w14:paraId="72D916F0" w14:textId="77777777" w:rsidR="004E56F5" w:rsidRPr="005D4A1B" w:rsidRDefault="0031476F" w:rsidP="004E56F5">
            <w:r>
              <w:t>Run 1</w:t>
            </w:r>
          </w:p>
        </w:tc>
        <w:tc>
          <w:tcPr>
            <w:tcW w:w="1701" w:type="dxa"/>
            <w:shd w:val="clear" w:color="auto" w:fill="D9D9D9" w:themeFill="background1" w:themeFillShade="D9"/>
          </w:tcPr>
          <w:p w14:paraId="0D51F026" w14:textId="77777777" w:rsidR="004E56F5" w:rsidRDefault="0031476F" w:rsidP="004E56F5">
            <w:r>
              <w:t>Run 2</w:t>
            </w:r>
          </w:p>
        </w:tc>
        <w:tc>
          <w:tcPr>
            <w:tcW w:w="1701" w:type="dxa"/>
            <w:shd w:val="clear" w:color="auto" w:fill="D9D9D9" w:themeFill="background1" w:themeFillShade="D9"/>
          </w:tcPr>
          <w:p w14:paraId="1B769821" w14:textId="77777777" w:rsidR="004E56F5" w:rsidRPr="005D4A1B" w:rsidRDefault="0031476F" w:rsidP="004E56F5">
            <w:r>
              <w:t>Run 1</w:t>
            </w:r>
          </w:p>
        </w:tc>
        <w:tc>
          <w:tcPr>
            <w:tcW w:w="1842" w:type="dxa"/>
            <w:shd w:val="clear" w:color="auto" w:fill="D9D9D9" w:themeFill="background1" w:themeFillShade="D9"/>
          </w:tcPr>
          <w:p w14:paraId="2FB6F7EA" w14:textId="77777777" w:rsidR="004E56F5" w:rsidRPr="005D4A1B" w:rsidRDefault="0031476F" w:rsidP="004E56F5">
            <w:r>
              <w:t>Run 2</w:t>
            </w:r>
          </w:p>
        </w:tc>
      </w:tr>
      <w:tr w:rsidR="005170C1" w14:paraId="64C51640" w14:textId="77777777" w:rsidTr="00A556F3">
        <w:tc>
          <w:tcPr>
            <w:tcW w:w="2405" w:type="dxa"/>
          </w:tcPr>
          <w:p w14:paraId="6BCA4DB6" w14:textId="77777777" w:rsidR="004E56F5" w:rsidRDefault="0031476F" w:rsidP="004E56F5">
            <w:r>
              <w:t>Screened for Full Text</w:t>
            </w:r>
          </w:p>
        </w:tc>
        <w:tc>
          <w:tcPr>
            <w:tcW w:w="1701" w:type="dxa"/>
          </w:tcPr>
          <w:p w14:paraId="4B141E80" w14:textId="77777777" w:rsidR="004E56F5" w:rsidRDefault="0031476F" w:rsidP="004E56F5">
            <w:r>
              <w:t xml:space="preserve">49 papers </w:t>
            </w:r>
            <w:r w:rsidRPr="00DB24EE">
              <w:rPr>
                <w:i/>
                <w:iCs/>
              </w:rPr>
              <w:t>Eligible</w:t>
            </w:r>
            <w:r>
              <w:t xml:space="preserve">. </w:t>
            </w:r>
          </w:p>
          <w:p w14:paraId="5DE2F72E" w14:textId="77777777" w:rsidR="004E56F5" w:rsidRPr="005D4A1B" w:rsidRDefault="0031476F" w:rsidP="004E56F5">
            <w:r>
              <w:t xml:space="preserve">2 </w:t>
            </w:r>
            <w:r w:rsidRPr="00DB24EE">
              <w:rPr>
                <w:i/>
                <w:iCs/>
              </w:rPr>
              <w:t>Excluded</w:t>
            </w:r>
          </w:p>
        </w:tc>
        <w:tc>
          <w:tcPr>
            <w:tcW w:w="1701" w:type="dxa"/>
          </w:tcPr>
          <w:p w14:paraId="67318204" w14:textId="77777777" w:rsidR="004E56F5" w:rsidRDefault="0031476F" w:rsidP="004E56F5">
            <w:r>
              <w:t xml:space="preserve">49 papers </w:t>
            </w:r>
            <w:r w:rsidRPr="00DB24EE">
              <w:rPr>
                <w:i/>
                <w:iCs/>
              </w:rPr>
              <w:t>Eligible</w:t>
            </w:r>
            <w:r>
              <w:t xml:space="preserve">. </w:t>
            </w:r>
          </w:p>
          <w:p w14:paraId="7155B947" w14:textId="77777777" w:rsidR="004E56F5" w:rsidRPr="004E56F5" w:rsidRDefault="0031476F" w:rsidP="004E56F5">
            <w:pPr>
              <w:rPr>
                <w:b/>
                <w:bCs/>
              </w:rPr>
            </w:pPr>
            <w:r>
              <w:t xml:space="preserve">2 </w:t>
            </w:r>
            <w:r w:rsidRPr="00DB24EE">
              <w:rPr>
                <w:i/>
                <w:iCs/>
              </w:rPr>
              <w:t>Excluded</w:t>
            </w:r>
          </w:p>
        </w:tc>
        <w:tc>
          <w:tcPr>
            <w:tcW w:w="1701" w:type="dxa"/>
          </w:tcPr>
          <w:p w14:paraId="00B1D33B" w14:textId="77777777" w:rsidR="004E56F5" w:rsidRDefault="0031476F" w:rsidP="004E56F5">
            <w:r>
              <w:t xml:space="preserve">51/51 papers </w:t>
            </w:r>
            <w:r w:rsidRPr="00DB24EE">
              <w:rPr>
                <w:i/>
                <w:iCs/>
              </w:rPr>
              <w:t>Eligible</w:t>
            </w:r>
          </w:p>
        </w:tc>
        <w:tc>
          <w:tcPr>
            <w:tcW w:w="1842" w:type="dxa"/>
          </w:tcPr>
          <w:p w14:paraId="41012A6B" w14:textId="77777777" w:rsidR="004E56F5" w:rsidRPr="005D4A1B" w:rsidRDefault="0031476F" w:rsidP="004E56F5">
            <w:r>
              <w:t xml:space="preserve">51/51 papers </w:t>
            </w:r>
            <w:r w:rsidRPr="00DB24EE">
              <w:rPr>
                <w:i/>
                <w:iCs/>
              </w:rPr>
              <w:t>Eligible</w:t>
            </w:r>
          </w:p>
        </w:tc>
      </w:tr>
      <w:tr w:rsidR="005170C1" w14:paraId="493AED19" w14:textId="77777777" w:rsidTr="00A556F3">
        <w:tc>
          <w:tcPr>
            <w:tcW w:w="2405" w:type="dxa"/>
          </w:tcPr>
          <w:p w14:paraId="77F37036" w14:textId="74EF6886" w:rsidR="004E56F5" w:rsidRPr="005D4A1B" w:rsidRDefault="0031476F" w:rsidP="004E56F5">
            <w:r>
              <w:t xml:space="preserve">Computation time </w:t>
            </w:r>
            <w:r w:rsidR="00A556F3">
              <w:t>–</w:t>
            </w:r>
            <w:r>
              <w:t xml:space="preserve"> total</w:t>
            </w:r>
            <w:r w:rsidR="00A556F3">
              <w:t xml:space="preserve"> (min)</w:t>
            </w:r>
          </w:p>
        </w:tc>
        <w:tc>
          <w:tcPr>
            <w:tcW w:w="1701" w:type="dxa"/>
          </w:tcPr>
          <w:p w14:paraId="5124B516" w14:textId="60F1F14A" w:rsidR="004E56F5" w:rsidRPr="005D4A1B" w:rsidRDefault="0031476F" w:rsidP="004E56F5">
            <w:r>
              <w:t>29</w:t>
            </w:r>
          </w:p>
        </w:tc>
        <w:tc>
          <w:tcPr>
            <w:tcW w:w="1701" w:type="dxa"/>
          </w:tcPr>
          <w:p w14:paraId="0843F55F" w14:textId="0649E3D3" w:rsidR="004E56F5" w:rsidRDefault="0031476F" w:rsidP="004E56F5">
            <w:r>
              <w:t>33</w:t>
            </w:r>
          </w:p>
        </w:tc>
        <w:tc>
          <w:tcPr>
            <w:tcW w:w="1701" w:type="dxa"/>
          </w:tcPr>
          <w:p w14:paraId="3228F1F6" w14:textId="4A7FCF1F" w:rsidR="004E56F5" w:rsidRDefault="0031476F" w:rsidP="004E56F5">
            <w:r>
              <w:t>44</w:t>
            </w:r>
          </w:p>
        </w:tc>
        <w:tc>
          <w:tcPr>
            <w:tcW w:w="1842" w:type="dxa"/>
          </w:tcPr>
          <w:p w14:paraId="67D749E6" w14:textId="011BF6EB" w:rsidR="004E56F5" w:rsidRPr="005D4A1B" w:rsidRDefault="0031476F" w:rsidP="004E56F5">
            <w:r>
              <w:t>41</w:t>
            </w:r>
          </w:p>
        </w:tc>
      </w:tr>
      <w:tr w:rsidR="005170C1" w14:paraId="651EE2F5" w14:textId="77777777" w:rsidTr="00A556F3">
        <w:tc>
          <w:tcPr>
            <w:tcW w:w="2405" w:type="dxa"/>
          </w:tcPr>
          <w:p w14:paraId="74A6AB2D" w14:textId="27B4A4B5" w:rsidR="00C46ED9" w:rsidRDefault="0031476F" w:rsidP="004E56F5">
            <w:r>
              <w:t>Average processing time per paper</w:t>
            </w:r>
            <w:r w:rsidR="00A556F3">
              <w:t xml:space="preserve"> (sec)</w:t>
            </w:r>
          </w:p>
        </w:tc>
        <w:tc>
          <w:tcPr>
            <w:tcW w:w="3402" w:type="dxa"/>
            <w:gridSpan w:val="2"/>
          </w:tcPr>
          <w:p w14:paraId="3901C80C" w14:textId="126454DC" w:rsidR="00C46ED9" w:rsidRPr="00465E63" w:rsidRDefault="0031476F" w:rsidP="004E56F5">
            <w:r>
              <w:t>34</w:t>
            </w:r>
          </w:p>
        </w:tc>
        <w:tc>
          <w:tcPr>
            <w:tcW w:w="3543" w:type="dxa"/>
            <w:gridSpan w:val="2"/>
          </w:tcPr>
          <w:p w14:paraId="14644104" w14:textId="160D3C27" w:rsidR="00C46ED9" w:rsidRPr="005D4A1B" w:rsidRDefault="0031476F" w:rsidP="004E56F5">
            <w:r>
              <w:t>60</w:t>
            </w:r>
          </w:p>
        </w:tc>
      </w:tr>
      <w:tr w:rsidR="005170C1" w14:paraId="3AFA9A64" w14:textId="77777777" w:rsidTr="00A556F3">
        <w:tc>
          <w:tcPr>
            <w:tcW w:w="2405" w:type="dxa"/>
          </w:tcPr>
          <w:p w14:paraId="6CF5CD28" w14:textId="62E69857" w:rsidR="00C46ED9" w:rsidRDefault="00A556F3" w:rsidP="004E56F5">
            <w:r>
              <w:t>Average LLM calls per paper</w:t>
            </w:r>
          </w:p>
        </w:tc>
        <w:tc>
          <w:tcPr>
            <w:tcW w:w="6945" w:type="dxa"/>
            <w:gridSpan w:val="4"/>
          </w:tcPr>
          <w:p w14:paraId="2CCC76E9" w14:textId="0798782C" w:rsidR="00C46ED9" w:rsidRDefault="0031476F" w:rsidP="00A556F3">
            <w:pPr>
              <w:jc w:val="center"/>
            </w:pPr>
            <w:r>
              <w:t>1</w:t>
            </w:r>
            <w:r w:rsidR="00A556F3">
              <w:t>5</w:t>
            </w:r>
            <w:r w:rsidR="008E3630">
              <w:t xml:space="preserve"> </w:t>
            </w:r>
          </w:p>
        </w:tc>
      </w:tr>
      <w:tr w:rsidR="005170C1" w14:paraId="2B421C0D" w14:textId="77777777" w:rsidTr="00A556F3">
        <w:tc>
          <w:tcPr>
            <w:tcW w:w="2405" w:type="dxa"/>
          </w:tcPr>
          <w:p w14:paraId="7BE5C294" w14:textId="1E683B70" w:rsidR="00A556F3" w:rsidRDefault="00A556F3" w:rsidP="00A556F3">
            <w:r>
              <w:t>Paper count-</w:t>
            </w:r>
          </w:p>
          <w:p w14:paraId="5C3A85AB" w14:textId="3E4BC588" w:rsidR="00A556F3" w:rsidRDefault="0031476F" w:rsidP="00A556F3">
            <w:r>
              <w:t>Domain categorization</w:t>
            </w:r>
            <w:r w:rsidR="00A556F3">
              <w:t>:</w:t>
            </w:r>
          </w:p>
          <w:p w14:paraId="3B01CEB0" w14:textId="6D20D288" w:rsidR="00A556F3" w:rsidRDefault="00A556F3" w:rsidP="00A556F3">
            <w:pPr>
              <w:rPr>
                <w:rtl/>
              </w:rPr>
            </w:pPr>
            <w:r>
              <w:t>TBD</w:t>
            </w:r>
          </w:p>
        </w:tc>
        <w:tc>
          <w:tcPr>
            <w:tcW w:w="1701" w:type="dxa"/>
          </w:tcPr>
          <w:p w14:paraId="7FF7FE14" w14:textId="034CBFC7" w:rsidR="00A556F3" w:rsidRPr="006042BC" w:rsidRDefault="00A556F3" w:rsidP="004E56F5">
            <w:r>
              <w:t>4</w:t>
            </w:r>
          </w:p>
        </w:tc>
        <w:tc>
          <w:tcPr>
            <w:tcW w:w="1701" w:type="dxa"/>
          </w:tcPr>
          <w:p w14:paraId="153B7607" w14:textId="1A3D7506" w:rsidR="004E56F5" w:rsidRDefault="00A556F3" w:rsidP="004E56F5">
            <w:r>
              <w:t>3</w:t>
            </w:r>
          </w:p>
        </w:tc>
        <w:tc>
          <w:tcPr>
            <w:tcW w:w="1701" w:type="dxa"/>
          </w:tcPr>
          <w:p w14:paraId="296D64B6" w14:textId="75C4E45A" w:rsidR="00A556F3" w:rsidRDefault="00A556F3" w:rsidP="00C46ED9">
            <w:r>
              <w:t>28</w:t>
            </w:r>
          </w:p>
        </w:tc>
        <w:tc>
          <w:tcPr>
            <w:tcW w:w="1842" w:type="dxa"/>
          </w:tcPr>
          <w:p w14:paraId="024EFCBA" w14:textId="32CB3209" w:rsidR="004E56F5" w:rsidRPr="004301CF" w:rsidRDefault="00A556F3" w:rsidP="004E56F5">
            <w:r>
              <w:t>28</w:t>
            </w:r>
          </w:p>
        </w:tc>
      </w:tr>
      <w:tr w:rsidR="00A556F3" w14:paraId="5D275529" w14:textId="77777777" w:rsidTr="00A556F3">
        <w:tc>
          <w:tcPr>
            <w:tcW w:w="2405" w:type="dxa"/>
          </w:tcPr>
          <w:p w14:paraId="1B846A59" w14:textId="77777777" w:rsidR="00A556F3" w:rsidRDefault="00A556F3" w:rsidP="00A556F3">
            <w:r>
              <w:t>Paper count-</w:t>
            </w:r>
          </w:p>
          <w:p w14:paraId="19D80944" w14:textId="77777777" w:rsidR="00A556F3" w:rsidRDefault="00A556F3" w:rsidP="00A556F3">
            <w:r>
              <w:t>Domain categorization:</w:t>
            </w:r>
          </w:p>
          <w:p w14:paraId="5A6FB0B5" w14:textId="32B18AB2" w:rsidR="00A556F3" w:rsidRDefault="00A556F3" w:rsidP="00A556F3">
            <w:r>
              <w:t>Environment</w:t>
            </w:r>
          </w:p>
        </w:tc>
        <w:tc>
          <w:tcPr>
            <w:tcW w:w="1701" w:type="dxa"/>
          </w:tcPr>
          <w:p w14:paraId="09DAF7AF" w14:textId="536B050E" w:rsidR="00A556F3" w:rsidRDefault="00A556F3" w:rsidP="004E56F5">
            <w:r>
              <w:t>43</w:t>
            </w:r>
          </w:p>
        </w:tc>
        <w:tc>
          <w:tcPr>
            <w:tcW w:w="1701" w:type="dxa"/>
          </w:tcPr>
          <w:p w14:paraId="305CA594" w14:textId="40D0027C" w:rsidR="00A556F3" w:rsidRDefault="00A556F3" w:rsidP="004E56F5">
            <w:r>
              <w:t>43</w:t>
            </w:r>
          </w:p>
        </w:tc>
        <w:tc>
          <w:tcPr>
            <w:tcW w:w="1701" w:type="dxa"/>
          </w:tcPr>
          <w:p w14:paraId="6D48F0A9" w14:textId="7CC9BE64" w:rsidR="00A556F3" w:rsidRDefault="00A556F3" w:rsidP="00C46ED9">
            <w:r>
              <w:t>22</w:t>
            </w:r>
          </w:p>
        </w:tc>
        <w:tc>
          <w:tcPr>
            <w:tcW w:w="1842" w:type="dxa"/>
          </w:tcPr>
          <w:p w14:paraId="224571B1" w14:textId="39073D98" w:rsidR="00A556F3" w:rsidRDefault="00A556F3" w:rsidP="004E56F5">
            <w:r>
              <w:t>22</w:t>
            </w:r>
          </w:p>
        </w:tc>
      </w:tr>
      <w:tr w:rsidR="00A556F3" w14:paraId="63769AB5" w14:textId="77777777" w:rsidTr="00A556F3">
        <w:tc>
          <w:tcPr>
            <w:tcW w:w="2405" w:type="dxa"/>
          </w:tcPr>
          <w:p w14:paraId="47BB3CEC" w14:textId="77777777" w:rsidR="00A556F3" w:rsidRDefault="00A556F3" w:rsidP="00A556F3">
            <w:r>
              <w:t>Paper count-</w:t>
            </w:r>
          </w:p>
          <w:p w14:paraId="6B2D252F" w14:textId="77777777" w:rsidR="00A556F3" w:rsidRDefault="00A556F3" w:rsidP="00A556F3">
            <w:r>
              <w:t>Domain categorization:</w:t>
            </w:r>
          </w:p>
          <w:p w14:paraId="5FF95EEB" w14:textId="091FF94B" w:rsidR="00A556F3" w:rsidRDefault="00A556F3" w:rsidP="00A556F3">
            <w:r>
              <w:t>Human Health</w:t>
            </w:r>
          </w:p>
        </w:tc>
        <w:tc>
          <w:tcPr>
            <w:tcW w:w="1701" w:type="dxa"/>
          </w:tcPr>
          <w:p w14:paraId="7CBB3D80" w14:textId="6EFF3CC8" w:rsidR="00A556F3" w:rsidRDefault="00A556F3" w:rsidP="004E56F5">
            <w:r>
              <w:t>2</w:t>
            </w:r>
          </w:p>
        </w:tc>
        <w:tc>
          <w:tcPr>
            <w:tcW w:w="1701" w:type="dxa"/>
          </w:tcPr>
          <w:p w14:paraId="3633596D" w14:textId="16124F17" w:rsidR="00A556F3" w:rsidRDefault="00A556F3" w:rsidP="004E56F5">
            <w:r>
              <w:t>2</w:t>
            </w:r>
          </w:p>
        </w:tc>
        <w:tc>
          <w:tcPr>
            <w:tcW w:w="1701" w:type="dxa"/>
          </w:tcPr>
          <w:p w14:paraId="6AFA833C" w14:textId="37E5284A" w:rsidR="00A556F3" w:rsidRDefault="00A556F3" w:rsidP="00C46ED9">
            <w:r>
              <w:t>1</w:t>
            </w:r>
          </w:p>
        </w:tc>
        <w:tc>
          <w:tcPr>
            <w:tcW w:w="1842" w:type="dxa"/>
          </w:tcPr>
          <w:p w14:paraId="2789906E" w14:textId="62175A4C" w:rsidR="00A556F3" w:rsidRDefault="00A556F3" w:rsidP="004E56F5">
            <w:r>
              <w:t>1</w:t>
            </w:r>
          </w:p>
        </w:tc>
      </w:tr>
      <w:tr w:rsidR="00A556F3" w14:paraId="73083DD5" w14:textId="77777777" w:rsidTr="00A556F3">
        <w:tc>
          <w:tcPr>
            <w:tcW w:w="2405" w:type="dxa"/>
          </w:tcPr>
          <w:p w14:paraId="6B7A6A44" w14:textId="77777777" w:rsidR="00A556F3" w:rsidRDefault="00A556F3" w:rsidP="00A556F3">
            <w:r>
              <w:t>Paper count-</w:t>
            </w:r>
          </w:p>
          <w:p w14:paraId="2E730AF7" w14:textId="77777777" w:rsidR="00A556F3" w:rsidRDefault="00A556F3" w:rsidP="00A556F3">
            <w:r>
              <w:t>Domain categorization:</w:t>
            </w:r>
          </w:p>
          <w:p w14:paraId="533F4A80" w14:textId="707C80FC" w:rsidR="00A556F3" w:rsidRDefault="00A556F3" w:rsidP="00A556F3">
            <w:r>
              <w:t>Animal Health</w:t>
            </w:r>
          </w:p>
        </w:tc>
        <w:tc>
          <w:tcPr>
            <w:tcW w:w="1701" w:type="dxa"/>
          </w:tcPr>
          <w:p w14:paraId="3E19EA90" w14:textId="5439D500" w:rsidR="00A556F3" w:rsidRDefault="00A556F3" w:rsidP="004E56F5">
            <w:r>
              <w:t>0</w:t>
            </w:r>
          </w:p>
        </w:tc>
        <w:tc>
          <w:tcPr>
            <w:tcW w:w="1701" w:type="dxa"/>
          </w:tcPr>
          <w:p w14:paraId="03487CE5" w14:textId="1777334B" w:rsidR="00A556F3" w:rsidRDefault="00A556F3" w:rsidP="004E56F5">
            <w:r>
              <w:t>1</w:t>
            </w:r>
          </w:p>
        </w:tc>
        <w:tc>
          <w:tcPr>
            <w:tcW w:w="1701" w:type="dxa"/>
          </w:tcPr>
          <w:p w14:paraId="0EEC03DC" w14:textId="556F1F1F" w:rsidR="00A556F3" w:rsidRDefault="00A556F3" w:rsidP="00C46ED9">
            <w:r>
              <w:t>0</w:t>
            </w:r>
          </w:p>
        </w:tc>
        <w:tc>
          <w:tcPr>
            <w:tcW w:w="1842" w:type="dxa"/>
          </w:tcPr>
          <w:p w14:paraId="0F5CB7EA" w14:textId="2C90EF13" w:rsidR="00A556F3" w:rsidRDefault="00A556F3" w:rsidP="00BB4F9E">
            <w:pPr>
              <w:keepNext/>
            </w:pPr>
            <w:r>
              <w:t>0</w:t>
            </w:r>
          </w:p>
        </w:tc>
      </w:tr>
    </w:tbl>
    <w:p w14:paraId="223AE635" w14:textId="73591ACF" w:rsidR="00602A45" w:rsidRDefault="00BB4F9E" w:rsidP="00BB4F9E">
      <w:pPr>
        <w:pStyle w:val="Caption"/>
      </w:pPr>
      <w:bookmarkStart w:id="35" w:name="_Toc179021025"/>
      <w:r>
        <w:t xml:space="preserve">Table </w:t>
      </w:r>
      <w:fldSimple w:instr=" SEQ Table \* ARABIC ">
        <w:r w:rsidR="00E043B3">
          <w:rPr>
            <w:noProof/>
          </w:rPr>
          <w:t>8</w:t>
        </w:r>
      </w:fldSimple>
      <w:r>
        <w:t xml:space="preserve"> - summary </w:t>
      </w:r>
      <w:r w:rsidRPr="00C3685A">
        <w:t>of eligibility assessment Gemini vs. OpenAI</w:t>
      </w:r>
      <w:r>
        <w:t xml:space="preserve"> - 51 papers</w:t>
      </w:r>
      <w:bookmarkEnd w:id="35"/>
    </w:p>
    <w:p w14:paraId="489E54AC" w14:textId="4C2F4E2D" w:rsidR="00101E76" w:rsidRPr="007E3DB1" w:rsidRDefault="007E3DB1" w:rsidP="00602A45">
      <w:r w:rsidRPr="007E3DB1">
        <w:t xml:space="preserve">The following figures </w:t>
      </w:r>
      <w:r>
        <w:t>illustrate the distribution of OAH and ODH scores, as voted by both LLMs:</w:t>
      </w:r>
    </w:p>
    <w:p w14:paraId="585EE2FA" w14:textId="7D00D5EB" w:rsidR="007E3DB1" w:rsidRDefault="007E3DB1" w:rsidP="007E3DB1">
      <w:pPr>
        <w:keepNext/>
        <w:ind w:firstLine="720"/>
        <w:jc w:val="both"/>
      </w:pPr>
      <w:r>
        <w:lastRenderedPageBreak/>
        <w:t xml:space="preserve">    </w:t>
      </w:r>
      <w:r w:rsidR="007C56E9">
        <w:rPr>
          <w:noProof/>
          <w14:ligatures w14:val="standardContextual"/>
        </w:rPr>
        <w:drawing>
          <wp:inline distT="0" distB="0" distL="0" distR="0" wp14:anchorId="241B9D4C" wp14:editId="56A90026">
            <wp:extent cx="5943600" cy="2660650"/>
            <wp:effectExtent l="0" t="0" r="0" b="6350"/>
            <wp:docPr id="99851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13152" name=""/>
                    <pic:cNvPicPr/>
                  </pic:nvPicPr>
                  <pic:blipFill>
                    <a:blip r:embed="rId12"/>
                    <a:stretch>
                      <a:fillRect/>
                    </a:stretch>
                  </pic:blipFill>
                  <pic:spPr>
                    <a:xfrm>
                      <a:off x="0" y="0"/>
                      <a:ext cx="5943600" cy="2660650"/>
                    </a:xfrm>
                    <a:prstGeom prst="rect">
                      <a:avLst/>
                    </a:prstGeom>
                  </pic:spPr>
                </pic:pic>
              </a:graphicData>
            </a:graphic>
          </wp:inline>
        </w:drawing>
      </w:r>
    </w:p>
    <w:p w14:paraId="0767D044" w14:textId="3489DC7E" w:rsidR="00F07AC4" w:rsidRDefault="007E3DB1" w:rsidP="007E3DB1">
      <w:pPr>
        <w:pStyle w:val="Caption"/>
        <w:ind w:left="1440" w:firstLine="720"/>
      </w:pPr>
      <w:r>
        <w:t xml:space="preserve">   </w:t>
      </w:r>
      <w:bookmarkStart w:id="36" w:name="_Toc178936257"/>
      <w:r>
        <w:t xml:space="preserve">Figure </w:t>
      </w:r>
      <w:fldSimple w:instr=" SEQ Figure \* ARABIC ">
        <w:r w:rsidR="001A31E1">
          <w:rPr>
            <w:noProof/>
          </w:rPr>
          <w:t>4</w:t>
        </w:r>
      </w:fldSimple>
      <w:r>
        <w:t xml:space="preserve"> - OAH Score Distribution</w:t>
      </w:r>
      <w:bookmarkEnd w:id="36"/>
    </w:p>
    <w:p w14:paraId="3FC3CE35" w14:textId="01F6CC03" w:rsidR="007E3DB1" w:rsidRDefault="002061ED" w:rsidP="007C56E9">
      <w:pPr>
        <w:keepNext/>
      </w:pPr>
      <w:r>
        <w:rPr>
          <w:noProof/>
          <w14:ligatures w14:val="standardContextual"/>
        </w:rPr>
        <w:drawing>
          <wp:inline distT="0" distB="0" distL="0" distR="0" wp14:anchorId="73FD4F01" wp14:editId="0ADAB27E">
            <wp:extent cx="5943600" cy="2139950"/>
            <wp:effectExtent l="0" t="0" r="0" b="6350"/>
            <wp:docPr id="45955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55861" name=""/>
                    <pic:cNvPicPr/>
                  </pic:nvPicPr>
                  <pic:blipFill>
                    <a:blip r:embed="rId13"/>
                    <a:stretch>
                      <a:fillRect/>
                    </a:stretch>
                  </pic:blipFill>
                  <pic:spPr>
                    <a:xfrm>
                      <a:off x="0" y="0"/>
                      <a:ext cx="5943600" cy="2139950"/>
                    </a:xfrm>
                    <a:prstGeom prst="rect">
                      <a:avLst/>
                    </a:prstGeom>
                  </pic:spPr>
                </pic:pic>
              </a:graphicData>
            </a:graphic>
          </wp:inline>
        </w:drawing>
      </w:r>
    </w:p>
    <w:p w14:paraId="0B175372" w14:textId="0A65734F" w:rsidR="007E3DB1" w:rsidRDefault="007E3DB1" w:rsidP="007E3DB1">
      <w:pPr>
        <w:pStyle w:val="Caption"/>
        <w:ind w:left="1440" w:firstLine="720"/>
      </w:pPr>
      <w:bookmarkStart w:id="37" w:name="_Toc178936258"/>
      <w:r>
        <w:t xml:space="preserve">Figure </w:t>
      </w:r>
      <w:fldSimple w:instr=" SEQ Figure \* ARABIC ">
        <w:r w:rsidR="001A31E1">
          <w:rPr>
            <w:noProof/>
          </w:rPr>
          <w:t>5</w:t>
        </w:r>
      </w:fldSimple>
      <w:r>
        <w:t xml:space="preserve"> - </w:t>
      </w:r>
      <w:r w:rsidRPr="009358DD">
        <w:t>O</w:t>
      </w:r>
      <w:r>
        <w:t>D</w:t>
      </w:r>
      <w:r w:rsidRPr="009358DD">
        <w:t>H Score Distribution</w:t>
      </w:r>
      <w:bookmarkEnd w:id="37"/>
    </w:p>
    <w:p w14:paraId="5110B8A6" w14:textId="14080408" w:rsidR="008E3630" w:rsidRDefault="0031476F" w:rsidP="009B1D63">
      <w:r>
        <w:t xml:space="preserve">As we can </w:t>
      </w:r>
      <w:r w:rsidR="00032472">
        <w:t>notice</w:t>
      </w:r>
      <w:r>
        <w:t>, there is strong correlation between the LLM</w:t>
      </w:r>
      <w:r w:rsidR="009B1D63">
        <w:t xml:space="preserve"> relevance scores</w:t>
      </w:r>
      <w:r>
        <w:t>, especially for OAH scores</w:t>
      </w:r>
      <w:r w:rsidR="00F07AC4">
        <w:t>. Yet,</w:t>
      </w:r>
      <w:r>
        <w:t xml:space="preserve"> Gemini exhibits significantly shorter response times, as well as more balanced score distribution</w:t>
      </w:r>
      <w:r w:rsidR="00E271BA">
        <w:t>s</w:t>
      </w:r>
      <w:r>
        <w:t xml:space="preserve">. </w:t>
      </w:r>
    </w:p>
    <w:p w14:paraId="29FB3882" w14:textId="77777777" w:rsidR="00623BAA" w:rsidRDefault="00623BAA" w:rsidP="009B1D63"/>
    <w:p w14:paraId="2412E71D" w14:textId="211AECCF" w:rsidR="00623BAA" w:rsidRDefault="00623BAA" w:rsidP="00623BAA">
      <w:r>
        <w:rPr>
          <w:rFonts w:asciiTheme="majorBidi" w:hAnsiTheme="majorBidi" w:cstheme="majorBidi"/>
        </w:rPr>
        <w:t xml:space="preserve">For this PoC, considering the cost and resource limitations, </w:t>
      </w:r>
      <w:r>
        <w:t xml:space="preserve">we used only Gemini perform the </w:t>
      </w:r>
      <w:r w:rsidRPr="00F07AC4">
        <w:rPr>
          <w:i/>
          <w:iCs/>
        </w:rPr>
        <w:t>Eligibility</w:t>
      </w:r>
      <w:r>
        <w:t xml:space="preserve"> step on the </w:t>
      </w:r>
      <w:r w:rsidRPr="001518DD">
        <w:rPr>
          <w:i/>
          <w:iCs/>
        </w:rPr>
        <w:t xml:space="preserve">Screened </w:t>
      </w:r>
      <w:r>
        <w:t>corpus.</w:t>
      </w:r>
    </w:p>
    <w:p w14:paraId="04390EB1" w14:textId="77777777" w:rsidR="00623BAA" w:rsidRDefault="00623BAA" w:rsidP="00623BAA">
      <w:pPr>
        <w:rPr>
          <w:rFonts w:asciiTheme="majorBidi" w:hAnsiTheme="majorBidi" w:cstheme="majorBidi"/>
        </w:rPr>
      </w:pPr>
      <w:r>
        <w:rPr>
          <w:rFonts w:asciiTheme="majorBidi" w:hAnsiTheme="majorBidi" w:cstheme="majorBidi"/>
        </w:rPr>
        <w:t>The results are summarized in the following table:</w:t>
      </w:r>
    </w:p>
    <w:p w14:paraId="1BF556E6" w14:textId="77777777" w:rsidR="00623BAA" w:rsidRDefault="00623BAA" w:rsidP="00623BAA">
      <w:pPr>
        <w:rPr>
          <w:rFonts w:asciiTheme="majorBidi" w:hAnsiTheme="majorBidi" w:cstheme="majorBidi"/>
        </w:rPr>
      </w:pPr>
    </w:p>
    <w:tbl>
      <w:tblPr>
        <w:tblStyle w:val="TableGrid"/>
        <w:tblW w:w="0" w:type="auto"/>
        <w:tblLook w:val="04A0" w:firstRow="1" w:lastRow="0" w:firstColumn="1" w:lastColumn="0" w:noHBand="0" w:noVBand="1"/>
      </w:tblPr>
      <w:tblGrid>
        <w:gridCol w:w="3681"/>
        <w:gridCol w:w="4111"/>
      </w:tblGrid>
      <w:tr w:rsidR="00623BAA" w14:paraId="56A205C0" w14:textId="77777777" w:rsidTr="0031476F">
        <w:tc>
          <w:tcPr>
            <w:tcW w:w="3681" w:type="dxa"/>
            <w:shd w:val="clear" w:color="auto" w:fill="D9D9D9" w:themeFill="background1" w:themeFillShade="D9"/>
          </w:tcPr>
          <w:p w14:paraId="2E136AAE" w14:textId="77777777" w:rsidR="00623BAA" w:rsidRDefault="00623BAA" w:rsidP="0031476F">
            <w:r>
              <w:t>Metric</w:t>
            </w:r>
          </w:p>
        </w:tc>
        <w:tc>
          <w:tcPr>
            <w:tcW w:w="4111" w:type="dxa"/>
            <w:shd w:val="clear" w:color="auto" w:fill="D9D9D9" w:themeFill="background1" w:themeFillShade="D9"/>
          </w:tcPr>
          <w:p w14:paraId="39F066BC" w14:textId="77777777" w:rsidR="00623BAA" w:rsidRDefault="00623BAA" w:rsidP="0031476F"/>
        </w:tc>
      </w:tr>
      <w:tr w:rsidR="00623BAA" w14:paraId="6AAFD15A" w14:textId="77777777" w:rsidTr="0031476F">
        <w:tc>
          <w:tcPr>
            <w:tcW w:w="3681" w:type="dxa"/>
          </w:tcPr>
          <w:p w14:paraId="20C36D38" w14:textId="77777777" w:rsidR="00623BAA" w:rsidRDefault="00623BAA" w:rsidP="0031476F">
            <w:r>
              <w:t>Total papers screened</w:t>
            </w:r>
          </w:p>
        </w:tc>
        <w:tc>
          <w:tcPr>
            <w:tcW w:w="4111" w:type="dxa"/>
          </w:tcPr>
          <w:p w14:paraId="0441C85A" w14:textId="77777777" w:rsidR="00623BAA" w:rsidRDefault="00623BAA" w:rsidP="0031476F">
            <w:r>
              <w:t>238</w:t>
            </w:r>
          </w:p>
        </w:tc>
      </w:tr>
      <w:tr w:rsidR="00623BAA" w14:paraId="5CA25228" w14:textId="77777777" w:rsidTr="0031476F">
        <w:tc>
          <w:tcPr>
            <w:tcW w:w="3681" w:type="dxa"/>
          </w:tcPr>
          <w:p w14:paraId="75FF4D6C" w14:textId="77777777" w:rsidR="00623BAA" w:rsidRDefault="00623BAA" w:rsidP="0031476F">
            <w:r>
              <w:t xml:space="preserve">Screened for </w:t>
            </w:r>
            <w:r w:rsidRPr="00AF090B">
              <w:rPr>
                <w:i/>
                <w:iCs/>
              </w:rPr>
              <w:t>Full Text</w:t>
            </w:r>
          </w:p>
        </w:tc>
        <w:tc>
          <w:tcPr>
            <w:tcW w:w="4111" w:type="dxa"/>
          </w:tcPr>
          <w:p w14:paraId="5E4A1F5E" w14:textId="77777777" w:rsidR="00623BAA" w:rsidRDefault="00623BAA" w:rsidP="0031476F">
            <w:r>
              <w:t>229</w:t>
            </w:r>
          </w:p>
        </w:tc>
      </w:tr>
      <w:tr w:rsidR="00623BAA" w14:paraId="1BB736E5" w14:textId="77777777" w:rsidTr="0031476F">
        <w:tc>
          <w:tcPr>
            <w:tcW w:w="3681" w:type="dxa"/>
          </w:tcPr>
          <w:p w14:paraId="5A36AFC8" w14:textId="77777777" w:rsidR="00623BAA" w:rsidRDefault="00623BAA" w:rsidP="0031476F">
            <w:r>
              <w:t xml:space="preserve">Rejected for </w:t>
            </w:r>
            <w:r w:rsidRPr="00AF090B">
              <w:rPr>
                <w:i/>
                <w:iCs/>
              </w:rPr>
              <w:t>Full Text</w:t>
            </w:r>
          </w:p>
        </w:tc>
        <w:tc>
          <w:tcPr>
            <w:tcW w:w="4111" w:type="dxa"/>
          </w:tcPr>
          <w:p w14:paraId="7F027108" w14:textId="77777777" w:rsidR="00623BAA" w:rsidRDefault="00623BAA" w:rsidP="0031476F">
            <w:r>
              <w:t>9</w:t>
            </w:r>
          </w:p>
        </w:tc>
      </w:tr>
      <w:tr w:rsidR="00623BAA" w14:paraId="1C40D336" w14:textId="77777777" w:rsidTr="0031476F">
        <w:tc>
          <w:tcPr>
            <w:tcW w:w="3681" w:type="dxa"/>
          </w:tcPr>
          <w:p w14:paraId="5EC1B3C0" w14:textId="77777777" w:rsidR="00623BAA" w:rsidRPr="005D4A1B" w:rsidRDefault="00623BAA" w:rsidP="0031476F">
            <w:r>
              <w:t>Computation time - total</w:t>
            </w:r>
          </w:p>
        </w:tc>
        <w:tc>
          <w:tcPr>
            <w:tcW w:w="4111" w:type="dxa"/>
          </w:tcPr>
          <w:p w14:paraId="4819AE4E" w14:textId="77777777" w:rsidR="00623BAA" w:rsidRDefault="00623BAA" w:rsidP="0031476F">
            <w:r>
              <w:t>1h 17m</w:t>
            </w:r>
          </w:p>
        </w:tc>
      </w:tr>
      <w:tr w:rsidR="00623BAA" w14:paraId="4062B80F" w14:textId="77777777" w:rsidTr="0031476F">
        <w:tc>
          <w:tcPr>
            <w:tcW w:w="3681" w:type="dxa"/>
          </w:tcPr>
          <w:p w14:paraId="7DF36F2B" w14:textId="77777777" w:rsidR="00623BAA" w:rsidRDefault="00623BAA" w:rsidP="0031476F">
            <w:r>
              <w:t>Average processing time per paper</w:t>
            </w:r>
          </w:p>
        </w:tc>
        <w:tc>
          <w:tcPr>
            <w:tcW w:w="4111" w:type="dxa"/>
          </w:tcPr>
          <w:p w14:paraId="7EFCB96E" w14:textId="77777777" w:rsidR="00623BAA" w:rsidRDefault="00623BAA" w:rsidP="0031476F">
            <w:r>
              <w:t>33 sec</w:t>
            </w:r>
          </w:p>
        </w:tc>
      </w:tr>
      <w:tr w:rsidR="00623BAA" w14:paraId="75888E22" w14:textId="77777777" w:rsidTr="0031476F">
        <w:tc>
          <w:tcPr>
            <w:tcW w:w="3681" w:type="dxa"/>
          </w:tcPr>
          <w:p w14:paraId="263BDE1C" w14:textId="77777777" w:rsidR="00623BAA" w:rsidRDefault="00623BAA" w:rsidP="0031476F">
            <w:r>
              <w:t xml:space="preserve">Paper count-domain categorization </w:t>
            </w:r>
          </w:p>
          <w:p w14:paraId="61C496A9" w14:textId="77777777" w:rsidR="00623BAA" w:rsidRDefault="00623BAA" w:rsidP="0031476F">
            <w:pPr>
              <w:rPr>
                <w:rtl/>
              </w:rPr>
            </w:pPr>
            <w:r>
              <w:lastRenderedPageBreak/>
              <w:t>Environment</w:t>
            </w:r>
          </w:p>
        </w:tc>
        <w:tc>
          <w:tcPr>
            <w:tcW w:w="4111" w:type="dxa"/>
          </w:tcPr>
          <w:p w14:paraId="4DD4BDF7" w14:textId="77777777" w:rsidR="00623BAA" w:rsidRDefault="00623BAA" w:rsidP="0031476F">
            <w:r>
              <w:lastRenderedPageBreak/>
              <w:t>126</w:t>
            </w:r>
          </w:p>
        </w:tc>
      </w:tr>
      <w:tr w:rsidR="00623BAA" w14:paraId="59EA4C0D" w14:textId="77777777" w:rsidTr="0031476F">
        <w:tc>
          <w:tcPr>
            <w:tcW w:w="3681" w:type="dxa"/>
          </w:tcPr>
          <w:p w14:paraId="12C1B3A7" w14:textId="77777777" w:rsidR="00623BAA" w:rsidRDefault="00623BAA" w:rsidP="0031476F">
            <w:r>
              <w:t xml:space="preserve">Paper count-domain categorization </w:t>
            </w:r>
          </w:p>
          <w:p w14:paraId="2C15C68A" w14:textId="77777777" w:rsidR="00623BAA" w:rsidRDefault="00623BAA" w:rsidP="0031476F">
            <w:r>
              <w:t>Human Health</w:t>
            </w:r>
          </w:p>
        </w:tc>
        <w:tc>
          <w:tcPr>
            <w:tcW w:w="4111" w:type="dxa"/>
          </w:tcPr>
          <w:p w14:paraId="5A6E70CD" w14:textId="77777777" w:rsidR="00623BAA" w:rsidRDefault="00623BAA" w:rsidP="0031476F">
            <w:r>
              <w:t>7</w:t>
            </w:r>
          </w:p>
        </w:tc>
      </w:tr>
      <w:tr w:rsidR="00623BAA" w14:paraId="18F00022" w14:textId="77777777" w:rsidTr="0031476F">
        <w:tc>
          <w:tcPr>
            <w:tcW w:w="3681" w:type="dxa"/>
          </w:tcPr>
          <w:p w14:paraId="0C7477ED" w14:textId="77777777" w:rsidR="00623BAA" w:rsidRDefault="00623BAA" w:rsidP="0031476F">
            <w:r>
              <w:t xml:space="preserve">Paper count-domain categorization </w:t>
            </w:r>
          </w:p>
          <w:p w14:paraId="6B297378" w14:textId="77777777" w:rsidR="00623BAA" w:rsidRDefault="00623BAA" w:rsidP="0031476F">
            <w:r>
              <w:t>Animal Health</w:t>
            </w:r>
          </w:p>
        </w:tc>
        <w:tc>
          <w:tcPr>
            <w:tcW w:w="4111" w:type="dxa"/>
          </w:tcPr>
          <w:p w14:paraId="303FC186" w14:textId="77777777" w:rsidR="00623BAA" w:rsidRDefault="00623BAA" w:rsidP="0031476F">
            <w:r>
              <w:t>1</w:t>
            </w:r>
          </w:p>
        </w:tc>
      </w:tr>
      <w:tr w:rsidR="00623BAA" w14:paraId="4C905931" w14:textId="77777777" w:rsidTr="0031476F">
        <w:tc>
          <w:tcPr>
            <w:tcW w:w="3681" w:type="dxa"/>
          </w:tcPr>
          <w:p w14:paraId="4A41D2A5" w14:textId="77777777" w:rsidR="00623BAA" w:rsidRDefault="00623BAA" w:rsidP="0031476F">
            <w:r>
              <w:t xml:space="preserve">Paper count-domain categorization </w:t>
            </w:r>
          </w:p>
          <w:p w14:paraId="5A3AE9EB" w14:textId="77777777" w:rsidR="00623BAA" w:rsidRDefault="00623BAA" w:rsidP="0031476F">
            <w:r>
              <w:t>TBD</w:t>
            </w:r>
          </w:p>
        </w:tc>
        <w:tc>
          <w:tcPr>
            <w:tcW w:w="4111" w:type="dxa"/>
          </w:tcPr>
          <w:p w14:paraId="212CBE61" w14:textId="77777777" w:rsidR="00623BAA" w:rsidRDefault="00623BAA" w:rsidP="0031476F">
            <w:r>
              <w:t>95</w:t>
            </w:r>
          </w:p>
        </w:tc>
      </w:tr>
      <w:tr w:rsidR="00623BAA" w14:paraId="77607E00" w14:textId="77777777" w:rsidTr="0031476F">
        <w:tc>
          <w:tcPr>
            <w:tcW w:w="3681" w:type="dxa"/>
            <w:vMerge w:val="restart"/>
          </w:tcPr>
          <w:p w14:paraId="58BA915A" w14:textId="77777777" w:rsidR="00623BAA" w:rsidRDefault="00623BAA" w:rsidP="0031476F">
            <w:r>
              <w:t>OAH scores</w:t>
            </w:r>
          </w:p>
        </w:tc>
        <w:tc>
          <w:tcPr>
            <w:tcW w:w="4111" w:type="dxa"/>
          </w:tcPr>
          <w:p w14:paraId="086720C3" w14:textId="77777777" w:rsidR="00623BAA" w:rsidRDefault="00623BAA" w:rsidP="0031476F">
            <w:r>
              <w:t>210 papers scored 8 and above</w:t>
            </w:r>
          </w:p>
        </w:tc>
      </w:tr>
      <w:tr w:rsidR="00623BAA" w14:paraId="15854A54" w14:textId="77777777" w:rsidTr="0031476F">
        <w:tc>
          <w:tcPr>
            <w:tcW w:w="3681" w:type="dxa"/>
            <w:vMerge/>
          </w:tcPr>
          <w:p w14:paraId="4BCEC9CC" w14:textId="77777777" w:rsidR="00623BAA" w:rsidRDefault="00623BAA" w:rsidP="0031476F"/>
        </w:tc>
        <w:tc>
          <w:tcPr>
            <w:tcW w:w="4111" w:type="dxa"/>
          </w:tcPr>
          <w:p w14:paraId="5720846E" w14:textId="77777777" w:rsidR="00623BAA" w:rsidRDefault="00623BAA" w:rsidP="0031476F">
            <w:r>
              <w:t>28 papers scored 7 or less</w:t>
            </w:r>
          </w:p>
        </w:tc>
      </w:tr>
      <w:tr w:rsidR="00623BAA" w14:paraId="6A7D0605" w14:textId="77777777" w:rsidTr="0031476F">
        <w:tc>
          <w:tcPr>
            <w:tcW w:w="3681" w:type="dxa"/>
            <w:vMerge w:val="restart"/>
          </w:tcPr>
          <w:p w14:paraId="35812E3D" w14:textId="77777777" w:rsidR="00623BAA" w:rsidRDefault="00623BAA" w:rsidP="0031476F">
            <w:r>
              <w:t>ODH scores</w:t>
            </w:r>
          </w:p>
        </w:tc>
        <w:tc>
          <w:tcPr>
            <w:tcW w:w="4111" w:type="dxa"/>
          </w:tcPr>
          <w:p w14:paraId="37D7BD11" w14:textId="77777777" w:rsidR="00623BAA" w:rsidRDefault="00623BAA" w:rsidP="0031476F">
            <w:r>
              <w:t>12 papers scored 7 and above</w:t>
            </w:r>
          </w:p>
        </w:tc>
      </w:tr>
      <w:tr w:rsidR="00623BAA" w14:paraId="22E00E59" w14:textId="77777777" w:rsidTr="0031476F">
        <w:tc>
          <w:tcPr>
            <w:tcW w:w="3681" w:type="dxa"/>
            <w:vMerge/>
          </w:tcPr>
          <w:p w14:paraId="595CEDA5" w14:textId="77777777" w:rsidR="00623BAA" w:rsidRDefault="00623BAA" w:rsidP="0031476F"/>
        </w:tc>
        <w:tc>
          <w:tcPr>
            <w:tcW w:w="4111" w:type="dxa"/>
          </w:tcPr>
          <w:p w14:paraId="5D15A822" w14:textId="77777777" w:rsidR="00623BAA" w:rsidRDefault="00623BAA" w:rsidP="0031476F">
            <w:pPr>
              <w:keepNext/>
            </w:pPr>
            <w:r>
              <w:t>226 papers scored 6 or less</w:t>
            </w:r>
          </w:p>
        </w:tc>
      </w:tr>
    </w:tbl>
    <w:p w14:paraId="32CDC3CE" w14:textId="4B2D8F5C" w:rsidR="00EF44EC" w:rsidRPr="00D00FD6" w:rsidRDefault="00623BAA" w:rsidP="00D00FD6">
      <w:pPr>
        <w:pStyle w:val="Caption"/>
        <w:rPr>
          <w:rFonts w:asciiTheme="majorBidi" w:hAnsiTheme="majorBidi" w:cstheme="majorBidi"/>
        </w:rPr>
      </w:pPr>
      <w:bookmarkStart w:id="38" w:name="_Toc177685026"/>
      <w:bookmarkStart w:id="39" w:name="_Toc179021026"/>
      <w:r>
        <w:t xml:space="preserve">Table </w:t>
      </w:r>
      <w:fldSimple w:instr=" SEQ Table \* ARABIC ">
        <w:r w:rsidR="00E043B3">
          <w:rPr>
            <w:noProof/>
          </w:rPr>
          <w:t>9</w:t>
        </w:r>
      </w:fldSimple>
      <w:r>
        <w:t xml:space="preserve"> - Summary of eligibility assessment by Gemini</w:t>
      </w:r>
      <w:bookmarkEnd w:id="38"/>
      <w:bookmarkEnd w:id="39"/>
    </w:p>
    <w:p w14:paraId="07C5ED76" w14:textId="77777777" w:rsidR="00EF44EC" w:rsidRDefault="00EF44EC" w:rsidP="009B1D63"/>
    <w:p w14:paraId="5FB71405" w14:textId="77777777" w:rsidR="001A048C" w:rsidRDefault="0031476F" w:rsidP="00602A45">
      <w:pPr>
        <w:rPr>
          <w:rFonts w:asciiTheme="majorBidi" w:hAnsiTheme="majorBidi" w:cstheme="majorBidi"/>
        </w:rPr>
      </w:pPr>
      <w:r>
        <w:rPr>
          <w:rFonts w:asciiTheme="majorBidi" w:hAnsiTheme="majorBidi" w:cstheme="majorBidi"/>
        </w:rPr>
        <w:t xml:space="preserve">Ideally, OAH domain experts would review the ‘TBD’ tagged papers at this stage and include or exclude it from the corpus. For the PoC, we included in the corpus </w:t>
      </w:r>
      <w:r w:rsidR="00567BCE">
        <w:rPr>
          <w:rFonts w:asciiTheme="majorBidi" w:hAnsiTheme="majorBidi" w:cstheme="majorBidi"/>
        </w:rPr>
        <w:t>for</w:t>
      </w:r>
      <w:r>
        <w:rPr>
          <w:rFonts w:asciiTheme="majorBidi" w:hAnsiTheme="majorBidi" w:cstheme="majorBidi"/>
        </w:rPr>
        <w:t xml:space="preserve"> </w:t>
      </w:r>
      <w:r w:rsidRPr="001A048C">
        <w:rPr>
          <w:rFonts w:asciiTheme="majorBidi" w:hAnsiTheme="majorBidi" w:cstheme="majorBidi"/>
          <w:i/>
          <w:iCs/>
        </w:rPr>
        <w:t>Full Text Assessment</w:t>
      </w:r>
      <w:r>
        <w:rPr>
          <w:rFonts w:asciiTheme="majorBidi" w:hAnsiTheme="majorBidi" w:cstheme="majorBidi"/>
        </w:rPr>
        <w:t xml:space="preserve"> only the following papers:</w:t>
      </w:r>
    </w:p>
    <w:p w14:paraId="0D87EE71" w14:textId="77777777" w:rsidR="001A048C" w:rsidRDefault="0031476F" w:rsidP="001A048C">
      <w:pPr>
        <w:pStyle w:val="ListParagraph"/>
        <w:numPr>
          <w:ilvl w:val="0"/>
          <w:numId w:val="27"/>
        </w:numPr>
        <w:rPr>
          <w:rFonts w:asciiTheme="majorBidi" w:hAnsiTheme="majorBidi" w:cstheme="majorBidi"/>
        </w:rPr>
      </w:pPr>
      <w:r>
        <w:rPr>
          <w:rFonts w:asciiTheme="majorBidi" w:hAnsiTheme="majorBidi" w:cstheme="majorBidi"/>
        </w:rPr>
        <w:t>Papers with OAH score equals 8 or higher</w:t>
      </w:r>
    </w:p>
    <w:p w14:paraId="740B9726" w14:textId="77777777" w:rsidR="003E60A8" w:rsidRDefault="003E60A8" w:rsidP="003E60A8">
      <w:pPr>
        <w:pStyle w:val="ListParagraph"/>
        <w:numPr>
          <w:ilvl w:val="0"/>
          <w:numId w:val="27"/>
        </w:numPr>
        <w:rPr>
          <w:rFonts w:asciiTheme="majorBidi" w:hAnsiTheme="majorBidi" w:cstheme="majorBidi"/>
        </w:rPr>
      </w:pPr>
      <w:r>
        <w:rPr>
          <w:rFonts w:asciiTheme="majorBidi" w:hAnsiTheme="majorBidi" w:cstheme="majorBidi"/>
        </w:rPr>
        <w:t>Papers with domain categorization other than TBD</w:t>
      </w:r>
    </w:p>
    <w:p w14:paraId="7BB28C08" w14:textId="77777777" w:rsidR="003E60A8" w:rsidRDefault="003E60A8" w:rsidP="003E60A8">
      <w:pPr>
        <w:rPr>
          <w:rFonts w:asciiTheme="majorBidi" w:hAnsiTheme="majorBidi" w:cstheme="majorBidi"/>
        </w:rPr>
      </w:pPr>
    </w:p>
    <w:p w14:paraId="0BB2F93C" w14:textId="20B1FD0B" w:rsidR="003E60A8" w:rsidRDefault="003E60A8" w:rsidP="003E60A8">
      <w:pPr>
        <w:rPr>
          <w:rFonts w:asciiTheme="majorBidi" w:hAnsiTheme="majorBidi" w:cstheme="majorBidi"/>
        </w:rPr>
      </w:pPr>
      <w:r>
        <w:rPr>
          <w:rFonts w:asciiTheme="majorBidi" w:hAnsiTheme="majorBidi" w:cstheme="majorBidi"/>
        </w:rPr>
        <w:t xml:space="preserve">That left us with 123 </w:t>
      </w:r>
      <w:r w:rsidRPr="004D44C5">
        <w:rPr>
          <w:rFonts w:asciiTheme="majorBidi" w:hAnsiTheme="majorBidi" w:cstheme="majorBidi"/>
          <w:i/>
          <w:iCs/>
        </w:rPr>
        <w:t>Eligible</w:t>
      </w:r>
      <w:r>
        <w:rPr>
          <w:rFonts w:asciiTheme="majorBidi" w:hAnsiTheme="majorBidi" w:cstheme="majorBidi"/>
        </w:rPr>
        <w:t xml:space="preserve"> papers. </w:t>
      </w:r>
      <w:r w:rsidRPr="001A048C">
        <w:rPr>
          <w:rFonts w:asciiTheme="majorBidi" w:hAnsiTheme="majorBidi" w:cstheme="majorBidi"/>
        </w:rPr>
        <w:t xml:space="preserve">   </w:t>
      </w:r>
    </w:p>
    <w:p w14:paraId="035FC42D" w14:textId="77777777" w:rsidR="00184123" w:rsidRDefault="00184123" w:rsidP="003E60A8">
      <w:pPr>
        <w:rPr>
          <w:rFonts w:asciiTheme="majorBidi" w:hAnsiTheme="majorBidi" w:cstheme="majorBidi"/>
        </w:rPr>
      </w:pPr>
    </w:p>
    <w:p w14:paraId="34E50CC5" w14:textId="3FEF2EC8" w:rsidR="00184123" w:rsidRPr="00184123" w:rsidRDefault="00184123" w:rsidP="00184123">
      <w:pPr>
        <w:pStyle w:val="Caption"/>
      </w:pPr>
      <w:bookmarkStart w:id="40" w:name="_Toc178936233"/>
      <w:r>
        <w:t xml:space="preserve">OAH-AI Summary -  </w:t>
      </w:r>
      <w:fldSimple w:instr=" SEQ OAH-AI_Summary_-_ \* ARABIC ">
        <w:r>
          <w:rPr>
            <w:noProof/>
          </w:rPr>
          <w:t>4</w:t>
        </w:r>
      </w:fldSimple>
      <w:r w:rsidRPr="0094409D">
        <w:t>: PRISMA Eligibility Assessment - PoC</w:t>
      </w:r>
      <w:bookmarkEnd w:id="40"/>
    </w:p>
    <w:tbl>
      <w:tblPr>
        <w:tblW w:w="0" w:type="auto"/>
        <w:tblInd w:w="-50" w:type="dxa"/>
        <w:tblBorders>
          <w:top w:val="single" w:sz="24" w:space="0" w:color="auto"/>
          <w:left w:val="single" w:sz="24" w:space="0" w:color="auto"/>
          <w:bottom w:val="single" w:sz="8" w:space="0" w:color="auto"/>
          <w:right w:val="single" w:sz="8" w:space="0" w:color="auto"/>
          <w:insideH w:val="single" w:sz="24" w:space="0" w:color="auto"/>
          <w:insideV w:val="single" w:sz="24" w:space="0" w:color="auto"/>
        </w:tblBorders>
        <w:tblLook w:val="0000" w:firstRow="0" w:lastRow="0" w:firstColumn="0" w:lastColumn="0" w:noHBand="0" w:noVBand="0"/>
      </w:tblPr>
      <w:tblGrid>
        <w:gridCol w:w="8971"/>
      </w:tblGrid>
      <w:tr w:rsidR="00623BAA" w14:paraId="69A10C23" w14:textId="77777777" w:rsidTr="0031476F">
        <w:trPr>
          <w:trHeight w:val="1304"/>
        </w:trPr>
        <w:tc>
          <w:tcPr>
            <w:tcW w:w="8971" w:type="dxa"/>
          </w:tcPr>
          <w:p w14:paraId="7D5AA0E0" w14:textId="77777777" w:rsidR="00623BAA" w:rsidRPr="00415657" w:rsidRDefault="00623BAA" w:rsidP="0031476F">
            <w:pPr>
              <w:ind w:left="40"/>
              <w:rPr>
                <w:rFonts w:ascii="Courier New" w:hAnsi="Courier New" w:cs="Courier New"/>
                <w:color w:val="215E99" w:themeColor="text2" w:themeTint="BF"/>
                <w:sz w:val="6"/>
                <w:szCs w:val="6"/>
                <w:shd w:val="clear" w:color="auto" w:fill="FFFFFF"/>
              </w:rPr>
            </w:pPr>
          </w:p>
          <w:p w14:paraId="18DABC12" w14:textId="77777777" w:rsidR="00623BAA" w:rsidRPr="00D32EF2" w:rsidRDefault="00623BAA" w:rsidP="0031476F">
            <w:pPr>
              <w:ind w:left="40"/>
              <w:rPr>
                <w:rFonts w:ascii="Courier New" w:hAnsi="Courier New" w:cs="Courier New"/>
                <w:color w:val="215E99" w:themeColor="text2" w:themeTint="BF"/>
                <w:sz w:val="21"/>
                <w:szCs w:val="21"/>
                <w:shd w:val="clear" w:color="auto" w:fill="FFFFFF"/>
              </w:rPr>
            </w:pPr>
            <w:r w:rsidRPr="00D32EF2">
              <w:rPr>
                <w:rFonts w:ascii="Courier New" w:hAnsi="Courier New" w:cs="Courier New"/>
                <w:color w:val="215E99" w:themeColor="text2" w:themeTint="BF"/>
                <w:sz w:val="21"/>
                <w:szCs w:val="21"/>
                <w:shd w:val="clear" w:color="auto" w:fill="FFFFFF"/>
              </w:rPr>
              <w:t xml:space="preserve">PRISMA </w:t>
            </w:r>
            <w:r>
              <w:rPr>
                <w:rFonts w:ascii="Courier New" w:hAnsi="Courier New" w:cs="Courier New"/>
                <w:color w:val="215E99" w:themeColor="text2" w:themeTint="BF"/>
                <w:sz w:val="21"/>
                <w:szCs w:val="21"/>
                <w:shd w:val="clear" w:color="auto" w:fill="FFFFFF"/>
              </w:rPr>
              <w:t>ELIGIBILITY</w:t>
            </w:r>
            <w:r w:rsidRPr="00D32EF2">
              <w:rPr>
                <w:rFonts w:ascii="Courier New" w:hAnsi="Courier New" w:cs="Courier New"/>
                <w:color w:val="215E99" w:themeColor="text2" w:themeTint="BF"/>
                <w:sz w:val="21"/>
                <w:szCs w:val="21"/>
                <w:shd w:val="clear" w:color="auto" w:fill="FFFFFF"/>
              </w:rPr>
              <w:t>:</w:t>
            </w:r>
          </w:p>
          <w:p w14:paraId="1A6DBA69" w14:textId="77777777" w:rsidR="00623BAA" w:rsidRPr="00D32EF2" w:rsidRDefault="00623BAA" w:rsidP="0031476F">
            <w:pPr>
              <w:ind w:left="40"/>
              <w:rPr>
                <w:rFonts w:ascii="Courier New" w:hAnsi="Courier New" w:cs="Courier New"/>
                <w:color w:val="215E99" w:themeColor="text2" w:themeTint="BF"/>
                <w:sz w:val="21"/>
                <w:szCs w:val="21"/>
                <w:shd w:val="clear" w:color="auto" w:fill="FFFFFF"/>
              </w:rPr>
            </w:pPr>
            <w:r w:rsidRPr="00D32EF2">
              <w:rPr>
                <w:rFonts w:ascii="Courier New" w:hAnsi="Courier New" w:cs="Courier New"/>
                <w:color w:val="215E99" w:themeColor="text2" w:themeTint="BF"/>
                <w:sz w:val="21"/>
                <w:szCs w:val="21"/>
                <w:shd w:val="clear" w:color="auto" w:fill="FFFFFF"/>
              </w:rPr>
              <w:t xml:space="preserve">Total papers identified: </w:t>
            </w:r>
            <w:r>
              <w:rPr>
                <w:rFonts w:ascii="Courier New" w:hAnsi="Courier New" w:cs="Courier New"/>
                <w:color w:val="215E99" w:themeColor="text2" w:themeTint="BF"/>
                <w:sz w:val="21"/>
                <w:szCs w:val="21"/>
                <w:shd w:val="clear" w:color="auto" w:fill="FFFFFF"/>
              </w:rPr>
              <w:t>307</w:t>
            </w:r>
          </w:p>
          <w:p w14:paraId="7E9506A3" w14:textId="77777777" w:rsidR="00623BAA" w:rsidRPr="00D32EF2" w:rsidRDefault="00623BAA" w:rsidP="0031476F">
            <w:pPr>
              <w:ind w:left="40"/>
              <w:rPr>
                <w:rFonts w:ascii="Courier New" w:hAnsi="Courier New" w:cs="Courier New"/>
                <w:color w:val="215E99" w:themeColor="text2" w:themeTint="BF"/>
                <w:sz w:val="21"/>
                <w:szCs w:val="21"/>
                <w:shd w:val="clear" w:color="auto" w:fill="FFFFFF"/>
              </w:rPr>
            </w:pPr>
            <w:r w:rsidRPr="00D32EF2">
              <w:rPr>
                <w:rFonts w:ascii="Courier New" w:hAnsi="Courier New" w:cs="Courier New"/>
                <w:color w:val="215E99" w:themeColor="text2" w:themeTint="BF"/>
                <w:sz w:val="21"/>
                <w:szCs w:val="21"/>
                <w:shd w:val="clear" w:color="auto" w:fill="FFFFFF"/>
              </w:rPr>
              <w:t>Total papers screened</w:t>
            </w:r>
            <w:r>
              <w:rPr>
                <w:rFonts w:ascii="Courier New" w:hAnsi="Courier New" w:cs="Courier New"/>
                <w:color w:val="215E99" w:themeColor="text2" w:themeTint="BF"/>
                <w:sz w:val="21"/>
                <w:szCs w:val="21"/>
                <w:shd w:val="clear" w:color="auto" w:fill="FFFFFF"/>
              </w:rPr>
              <w:t xml:space="preserve"> for Eligibility</w:t>
            </w:r>
            <w:r w:rsidRPr="00D32EF2">
              <w:rPr>
                <w:rFonts w:ascii="Courier New" w:hAnsi="Courier New" w:cs="Courier New"/>
                <w:color w:val="215E99" w:themeColor="text2" w:themeTint="BF"/>
                <w:sz w:val="21"/>
                <w:szCs w:val="21"/>
                <w:shd w:val="clear" w:color="auto" w:fill="FFFFFF"/>
              </w:rPr>
              <w:t xml:space="preserve">: </w:t>
            </w:r>
            <w:r>
              <w:rPr>
                <w:rFonts w:ascii="Courier New" w:hAnsi="Courier New" w:cs="Courier New"/>
                <w:color w:val="215E99" w:themeColor="text2" w:themeTint="BF"/>
                <w:sz w:val="21"/>
                <w:szCs w:val="21"/>
                <w:shd w:val="clear" w:color="auto" w:fill="FFFFFF"/>
              </w:rPr>
              <w:t>238</w:t>
            </w:r>
          </w:p>
          <w:p w14:paraId="362C99C5" w14:textId="77777777" w:rsidR="00623BAA" w:rsidRDefault="00623BAA" w:rsidP="0031476F">
            <w:pPr>
              <w:ind w:left="40"/>
              <w:rPr>
                <w:rFonts w:ascii="Courier New" w:hAnsi="Courier New" w:cs="Courier New"/>
                <w:color w:val="215E99" w:themeColor="text2" w:themeTint="BF"/>
                <w:sz w:val="21"/>
                <w:szCs w:val="21"/>
                <w:shd w:val="clear" w:color="auto" w:fill="FFFFFF"/>
              </w:rPr>
            </w:pPr>
            <w:r>
              <w:rPr>
                <w:rFonts w:ascii="Courier New" w:hAnsi="Courier New" w:cs="Courier New"/>
                <w:color w:val="215E99" w:themeColor="text2" w:themeTint="BF"/>
                <w:sz w:val="21"/>
                <w:szCs w:val="21"/>
                <w:shd w:val="clear" w:color="auto" w:fill="FFFFFF"/>
              </w:rPr>
              <w:t>P</w:t>
            </w:r>
            <w:r w:rsidRPr="00D32EF2">
              <w:rPr>
                <w:rFonts w:ascii="Courier New" w:hAnsi="Courier New" w:cs="Courier New"/>
                <w:color w:val="215E99" w:themeColor="text2" w:themeTint="BF"/>
                <w:sz w:val="21"/>
                <w:szCs w:val="21"/>
                <w:shd w:val="clear" w:color="auto" w:fill="FFFFFF"/>
              </w:rPr>
              <w:t xml:space="preserve">apers rejected: </w:t>
            </w:r>
            <w:r>
              <w:rPr>
                <w:rFonts w:ascii="Courier New" w:hAnsi="Courier New" w:cs="Courier New"/>
                <w:color w:val="215E99" w:themeColor="text2" w:themeTint="BF"/>
                <w:sz w:val="21"/>
                <w:szCs w:val="21"/>
                <w:shd w:val="clear" w:color="auto" w:fill="FFFFFF"/>
              </w:rPr>
              <w:t>9 (reason: domain N/A)</w:t>
            </w:r>
          </w:p>
          <w:p w14:paraId="6813EC76" w14:textId="77777777" w:rsidR="00623BAA" w:rsidRDefault="00623BAA" w:rsidP="0031476F">
            <w:pPr>
              <w:ind w:left="40"/>
              <w:rPr>
                <w:rFonts w:ascii="Courier New" w:hAnsi="Courier New" w:cs="Courier New"/>
                <w:color w:val="215E99" w:themeColor="text2" w:themeTint="BF"/>
                <w:sz w:val="21"/>
                <w:szCs w:val="21"/>
                <w:shd w:val="clear" w:color="auto" w:fill="FFFFFF"/>
              </w:rPr>
            </w:pPr>
            <w:r>
              <w:rPr>
                <w:rFonts w:ascii="Courier New" w:hAnsi="Courier New" w:cs="Courier New"/>
                <w:color w:val="215E99" w:themeColor="text2" w:themeTint="BF"/>
                <w:sz w:val="21"/>
                <w:szCs w:val="21"/>
                <w:shd w:val="clear" w:color="auto" w:fill="FFFFFF"/>
              </w:rPr>
              <w:t>P</w:t>
            </w:r>
            <w:r w:rsidRPr="00D32EF2">
              <w:rPr>
                <w:rFonts w:ascii="Courier New" w:hAnsi="Courier New" w:cs="Courier New"/>
                <w:color w:val="215E99" w:themeColor="text2" w:themeTint="BF"/>
                <w:sz w:val="21"/>
                <w:szCs w:val="21"/>
                <w:shd w:val="clear" w:color="auto" w:fill="FFFFFF"/>
              </w:rPr>
              <w:t xml:space="preserve">apers rejected: </w:t>
            </w:r>
            <w:r>
              <w:rPr>
                <w:rFonts w:ascii="Courier New" w:hAnsi="Courier New" w:cs="Courier New"/>
                <w:color w:val="215E99" w:themeColor="text2" w:themeTint="BF"/>
                <w:sz w:val="21"/>
                <w:szCs w:val="21"/>
                <w:shd w:val="clear" w:color="auto" w:fill="FFFFFF"/>
              </w:rPr>
              <w:t>95 (reason: domain TBD)</w:t>
            </w:r>
          </w:p>
          <w:p w14:paraId="5F635929" w14:textId="4BC8E982" w:rsidR="00623BAA" w:rsidRDefault="00623BAA" w:rsidP="0031476F">
            <w:pPr>
              <w:ind w:left="40"/>
              <w:rPr>
                <w:rFonts w:ascii="Courier New" w:hAnsi="Courier New" w:cs="Courier New"/>
                <w:color w:val="215E99" w:themeColor="text2" w:themeTint="BF"/>
                <w:sz w:val="21"/>
                <w:szCs w:val="21"/>
                <w:shd w:val="clear" w:color="auto" w:fill="FFFFFF"/>
              </w:rPr>
            </w:pPr>
            <w:r>
              <w:rPr>
                <w:rFonts w:ascii="Courier New" w:hAnsi="Courier New" w:cs="Courier New"/>
                <w:color w:val="215E99" w:themeColor="text2" w:themeTint="BF"/>
                <w:sz w:val="21"/>
                <w:szCs w:val="21"/>
                <w:shd w:val="clear" w:color="auto" w:fill="FFFFFF"/>
              </w:rPr>
              <w:t>Total papers eligible to full text assessment: 1</w:t>
            </w:r>
            <w:r w:rsidR="00D00FD6">
              <w:rPr>
                <w:rFonts w:ascii="Courier New" w:hAnsi="Courier New" w:cs="Courier New"/>
                <w:color w:val="215E99" w:themeColor="text2" w:themeTint="BF"/>
                <w:sz w:val="21"/>
                <w:szCs w:val="21"/>
                <w:shd w:val="clear" w:color="auto" w:fill="FFFFFF"/>
              </w:rPr>
              <w:t>23</w:t>
            </w:r>
          </w:p>
          <w:p w14:paraId="01606220" w14:textId="77777777" w:rsidR="00623BAA" w:rsidRPr="00415657" w:rsidRDefault="00623BAA" w:rsidP="00184123">
            <w:pPr>
              <w:keepNext/>
              <w:ind w:left="40"/>
              <w:rPr>
                <w:rFonts w:ascii="Courier New" w:hAnsi="Courier New" w:cs="Courier New"/>
                <w:color w:val="215E99" w:themeColor="text2" w:themeTint="BF"/>
                <w:sz w:val="6"/>
                <w:szCs w:val="6"/>
                <w:shd w:val="clear" w:color="auto" w:fill="FFFFFF"/>
              </w:rPr>
            </w:pPr>
          </w:p>
        </w:tc>
      </w:tr>
    </w:tbl>
    <w:p w14:paraId="0F686DC7" w14:textId="77777777" w:rsidR="00184123" w:rsidRDefault="00184123" w:rsidP="00623BAA">
      <w:pPr>
        <w:pStyle w:val="Heading3"/>
        <w:rPr>
          <w:rFonts w:asciiTheme="majorBidi" w:hAnsiTheme="majorBidi"/>
        </w:rPr>
      </w:pPr>
      <w:bookmarkStart w:id="41" w:name="_Toc178191772"/>
      <w:bookmarkStart w:id="42" w:name="_Toc178889101"/>
    </w:p>
    <w:p w14:paraId="2424FBD2" w14:textId="75E5E3FE" w:rsidR="00623BAA" w:rsidRDefault="00623BAA" w:rsidP="00623BAA">
      <w:pPr>
        <w:pStyle w:val="Heading3"/>
        <w:rPr>
          <w:rFonts w:asciiTheme="majorBidi" w:hAnsiTheme="majorBidi"/>
        </w:rPr>
      </w:pPr>
      <w:r w:rsidRPr="000F3AD9">
        <w:rPr>
          <w:rFonts w:asciiTheme="majorBidi" w:hAnsiTheme="majorBidi"/>
        </w:rPr>
        <w:t xml:space="preserve">Step </w:t>
      </w:r>
      <w:r>
        <w:rPr>
          <w:rFonts w:asciiTheme="majorBidi" w:hAnsiTheme="majorBidi"/>
        </w:rPr>
        <w:t>4</w:t>
      </w:r>
      <w:r w:rsidRPr="000F3AD9">
        <w:rPr>
          <w:rFonts w:asciiTheme="majorBidi" w:hAnsiTheme="majorBidi"/>
        </w:rPr>
        <w:t xml:space="preserve"> – </w:t>
      </w:r>
      <w:r>
        <w:rPr>
          <w:rFonts w:asciiTheme="majorBidi" w:hAnsiTheme="majorBidi"/>
        </w:rPr>
        <w:t>Full Text Assessment</w:t>
      </w:r>
      <w:bookmarkEnd w:id="41"/>
      <w:bookmarkEnd w:id="42"/>
    </w:p>
    <w:p w14:paraId="39DD5C7D" w14:textId="77777777" w:rsidR="00623BAA" w:rsidRPr="00F80E41" w:rsidRDefault="00623BAA" w:rsidP="00F27832"/>
    <w:p w14:paraId="7C31FFE6" w14:textId="77777777" w:rsidR="00623BAA" w:rsidRDefault="00623BAA" w:rsidP="00623BAA">
      <w:r>
        <w:t xml:space="preserve">Once a paper was tagged as </w:t>
      </w:r>
      <w:r w:rsidRPr="002126C5">
        <w:rPr>
          <w:i/>
          <w:iCs/>
        </w:rPr>
        <w:t>Eligible</w:t>
      </w:r>
      <w:r>
        <w:t xml:space="preserve"> for the OAH domain of interest, it was prompted to reply to a second set of questions, using the same LLM agent and tools described at the previous step. </w:t>
      </w:r>
    </w:p>
    <w:p w14:paraId="25330840" w14:textId="20FB8C5B" w:rsidR="00623BAA" w:rsidRDefault="00623BAA" w:rsidP="00623BAA">
      <w:r>
        <w:t xml:space="preserve">The questions, much like the questions a scientist would ask when reading the paper, are designed to extract the main scientific discoveries from the paper, and reliably present these findings in a clear, concise and comprehensive manner. </w:t>
      </w:r>
    </w:p>
    <w:p w14:paraId="31D05618" w14:textId="77777777" w:rsidR="00623BAA" w:rsidRPr="000145F3" w:rsidRDefault="00623BAA" w:rsidP="00623BAA"/>
    <w:p w14:paraId="20839E34" w14:textId="77777777" w:rsidR="00623BAA" w:rsidRDefault="00623BAA" w:rsidP="00623BAA">
      <w:pPr>
        <w:pStyle w:val="Heading4"/>
        <w:rPr>
          <w:rFonts w:asciiTheme="majorBidi" w:hAnsiTheme="majorBidi"/>
        </w:rPr>
      </w:pPr>
      <w:r>
        <w:rPr>
          <w:rFonts w:asciiTheme="majorBidi" w:hAnsiTheme="majorBidi"/>
        </w:rPr>
        <w:t>Full Text Assessment – Question Set</w:t>
      </w:r>
    </w:p>
    <w:p w14:paraId="7458EF4E" w14:textId="77777777" w:rsidR="00623BAA" w:rsidRPr="000145F3" w:rsidRDefault="00623BAA" w:rsidP="00623BAA"/>
    <w:p w14:paraId="12E168F1" w14:textId="6D4439A6" w:rsidR="00623BAA" w:rsidRDefault="00623BAA" w:rsidP="00623BAA">
      <w:r>
        <w:t xml:space="preserve">The </w:t>
      </w:r>
      <w:r w:rsidR="00E043B3">
        <w:t>list</w:t>
      </w:r>
      <w:r>
        <w:t xml:space="preserve"> </w:t>
      </w:r>
      <w:r w:rsidR="00E043B3">
        <w:t>of</w:t>
      </w:r>
      <w:r>
        <w:t xml:space="preserve"> the questions we ask each paper</w:t>
      </w:r>
      <w:r w:rsidR="00E043B3">
        <w:t xml:space="preserve"> is described in the following table:</w:t>
      </w:r>
    </w:p>
    <w:p w14:paraId="62A80C54" w14:textId="77777777" w:rsidR="00E043B3" w:rsidRDefault="00E043B3" w:rsidP="00623BAA"/>
    <w:tbl>
      <w:tblPr>
        <w:tblStyle w:val="TableGrid"/>
        <w:tblW w:w="0" w:type="auto"/>
        <w:tblLook w:val="04A0" w:firstRow="1" w:lastRow="0" w:firstColumn="1" w:lastColumn="0" w:noHBand="0" w:noVBand="1"/>
      </w:tblPr>
      <w:tblGrid>
        <w:gridCol w:w="9350"/>
      </w:tblGrid>
      <w:tr w:rsidR="00E043B3" w:rsidRPr="00E043B3" w14:paraId="5BFAA185" w14:textId="77777777" w:rsidTr="00E043B3">
        <w:tc>
          <w:tcPr>
            <w:tcW w:w="9350" w:type="dxa"/>
          </w:tcPr>
          <w:p w14:paraId="0332BD8C" w14:textId="77777777" w:rsidR="00E043B3" w:rsidRDefault="00E043B3" w:rsidP="00E043B3">
            <w:pPr>
              <w:pStyle w:val="ListParagraph"/>
              <w:ind w:left="360"/>
              <w:rPr>
                <w:rFonts w:asciiTheme="majorBidi" w:hAnsiTheme="majorBidi" w:cstheme="majorBidi"/>
              </w:rPr>
            </w:pPr>
          </w:p>
          <w:p w14:paraId="4CE98509" w14:textId="186F5C40" w:rsidR="00E043B3" w:rsidRPr="005D4A1B" w:rsidRDefault="00E043B3" w:rsidP="00E043B3">
            <w:pPr>
              <w:pStyle w:val="ListParagraph"/>
              <w:numPr>
                <w:ilvl w:val="0"/>
                <w:numId w:val="26"/>
              </w:numPr>
              <w:ind w:left="360"/>
              <w:rPr>
                <w:rFonts w:asciiTheme="majorBidi" w:hAnsiTheme="majorBidi" w:cstheme="majorBidi"/>
              </w:rPr>
            </w:pPr>
            <w:r w:rsidRPr="005D4A1B">
              <w:rPr>
                <w:rFonts w:asciiTheme="majorBidi" w:hAnsiTheme="majorBidi" w:cstheme="majorBidi"/>
              </w:rPr>
              <w:t xml:space="preserve">What is the </w:t>
            </w:r>
            <w:r w:rsidRPr="00F27832">
              <w:rPr>
                <w:rFonts w:asciiTheme="majorBidi" w:hAnsiTheme="majorBidi" w:cstheme="majorBidi"/>
                <w:b/>
                <w:bCs/>
              </w:rPr>
              <w:t>aim</w:t>
            </w:r>
            <w:r w:rsidRPr="005D4A1B">
              <w:rPr>
                <w:rFonts w:asciiTheme="majorBidi" w:hAnsiTheme="majorBidi" w:cstheme="majorBidi"/>
              </w:rPr>
              <w:t xml:space="preserve"> of the paper? Reply in plain text</w:t>
            </w:r>
          </w:p>
          <w:p w14:paraId="35A19724" w14:textId="77777777" w:rsidR="00E043B3" w:rsidRPr="00DD1677" w:rsidRDefault="00E043B3" w:rsidP="00E043B3">
            <w:pPr>
              <w:pStyle w:val="ListParagraph"/>
              <w:numPr>
                <w:ilvl w:val="0"/>
                <w:numId w:val="26"/>
              </w:numPr>
              <w:ind w:left="360"/>
              <w:rPr>
                <w:rFonts w:asciiTheme="majorBidi" w:hAnsiTheme="majorBidi" w:cstheme="majorBidi"/>
                <w:i/>
                <w:iCs/>
              </w:rPr>
            </w:pPr>
            <w:r w:rsidRPr="00DD1677">
              <w:rPr>
                <w:rFonts w:asciiTheme="majorBidi" w:hAnsiTheme="majorBidi" w:cstheme="majorBidi"/>
                <w:i/>
                <w:iCs/>
              </w:rPr>
              <w:lastRenderedPageBreak/>
              <w:t>Ecological and Human Health Indicators: Key characteristics include sensitivity, reliability, relevance, practicality, and validity.</w:t>
            </w:r>
          </w:p>
          <w:p w14:paraId="133016FF" w14:textId="77777777" w:rsidR="00E043B3" w:rsidRPr="00DD1677" w:rsidRDefault="00E043B3" w:rsidP="00E043B3">
            <w:pPr>
              <w:pStyle w:val="ListParagraph"/>
              <w:ind w:left="360"/>
              <w:rPr>
                <w:rFonts w:asciiTheme="majorBidi" w:hAnsiTheme="majorBidi" w:cstheme="majorBidi"/>
                <w:i/>
                <w:iCs/>
              </w:rPr>
            </w:pPr>
            <w:r w:rsidRPr="00DD1677">
              <w:rPr>
                <w:rFonts w:asciiTheme="majorBidi" w:hAnsiTheme="majorBidi" w:cstheme="majorBidi"/>
                <w:i/>
                <w:iCs/>
              </w:rPr>
              <w:t>Ecological indicators measure ecosystem health and the impact of human activities, while human health indicators assess population well-being and public health effectiveness.</w:t>
            </w:r>
          </w:p>
          <w:p w14:paraId="36EF0316" w14:textId="77777777" w:rsidR="00E043B3" w:rsidRPr="00DD1677" w:rsidRDefault="00E043B3" w:rsidP="00E043B3">
            <w:pPr>
              <w:pStyle w:val="ListParagraph"/>
              <w:ind w:left="360"/>
              <w:rPr>
                <w:rFonts w:asciiTheme="majorBidi" w:hAnsiTheme="majorBidi" w:cstheme="majorBidi"/>
                <w:i/>
                <w:iCs/>
              </w:rPr>
            </w:pPr>
            <w:r w:rsidRPr="00DD1677">
              <w:rPr>
                <w:rFonts w:asciiTheme="majorBidi" w:hAnsiTheme="majorBidi" w:cstheme="majorBidi"/>
                <w:i/>
                <w:iCs/>
              </w:rPr>
              <w:t>Examples for Indicators:</w:t>
            </w:r>
          </w:p>
          <w:p w14:paraId="0A5643A7" w14:textId="77777777" w:rsidR="00E043B3" w:rsidRPr="00DD1677" w:rsidRDefault="00E043B3" w:rsidP="00E043B3">
            <w:pPr>
              <w:pStyle w:val="ListParagraph"/>
              <w:ind w:left="360"/>
              <w:rPr>
                <w:rFonts w:asciiTheme="majorBidi" w:hAnsiTheme="majorBidi" w:cstheme="majorBidi"/>
                <w:i/>
                <w:iCs/>
              </w:rPr>
            </w:pPr>
            <w:r w:rsidRPr="00DD1677">
              <w:rPr>
                <w:rFonts w:asciiTheme="majorBidi" w:hAnsiTheme="majorBidi" w:cstheme="majorBidi"/>
                <w:i/>
                <w:iCs/>
              </w:rPr>
              <w:t>Ecological: Biological (e.g., species diversity), Physical (e.g., water quality), Chemical (e.g., pollutant levels).</w:t>
            </w:r>
          </w:p>
          <w:p w14:paraId="2A6E1D49" w14:textId="77777777" w:rsidR="00E043B3" w:rsidRPr="00DD1677" w:rsidRDefault="00E043B3" w:rsidP="00E043B3">
            <w:pPr>
              <w:pStyle w:val="ListParagraph"/>
              <w:ind w:left="360"/>
              <w:rPr>
                <w:rFonts w:asciiTheme="majorBidi" w:hAnsiTheme="majorBidi" w:cstheme="majorBidi"/>
                <w:i/>
                <w:iCs/>
              </w:rPr>
            </w:pPr>
            <w:r w:rsidRPr="00DD1677">
              <w:rPr>
                <w:rFonts w:asciiTheme="majorBidi" w:hAnsiTheme="majorBidi" w:cstheme="majorBidi"/>
                <w:i/>
                <w:iCs/>
              </w:rPr>
              <w:t>Human Health: Mortality rates, life expectancy, disease prevalence, and quality of life measures.</w:t>
            </w:r>
          </w:p>
          <w:p w14:paraId="5D663529" w14:textId="07EBB890" w:rsidR="00E043B3" w:rsidRPr="005D4A1B" w:rsidRDefault="00E043B3" w:rsidP="00E043B3">
            <w:pPr>
              <w:ind w:firstLine="360"/>
              <w:rPr>
                <w:rFonts w:asciiTheme="majorBidi" w:hAnsiTheme="majorBidi" w:cstheme="majorBidi"/>
              </w:rPr>
            </w:pPr>
            <w:r w:rsidRPr="006E0FE4">
              <w:rPr>
                <w:rFonts w:asciiTheme="majorBidi" w:hAnsiTheme="majorBidi" w:cstheme="majorBidi"/>
              </w:rPr>
              <w:t xml:space="preserve">What </w:t>
            </w:r>
            <w:r w:rsidRPr="00F27832">
              <w:rPr>
                <w:rFonts w:asciiTheme="majorBidi" w:hAnsiTheme="majorBidi" w:cstheme="majorBidi"/>
                <w:b/>
                <w:bCs/>
              </w:rPr>
              <w:t>indicators</w:t>
            </w:r>
            <w:r w:rsidRPr="006E0FE4">
              <w:rPr>
                <w:rFonts w:asciiTheme="majorBidi" w:hAnsiTheme="majorBidi" w:cstheme="majorBidi"/>
              </w:rPr>
              <w:t xml:space="preserve"> are mentioned in the paper? How were they measured? Reply in plain</w:t>
            </w:r>
            <w:r w:rsidRPr="005D4A1B">
              <w:rPr>
                <w:rFonts w:asciiTheme="majorBidi" w:hAnsiTheme="majorBidi" w:cstheme="majorBidi"/>
              </w:rPr>
              <w:t xml:space="preserve"> </w:t>
            </w:r>
            <w:r w:rsidRPr="006E0FE4">
              <w:rPr>
                <w:rFonts w:asciiTheme="majorBidi" w:hAnsiTheme="majorBidi" w:cstheme="majorBidi"/>
              </w:rPr>
              <w:t>text</w:t>
            </w:r>
            <w:r w:rsidRPr="005D4A1B">
              <w:rPr>
                <w:rFonts w:asciiTheme="majorBidi" w:hAnsiTheme="majorBidi" w:cstheme="majorBidi"/>
              </w:rPr>
              <w:t>.</w:t>
            </w:r>
          </w:p>
          <w:p w14:paraId="35125637" w14:textId="77777777" w:rsidR="00E043B3" w:rsidRPr="005D4A1B" w:rsidRDefault="00E043B3" w:rsidP="00E043B3">
            <w:pPr>
              <w:pStyle w:val="ListParagraph"/>
              <w:numPr>
                <w:ilvl w:val="0"/>
                <w:numId w:val="26"/>
              </w:numPr>
              <w:ind w:left="360"/>
              <w:rPr>
                <w:rFonts w:asciiTheme="majorBidi" w:hAnsiTheme="majorBidi" w:cstheme="majorBidi"/>
              </w:rPr>
            </w:pPr>
            <w:r w:rsidRPr="005D4A1B">
              <w:rPr>
                <w:rFonts w:asciiTheme="majorBidi" w:hAnsiTheme="majorBidi" w:cstheme="majorBidi"/>
              </w:rPr>
              <w:t xml:space="preserve">What is the </w:t>
            </w:r>
            <w:r w:rsidRPr="00F27832">
              <w:rPr>
                <w:rFonts w:asciiTheme="majorBidi" w:hAnsiTheme="majorBidi" w:cstheme="majorBidi"/>
                <w:b/>
                <w:bCs/>
              </w:rPr>
              <w:t>geographical</w:t>
            </w:r>
            <w:r w:rsidRPr="005D4A1B">
              <w:rPr>
                <w:rFonts w:asciiTheme="majorBidi" w:hAnsiTheme="majorBidi" w:cstheme="majorBidi"/>
              </w:rPr>
              <w:t xml:space="preserve"> location the paper focuses on? Include continent in your reply. Reply in plain text</w:t>
            </w:r>
          </w:p>
          <w:p w14:paraId="1B823A2C" w14:textId="7620DEF8" w:rsidR="00E043B3" w:rsidRPr="005D4A1B" w:rsidRDefault="00E043B3" w:rsidP="00E043B3">
            <w:pPr>
              <w:pStyle w:val="ListParagraph"/>
              <w:numPr>
                <w:ilvl w:val="0"/>
                <w:numId w:val="26"/>
              </w:numPr>
              <w:ind w:left="360"/>
              <w:rPr>
                <w:rFonts w:asciiTheme="majorBidi" w:hAnsiTheme="majorBidi" w:cstheme="majorBidi"/>
              </w:rPr>
            </w:pPr>
            <w:r w:rsidRPr="005D4A1B">
              <w:rPr>
                <w:rFonts w:asciiTheme="majorBidi" w:hAnsiTheme="majorBidi" w:cstheme="majorBidi"/>
              </w:rPr>
              <w:t xml:space="preserve">What </w:t>
            </w:r>
            <w:r w:rsidRPr="00F27832">
              <w:rPr>
                <w:rFonts w:asciiTheme="majorBidi" w:hAnsiTheme="majorBidi" w:cstheme="majorBidi"/>
                <w:b/>
                <w:bCs/>
              </w:rPr>
              <w:t>methodology</w:t>
            </w:r>
            <w:r w:rsidRPr="005D4A1B">
              <w:rPr>
                <w:rFonts w:asciiTheme="majorBidi" w:hAnsiTheme="majorBidi" w:cstheme="majorBidi"/>
              </w:rPr>
              <w:t>/design was used in the paper? Reply in plain text</w:t>
            </w:r>
          </w:p>
          <w:p w14:paraId="6DFE7AAE" w14:textId="061F4FD4" w:rsidR="00E043B3" w:rsidRPr="005D4A1B" w:rsidRDefault="00E043B3" w:rsidP="00E043B3">
            <w:pPr>
              <w:pStyle w:val="ListParagraph"/>
              <w:numPr>
                <w:ilvl w:val="0"/>
                <w:numId w:val="26"/>
              </w:numPr>
              <w:ind w:left="360"/>
              <w:rPr>
                <w:rFonts w:asciiTheme="majorBidi" w:hAnsiTheme="majorBidi" w:cstheme="majorBidi"/>
              </w:rPr>
            </w:pPr>
            <w:r w:rsidRPr="005D4A1B">
              <w:rPr>
                <w:rFonts w:asciiTheme="majorBidi" w:hAnsiTheme="majorBidi" w:cstheme="majorBidi"/>
              </w:rPr>
              <w:t xml:space="preserve">What are the </w:t>
            </w:r>
            <w:r w:rsidRPr="00F27832">
              <w:rPr>
                <w:rFonts w:asciiTheme="majorBidi" w:hAnsiTheme="majorBidi" w:cstheme="majorBidi"/>
                <w:b/>
                <w:bCs/>
              </w:rPr>
              <w:t>key findings</w:t>
            </w:r>
            <w:r w:rsidRPr="005D4A1B">
              <w:rPr>
                <w:rFonts w:asciiTheme="majorBidi" w:hAnsiTheme="majorBidi" w:cstheme="majorBidi"/>
              </w:rPr>
              <w:t xml:space="preserve"> in the paper? Reply in plain text</w:t>
            </w:r>
          </w:p>
          <w:p w14:paraId="56B5571A" w14:textId="10923349" w:rsidR="00E043B3" w:rsidRPr="005D4A1B" w:rsidRDefault="00E043B3" w:rsidP="00E043B3">
            <w:pPr>
              <w:pStyle w:val="ListParagraph"/>
              <w:numPr>
                <w:ilvl w:val="0"/>
                <w:numId w:val="26"/>
              </w:numPr>
              <w:ind w:left="360"/>
              <w:rPr>
                <w:rFonts w:asciiTheme="majorBidi" w:hAnsiTheme="majorBidi" w:cstheme="majorBidi"/>
              </w:rPr>
            </w:pPr>
            <w:r w:rsidRPr="005D4A1B">
              <w:rPr>
                <w:rFonts w:asciiTheme="majorBidi" w:hAnsiTheme="majorBidi" w:cstheme="majorBidi"/>
              </w:rPr>
              <w:t xml:space="preserve">What is the studied </w:t>
            </w:r>
            <w:r w:rsidRPr="00F27832">
              <w:rPr>
                <w:rFonts w:asciiTheme="majorBidi" w:hAnsiTheme="majorBidi" w:cstheme="majorBidi"/>
                <w:b/>
                <w:bCs/>
              </w:rPr>
              <w:t>population's</w:t>
            </w:r>
            <w:r w:rsidRPr="005D4A1B">
              <w:rPr>
                <w:rFonts w:asciiTheme="majorBidi" w:hAnsiTheme="majorBidi" w:cstheme="majorBidi"/>
              </w:rPr>
              <w:t xml:space="preserve"> characteristics? number, species, age etc. Reply in plain text</w:t>
            </w:r>
          </w:p>
          <w:p w14:paraId="05DB5DE3" w14:textId="083A1CE9" w:rsidR="00E043B3" w:rsidRPr="005D4A1B" w:rsidRDefault="00E043B3" w:rsidP="00E043B3">
            <w:pPr>
              <w:pStyle w:val="ListParagraph"/>
              <w:numPr>
                <w:ilvl w:val="0"/>
                <w:numId w:val="26"/>
              </w:numPr>
              <w:ind w:left="360"/>
              <w:rPr>
                <w:rFonts w:asciiTheme="majorBidi" w:hAnsiTheme="majorBidi" w:cstheme="majorBidi"/>
              </w:rPr>
            </w:pPr>
            <w:r w:rsidRPr="005D4A1B">
              <w:rPr>
                <w:rFonts w:asciiTheme="majorBidi" w:hAnsiTheme="majorBidi" w:cstheme="majorBidi"/>
              </w:rPr>
              <w:t xml:space="preserve">Express the key findings of the paper in terms of the </w:t>
            </w:r>
            <w:r w:rsidRPr="00F27832">
              <w:rPr>
                <w:rFonts w:asciiTheme="majorBidi" w:hAnsiTheme="majorBidi" w:cstheme="majorBidi"/>
                <w:b/>
                <w:bCs/>
              </w:rPr>
              <w:t>relationship</w:t>
            </w:r>
            <w:r w:rsidRPr="005D4A1B">
              <w:rPr>
                <w:rFonts w:asciiTheme="majorBidi" w:hAnsiTheme="majorBidi" w:cstheme="majorBidi"/>
              </w:rPr>
              <w:t xml:space="preserve"> between the indicators that are discussed in the paper. Reply in plain text</w:t>
            </w:r>
          </w:p>
          <w:p w14:paraId="4BAD6DFC" w14:textId="77777777" w:rsidR="00E043B3" w:rsidRPr="00DD1677" w:rsidRDefault="00E043B3" w:rsidP="00E043B3">
            <w:pPr>
              <w:pStyle w:val="ListParagraph"/>
              <w:numPr>
                <w:ilvl w:val="0"/>
                <w:numId w:val="26"/>
              </w:numPr>
              <w:ind w:left="360"/>
              <w:rPr>
                <w:rFonts w:asciiTheme="majorBidi" w:hAnsiTheme="majorBidi" w:cstheme="majorBidi"/>
                <w:i/>
                <w:iCs/>
                <w:color w:val="000000"/>
              </w:rPr>
            </w:pPr>
            <w:r w:rsidRPr="00DD1677">
              <w:rPr>
                <w:rFonts w:asciiTheme="majorBidi" w:hAnsiTheme="majorBidi" w:cstheme="majorBidi"/>
                <w:i/>
                <w:iCs/>
              </w:rPr>
              <w:t>One Digital Health (ODH) is a proposed unified structure. The conceptual framework of the One Digital Health Steering Wheel is built around two keys (</w:t>
            </w:r>
            <w:proofErr w:type="spellStart"/>
            <w:r w:rsidRPr="00DD1677">
              <w:rPr>
                <w:rFonts w:asciiTheme="majorBidi" w:hAnsiTheme="majorBidi" w:cstheme="majorBidi"/>
                <w:i/>
                <w:iCs/>
              </w:rPr>
              <w:t>ie</w:t>
            </w:r>
            <w:proofErr w:type="spellEnd"/>
            <w:r w:rsidRPr="00DD1677">
              <w:rPr>
                <w:rFonts w:asciiTheme="majorBidi" w:hAnsiTheme="majorBidi" w:cstheme="majorBidi"/>
                <w:i/>
                <w:iCs/>
              </w:rPr>
              <w:t>, One Health and digital health), three perspectives (</w:t>
            </w:r>
            <w:proofErr w:type="spellStart"/>
            <w:r w:rsidRPr="00DD1677">
              <w:rPr>
                <w:rFonts w:asciiTheme="majorBidi" w:hAnsiTheme="majorBidi" w:cstheme="majorBidi"/>
                <w:i/>
                <w:iCs/>
              </w:rPr>
              <w:t>ie</w:t>
            </w:r>
            <w:proofErr w:type="spellEnd"/>
            <w:r w:rsidRPr="00DD1677">
              <w:rPr>
                <w:rFonts w:asciiTheme="majorBidi" w:hAnsiTheme="majorBidi" w:cstheme="majorBidi"/>
                <w:i/>
                <w:iCs/>
              </w:rPr>
              <w:t>, individual health and well-being, population and society, and ecosystem), and five dimensions (</w:t>
            </w:r>
            <w:proofErr w:type="spellStart"/>
            <w:r w:rsidRPr="00DD1677">
              <w:rPr>
                <w:rFonts w:asciiTheme="majorBidi" w:hAnsiTheme="majorBidi" w:cstheme="majorBidi"/>
                <w:i/>
                <w:iCs/>
              </w:rPr>
              <w:t>ie</w:t>
            </w:r>
            <w:proofErr w:type="spellEnd"/>
            <w:r w:rsidRPr="00DD1677">
              <w:rPr>
                <w:rFonts w:asciiTheme="majorBidi" w:hAnsiTheme="majorBidi" w:cstheme="majorBidi"/>
                <w:i/>
                <w:iCs/>
              </w:rPr>
              <w:t xml:space="preserve">, citizens' engagement, education, environment, human and veterinary health care, and Healthcare Industry 4.0). </w:t>
            </w:r>
          </w:p>
          <w:p w14:paraId="57612FF1" w14:textId="77777777" w:rsidR="00E043B3" w:rsidRPr="00DD1677" w:rsidRDefault="00E043B3" w:rsidP="00E043B3">
            <w:pPr>
              <w:ind w:left="360"/>
              <w:rPr>
                <w:rFonts w:asciiTheme="majorBidi" w:hAnsiTheme="majorBidi" w:cstheme="majorBidi"/>
                <w:i/>
                <w:iCs/>
              </w:rPr>
            </w:pPr>
            <w:r w:rsidRPr="00DD1677">
              <w:rPr>
                <w:rFonts w:asciiTheme="majorBidi" w:hAnsiTheme="majorBidi" w:cstheme="majorBidi"/>
                <w:i/>
                <w:iCs/>
              </w:rPr>
              <w:t xml:space="preserve">One Digital Health aims to digitally transform future health ecosystems, by implementing a systemic health and life sciences approach that </w:t>
            </w:r>
            <w:proofErr w:type="gramStart"/>
            <w:r w:rsidRPr="00DD1677">
              <w:rPr>
                <w:rFonts w:asciiTheme="majorBidi" w:hAnsiTheme="majorBidi" w:cstheme="majorBidi"/>
                <w:i/>
                <w:iCs/>
              </w:rPr>
              <w:t>takes into account</w:t>
            </w:r>
            <w:proofErr w:type="gramEnd"/>
            <w:r w:rsidRPr="00DD1677">
              <w:rPr>
                <w:rFonts w:asciiTheme="majorBidi" w:hAnsiTheme="majorBidi" w:cstheme="majorBidi"/>
                <w:i/>
                <w:iCs/>
              </w:rPr>
              <w:t xml:space="preserve"> broad digital technology perspectives on human health, animal health, and the management of the surrounding environment.</w:t>
            </w:r>
          </w:p>
          <w:p w14:paraId="467910C2" w14:textId="77777777" w:rsidR="00E043B3" w:rsidRPr="005D4A1B" w:rsidRDefault="00E043B3" w:rsidP="00E043B3">
            <w:pPr>
              <w:pStyle w:val="ListParagraph"/>
              <w:numPr>
                <w:ilvl w:val="0"/>
                <w:numId w:val="2"/>
              </w:numPr>
              <w:rPr>
                <w:rFonts w:asciiTheme="majorBidi" w:hAnsiTheme="majorBidi" w:cstheme="majorBidi"/>
              </w:rPr>
            </w:pPr>
            <w:r w:rsidRPr="005D4A1B">
              <w:rPr>
                <w:rFonts w:asciiTheme="majorBidi" w:hAnsiTheme="majorBidi" w:cstheme="majorBidi"/>
              </w:rPr>
              <w:t xml:space="preserve">What </w:t>
            </w:r>
            <w:proofErr w:type="spellStart"/>
            <w:r w:rsidRPr="00F27832">
              <w:rPr>
                <w:rFonts w:asciiTheme="majorBidi" w:hAnsiTheme="majorBidi" w:cstheme="majorBidi"/>
                <w:b/>
                <w:bCs/>
              </w:rPr>
              <w:t>OneDigitalHealth</w:t>
            </w:r>
            <w:proofErr w:type="spellEnd"/>
            <w:r w:rsidRPr="005D4A1B">
              <w:rPr>
                <w:rFonts w:asciiTheme="majorBidi" w:hAnsiTheme="majorBidi" w:cstheme="majorBidi"/>
              </w:rPr>
              <w:t xml:space="preserve"> </w:t>
            </w:r>
            <w:r w:rsidRPr="00F27832">
              <w:rPr>
                <w:rFonts w:asciiTheme="majorBidi" w:hAnsiTheme="majorBidi" w:cstheme="majorBidi"/>
                <w:b/>
                <w:bCs/>
              </w:rPr>
              <w:t>keys</w:t>
            </w:r>
            <w:r w:rsidRPr="005D4A1B">
              <w:rPr>
                <w:rFonts w:asciiTheme="majorBidi" w:hAnsiTheme="majorBidi" w:cstheme="majorBidi"/>
              </w:rPr>
              <w:t xml:space="preserve"> are addressed in this paper? Place the keys between double stars in your reply.</w:t>
            </w:r>
          </w:p>
          <w:p w14:paraId="2D84C502" w14:textId="77777777" w:rsidR="00E043B3" w:rsidRPr="005D4A1B" w:rsidRDefault="00E043B3" w:rsidP="00E043B3">
            <w:pPr>
              <w:pStyle w:val="ListParagraph"/>
              <w:numPr>
                <w:ilvl w:val="0"/>
                <w:numId w:val="2"/>
              </w:numPr>
              <w:rPr>
                <w:rFonts w:asciiTheme="majorBidi" w:hAnsiTheme="majorBidi" w:cstheme="majorBidi"/>
              </w:rPr>
            </w:pPr>
            <w:r w:rsidRPr="005D4A1B">
              <w:rPr>
                <w:rFonts w:asciiTheme="majorBidi" w:hAnsiTheme="majorBidi" w:cstheme="majorBidi"/>
              </w:rPr>
              <w:t xml:space="preserve"> What </w:t>
            </w:r>
            <w:proofErr w:type="spellStart"/>
            <w:r w:rsidRPr="00F27832">
              <w:rPr>
                <w:rFonts w:asciiTheme="majorBidi" w:hAnsiTheme="majorBidi" w:cstheme="majorBidi"/>
                <w:b/>
                <w:bCs/>
              </w:rPr>
              <w:t>OneDigitalHealth</w:t>
            </w:r>
            <w:proofErr w:type="spellEnd"/>
            <w:r w:rsidRPr="005D4A1B">
              <w:rPr>
                <w:rFonts w:asciiTheme="majorBidi" w:hAnsiTheme="majorBidi" w:cstheme="majorBidi"/>
              </w:rPr>
              <w:t xml:space="preserve"> </w:t>
            </w:r>
            <w:r w:rsidRPr="00F27832">
              <w:rPr>
                <w:rFonts w:asciiTheme="majorBidi" w:hAnsiTheme="majorBidi" w:cstheme="majorBidi"/>
                <w:b/>
                <w:bCs/>
              </w:rPr>
              <w:t>perspectives</w:t>
            </w:r>
            <w:r w:rsidRPr="005D4A1B">
              <w:rPr>
                <w:rFonts w:asciiTheme="majorBidi" w:hAnsiTheme="majorBidi" w:cstheme="majorBidi"/>
              </w:rPr>
              <w:t xml:space="preserve"> are addressed in this paper? Place the perspectives between double stars in your reply</w:t>
            </w:r>
          </w:p>
          <w:p w14:paraId="5986B218" w14:textId="77777777" w:rsidR="00E043B3" w:rsidRDefault="00E043B3" w:rsidP="00E043B3">
            <w:pPr>
              <w:pStyle w:val="ListParagraph"/>
              <w:numPr>
                <w:ilvl w:val="0"/>
                <w:numId w:val="2"/>
              </w:numPr>
              <w:rPr>
                <w:rFonts w:asciiTheme="majorBidi" w:hAnsiTheme="majorBidi" w:cstheme="majorBidi"/>
              </w:rPr>
            </w:pPr>
            <w:r w:rsidRPr="005D4A1B">
              <w:rPr>
                <w:rFonts w:asciiTheme="majorBidi" w:hAnsiTheme="majorBidi" w:cstheme="majorBidi"/>
              </w:rPr>
              <w:t xml:space="preserve">What </w:t>
            </w:r>
            <w:proofErr w:type="spellStart"/>
            <w:r w:rsidRPr="00F27832">
              <w:rPr>
                <w:rFonts w:asciiTheme="majorBidi" w:hAnsiTheme="majorBidi" w:cstheme="majorBidi"/>
                <w:b/>
                <w:bCs/>
              </w:rPr>
              <w:t>OneDigitalHealth</w:t>
            </w:r>
            <w:proofErr w:type="spellEnd"/>
            <w:r w:rsidRPr="005D4A1B">
              <w:rPr>
                <w:rFonts w:asciiTheme="majorBidi" w:hAnsiTheme="majorBidi" w:cstheme="majorBidi"/>
              </w:rPr>
              <w:t xml:space="preserve"> </w:t>
            </w:r>
            <w:r w:rsidRPr="00F27832">
              <w:rPr>
                <w:rFonts w:asciiTheme="majorBidi" w:hAnsiTheme="majorBidi" w:cstheme="majorBidi"/>
                <w:b/>
                <w:bCs/>
              </w:rPr>
              <w:t>dimensions</w:t>
            </w:r>
            <w:r w:rsidRPr="005D4A1B">
              <w:rPr>
                <w:rFonts w:asciiTheme="majorBidi" w:hAnsiTheme="majorBidi" w:cstheme="majorBidi"/>
              </w:rPr>
              <w:t xml:space="preserve"> are addressed in this paper? Place the dimensions between double stars in your reply</w:t>
            </w:r>
          </w:p>
          <w:p w14:paraId="48D62FF5" w14:textId="2C986814" w:rsidR="00E043B3" w:rsidRPr="00E043B3" w:rsidRDefault="00E043B3" w:rsidP="00E043B3">
            <w:pPr>
              <w:keepNext/>
            </w:pPr>
          </w:p>
        </w:tc>
      </w:tr>
    </w:tbl>
    <w:p w14:paraId="0E9A55CA" w14:textId="0E6E774D" w:rsidR="00623BAA" w:rsidRPr="005D39C8" w:rsidRDefault="00E043B3" w:rsidP="00E043B3">
      <w:pPr>
        <w:pStyle w:val="Caption"/>
        <w:rPr>
          <w:rFonts w:asciiTheme="majorBidi" w:hAnsiTheme="majorBidi" w:cstheme="majorBidi"/>
          <w:rtl/>
        </w:rPr>
      </w:pPr>
      <w:bookmarkStart w:id="43" w:name="_Toc179021027"/>
      <w:r>
        <w:lastRenderedPageBreak/>
        <w:t xml:space="preserve">Table </w:t>
      </w:r>
      <w:fldSimple w:instr=" SEQ Table \* ARABIC ">
        <w:r w:rsidR="00FD59EE">
          <w:rPr>
            <w:noProof/>
          </w:rPr>
          <w:t>10</w:t>
        </w:r>
      </w:fldSimple>
      <w:r>
        <w:t xml:space="preserve"> - Full Text Assessment</w:t>
      </w:r>
      <w:r w:rsidRPr="00267A25">
        <w:t xml:space="preserve"> Prompts</w:t>
      </w:r>
      <w:bookmarkEnd w:id="43"/>
    </w:p>
    <w:p w14:paraId="51D9EDA4" w14:textId="77777777" w:rsidR="00623BAA" w:rsidRPr="00107B8B" w:rsidRDefault="00623BAA" w:rsidP="00623BAA">
      <w:pPr>
        <w:pStyle w:val="Heading4"/>
        <w:rPr>
          <w:rFonts w:asciiTheme="majorBidi" w:hAnsiTheme="majorBidi"/>
        </w:rPr>
      </w:pPr>
      <w:r w:rsidRPr="00107B8B">
        <w:rPr>
          <w:rFonts w:asciiTheme="majorBidi" w:hAnsiTheme="majorBidi"/>
        </w:rPr>
        <w:t>Output Comparison</w:t>
      </w:r>
    </w:p>
    <w:p w14:paraId="484CBFB9" w14:textId="590D951C" w:rsidR="003E60A8" w:rsidRPr="009752B6" w:rsidRDefault="00623BAA" w:rsidP="009752B6">
      <w:r>
        <w:t>Two representative examples of the outputs by both LLM agents, given the same question set, are detailed in the table below:</w:t>
      </w:r>
    </w:p>
    <w:p w14:paraId="501483B3" w14:textId="6D649727" w:rsidR="005D4A1B" w:rsidRDefault="005D4A1B" w:rsidP="005D4A1B"/>
    <w:tbl>
      <w:tblPr>
        <w:tblStyle w:val="TableGrid"/>
        <w:tblW w:w="0" w:type="auto"/>
        <w:tblLook w:val="04A0" w:firstRow="1" w:lastRow="0" w:firstColumn="1" w:lastColumn="0" w:noHBand="0" w:noVBand="1"/>
      </w:tblPr>
      <w:tblGrid>
        <w:gridCol w:w="2109"/>
        <w:gridCol w:w="3642"/>
        <w:gridCol w:w="3599"/>
      </w:tblGrid>
      <w:tr w:rsidR="005170C1" w14:paraId="5CBF558C" w14:textId="77777777" w:rsidTr="00641158">
        <w:trPr>
          <w:trHeight w:val="562"/>
        </w:trPr>
        <w:tc>
          <w:tcPr>
            <w:tcW w:w="9350" w:type="dxa"/>
            <w:gridSpan w:val="3"/>
            <w:shd w:val="clear" w:color="auto" w:fill="DAE9F7" w:themeFill="text2" w:themeFillTint="1A"/>
          </w:tcPr>
          <w:p w14:paraId="3E0D5866" w14:textId="77777777" w:rsidR="00197911" w:rsidRPr="00641158" w:rsidRDefault="0031476F" w:rsidP="00197911">
            <w:pPr>
              <w:rPr>
                <w:sz w:val="21"/>
                <w:szCs w:val="21"/>
              </w:rPr>
            </w:pPr>
            <w:r w:rsidRPr="00641158">
              <w:rPr>
                <w:b/>
                <w:bCs/>
                <w:sz w:val="21"/>
                <w:szCs w:val="21"/>
              </w:rPr>
              <w:t>PMID</w:t>
            </w:r>
            <w:r w:rsidRPr="00641158">
              <w:rPr>
                <w:sz w:val="21"/>
                <w:szCs w:val="21"/>
              </w:rPr>
              <w:t>: 38181685</w:t>
            </w:r>
          </w:p>
          <w:p w14:paraId="210509E3" w14:textId="77777777" w:rsidR="00197911" w:rsidRPr="00641158" w:rsidRDefault="0031476F" w:rsidP="00197911">
            <w:pPr>
              <w:rPr>
                <w:sz w:val="21"/>
                <w:szCs w:val="21"/>
              </w:rPr>
            </w:pPr>
            <w:r w:rsidRPr="00641158">
              <w:rPr>
                <w:b/>
                <w:bCs/>
                <w:sz w:val="21"/>
                <w:szCs w:val="21"/>
              </w:rPr>
              <w:t>Title</w:t>
            </w:r>
            <w:r w:rsidRPr="00641158">
              <w:rPr>
                <w:sz w:val="21"/>
                <w:szCs w:val="21"/>
              </w:rPr>
              <w:t>: Protecting and restoring freshwater biodiversity across urban areas in Aotearoa New Zealand: Citizens' reporting of pollution in stormwater drains and waterways.</w:t>
            </w:r>
          </w:p>
          <w:p w14:paraId="59591238" w14:textId="77777777" w:rsidR="00197911" w:rsidRPr="00A045E7" w:rsidRDefault="0031476F" w:rsidP="00197911">
            <w:pPr>
              <w:rPr>
                <w:sz w:val="21"/>
                <w:szCs w:val="21"/>
                <w:lang w:val="fr-FR"/>
              </w:rPr>
            </w:pPr>
            <w:proofErr w:type="gramStart"/>
            <w:r w:rsidRPr="00A045E7">
              <w:rPr>
                <w:b/>
                <w:bCs/>
                <w:sz w:val="21"/>
                <w:szCs w:val="21"/>
                <w:lang w:val="fr-FR"/>
              </w:rPr>
              <w:t>Source</w:t>
            </w:r>
            <w:r w:rsidRPr="00A045E7">
              <w:rPr>
                <w:sz w:val="21"/>
                <w:szCs w:val="21"/>
                <w:lang w:val="fr-FR"/>
              </w:rPr>
              <w:t>:</w:t>
            </w:r>
            <w:proofErr w:type="gramEnd"/>
            <w:r w:rsidRPr="00A045E7">
              <w:rPr>
                <w:sz w:val="21"/>
                <w:szCs w:val="21"/>
                <w:lang w:val="fr-FR"/>
              </w:rPr>
              <w:t xml:space="preserve"> J Environ Manage. 2024 </w:t>
            </w:r>
            <w:proofErr w:type="gramStart"/>
            <w:r w:rsidRPr="00A045E7">
              <w:rPr>
                <w:sz w:val="21"/>
                <w:szCs w:val="21"/>
                <w:lang w:val="fr-FR"/>
              </w:rPr>
              <w:t>Feb;</w:t>
            </w:r>
            <w:proofErr w:type="gramEnd"/>
            <w:r w:rsidRPr="00A045E7">
              <w:rPr>
                <w:sz w:val="21"/>
                <w:szCs w:val="21"/>
                <w:lang w:val="fr-FR"/>
              </w:rPr>
              <w:t xml:space="preserve">351:120019. </w:t>
            </w:r>
            <w:proofErr w:type="spellStart"/>
            <w:proofErr w:type="gramStart"/>
            <w:r w:rsidRPr="00A045E7">
              <w:rPr>
                <w:sz w:val="21"/>
                <w:szCs w:val="21"/>
                <w:lang w:val="fr-FR"/>
              </w:rPr>
              <w:t>doi</w:t>
            </w:r>
            <w:proofErr w:type="spellEnd"/>
            <w:r w:rsidRPr="00A045E7">
              <w:rPr>
                <w:sz w:val="21"/>
                <w:szCs w:val="21"/>
                <w:lang w:val="fr-FR"/>
              </w:rPr>
              <w:t>:</w:t>
            </w:r>
            <w:proofErr w:type="gramEnd"/>
            <w:r w:rsidRPr="00A045E7">
              <w:rPr>
                <w:sz w:val="21"/>
                <w:szCs w:val="21"/>
                <w:lang w:val="fr-FR"/>
              </w:rPr>
              <w:t xml:space="preserve"> 10.1016/j.jenvman.2024.120019. Epub 2024 Jan 4.</w:t>
            </w:r>
          </w:p>
          <w:p w14:paraId="491CD67E" w14:textId="77777777" w:rsidR="00197911" w:rsidRPr="00A045E7" w:rsidRDefault="0031476F" w:rsidP="00197911">
            <w:pPr>
              <w:rPr>
                <w:sz w:val="21"/>
                <w:szCs w:val="21"/>
                <w:lang w:val="fr-FR"/>
              </w:rPr>
            </w:pPr>
            <w:proofErr w:type="spellStart"/>
            <w:proofErr w:type="gramStart"/>
            <w:r w:rsidRPr="00A045E7">
              <w:rPr>
                <w:b/>
                <w:bCs/>
                <w:sz w:val="21"/>
                <w:szCs w:val="21"/>
                <w:lang w:val="fr-FR"/>
              </w:rPr>
              <w:t>Authors</w:t>
            </w:r>
            <w:proofErr w:type="spellEnd"/>
            <w:r w:rsidRPr="00A045E7">
              <w:rPr>
                <w:sz w:val="21"/>
                <w:szCs w:val="21"/>
                <w:lang w:val="fr-FR"/>
              </w:rPr>
              <w:t>:</w:t>
            </w:r>
            <w:proofErr w:type="gramEnd"/>
            <w:r w:rsidRPr="00A045E7">
              <w:rPr>
                <w:sz w:val="21"/>
                <w:szCs w:val="21"/>
                <w:lang w:val="fr-FR"/>
              </w:rPr>
              <w:t xml:space="preserve"> </w:t>
            </w:r>
            <w:proofErr w:type="spellStart"/>
            <w:r w:rsidRPr="00A045E7">
              <w:rPr>
                <w:sz w:val="21"/>
                <w:szCs w:val="21"/>
                <w:lang w:val="fr-FR"/>
              </w:rPr>
              <w:t>McLeod</w:t>
            </w:r>
            <w:proofErr w:type="spellEnd"/>
            <w:r w:rsidRPr="00A045E7">
              <w:rPr>
                <w:sz w:val="21"/>
                <w:szCs w:val="21"/>
                <w:lang w:val="fr-FR"/>
              </w:rPr>
              <w:t xml:space="preserve"> LJ, </w:t>
            </w:r>
            <w:proofErr w:type="spellStart"/>
            <w:r w:rsidRPr="00A045E7">
              <w:rPr>
                <w:sz w:val="21"/>
                <w:szCs w:val="21"/>
                <w:lang w:val="fr-FR"/>
              </w:rPr>
              <w:t>Hine</w:t>
            </w:r>
            <w:proofErr w:type="spellEnd"/>
            <w:r w:rsidRPr="00A045E7">
              <w:rPr>
                <w:sz w:val="21"/>
                <w:szCs w:val="21"/>
                <w:lang w:val="fr-FR"/>
              </w:rPr>
              <w:t xml:space="preserve"> DW, </w:t>
            </w:r>
            <w:proofErr w:type="spellStart"/>
            <w:r w:rsidRPr="00A045E7">
              <w:rPr>
                <w:sz w:val="21"/>
                <w:szCs w:val="21"/>
                <w:lang w:val="fr-FR"/>
              </w:rPr>
              <w:t>Milfont</w:t>
            </w:r>
            <w:proofErr w:type="spellEnd"/>
            <w:r w:rsidRPr="00A045E7">
              <w:rPr>
                <w:sz w:val="21"/>
                <w:szCs w:val="21"/>
                <w:lang w:val="fr-FR"/>
              </w:rPr>
              <w:t xml:space="preserve"> TL, Dorner Z, </w:t>
            </w:r>
            <w:proofErr w:type="spellStart"/>
            <w:r w:rsidRPr="00A045E7">
              <w:rPr>
                <w:sz w:val="21"/>
                <w:szCs w:val="21"/>
                <w:lang w:val="fr-FR"/>
              </w:rPr>
              <w:t>Tassell-Matamua</w:t>
            </w:r>
            <w:proofErr w:type="spellEnd"/>
            <w:r w:rsidRPr="00A045E7">
              <w:rPr>
                <w:sz w:val="21"/>
                <w:szCs w:val="21"/>
                <w:lang w:val="fr-FR"/>
              </w:rPr>
              <w:t xml:space="preserve"> NA, Maris RDC, </w:t>
            </w:r>
            <w:proofErr w:type="spellStart"/>
            <w:r w:rsidRPr="00A045E7">
              <w:rPr>
                <w:sz w:val="21"/>
                <w:szCs w:val="21"/>
                <w:lang w:val="fr-FR"/>
              </w:rPr>
              <w:t>Kitson</w:t>
            </w:r>
            <w:proofErr w:type="spellEnd"/>
            <w:r w:rsidRPr="00A045E7">
              <w:rPr>
                <w:sz w:val="21"/>
                <w:szCs w:val="21"/>
                <w:lang w:val="fr-FR"/>
              </w:rPr>
              <w:t xml:space="preserve"> JC, </w:t>
            </w:r>
            <w:proofErr w:type="spellStart"/>
            <w:r w:rsidRPr="00A045E7">
              <w:rPr>
                <w:sz w:val="21"/>
                <w:szCs w:val="21"/>
                <w:lang w:val="fr-FR"/>
              </w:rPr>
              <w:t>Stahlmann</w:t>
            </w:r>
            <w:proofErr w:type="spellEnd"/>
            <w:r w:rsidRPr="00A045E7">
              <w:rPr>
                <w:sz w:val="21"/>
                <w:szCs w:val="21"/>
                <w:lang w:val="fr-FR"/>
              </w:rPr>
              <w:t>-Brown P</w:t>
            </w:r>
          </w:p>
          <w:p w14:paraId="725D8C0B" w14:textId="77777777" w:rsidR="00197911" w:rsidRPr="00641158" w:rsidRDefault="0031476F" w:rsidP="00197911">
            <w:pPr>
              <w:rPr>
                <w:sz w:val="21"/>
                <w:szCs w:val="21"/>
              </w:rPr>
            </w:pPr>
            <w:r w:rsidRPr="00641158">
              <w:rPr>
                <w:b/>
                <w:bCs/>
                <w:sz w:val="21"/>
                <w:szCs w:val="21"/>
              </w:rPr>
              <w:t>Publication Date</w:t>
            </w:r>
            <w:r w:rsidRPr="00641158">
              <w:rPr>
                <w:sz w:val="21"/>
                <w:szCs w:val="21"/>
              </w:rPr>
              <w:t>: 2024 Feb</w:t>
            </w:r>
          </w:p>
          <w:p w14:paraId="09D26DE5" w14:textId="77777777" w:rsidR="00197911" w:rsidRPr="00641158" w:rsidRDefault="0031476F" w:rsidP="00197911">
            <w:pPr>
              <w:rPr>
                <w:sz w:val="21"/>
                <w:szCs w:val="21"/>
              </w:rPr>
            </w:pPr>
            <w:r w:rsidRPr="00641158">
              <w:rPr>
                <w:b/>
                <w:bCs/>
                <w:sz w:val="21"/>
                <w:szCs w:val="21"/>
              </w:rPr>
              <w:lastRenderedPageBreak/>
              <w:t>Keywords</w:t>
            </w:r>
            <w:r w:rsidRPr="00641158">
              <w:rPr>
                <w:sz w:val="21"/>
                <w:szCs w:val="21"/>
              </w:rPr>
              <w:t xml:space="preserve">: Audience segmentation, Behavior change, </w:t>
            </w:r>
            <w:proofErr w:type="spellStart"/>
            <w:r w:rsidRPr="00641158">
              <w:rPr>
                <w:sz w:val="21"/>
                <w:szCs w:val="21"/>
              </w:rPr>
              <w:t>Behaviour</w:t>
            </w:r>
            <w:proofErr w:type="spellEnd"/>
            <w:r w:rsidRPr="00641158">
              <w:rPr>
                <w:sz w:val="21"/>
                <w:szCs w:val="21"/>
              </w:rPr>
              <w:t xml:space="preserve"> change wheel, </w:t>
            </w:r>
            <w:proofErr w:type="spellStart"/>
            <w:r w:rsidRPr="00641158">
              <w:rPr>
                <w:sz w:val="21"/>
                <w:szCs w:val="21"/>
              </w:rPr>
              <w:t>Behaviour</w:t>
            </w:r>
            <w:proofErr w:type="spellEnd"/>
            <w:r w:rsidRPr="00641158">
              <w:rPr>
                <w:sz w:val="21"/>
                <w:szCs w:val="21"/>
              </w:rPr>
              <w:t xml:space="preserve"> </w:t>
            </w:r>
            <w:proofErr w:type="spellStart"/>
            <w:r w:rsidRPr="00641158">
              <w:rPr>
                <w:sz w:val="21"/>
                <w:szCs w:val="21"/>
              </w:rPr>
              <w:t>prioritisation</w:t>
            </w:r>
            <w:proofErr w:type="spellEnd"/>
            <w:r w:rsidRPr="00641158">
              <w:rPr>
                <w:sz w:val="21"/>
                <w:szCs w:val="21"/>
              </w:rPr>
              <w:t xml:space="preserve"> matrix, Community-based social marketing, Intervention design</w:t>
            </w:r>
          </w:p>
          <w:p w14:paraId="68CEB33F" w14:textId="77777777" w:rsidR="00197911" w:rsidRPr="00641158" w:rsidRDefault="0031476F" w:rsidP="00197911">
            <w:pPr>
              <w:rPr>
                <w:sz w:val="21"/>
                <w:szCs w:val="21"/>
              </w:rPr>
            </w:pPr>
            <w:proofErr w:type="spellStart"/>
            <w:r w:rsidRPr="00641158">
              <w:rPr>
                <w:b/>
                <w:bCs/>
                <w:sz w:val="21"/>
                <w:szCs w:val="21"/>
              </w:rPr>
              <w:t>MeSH</w:t>
            </w:r>
            <w:proofErr w:type="spellEnd"/>
            <w:r w:rsidRPr="00641158">
              <w:rPr>
                <w:b/>
                <w:bCs/>
                <w:sz w:val="21"/>
                <w:szCs w:val="21"/>
              </w:rPr>
              <w:t xml:space="preserve"> Terms</w:t>
            </w:r>
            <w:r w:rsidRPr="00641158">
              <w:rPr>
                <w:sz w:val="21"/>
                <w:szCs w:val="21"/>
              </w:rPr>
              <w:t>: Humans, New Zealand, *Environmental Pollution, *Biodiversity, Fresh Water, Ecosystem</w:t>
            </w:r>
          </w:p>
        </w:tc>
      </w:tr>
      <w:tr w:rsidR="005170C1" w14:paraId="28B2C572" w14:textId="77777777" w:rsidTr="00641158">
        <w:tc>
          <w:tcPr>
            <w:tcW w:w="2109" w:type="dxa"/>
            <w:shd w:val="clear" w:color="auto" w:fill="D9D9D9" w:themeFill="background1" w:themeFillShade="D9"/>
          </w:tcPr>
          <w:p w14:paraId="3341B7A6" w14:textId="77777777" w:rsidR="00197911" w:rsidRPr="00641158" w:rsidRDefault="00197911" w:rsidP="00F03642">
            <w:pPr>
              <w:rPr>
                <w:sz w:val="21"/>
                <w:szCs w:val="21"/>
              </w:rPr>
            </w:pPr>
          </w:p>
        </w:tc>
        <w:tc>
          <w:tcPr>
            <w:tcW w:w="3642" w:type="dxa"/>
            <w:shd w:val="clear" w:color="auto" w:fill="D9D9D9" w:themeFill="background1" w:themeFillShade="D9"/>
          </w:tcPr>
          <w:p w14:paraId="7B2F2255" w14:textId="77777777" w:rsidR="00197911" w:rsidRPr="00A86454" w:rsidRDefault="0031476F" w:rsidP="00F03642">
            <w:pPr>
              <w:rPr>
                <w:b/>
                <w:bCs/>
                <w:sz w:val="21"/>
                <w:szCs w:val="21"/>
              </w:rPr>
            </w:pPr>
            <w:r w:rsidRPr="00A86454">
              <w:rPr>
                <w:b/>
                <w:bCs/>
                <w:sz w:val="21"/>
                <w:szCs w:val="21"/>
              </w:rPr>
              <w:t>Gemini</w:t>
            </w:r>
          </w:p>
        </w:tc>
        <w:tc>
          <w:tcPr>
            <w:tcW w:w="3599" w:type="dxa"/>
            <w:shd w:val="clear" w:color="auto" w:fill="D9D9D9" w:themeFill="background1" w:themeFillShade="D9"/>
          </w:tcPr>
          <w:p w14:paraId="5A451E93" w14:textId="77777777" w:rsidR="00197911" w:rsidRPr="00A86454" w:rsidRDefault="0031476F" w:rsidP="00F03642">
            <w:pPr>
              <w:rPr>
                <w:b/>
                <w:bCs/>
                <w:sz w:val="21"/>
                <w:szCs w:val="21"/>
              </w:rPr>
            </w:pPr>
            <w:r w:rsidRPr="00A86454">
              <w:rPr>
                <w:b/>
                <w:bCs/>
                <w:sz w:val="21"/>
                <w:szCs w:val="21"/>
              </w:rPr>
              <w:t>OpenAI</w:t>
            </w:r>
          </w:p>
        </w:tc>
      </w:tr>
      <w:tr w:rsidR="005170C1" w14:paraId="00219956" w14:textId="77777777" w:rsidTr="00641158">
        <w:tc>
          <w:tcPr>
            <w:tcW w:w="2109" w:type="dxa"/>
            <w:shd w:val="clear" w:color="auto" w:fill="auto"/>
          </w:tcPr>
          <w:p w14:paraId="6D4D6A4C" w14:textId="4707AB21" w:rsidR="00197911" w:rsidRPr="00641158" w:rsidRDefault="00176DF7" w:rsidP="00F03642">
            <w:pPr>
              <w:rPr>
                <w:sz w:val="21"/>
                <w:szCs w:val="21"/>
              </w:rPr>
            </w:pPr>
            <w:r>
              <w:rPr>
                <w:sz w:val="21"/>
                <w:szCs w:val="21"/>
              </w:rPr>
              <w:t xml:space="preserve">Output </w:t>
            </w:r>
            <w:r w:rsidRPr="00641158">
              <w:rPr>
                <w:sz w:val="21"/>
                <w:szCs w:val="21"/>
              </w:rPr>
              <w:t xml:space="preserve">Token count </w:t>
            </w:r>
          </w:p>
        </w:tc>
        <w:tc>
          <w:tcPr>
            <w:tcW w:w="3642" w:type="dxa"/>
            <w:shd w:val="clear" w:color="auto" w:fill="auto"/>
          </w:tcPr>
          <w:p w14:paraId="4DF3D52D" w14:textId="77777777" w:rsidR="00197911" w:rsidRPr="00641158" w:rsidRDefault="0031476F" w:rsidP="00F03642">
            <w:pPr>
              <w:rPr>
                <w:sz w:val="21"/>
                <w:szCs w:val="21"/>
              </w:rPr>
            </w:pPr>
            <w:r w:rsidRPr="00641158">
              <w:rPr>
                <w:sz w:val="21"/>
                <w:szCs w:val="21"/>
              </w:rPr>
              <w:t>841</w:t>
            </w:r>
          </w:p>
        </w:tc>
        <w:tc>
          <w:tcPr>
            <w:tcW w:w="3599" w:type="dxa"/>
            <w:shd w:val="clear" w:color="auto" w:fill="auto"/>
          </w:tcPr>
          <w:p w14:paraId="1E460B06" w14:textId="77777777" w:rsidR="00197911" w:rsidRPr="00641158" w:rsidRDefault="0031476F" w:rsidP="00F03642">
            <w:pPr>
              <w:rPr>
                <w:sz w:val="21"/>
                <w:szCs w:val="21"/>
              </w:rPr>
            </w:pPr>
            <w:r>
              <w:rPr>
                <w:sz w:val="21"/>
                <w:szCs w:val="21"/>
              </w:rPr>
              <w:t>1263</w:t>
            </w:r>
          </w:p>
        </w:tc>
      </w:tr>
      <w:tr w:rsidR="005170C1" w14:paraId="26FD0159" w14:textId="77777777" w:rsidTr="00641158">
        <w:tc>
          <w:tcPr>
            <w:tcW w:w="2109" w:type="dxa"/>
          </w:tcPr>
          <w:p w14:paraId="2404158B" w14:textId="6EB818EF" w:rsidR="005D4A1B" w:rsidRPr="00641158" w:rsidRDefault="0031476F" w:rsidP="00F03642">
            <w:pPr>
              <w:rPr>
                <w:sz w:val="21"/>
                <w:szCs w:val="21"/>
              </w:rPr>
            </w:pPr>
            <w:r w:rsidRPr="00641158">
              <w:rPr>
                <w:sz w:val="21"/>
                <w:szCs w:val="21"/>
              </w:rPr>
              <w:t>Processing time</w:t>
            </w:r>
            <w:r w:rsidR="00176DF7">
              <w:rPr>
                <w:sz w:val="21"/>
                <w:szCs w:val="21"/>
              </w:rPr>
              <w:t xml:space="preserve"> (secs)</w:t>
            </w:r>
          </w:p>
        </w:tc>
        <w:tc>
          <w:tcPr>
            <w:tcW w:w="3642" w:type="dxa"/>
          </w:tcPr>
          <w:p w14:paraId="4BBB29CC" w14:textId="0C3CE37D" w:rsidR="005D4A1B" w:rsidRPr="00641158" w:rsidRDefault="0031476F" w:rsidP="00F03642">
            <w:pPr>
              <w:rPr>
                <w:sz w:val="21"/>
                <w:szCs w:val="21"/>
              </w:rPr>
            </w:pPr>
            <w:r w:rsidRPr="00641158">
              <w:rPr>
                <w:sz w:val="21"/>
                <w:szCs w:val="21"/>
              </w:rPr>
              <w:t>75</w:t>
            </w:r>
          </w:p>
        </w:tc>
        <w:tc>
          <w:tcPr>
            <w:tcW w:w="3599" w:type="dxa"/>
          </w:tcPr>
          <w:p w14:paraId="663F5717" w14:textId="16EFE55D" w:rsidR="005D4A1B" w:rsidRPr="00641158" w:rsidRDefault="0031476F" w:rsidP="00F03642">
            <w:pPr>
              <w:rPr>
                <w:sz w:val="21"/>
                <w:szCs w:val="21"/>
              </w:rPr>
            </w:pPr>
            <w:r>
              <w:rPr>
                <w:sz w:val="21"/>
                <w:szCs w:val="21"/>
              </w:rPr>
              <w:t>102</w:t>
            </w:r>
          </w:p>
        </w:tc>
      </w:tr>
      <w:tr w:rsidR="005170C1" w14:paraId="24E89BED" w14:textId="77777777" w:rsidTr="00641158">
        <w:tc>
          <w:tcPr>
            <w:tcW w:w="2109" w:type="dxa"/>
          </w:tcPr>
          <w:p w14:paraId="53296DB3" w14:textId="0C529137" w:rsidR="00042CA7" w:rsidRPr="00641158" w:rsidRDefault="0031476F" w:rsidP="00042CA7">
            <w:pPr>
              <w:rPr>
                <w:sz w:val="21"/>
                <w:szCs w:val="21"/>
              </w:rPr>
            </w:pPr>
            <w:r w:rsidRPr="00641158">
              <w:rPr>
                <w:sz w:val="21"/>
                <w:szCs w:val="21"/>
              </w:rPr>
              <w:t>O</w:t>
            </w:r>
            <w:r w:rsidR="008D55E5">
              <w:rPr>
                <w:sz w:val="21"/>
                <w:szCs w:val="21"/>
              </w:rPr>
              <w:t>D</w:t>
            </w:r>
            <w:r w:rsidRPr="00641158">
              <w:rPr>
                <w:sz w:val="21"/>
                <w:szCs w:val="21"/>
              </w:rPr>
              <w:t>H Score</w:t>
            </w:r>
          </w:p>
        </w:tc>
        <w:tc>
          <w:tcPr>
            <w:tcW w:w="3642" w:type="dxa"/>
          </w:tcPr>
          <w:p w14:paraId="776258F8" w14:textId="77777777" w:rsidR="00641158" w:rsidRPr="00641158" w:rsidRDefault="0031476F" w:rsidP="00641158">
            <w:pPr>
              <w:rPr>
                <w:sz w:val="21"/>
                <w:szCs w:val="21"/>
              </w:rPr>
            </w:pPr>
            <w:r w:rsidRPr="00641158">
              <w:rPr>
                <w:sz w:val="21"/>
                <w:szCs w:val="21"/>
              </w:rPr>
              <w:t xml:space="preserve">The paper focuses on freshwater biodiversity and how human behavior impacts it. While it mentions the importance of community engagement and environmental stewardship, it doesn't directly address the broader digital health ecosystem or the interconnectedness of human, animal, and environmental health as envisioned by One Digital Health. </w:t>
            </w:r>
          </w:p>
          <w:p w14:paraId="12FC2658" w14:textId="77777777" w:rsidR="00641158" w:rsidRPr="00641158" w:rsidRDefault="00641158" w:rsidP="00641158">
            <w:pPr>
              <w:rPr>
                <w:sz w:val="21"/>
                <w:szCs w:val="21"/>
              </w:rPr>
            </w:pPr>
          </w:p>
          <w:p w14:paraId="6E57C85F" w14:textId="77777777" w:rsidR="00042CA7" w:rsidRPr="00641158" w:rsidRDefault="0031476F" w:rsidP="00641158">
            <w:pPr>
              <w:rPr>
                <w:sz w:val="21"/>
                <w:szCs w:val="21"/>
              </w:rPr>
            </w:pPr>
            <w:r w:rsidRPr="00641158">
              <w:rPr>
                <w:sz w:val="21"/>
                <w:szCs w:val="21"/>
              </w:rPr>
              <w:t>&lt;&lt;3&gt;&gt;</w:t>
            </w:r>
          </w:p>
        </w:tc>
        <w:tc>
          <w:tcPr>
            <w:tcW w:w="3599" w:type="dxa"/>
          </w:tcPr>
          <w:p w14:paraId="38AECC83" w14:textId="77777777" w:rsidR="00042CA7" w:rsidRPr="00641158" w:rsidRDefault="0031476F" w:rsidP="00641158">
            <w:pPr>
              <w:rPr>
                <w:sz w:val="21"/>
                <w:szCs w:val="21"/>
              </w:rPr>
            </w:pPr>
            <w:r>
              <w:rPr>
                <w:sz w:val="21"/>
                <w:szCs w:val="21"/>
              </w:rPr>
              <w:t>(Screened by Gemini in Step 3)</w:t>
            </w:r>
          </w:p>
        </w:tc>
      </w:tr>
      <w:tr w:rsidR="005170C1" w14:paraId="08BCE1EF" w14:textId="77777777" w:rsidTr="00641158">
        <w:tc>
          <w:tcPr>
            <w:tcW w:w="2109" w:type="dxa"/>
          </w:tcPr>
          <w:p w14:paraId="0AB2A0E0" w14:textId="48028AAA" w:rsidR="00042CA7" w:rsidRPr="00641158" w:rsidRDefault="0031476F" w:rsidP="00042CA7">
            <w:pPr>
              <w:rPr>
                <w:sz w:val="21"/>
                <w:szCs w:val="21"/>
              </w:rPr>
            </w:pPr>
            <w:r w:rsidRPr="00641158">
              <w:rPr>
                <w:sz w:val="21"/>
                <w:szCs w:val="21"/>
              </w:rPr>
              <w:t>O</w:t>
            </w:r>
            <w:r w:rsidR="008D55E5">
              <w:rPr>
                <w:sz w:val="21"/>
                <w:szCs w:val="21"/>
              </w:rPr>
              <w:t>A</w:t>
            </w:r>
            <w:r w:rsidRPr="00641158">
              <w:rPr>
                <w:sz w:val="21"/>
                <w:szCs w:val="21"/>
              </w:rPr>
              <w:t xml:space="preserve">H Score </w:t>
            </w:r>
          </w:p>
        </w:tc>
        <w:tc>
          <w:tcPr>
            <w:tcW w:w="3642" w:type="dxa"/>
          </w:tcPr>
          <w:p w14:paraId="01D279AF" w14:textId="77777777" w:rsidR="00641158" w:rsidRPr="00641158" w:rsidRDefault="0031476F" w:rsidP="00641158">
            <w:pPr>
              <w:rPr>
                <w:sz w:val="21"/>
                <w:szCs w:val="21"/>
              </w:rPr>
            </w:pPr>
            <w:r w:rsidRPr="00641158">
              <w:rPr>
                <w:sz w:val="21"/>
                <w:szCs w:val="21"/>
              </w:rPr>
              <w:t xml:space="preserve">This paper directly addresses the challenges of </w:t>
            </w:r>
            <w:proofErr w:type="spellStart"/>
            <w:r w:rsidRPr="00641158">
              <w:rPr>
                <w:sz w:val="21"/>
                <w:szCs w:val="21"/>
              </w:rPr>
              <w:t>urbanisation</w:t>
            </w:r>
            <w:proofErr w:type="spellEnd"/>
            <w:r w:rsidRPr="00641158">
              <w:rPr>
                <w:sz w:val="21"/>
                <w:szCs w:val="21"/>
              </w:rPr>
              <w:t xml:space="preserve"> on freshwater ecosystems and the need for intervention to protect and restore biodiversity. It focuses on citizen reporting of pollution as a key behavior to improve urban freshwater health. This aligns with </w:t>
            </w:r>
            <w:proofErr w:type="spellStart"/>
            <w:r w:rsidRPr="00641158">
              <w:rPr>
                <w:sz w:val="21"/>
                <w:szCs w:val="21"/>
              </w:rPr>
              <w:t>OneAquaHealth's</w:t>
            </w:r>
            <w:proofErr w:type="spellEnd"/>
            <w:r w:rsidRPr="00641158">
              <w:rPr>
                <w:sz w:val="21"/>
                <w:szCs w:val="21"/>
              </w:rPr>
              <w:t xml:space="preserve"> goal of improving the sustainability and integrity of freshwater ecosystems in urban environments by identifying early warning indicators and enhancing environmental monitoring. </w:t>
            </w:r>
          </w:p>
          <w:p w14:paraId="0292ECEB" w14:textId="77777777" w:rsidR="00641158" w:rsidRPr="00641158" w:rsidRDefault="00641158" w:rsidP="00641158">
            <w:pPr>
              <w:rPr>
                <w:sz w:val="21"/>
                <w:szCs w:val="21"/>
              </w:rPr>
            </w:pPr>
          </w:p>
          <w:p w14:paraId="5997ABA5" w14:textId="77777777" w:rsidR="00641158" w:rsidRPr="00641158" w:rsidRDefault="0031476F" w:rsidP="00641158">
            <w:pPr>
              <w:rPr>
                <w:sz w:val="21"/>
                <w:szCs w:val="21"/>
              </w:rPr>
            </w:pPr>
            <w:r w:rsidRPr="00641158">
              <w:rPr>
                <w:sz w:val="21"/>
                <w:szCs w:val="21"/>
              </w:rPr>
              <w:t xml:space="preserve">The paper's focus on citizen engagement and behavior change strategies is particularly relevant to </w:t>
            </w:r>
            <w:proofErr w:type="spellStart"/>
            <w:r w:rsidRPr="00641158">
              <w:rPr>
                <w:sz w:val="21"/>
                <w:szCs w:val="21"/>
              </w:rPr>
              <w:t>OneAquaHealth's</w:t>
            </w:r>
            <w:proofErr w:type="spellEnd"/>
            <w:r w:rsidRPr="00641158">
              <w:rPr>
                <w:sz w:val="21"/>
                <w:szCs w:val="21"/>
              </w:rPr>
              <w:t xml:space="preserve"> aim of investigating the interconnection of ecosystem health and human wellbeing. </w:t>
            </w:r>
          </w:p>
          <w:p w14:paraId="2AA0B33A" w14:textId="77777777" w:rsidR="00641158" w:rsidRPr="00641158" w:rsidRDefault="00641158" w:rsidP="00641158">
            <w:pPr>
              <w:rPr>
                <w:sz w:val="21"/>
                <w:szCs w:val="21"/>
              </w:rPr>
            </w:pPr>
          </w:p>
          <w:p w14:paraId="7208858B" w14:textId="77777777" w:rsidR="00042CA7" w:rsidRPr="00641158" w:rsidRDefault="0031476F" w:rsidP="00641158">
            <w:pPr>
              <w:rPr>
                <w:sz w:val="21"/>
                <w:szCs w:val="21"/>
              </w:rPr>
            </w:pPr>
            <w:r w:rsidRPr="00641158">
              <w:rPr>
                <w:sz w:val="21"/>
                <w:szCs w:val="21"/>
              </w:rPr>
              <w:t>&lt;&lt;9&gt;&gt;</w:t>
            </w:r>
          </w:p>
        </w:tc>
        <w:tc>
          <w:tcPr>
            <w:tcW w:w="3599" w:type="dxa"/>
          </w:tcPr>
          <w:p w14:paraId="4BF81EA8" w14:textId="77777777" w:rsidR="00042CA7" w:rsidRPr="00641158" w:rsidRDefault="0031476F" w:rsidP="00042CA7">
            <w:pPr>
              <w:rPr>
                <w:sz w:val="21"/>
                <w:szCs w:val="21"/>
              </w:rPr>
            </w:pPr>
            <w:r>
              <w:rPr>
                <w:sz w:val="21"/>
                <w:szCs w:val="21"/>
              </w:rPr>
              <w:t>(Screened by Gemini in Step 3)</w:t>
            </w:r>
          </w:p>
        </w:tc>
      </w:tr>
      <w:tr w:rsidR="005170C1" w14:paraId="718495E1" w14:textId="77777777" w:rsidTr="00641158">
        <w:tc>
          <w:tcPr>
            <w:tcW w:w="2109" w:type="dxa"/>
          </w:tcPr>
          <w:p w14:paraId="51344B90" w14:textId="77777777" w:rsidR="00042CA7" w:rsidRPr="00641158" w:rsidRDefault="0031476F" w:rsidP="00042CA7">
            <w:pPr>
              <w:rPr>
                <w:sz w:val="21"/>
                <w:szCs w:val="21"/>
              </w:rPr>
            </w:pPr>
            <w:r>
              <w:rPr>
                <w:sz w:val="21"/>
                <w:szCs w:val="21"/>
              </w:rPr>
              <w:t>Paper aim</w:t>
            </w:r>
          </w:p>
        </w:tc>
        <w:tc>
          <w:tcPr>
            <w:tcW w:w="3642" w:type="dxa"/>
          </w:tcPr>
          <w:p w14:paraId="5E43C6ED" w14:textId="77777777" w:rsidR="00042CA7" w:rsidRPr="00641158" w:rsidRDefault="0031476F" w:rsidP="00042CA7">
            <w:pPr>
              <w:rPr>
                <w:sz w:val="21"/>
                <w:szCs w:val="21"/>
              </w:rPr>
            </w:pPr>
            <w:r w:rsidRPr="00641158">
              <w:rPr>
                <w:sz w:val="21"/>
                <w:szCs w:val="21"/>
              </w:rPr>
              <w:t>The paper aims to understand and change human behavior to improve urban freshwater biodiversity and management.</w:t>
            </w:r>
          </w:p>
        </w:tc>
        <w:tc>
          <w:tcPr>
            <w:tcW w:w="3599" w:type="dxa"/>
          </w:tcPr>
          <w:p w14:paraId="69335659" w14:textId="77777777" w:rsidR="00042CA7" w:rsidRPr="00641158" w:rsidRDefault="0031476F" w:rsidP="00042CA7">
            <w:pPr>
              <w:rPr>
                <w:sz w:val="21"/>
                <w:szCs w:val="21"/>
              </w:rPr>
            </w:pPr>
            <w:r w:rsidRPr="0068256C">
              <w:rPr>
                <w:sz w:val="21"/>
                <w:szCs w:val="21"/>
              </w:rPr>
              <w:t xml:space="preserve">The aim of the paper is to demonstrate the benefits of applying a systematic behavior change framework to improve urban freshwater biodiversity. It evaluates and prioritizes specific behaviors that can enhance freshwater outcomes, assesses community willingness to report pollution, identifies barriers to participation in restoration efforts, and explores the determinants of voluntary reporting behavior. Additionally, it emphasizes the importance of segmentation in </w:t>
            </w:r>
            <w:r w:rsidRPr="0068256C">
              <w:rPr>
                <w:sz w:val="21"/>
                <w:szCs w:val="21"/>
              </w:rPr>
              <w:lastRenderedPageBreak/>
              <w:t>designing social marketing programs to promote pro-environmental behaviors and effective conservation strategies.</w:t>
            </w:r>
          </w:p>
        </w:tc>
      </w:tr>
      <w:tr w:rsidR="005170C1" w14:paraId="5EF4394A" w14:textId="77777777" w:rsidTr="00641158">
        <w:tc>
          <w:tcPr>
            <w:tcW w:w="2109" w:type="dxa"/>
          </w:tcPr>
          <w:p w14:paraId="0676DB1E" w14:textId="77777777" w:rsidR="00042CA7" w:rsidRPr="00641158" w:rsidRDefault="0031476F" w:rsidP="00042CA7">
            <w:pPr>
              <w:rPr>
                <w:sz w:val="21"/>
                <w:szCs w:val="21"/>
              </w:rPr>
            </w:pPr>
            <w:r>
              <w:rPr>
                <w:sz w:val="21"/>
                <w:szCs w:val="21"/>
              </w:rPr>
              <w:lastRenderedPageBreak/>
              <w:t>OAH Indicators</w:t>
            </w:r>
          </w:p>
        </w:tc>
        <w:tc>
          <w:tcPr>
            <w:tcW w:w="3642" w:type="dxa"/>
          </w:tcPr>
          <w:p w14:paraId="18C0C37A" w14:textId="77777777" w:rsidR="00641158" w:rsidRPr="00641158" w:rsidRDefault="0031476F" w:rsidP="00641158">
            <w:pPr>
              <w:rPr>
                <w:sz w:val="21"/>
                <w:szCs w:val="21"/>
              </w:rPr>
            </w:pPr>
            <w:r w:rsidRPr="00641158">
              <w:rPr>
                <w:sz w:val="21"/>
                <w:szCs w:val="21"/>
              </w:rPr>
              <w:t xml:space="preserve">The paper focuses on freshwater biodiversity in urban areas and uses indicators related to human behavior and its impact on the environment. </w:t>
            </w:r>
          </w:p>
          <w:p w14:paraId="3617CDED" w14:textId="77777777" w:rsidR="00641158" w:rsidRPr="00641158" w:rsidRDefault="00641158" w:rsidP="00641158">
            <w:pPr>
              <w:rPr>
                <w:sz w:val="21"/>
                <w:szCs w:val="21"/>
              </w:rPr>
            </w:pPr>
          </w:p>
          <w:p w14:paraId="4A43D630" w14:textId="77777777" w:rsidR="00641158" w:rsidRPr="00641158" w:rsidRDefault="0031476F" w:rsidP="00641158">
            <w:pPr>
              <w:rPr>
                <w:sz w:val="21"/>
                <w:szCs w:val="21"/>
              </w:rPr>
            </w:pPr>
            <w:r w:rsidRPr="00641158">
              <w:rPr>
                <w:sz w:val="21"/>
                <w:szCs w:val="21"/>
              </w:rPr>
              <w:t>The paper mentions indicators like:</w:t>
            </w:r>
          </w:p>
          <w:p w14:paraId="277CC828" w14:textId="77777777" w:rsidR="00641158" w:rsidRPr="00641158" w:rsidRDefault="00641158" w:rsidP="00641158">
            <w:pPr>
              <w:rPr>
                <w:sz w:val="21"/>
                <w:szCs w:val="21"/>
              </w:rPr>
            </w:pPr>
          </w:p>
          <w:p w14:paraId="79175C67" w14:textId="77777777" w:rsidR="00641158" w:rsidRPr="00641158" w:rsidRDefault="0031476F" w:rsidP="00641158">
            <w:pPr>
              <w:rPr>
                <w:sz w:val="21"/>
                <w:szCs w:val="21"/>
              </w:rPr>
            </w:pPr>
            <w:r w:rsidRPr="00641158">
              <w:rPr>
                <w:sz w:val="21"/>
                <w:szCs w:val="21"/>
              </w:rPr>
              <w:t xml:space="preserve">* **Effectiveness of </w:t>
            </w:r>
            <w:proofErr w:type="gramStart"/>
            <w:r w:rsidRPr="00641158">
              <w:rPr>
                <w:sz w:val="21"/>
                <w:szCs w:val="21"/>
              </w:rPr>
              <w:t>behaviors:*</w:t>
            </w:r>
            <w:proofErr w:type="gramEnd"/>
            <w:r w:rsidRPr="00641158">
              <w:rPr>
                <w:sz w:val="21"/>
                <w:szCs w:val="21"/>
              </w:rPr>
              <w:t>* This was measured through expert ratings on a scale of 1 to 10, with 1 being not at all beneficial and 10 being extremely beneficial.</w:t>
            </w:r>
          </w:p>
          <w:p w14:paraId="1040CC43" w14:textId="77777777" w:rsidR="00641158" w:rsidRPr="00641158" w:rsidRDefault="0031476F" w:rsidP="00641158">
            <w:pPr>
              <w:rPr>
                <w:sz w:val="21"/>
                <w:szCs w:val="21"/>
              </w:rPr>
            </w:pPr>
            <w:r w:rsidRPr="00641158">
              <w:rPr>
                <w:sz w:val="21"/>
                <w:szCs w:val="21"/>
              </w:rPr>
              <w:t xml:space="preserve">* **Maximum Possible </w:t>
            </w:r>
            <w:proofErr w:type="gramStart"/>
            <w:r w:rsidRPr="00641158">
              <w:rPr>
                <w:sz w:val="21"/>
                <w:szCs w:val="21"/>
              </w:rPr>
              <w:t>Penetration:*</w:t>
            </w:r>
            <w:proofErr w:type="gramEnd"/>
            <w:r w:rsidRPr="00641158">
              <w:rPr>
                <w:sz w:val="21"/>
                <w:szCs w:val="21"/>
              </w:rPr>
              <w:t>* This refers to the likelihood of a behavior being adopted by the community, with a value of 4 indicating high likelihood.</w:t>
            </w:r>
          </w:p>
          <w:p w14:paraId="20E8EF19" w14:textId="77777777" w:rsidR="00641158" w:rsidRPr="00641158" w:rsidRDefault="0031476F" w:rsidP="00641158">
            <w:pPr>
              <w:rPr>
                <w:sz w:val="21"/>
                <w:szCs w:val="21"/>
              </w:rPr>
            </w:pPr>
            <w:r w:rsidRPr="00641158">
              <w:rPr>
                <w:sz w:val="21"/>
                <w:szCs w:val="21"/>
              </w:rPr>
              <w:t xml:space="preserve">* **Current </w:t>
            </w:r>
            <w:proofErr w:type="gramStart"/>
            <w:r w:rsidRPr="00641158">
              <w:rPr>
                <w:sz w:val="21"/>
                <w:szCs w:val="21"/>
              </w:rPr>
              <w:t>Penetration:*</w:t>
            </w:r>
            <w:proofErr w:type="gramEnd"/>
            <w:r w:rsidRPr="00641158">
              <w:rPr>
                <w:sz w:val="21"/>
                <w:szCs w:val="21"/>
              </w:rPr>
              <w:t>* This measures the current adoption rate of a behavior.</w:t>
            </w:r>
          </w:p>
          <w:p w14:paraId="232953DF" w14:textId="77777777" w:rsidR="00641158" w:rsidRPr="00641158" w:rsidRDefault="0031476F" w:rsidP="00641158">
            <w:pPr>
              <w:rPr>
                <w:sz w:val="21"/>
                <w:szCs w:val="21"/>
              </w:rPr>
            </w:pPr>
            <w:r w:rsidRPr="00641158">
              <w:rPr>
                <w:sz w:val="21"/>
                <w:szCs w:val="21"/>
              </w:rPr>
              <w:t xml:space="preserve">* **Likelihood of </w:t>
            </w:r>
            <w:proofErr w:type="gramStart"/>
            <w:r w:rsidRPr="00641158">
              <w:rPr>
                <w:sz w:val="21"/>
                <w:szCs w:val="21"/>
              </w:rPr>
              <w:t>Adoption:*</w:t>
            </w:r>
            <w:proofErr w:type="gramEnd"/>
            <w:r w:rsidRPr="00641158">
              <w:rPr>
                <w:sz w:val="21"/>
                <w:szCs w:val="21"/>
              </w:rPr>
              <w:t>* This assesses the probability of a behavior being adopted in the future.</w:t>
            </w:r>
          </w:p>
          <w:p w14:paraId="038357ED" w14:textId="77777777" w:rsidR="00641158" w:rsidRPr="00641158" w:rsidRDefault="0031476F" w:rsidP="00641158">
            <w:pPr>
              <w:rPr>
                <w:sz w:val="21"/>
                <w:szCs w:val="21"/>
              </w:rPr>
            </w:pPr>
            <w:r w:rsidRPr="00641158">
              <w:rPr>
                <w:sz w:val="21"/>
                <w:szCs w:val="21"/>
              </w:rPr>
              <w:t>* **Total Weighted Impact (TWI</w:t>
            </w:r>
            <w:proofErr w:type="gramStart"/>
            <w:r w:rsidRPr="00641158">
              <w:rPr>
                <w:sz w:val="21"/>
                <w:szCs w:val="21"/>
              </w:rPr>
              <w:t>):*</w:t>
            </w:r>
            <w:proofErr w:type="gramEnd"/>
            <w:r w:rsidRPr="00641158">
              <w:rPr>
                <w:sz w:val="21"/>
                <w:szCs w:val="21"/>
              </w:rPr>
              <w:t>* This combines the effectiveness, maximum possible penetration, current penetration, and likelihood of adoption to determine the overall impact of a behavior.</w:t>
            </w:r>
          </w:p>
          <w:p w14:paraId="60D0BE44" w14:textId="77777777" w:rsidR="00641158" w:rsidRPr="00641158" w:rsidRDefault="00641158" w:rsidP="00641158">
            <w:pPr>
              <w:rPr>
                <w:sz w:val="21"/>
                <w:szCs w:val="21"/>
              </w:rPr>
            </w:pPr>
          </w:p>
          <w:p w14:paraId="4320261F" w14:textId="77777777" w:rsidR="00042CA7" w:rsidRPr="00641158" w:rsidRDefault="0031476F" w:rsidP="00641158">
            <w:pPr>
              <w:rPr>
                <w:sz w:val="21"/>
                <w:szCs w:val="21"/>
              </w:rPr>
            </w:pPr>
            <w:r w:rsidRPr="00641158">
              <w:rPr>
                <w:sz w:val="21"/>
                <w:szCs w:val="21"/>
              </w:rPr>
              <w:t>These indicators are used to prioritize behaviors that have the greatest potential to improve freshwater biodiversity in urban areas.</w:t>
            </w:r>
          </w:p>
        </w:tc>
        <w:tc>
          <w:tcPr>
            <w:tcW w:w="3599" w:type="dxa"/>
          </w:tcPr>
          <w:p w14:paraId="436350EC" w14:textId="77777777" w:rsidR="0068256C" w:rsidRPr="0068256C" w:rsidRDefault="0031476F" w:rsidP="0068256C">
            <w:pPr>
              <w:rPr>
                <w:sz w:val="21"/>
                <w:szCs w:val="21"/>
              </w:rPr>
            </w:pPr>
            <w:r w:rsidRPr="0068256C">
              <w:rPr>
                <w:sz w:val="21"/>
                <w:szCs w:val="21"/>
              </w:rPr>
              <w:t>The paper mentions several indicators related to behaviors that can improve freshwater outcomes. These include:</w:t>
            </w:r>
          </w:p>
          <w:p w14:paraId="54244985" w14:textId="77777777" w:rsidR="0068256C" w:rsidRPr="0068256C" w:rsidRDefault="0068256C" w:rsidP="0068256C">
            <w:pPr>
              <w:rPr>
                <w:sz w:val="21"/>
                <w:szCs w:val="21"/>
              </w:rPr>
            </w:pPr>
          </w:p>
          <w:p w14:paraId="0F2560B7" w14:textId="77777777" w:rsidR="0068256C" w:rsidRPr="0068256C" w:rsidRDefault="0031476F" w:rsidP="0068256C">
            <w:pPr>
              <w:rPr>
                <w:sz w:val="21"/>
                <w:szCs w:val="21"/>
              </w:rPr>
            </w:pPr>
            <w:r w:rsidRPr="0068256C">
              <w:rPr>
                <w:sz w:val="21"/>
                <w:szCs w:val="21"/>
              </w:rPr>
              <w:t>1. **Ecological Indicators**:</w:t>
            </w:r>
          </w:p>
          <w:p w14:paraId="27FC0773" w14:textId="77777777" w:rsidR="0068256C" w:rsidRPr="0068256C" w:rsidRDefault="0031476F" w:rsidP="0068256C">
            <w:pPr>
              <w:rPr>
                <w:sz w:val="21"/>
                <w:szCs w:val="21"/>
              </w:rPr>
            </w:pPr>
            <w:r w:rsidRPr="0068256C">
              <w:rPr>
                <w:sz w:val="21"/>
                <w:szCs w:val="21"/>
              </w:rPr>
              <w:t xml:space="preserve">   - **Biological**: Species diversity.</w:t>
            </w:r>
          </w:p>
          <w:p w14:paraId="0AB69EBF" w14:textId="77777777" w:rsidR="0068256C" w:rsidRPr="0068256C" w:rsidRDefault="0031476F" w:rsidP="0068256C">
            <w:pPr>
              <w:rPr>
                <w:sz w:val="21"/>
                <w:szCs w:val="21"/>
              </w:rPr>
            </w:pPr>
            <w:r w:rsidRPr="0068256C">
              <w:rPr>
                <w:sz w:val="21"/>
                <w:szCs w:val="21"/>
              </w:rPr>
              <w:t xml:space="preserve">   - **Physical**: Water quality.</w:t>
            </w:r>
          </w:p>
          <w:p w14:paraId="1AF4C24E" w14:textId="77777777" w:rsidR="0068256C" w:rsidRPr="0068256C" w:rsidRDefault="0031476F" w:rsidP="0068256C">
            <w:pPr>
              <w:rPr>
                <w:sz w:val="21"/>
                <w:szCs w:val="21"/>
              </w:rPr>
            </w:pPr>
            <w:r w:rsidRPr="0068256C">
              <w:rPr>
                <w:sz w:val="21"/>
                <w:szCs w:val="21"/>
              </w:rPr>
              <w:t xml:space="preserve">   - **Chemical**: Pollutant levels.</w:t>
            </w:r>
          </w:p>
          <w:p w14:paraId="3ACEF7AA" w14:textId="77777777" w:rsidR="0068256C" w:rsidRPr="0068256C" w:rsidRDefault="0068256C" w:rsidP="0068256C">
            <w:pPr>
              <w:rPr>
                <w:sz w:val="21"/>
                <w:szCs w:val="21"/>
              </w:rPr>
            </w:pPr>
          </w:p>
          <w:p w14:paraId="30FFF99E" w14:textId="77777777" w:rsidR="0068256C" w:rsidRPr="0068256C" w:rsidRDefault="0031476F" w:rsidP="0068256C">
            <w:pPr>
              <w:rPr>
                <w:sz w:val="21"/>
                <w:szCs w:val="21"/>
              </w:rPr>
            </w:pPr>
            <w:r w:rsidRPr="0068256C">
              <w:rPr>
                <w:sz w:val="21"/>
                <w:szCs w:val="21"/>
              </w:rPr>
              <w:t>2. **Human Health Indicators**:</w:t>
            </w:r>
          </w:p>
          <w:p w14:paraId="6717F977" w14:textId="77777777" w:rsidR="0068256C" w:rsidRPr="0068256C" w:rsidRDefault="0031476F" w:rsidP="0068256C">
            <w:pPr>
              <w:rPr>
                <w:sz w:val="21"/>
                <w:szCs w:val="21"/>
              </w:rPr>
            </w:pPr>
            <w:r w:rsidRPr="0068256C">
              <w:rPr>
                <w:sz w:val="21"/>
                <w:szCs w:val="21"/>
              </w:rPr>
              <w:t xml:space="preserve">   - While specific human health indicators are not detailed in the provided context, the focus is on behaviors that can impact both ecological health and community well-being.</w:t>
            </w:r>
          </w:p>
          <w:p w14:paraId="1DCA269F" w14:textId="77777777" w:rsidR="0068256C" w:rsidRPr="0068256C" w:rsidRDefault="0068256C" w:rsidP="0068256C">
            <w:pPr>
              <w:rPr>
                <w:sz w:val="21"/>
                <w:szCs w:val="21"/>
              </w:rPr>
            </w:pPr>
          </w:p>
          <w:p w14:paraId="6F3853D0" w14:textId="77777777" w:rsidR="00042CA7" w:rsidRPr="00641158" w:rsidRDefault="0031476F" w:rsidP="0068256C">
            <w:pPr>
              <w:rPr>
                <w:sz w:val="21"/>
                <w:szCs w:val="21"/>
              </w:rPr>
            </w:pPr>
            <w:r w:rsidRPr="0068256C">
              <w:rPr>
                <w:sz w:val="21"/>
                <w:szCs w:val="21"/>
              </w:rPr>
              <w:t>The measurement of these indicators is implied through the assessment of behaviors rated by experts for their effectiveness in improving freshwater outcomes, as well as through community surveys that gauge the likelihood of adoption of these behaviors. The effectiveness of each behavior was rated on a scale from 1 to 10, and the potential impact was calculated using a Total Weighted Impact (TWI) algorithm that combined effectiveness, maximum possible penetration, current penetration, and likelihood of adoption.</w:t>
            </w:r>
          </w:p>
        </w:tc>
      </w:tr>
      <w:tr w:rsidR="005170C1" w14:paraId="43470375" w14:textId="77777777" w:rsidTr="00641158">
        <w:tc>
          <w:tcPr>
            <w:tcW w:w="2109" w:type="dxa"/>
          </w:tcPr>
          <w:p w14:paraId="5A46A6EB" w14:textId="0C3EE80C" w:rsidR="004301CF" w:rsidRPr="00641158" w:rsidRDefault="007E597A" w:rsidP="00042CA7">
            <w:pPr>
              <w:rPr>
                <w:sz w:val="21"/>
                <w:szCs w:val="21"/>
                <w:rtl/>
              </w:rPr>
            </w:pPr>
            <w:r>
              <w:rPr>
                <w:sz w:val="21"/>
                <w:szCs w:val="21"/>
              </w:rPr>
              <w:t>G</w:t>
            </w:r>
            <w:r w:rsidR="00707AF7">
              <w:rPr>
                <w:sz w:val="21"/>
                <w:szCs w:val="21"/>
              </w:rPr>
              <w:t>eolocation</w:t>
            </w:r>
            <w:r w:rsidR="00707AF7" w:rsidDel="007E597A">
              <w:rPr>
                <w:sz w:val="21"/>
                <w:szCs w:val="21"/>
              </w:rPr>
              <w:t xml:space="preserve"> </w:t>
            </w:r>
          </w:p>
        </w:tc>
        <w:tc>
          <w:tcPr>
            <w:tcW w:w="3642" w:type="dxa"/>
          </w:tcPr>
          <w:p w14:paraId="637E79CF" w14:textId="77777777" w:rsidR="004301CF" w:rsidRPr="00641158" w:rsidRDefault="0031476F" w:rsidP="00477BC9">
            <w:pPr>
              <w:rPr>
                <w:sz w:val="21"/>
                <w:szCs w:val="21"/>
              </w:rPr>
            </w:pPr>
            <w:r w:rsidRPr="00641158">
              <w:rPr>
                <w:sz w:val="21"/>
                <w:szCs w:val="21"/>
              </w:rPr>
              <w:t xml:space="preserve">The paper focuses on Aotearoa New Zealand, which </w:t>
            </w:r>
            <w:proofErr w:type="gramStart"/>
            <w:r w:rsidRPr="00641158">
              <w:rPr>
                <w:sz w:val="21"/>
                <w:szCs w:val="21"/>
              </w:rPr>
              <w:t>is located in</w:t>
            </w:r>
            <w:proofErr w:type="gramEnd"/>
            <w:r w:rsidRPr="00641158">
              <w:rPr>
                <w:sz w:val="21"/>
                <w:szCs w:val="21"/>
              </w:rPr>
              <w:t xml:space="preserve"> Oceania.</w:t>
            </w:r>
          </w:p>
        </w:tc>
        <w:tc>
          <w:tcPr>
            <w:tcW w:w="3599" w:type="dxa"/>
          </w:tcPr>
          <w:p w14:paraId="0613DE62" w14:textId="77777777" w:rsidR="00DB24EE" w:rsidRPr="00641158" w:rsidRDefault="0031476F" w:rsidP="00477BC9">
            <w:pPr>
              <w:rPr>
                <w:sz w:val="21"/>
                <w:szCs w:val="21"/>
              </w:rPr>
            </w:pPr>
            <w:r w:rsidRPr="0068256C">
              <w:rPr>
                <w:sz w:val="21"/>
                <w:szCs w:val="21"/>
              </w:rPr>
              <w:t xml:space="preserve">The paper focuses on Aotearoa New Zealand, which </w:t>
            </w:r>
            <w:proofErr w:type="gramStart"/>
            <w:r w:rsidRPr="0068256C">
              <w:rPr>
                <w:sz w:val="21"/>
                <w:szCs w:val="21"/>
              </w:rPr>
              <w:t>is located in</w:t>
            </w:r>
            <w:proofErr w:type="gramEnd"/>
            <w:r w:rsidRPr="0068256C">
              <w:rPr>
                <w:sz w:val="21"/>
                <w:szCs w:val="21"/>
              </w:rPr>
              <w:t xml:space="preserve"> the continent of Oceania.</w:t>
            </w:r>
          </w:p>
        </w:tc>
      </w:tr>
      <w:tr w:rsidR="005170C1" w14:paraId="3D5AAB6D" w14:textId="77777777" w:rsidTr="00641158">
        <w:tc>
          <w:tcPr>
            <w:tcW w:w="2109" w:type="dxa"/>
          </w:tcPr>
          <w:p w14:paraId="165C7FA4" w14:textId="6458BDDE" w:rsidR="00641158" w:rsidRDefault="007E597A" w:rsidP="00042CA7">
            <w:pPr>
              <w:rPr>
                <w:sz w:val="21"/>
                <w:szCs w:val="21"/>
              </w:rPr>
            </w:pPr>
            <w:r>
              <w:rPr>
                <w:sz w:val="21"/>
                <w:szCs w:val="21"/>
              </w:rPr>
              <w:t>Methodology</w:t>
            </w:r>
          </w:p>
        </w:tc>
        <w:tc>
          <w:tcPr>
            <w:tcW w:w="3642" w:type="dxa"/>
          </w:tcPr>
          <w:p w14:paraId="75996BC6" w14:textId="77777777" w:rsidR="00641158" w:rsidRPr="00641158" w:rsidRDefault="0031476F" w:rsidP="006042BC">
            <w:pPr>
              <w:rPr>
                <w:sz w:val="21"/>
                <w:szCs w:val="21"/>
              </w:rPr>
            </w:pPr>
            <w:r w:rsidRPr="00641158">
              <w:rPr>
                <w:sz w:val="21"/>
                <w:szCs w:val="21"/>
              </w:rPr>
              <w:t xml:space="preserve">The paper employed a mixed-methods approach, combining quantitative and qualitative data. It utilized a systematic behavior change framework and the Behavior Change Wheel methodology. The study involved two phases, with the first phase using expert and community surveys to assess the effectiveness of behaviors. The second phase involved a large-scale survey to examine factors influencing residents' willingness to report pollution. The paper also used statistical techniques like factor </w:t>
            </w:r>
            <w:r w:rsidRPr="00641158">
              <w:rPr>
                <w:sz w:val="21"/>
                <w:szCs w:val="21"/>
              </w:rPr>
              <w:lastRenderedPageBreak/>
              <w:t>analysis, latent profile analysis, and MANOVA to analyze the data.</w:t>
            </w:r>
          </w:p>
        </w:tc>
        <w:tc>
          <w:tcPr>
            <w:tcW w:w="3599" w:type="dxa"/>
          </w:tcPr>
          <w:p w14:paraId="19C889C9" w14:textId="77777777" w:rsidR="00641158" w:rsidRPr="00641158" w:rsidRDefault="0031476F" w:rsidP="00042CA7">
            <w:pPr>
              <w:rPr>
                <w:sz w:val="21"/>
                <w:szCs w:val="21"/>
              </w:rPr>
            </w:pPr>
            <w:r w:rsidRPr="0068256C">
              <w:rPr>
                <w:sz w:val="21"/>
                <w:szCs w:val="21"/>
              </w:rPr>
              <w:lastRenderedPageBreak/>
              <w:t>The paper utilized a behavior change framework to analyze and recommend interventions for encouraging residents to report stormwater pollution. It involved gathering data from primary sources and incorporating expert knowledge into a behavior prioritization matrix (BPM) analysis. The methodology focused on understanding the motivations and barriers faced by different segments of residents regarding pollution reporting.</w:t>
            </w:r>
          </w:p>
        </w:tc>
      </w:tr>
      <w:tr w:rsidR="005170C1" w14:paraId="2E2EE799" w14:textId="77777777" w:rsidTr="00641158">
        <w:tc>
          <w:tcPr>
            <w:tcW w:w="2109" w:type="dxa"/>
          </w:tcPr>
          <w:p w14:paraId="5A6F5268" w14:textId="77777777" w:rsidR="00641158" w:rsidRDefault="0031476F" w:rsidP="00042CA7">
            <w:pPr>
              <w:rPr>
                <w:sz w:val="21"/>
                <w:szCs w:val="21"/>
              </w:rPr>
            </w:pPr>
            <w:r>
              <w:rPr>
                <w:sz w:val="21"/>
                <w:szCs w:val="21"/>
              </w:rPr>
              <w:t>Key findings</w:t>
            </w:r>
          </w:p>
        </w:tc>
        <w:tc>
          <w:tcPr>
            <w:tcW w:w="3642" w:type="dxa"/>
          </w:tcPr>
          <w:p w14:paraId="7BB94980" w14:textId="77777777" w:rsidR="00641158" w:rsidRPr="00641158" w:rsidRDefault="0031476F" w:rsidP="006042BC">
            <w:pPr>
              <w:rPr>
                <w:sz w:val="21"/>
                <w:szCs w:val="21"/>
              </w:rPr>
            </w:pPr>
            <w:r w:rsidRPr="00641158">
              <w:rPr>
                <w:sz w:val="21"/>
                <w:szCs w:val="21"/>
              </w:rPr>
              <w:t xml:space="preserve">The paper identifies the most promising urban resident behaviors to target to reduce stormwater pollution and improve natural waterway habitats in urban areas. It also investigates the underlying capabilities, opportunities and motivations for residents' reporting of pollution in stormwater drains and </w:t>
            </w:r>
            <w:proofErr w:type="gramStart"/>
            <w:r w:rsidRPr="00641158">
              <w:rPr>
                <w:sz w:val="21"/>
                <w:szCs w:val="21"/>
              </w:rPr>
              <w:t>waterways, and</w:t>
            </w:r>
            <w:proofErr w:type="gramEnd"/>
            <w:r w:rsidRPr="00641158">
              <w:rPr>
                <w:sz w:val="21"/>
                <w:szCs w:val="21"/>
              </w:rPr>
              <w:t xml:space="preserve"> identifies five potential target audiences: 'Supportive', 'Unaware but receptive', 'Motivated but lack support', 'Reluctant', and 'Not my problem'.</w:t>
            </w:r>
          </w:p>
        </w:tc>
        <w:tc>
          <w:tcPr>
            <w:tcW w:w="3599" w:type="dxa"/>
          </w:tcPr>
          <w:p w14:paraId="0E45BF05" w14:textId="77777777" w:rsidR="0068256C" w:rsidRPr="0068256C" w:rsidRDefault="0031476F" w:rsidP="0068256C">
            <w:pPr>
              <w:rPr>
                <w:sz w:val="21"/>
                <w:szCs w:val="21"/>
              </w:rPr>
            </w:pPr>
            <w:r w:rsidRPr="0068256C">
              <w:rPr>
                <w:sz w:val="21"/>
                <w:szCs w:val="21"/>
              </w:rPr>
              <w:t>The key findings in the paper include:</w:t>
            </w:r>
          </w:p>
          <w:p w14:paraId="24BDDEB0" w14:textId="77777777" w:rsidR="0068256C" w:rsidRPr="0068256C" w:rsidRDefault="0068256C" w:rsidP="0068256C">
            <w:pPr>
              <w:rPr>
                <w:sz w:val="21"/>
                <w:szCs w:val="21"/>
              </w:rPr>
            </w:pPr>
          </w:p>
          <w:p w14:paraId="2314BE6F" w14:textId="77777777" w:rsidR="0068256C" w:rsidRPr="0068256C" w:rsidRDefault="0031476F" w:rsidP="0068256C">
            <w:pPr>
              <w:rPr>
                <w:sz w:val="21"/>
                <w:szCs w:val="21"/>
              </w:rPr>
            </w:pPr>
            <w:r w:rsidRPr="0068256C">
              <w:rPr>
                <w:sz w:val="21"/>
                <w:szCs w:val="21"/>
              </w:rPr>
              <w:t>1. Identification of 29 behaviors that urban residents can adopt to reduce stormwater pollution and improve freshwater biodiversity, with a focus on the most promising behaviors based on effectiveness and likelihood of adoption.</w:t>
            </w:r>
          </w:p>
          <w:p w14:paraId="6DDA8083" w14:textId="77777777" w:rsidR="0068256C" w:rsidRPr="0068256C" w:rsidRDefault="0068256C" w:rsidP="0068256C">
            <w:pPr>
              <w:rPr>
                <w:sz w:val="21"/>
                <w:szCs w:val="21"/>
              </w:rPr>
            </w:pPr>
          </w:p>
          <w:p w14:paraId="728119C6" w14:textId="77777777" w:rsidR="0068256C" w:rsidRPr="0068256C" w:rsidRDefault="0031476F" w:rsidP="0068256C">
            <w:pPr>
              <w:rPr>
                <w:sz w:val="21"/>
                <w:szCs w:val="21"/>
              </w:rPr>
            </w:pPr>
            <w:r w:rsidRPr="0068256C">
              <w:rPr>
                <w:sz w:val="21"/>
                <w:szCs w:val="21"/>
              </w:rPr>
              <w:t>2. A significant portion of urban residents expressed a willingness to report pollution, while financial contributions to reduce pollution were notably lower.</w:t>
            </w:r>
          </w:p>
          <w:p w14:paraId="5DC6A841" w14:textId="77777777" w:rsidR="0068256C" w:rsidRPr="0068256C" w:rsidRDefault="0068256C" w:rsidP="0068256C">
            <w:pPr>
              <w:rPr>
                <w:sz w:val="21"/>
                <w:szCs w:val="21"/>
              </w:rPr>
            </w:pPr>
          </w:p>
          <w:p w14:paraId="2931B209" w14:textId="77777777" w:rsidR="0068256C" w:rsidRPr="0068256C" w:rsidRDefault="0031476F" w:rsidP="0068256C">
            <w:pPr>
              <w:rPr>
                <w:sz w:val="21"/>
                <w:szCs w:val="21"/>
              </w:rPr>
            </w:pPr>
            <w:r w:rsidRPr="0068256C">
              <w:rPr>
                <w:sz w:val="21"/>
                <w:szCs w:val="21"/>
              </w:rPr>
              <w:t>3. Various barriers to reporting pollution were identified, including lack of awareness, convenience, motivation, and social norms.</w:t>
            </w:r>
          </w:p>
          <w:p w14:paraId="7287D6BD" w14:textId="77777777" w:rsidR="0068256C" w:rsidRPr="0068256C" w:rsidRDefault="0068256C" w:rsidP="0068256C">
            <w:pPr>
              <w:rPr>
                <w:sz w:val="21"/>
                <w:szCs w:val="21"/>
              </w:rPr>
            </w:pPr>
          </w:p>
          <w:p w14:paraId="6045F7D6" w14:textId="77777777" w:rsidR="0068256C" w:rsidRPr="0068256C" w:rsidRDefault="0031476F" w:rsidP="0068256C">
            <w:pPr>
              <w:rPr>
                <w:sz w:val="21"/>
                <w:szCs w:val="21"/>
              </w:rPr>
            </w:pPr>
            <w:r w:rsidRPr="0068256C">
              <w:rPr>
                <w:sz w:val="21"/>
                <w:szCs w:val="21"/>
              </w:rPr>
              <w:t>4. Five audience segments were defined based on behaviors and attitudes towards reporting pollution: Supportive, Unaware but Receptive, Motivated but Lack Support, Reluctant, and Not My Problem, each requiring tailored interventions.</w:t>
            </w:r>
          </w:p>
          <w:p w14:paraId="7741AB39" w14:textId="77777777" w:rsidR="0068256C" w:rsidRPr="0068256C" w:rsidRDefault="0068256C" w:rsidP="0068256C">
            <w:pPr>
              <w:rPr>
                <w:sz w:val="21"/>
                <w:szCs w:val="21"/>
              </w:rPr>
            </w:pPr>
          </w:p>
          <w:p w14:paraId="2D52ABC9" w14:textId="77777777" w:rsidR="0068256C" w:rsidRPr="0068256C" w:rsidRDefault="0031476F" w:rsidP="0068256C">
            <w:pPr>
              <w:rPr>
                <w:sz w:val="21"/>
                <w:szCs w:val="21"/>
              </w:rPr>
            </w:pPr>
            <w:r w:rsidRPr="0068256C">
              <w:rPr>
                <w:sz w:val="21"/>
                <w:szCs w:val="21"/>
              </w:rPr>
              <w:t>5. The importance of understanding individual motivations and barriers to enhance community participation in environmental initiatives was emphasized.</w:t>
            </w:r>
          </w:p>
          <w:p w14:paraId="5794FE15" w14:textId="77777777" w:rsidR="0068256C" w:rsidRPr="0068256C" w:rsidRDefault="0068256C" w:rsidP="0068256C">
            <w:pPr>
              <w:rPr>
                <w:sz w:val="21"/>
                <w:szCs w:val="21"/>
              </w:rPr>
            </w:pPr>
          </w:p>
          <w:p w14:paraId="09E45116" w14:textId="77777777" w:rsidR="0068256C" w:rsidRPr="0068256C" w:rsidRDefault="0031476F" w:rsidP="0068256C">
            <w:pPr>
              <w:rPr>
                <w:sz w:val="21"/>
                <w:szCs w:val="21"/>
              </w:rPr>
            </w:pPr>
            <w:r w:rsidRPr="0068256C">
              <w:rPr>
                <w:sz w:val="21"/>
                <w:szCs w:val="21"/>
              </w:rPr>
              <w:t>6. Recommendations for targeted interventions include making reporting easy and accessible, promoting community norms, providing feedback to reporters, and framing messages around personal and community values.</w:t>
            </w:r>
          </w:p>
          <w:p w14:paraId="17076A39" w14:textId="77777777" w:rsidR="0068256C" w:rsidRPr="0068256C" w:rsidRDefault="0068256C" w:rsidP="0068256C">
            <w:pPr>
              <w:rPr>
                <w:sz w:val="21"/>
                <w:szCs w:val="21"/>
              </w:rPr>
            </w:pPr>
          </w:p>
          <w:p w14:paraId="1282CD26" w14:textId="77777777" w:rsidR="0068256C" w:rsidRPr="0068256C" w:rsidRDefault="0031476F" w:rsidP="0068256C">
            <w:pPr>
              <w:rPr>
                <w:sz w:val="21"/>
                <w:szCs w:val="21"/>
              </w:rPr>
            </w:pPr>
            <w:r w:rsidRPr="0068256C">
              <w:rPr>
                <w:sz w:val="21"/>
                <w:szCs w:val="21"/>
              </w:rPr>
              <w:t>7. The study utilized frameworks to systematically identify drivers and barriers, suggesting a structured approach to developing effective behavior change strategies.</w:t>
            </w:r>
          </w:p>
          <w:p w14:paraId="3F04E660" w14:textId="77777777" w:rsidR="0068256C" w:rsidRPr="0068256C" w:rsidRDefault="0068256C" w:rsidP="0068256C">
            <w:pPr>
              <w:rPr>
                <w:sz w:val="21"/>
                <w:szCs w:val="21"/>
              </w:rPr>
            </w:pPr>
          </w:p>
          <w:p w14:paraId="3A06B3DD" w14:textId="77777777" w:rsidR="00641158" w:rsidRPr="00641158" w:rsidRDefault="0031476F" w:rsidP="0068256C">
            <w:pPr>
              <w:rPr>
                <w:sz w:val="21"/>
                <w:szCs w:val="21"/>
              </w:rPr>
            </w:pPr>
            <w:r w:rsidRPr="0068256C">
              <w:rPr>
                <w:sz w:val="21"/>
                <w:szCs w:val="21"/>
              </w:rPr>
              <w:t xml:space="preserve">8. The findings highlight the need for a coordinated approach to address the human element in urban freshwater </w:t>
            </w:r>
            <w:r w:rsidRPr="0068256C">
              <w:rPr>
                <w:sz w:val="21"/>
                <w:szCs w:val="21"/>
              </w:rPr>
              <w:lastRenderedPageBreak/>
              <w:t>management, advocating for comprehensive strategies to encourage pro-environmental actions.</w:t>
            </w:r>
          </w:p>
        </w:tc>
      </w:tr>
      <w:tr w:rsidR="005170C1" w14:paraId="10104DF6" w14:textId="77777777" w:rsidTr="00641158">
        <w:tc>
          <w:tcPr>
            <w:tcW w:w="2109" w:type="dxa"/>
          </w:tcPr>
          <w:p w14:paraId="5877A8E7" w14:textId="77777777" w:rsidR="00641158" w:rsidRDefault="0031476F" w:rsidP="00042CA7">
            <w:pPr>
              <w:rPr>
                <w:sz w:val="21"/>
                <w:szCs w:val="21"/>
              </w:rPr>
            </w:pPr>
            <w:r>
              <w:rPr>
                <w:sz w:val="21"/>
                <w:szCs w:val="21"/>
              </w:rPr>
              <w:lastRenderedPageBreak/>
              <w:t xml:space="preserve">Population </w:t>
            </w:r>
          </w:p>
        </w:tc>
        <w:tc>
          <w:tcPr>
            <w:tcW w:w="3642" w:type="dxa"/>
          </w:tcPr>
          <w:p w14:paraId="01979B56" w14:textId="77777777" w:rsidR="00641158" w:rsidRPr="00641158" w:rsidRDefault="0031476F" w:rsidP="006042BC">
            <w:pPr>
              <w:rPr>
                <w:sz w:val="21"/>
                <w:szCs w:val="21"/>
              </w:rPr>
            </w:pPr>
            <w:r w:rsidRPr="00641158">
              <w:rPr>
                <w:sz w:val="21"/>
                <w:szCs w:val="21"/>
              </w:rPr>
              <w:t>The study involved 1901 survey respondents. The average age was 47.2 years, with a range of 18 to 90 years. Over half of the respondents were female (58%), with 42% male and a small percentage identifying as non-binary. The respondents' education levels varied, with the majority having completed an undergraduate degree (36%).</w:t>
            </w:r>
          </w:p>
        </w:tc>
        <w:tc>
          <w:tcPr>
            <w:tcW w:w="3599" w:type="dxa"/>
          </w:tcPr>
          <w:p w14:paraId="302ED78F" w14:textId="77777777" w:rsidR="00641158" w:rsidRPr="00641158" w:rsidRDefault="0031476F" w:rsidP="00042CA7">
            <w:pPr>
              <w:rPr>
                <w:sz w:val="21"/>
                <w:szCs w:val="21"/>
              </w:rPr>
            </w:pPr>
            <w:r w:rsidRPr="0068256C">
              <w:rPr>
                <w:sz w:val="21"/>
                <w:szCs w:val="21"/>
              </w:rPr>
              <w:t>The studied population consists of 1901 survey respondents with an average age of 47.2 years, ranging from 18 to 90 years. The gender distribution includes 1098 females (58%), 794 males (42%), and nine individuals identifying as non-binary. In terms of education, 29% completed secondary education, 21% had a trade or technical qualification, 36% completed an undergraduate degree, 7% had a higher degree, and 7% had no qualifications or were unsure. Most respondents (83%) reported never having reported pollution in stormwater drains and waterways.</w:t>
            </w:r>
          </w:p>
        </w:tc>
      </w:tr>
      <w:tr w:rsidR="005170C1" w14:paraId="2321D76B" w14:textId="77777777" w:rsidTr="00641158">
        <w:tc>
          <w:tcPr>
            <w:tcW w:w="2109" w:type="dxa"/>
          </w:tcPr>
          <w:p w14:paraId="5C8BA082" w14:textId="77777777" w:rsidR="00641158" w:rsidRDefault="0031476F" w:rsidP="00042CA7">
            <w:pPr>
              <w:rPr>
                <w:sz w:val="21"/>
                <w:szCs w:val="21"/>
              </w:rPr>
            </w:pPr>
            <w:r>
              <w:rPr>
                <w:sz w:val="21"/>
                <w:szCs w:val="21"/>
              </w:rPr>
              <w:t>Relations</w:t>
            </w:r>
          </w:p>
        </w:tc>
        <w:tc>
          <w:tcPr>
            <w:tcW w:w="3642" w:type="dxa"/>
          </w:tcPr>
          <w:p w14:paraId="73997E04" w14:textId="77777777" w:rsidR="00641158" w:rsidRPr="00641158" w:rsidRDefault="0031476F" w:rsidP="006042BC">
            <w:pPr>
              <w:rPr>
                <w:sz w:val="21"/>
                <w:szCs w:val="21"/>
              </w:rPr>
            </w:pPr>
            <w:r w:rsidRPr="00641158">
              <w:rPr>
                <w:sz w:val="21"/>
                <w:szCs w:val="21"/>
              </w:rPr>
              <w:t>The paper explores the relationship between urban residents' behaviors and freshwater biodiversity. It identifies key behaviors that can improve freshwater biodiversity, such as reporting pollution in stormwater drains and waterways. The paper then analyzes the factors that influence these behaviors, including awareness, opportunity, social motivation, and personal motivation. The paper also identifies five distinct audience segments based on their attitudes and behaviors towards pollution reporting, highlighting the importance of tailoring interventions to specific audience needs.</w:t>
            </w:r>
          </w:p>
        </w:tc>
        <w:tc>
          <w:tcPr>
            <w:tcW w:w="3599" w:type="dxa"/>
          </w:tcPr>
          <w:p w14:paraId="62845F6E" w14:textId="77777777" w:rsidR="00641158" w:rsidRDefault="0031476F" w:rsidP="00042CA7">
            <w:pPr>
              <w:rPr>
                <w:sz w:val="21"/>
                <w:szCs w:val="21"/>
              </w:rPr>
            </w:pPr>
            <w:r w:rsidRPr="0068256C">
              <w:rPr>
                <w:sz w:val="21"/>
                <w:szCs w:val="21"/>
              </w:rPr>
              <w:t>The key findings of the paper reveal a complex interplay between various indicators influencing urban residents' behaviors related to freshwater biodiversity and pollution reporting. Awareness and motivation are critical determinants; individuals who are more aware of pollution issues and motivated to act are more likely to engage in reporting behaviors. Community dynamics, including social norms and support, significantly influence individual participation, with communities that encourage reporting seeing higher engagement levels.</w:t>
            </w:r>
          </w:p>
          <w:p w14:paraId="0B4DE218" w14:textId="77777777" w:rsidR="0068256C" w:rsidRPr="0068256C" w:rsidRDefault="0068256C" w:rsidP="0068256C">
            <w:pPr>
              <w:rPr>
                <w:sz w:val="21"/>
                <w:szCs w:val="21"/>
              </w:rPr>
            </w:pPr>
          </w:p>
          <w:p w14:paraId="45E7721C" w14:textId="77777777" w:rsidR="0068256C" w:rsidRPr="0068256C" w:rsidRDefault="0031476F" w:rsidP="0068256C">
            <w:pPr>
              <w:rPr>
                <w:sz w:val="21"/>
                <w:szCs w:val="21"/>
              </w:rPr>
            </w:pPr>
            <w:r w:rsidRPr="0068256C">
              <w:rPr>
                <w:sz w:val="21"/>
                <w:szCs w:val="21"/>
              </w:rPr>
              <w:t>Perceived responsibility also plays a vital role, as individuals who feel a sense of duty towards environmental stewardship are more inclined to report pollution. Convenience and accessibility of reporting tools are essential; simplifying the reporting process can enhance participation. Additionally, providing feedback on the outcomes of reports fosters a positive experience, encouraging future engagement.</w:t>
            </w:r>
          </w:p>
          <w:p w14:paraId="5B116946" w14:textId="77777777" w:rsidR="0068256C" w:rsidRPr="0068256C" w:rsidRDefault="0068256C" w:rsidP="0068256C">
            <w:pPr>
              <w:rPr>
                <w:sz w:val="21"/>
                <w:szCs w:val="21"/>
              </w:rPr>
            </w:pPr>
          </w:p>
          <w:p w14:paraId="460078BF" w14:textId="77777777" w:rsidR="0068256C" w:rsidRPr="0068256C" w:rsidRDefault="0031476F" w:rsidP="0068256C">
            <w:pPr>
              <w:rPr>
                <w:sz w:val="21"/>
                <w:szCs w:val="21"/>
              </w:rPr>
            </w:pPr>
            <w:r w:rsidRPr="0068256C">
              <w:rPr>
                <w:sz w:val="21"/>
                <w:szCs w:val="21"/>
              </w:rPr>
              <w:t xml:space="preserve">Demographic factors such as age, education, and gender further influence willingness to participate, highlighting the need for tailored interventions that address specific barriers faced by </w:t>
            </w:r>
            <w:r w:rsidRPr="0068256C">
              <w:rPr>
                <w:sz w:val="21"/>
                <w:szCs w:val="21"/>
              </w:rPr>
              <w:lastRenderedPageBreak/>
              <w:t>different audience segments. The segmentation into groups like 'Supportive', 'Unaware but receptive', 'Motivated but lack support', 'Reluctant', and 'Not my problem' allows for targeted strategies that resonate with each segment's unique motivations and challenges.</w:t>
            </w:r>
          </w:p>
          <w:p w14:paraId="1B251AD2" w14:textId="77777777" w:rsidR="0068256C" w:rsidRPr="0068256C" w:rsidRDefault="0068256C" w:rsidP="0068256C">
            <w:pPr>
              <w:rPr>
                <w:sz w:val="21"/>
                <w:szCs w:val="21"/>
              </w:rPr>
            </w:pPr>
          </w:p>
          <w:p w14:paraId="79829F2F" w14:textId="77777777" w:rsidR="0068256C" w:rsidRPr="00641158" w:rsidRDefault="0031476F" w:rsidP="0068256C">
            <w:pPr>
              <w:rPr>
                <w:sz w:val="21"/>
                <w:szCs w:val="21"/>
              </w:rPr>
            </w:pPr>
            <w:r w:rsidRPr="0068256C">
              <w:rPr>
                <w:sz w:val="21"/>
                <w:szCs w:val="21"/>
              </w:rPr>
              <w:t>Overall, the findings emphasize that a coordinated approach addressing awareness, community support, perceived responsibility, convenience, and demographic influences is essential for promoting sustainable behaviors and enhancing freshwater conservation efforts.</w:t>
            </w:r>
          </w:p>
        </w:tc>
      </w:tr>
      <w:tr w:rsidR="005170C1" w14:paraId="293F3AE2" w14:textId="77777777" w:rsidTr="00641158">
        <w:tc>
          <w:tcPr>
            <w:tcW w:w="2109" w:type="dxa"/>
          </w:tcPr>
          <w:p w14:paraId="6451FBC3" w14:textId="77777777" w:rsidR="00641158" w:rsidRPr="00641158" w:rsidRDefault="0031476F" w:rsidP="00641158">
            <w:pPr>
              <w:rPr>
                <w:sz w:val="21"/>
                <w:szCs w:val="21"/>
              </w:rPr>
            </w:pPr>
            <w:proofErr w:type="spellStart"/>
            <w:r w:rsidRPr="00641158">
              <w:rPr>
                <w:sz w:val="21"/>
                <w:szCs w:val="21"/>
              </w:rPr>
              <w:lastRenderedPageBreak/>
              <w:t>ODH_keys</w:t>
            </w:r>
            <w:proofErr w:type="spellEnd"/>
            <w:r w:rsidRPr="00641158">
              <w:rPr>
                <w:sz w:val="21"/>
                <w:szCs w:val="21"/>
              </w:rPr>
              <w:t>:</w:t>
            </w:r>
          </w:p>
        </w:tc>
        <w:tc>
          <w:tcPr>
            <w:tcW w:w="3642" w:type="dxa"/>
          </w:tcPr>
          <w:p w14:paraId="38344427" w14:textId="77777777" w:rsidR="00641158" w:rsidRPr="00641158" w:rsidRDefault="0031476F" w:rsidP="00641158">
            <w:pPr>
              <w:rPr>
                <w:sz w:val="21"/>
                <w:szCs w:val="21"/>
              </w:rPr>
            </w:pPr>
            <w:r w:rsidRPr="00641158">
              <w:rPr>
                <w:sz w:val="21"/>
                <w:szCs w:val="21"/>
              </w:rPr>
              <w:t xml:space="preserve">The paper addresses **digital health**. </w:t>
            </w:r>
          </w:p>
        </w:tc>
        <w:tc>
          <w:tcPr>
            <w:tcW w:w="3599" w:type="dxa"/>
          </w:tcPr>
          <w:p w14:paraId="48275D9D" w14:textId="77777777" w:rsidR="00641158" w:rsidRPr="00641158" w:rsidRDefault="0031476F" w:rsidP="00641158">
            <w:pPr>
              <w:rPr>
                <w:sz w:val="21"/>
                <w:szCs w:val="21"/>
              </w:rPr>
            </w:pPr>
            <w:r w:rsidRPr="0068256C">
              <w:rPr>
                <w:sz w:val="21"/>
                <w:szCs w:val="21"/>
              </w:rPr>
              <w:t>The keys addressed in this paper are **One Health** and **digital health**.</w:t>
            </w:r>
          </w:p>
        </w:tc>
      </w:tr>
      <w:tr w:rsidR="005170C1" w14:paraId="435D9756" w14:textId="77777777" w:rsidTr="00641158">
        <w:tc>
          <w:tcPr>
            <w:tcW w:w="2109" w:type="dxa"/>
          </w:tcPr>
          <w:p w14:paraId="79C2CAB0" w14:textId="77777777" w:rsidR="00641158" w:rsidRPr="00641158" w:rsidRDefault="0031476F" w:rsidP="00641158">
            <w:pPr>
              <w:rPr>
                <w:sz w:val="21"/>
                <w:szCs w:val="21"/>
              </w:rPr>
            </w:pPr>
            <w:proofErr w:type="spellStart"/>
            <w:r w:rsidRPr="00641158">
              <w:rPr>
                <w:sz w:val="21"/>
                <w:szCs w:val="21"/>
              </w:rPr>
              <w:t>ODH_perspectives</w:t>
            </w:r>
            <w:proofErr w:type="spellEnd"/>
            <w:r w:rsidRPr="00641158">
              <w:rPr>
                <w:sz w:val="21"/>
                <w:szCs w:val="21"/>
              </w:rPr>
              <w:t>:</w:t>
            </w:r>
          </w:p>
        </w:tc>
        <w:tc>
          <w:tcPr>
            <w:tcW w:w="3642" w:type="dxa"/>
          </w:tcPr>
          <w:p w14:paraId="40E6B2EE" w14:textId="77777777" w:rsidR="00641158" w:rsidRPr="00641158" w:rsidRDefault="0031476F" w:rsidP="00641158">
            <w:pPr>
              <w:rPr>
                <w:sz w:val="21"/>
                <w:szCs w:val="21"/>
              </w:rPr>
            </w:pPr>
            <w:r w:rsidRPr="00641158">
              <w:rPr>
                <w:sz w:val="21"/>
                <w:szCs w:val="21"/>
              </w:rPr>
              <w:t xml:space="preserve">The paper focuses on **individual health and well-being** and **population and society**. </w:t>
            </w:r>
          </w:p>
        </w:tc>
        <w:tc>
          <w:tcPr>
            <w:tcW w:w="3599" w:type="dxa"/>
          </w:tcPr>
          <w:p w14:paraId="6D6B2B00" w14:textId="77777777" w:rsidR="00641158" w:rsidRPr="00641158" w:rsidRDefault="0031476F" w:rsidP="00641158">
            <w:pPr>
              <w:rPr>
                <w:sz w:val="21"/>
                <w:szCs w:val="21"/>
              </w:rPr>
            </w:pPr>
            <w:r w:rsidRPr="0068256C">
              <w:rPr>
                <w:sz w:val="21"/>
                <w:szCs w:val="21"/>
              </w:rPr>
              <w:t>The perspectives addressed in this paper are **individual health and well-being**, **population and society**, and **ecosystem**</w:t>
            </w:r>
          </w:p>
        </w:tc>
      </w:tr>
      <w:tr w:rsidR="005170C1" w14:paraId="79F73E8D" w14:textId="77777777" w:rsidTr="009E2EA0">
        <w:tc>
          <w:tcPr>
            <w:tcW w:w="2109" w:type="dxa"/>
            <w:tcBorders>
              <w:bottom w:val="double" w:sz="4" w:space="0" w:color="auto"/>
            </w:tcBorders>
          </w:tcPr>
          <w:p w14:paraId="78838D4A" w14:textId="77777777" w:rsidR="00641158" w:rsidRPr="00641158" w:rsidRDefault="0031476F" w:rsidP="00641158">
            <w:pPr>
              <w:rPr>
                <w:sz w:val="21"/>
                <w:szCs w:val="21"/>
              </w:rPr>
            </w:pPr>
            <w:proofErr w:type="spellStart"/>
            <w:r w:rsidRPr="00641158">
              <w:rPr>
                <w:sz w:val="21"/>
                <w:szCs w:val="21"/>
              </w:rPr>
              <w:t>ODH_dimensions</w:t>
            </w:r>
            <w:proofErr w:type="spellEnd"/>
            <w:r w:rsidRPr="00641158">
              <w:rPr>
                <w:sz w:val="21"/>
                <w:szCs w:val="21"/>
              </w:rPr>
              <w:t>:</w:t>
            </w:r>
          </w:p>
        </w:tc>
        <w:tc>
          <w:tcPr>
            <w:tcW w:w="3642" w:type="dxa"/>
            <w:tcBorders>
              <w:bottom w:val="double" w:sz="4" w:space="0" w:color="auto"/>
            </w:tcBorders>
          </w:tcPr>
          <w:p w14:paraId="69D041EC" w14:textId="77777777" w:rsidR="00641158" w:rsidRPr="00641158" w:rsidRDefault="0031476F" w:rsidP="00641158">
            <w:pPr>
              <w:rPr>
                <w:sz w:val="21"/>
                <w:szCs w:val="21"/>
              </w:rPr>
            </w:pPr>
            <w:r w:rsidRPr="00641158">
              <w:rPr>
                <w:sz w:val="21"/>
                <w:szCs w:val="21"/>
              </w:rPr>
              <w:t xml:space="preserve">The paper addresses **citizens' engagement**, **education**, and **environment** dimensions of One Digital Health. </w:t>
            </w:r>
          </w:p>
        </w:tc>
        <w:tc>
          <w:tcPr>
            <w:tcW w:w="3599" w:type="dxa"/>
            <w:tcBorders>
              <w:bottom w:val="double" w:sz="4" w:space="0" w:color="auto"/>
            </w:tcBorders>
          </w:tcPr>
          <w:p w14:paraId="757DE641" w14:textId="77777777" w:rsidR="00641158" w:rsidRPr="00641158" w:rsidRDefault="0031476F" w:rsidP="00641158">
            <w:pPr>
              <w:rPr>
                <w:sz w:val="21"/>
                <w:szCs w:val="21"/>
              </w:rPr>
            </w:pPr>
            <w:r w:rsidRPr="0068256C">
              <w:rPr>
                <w:sz w:val="21"/>
                <w:szCs w:val="21"/>
              </w:rPr>
              <w:t>The dimensions addressed in this paper are **environment** and **human and veterinary health care**.</w:t>
            </w:r>
          </w:p>
        </w:tc>
      </w:tr>
      <w:tr w:rsidR="005170C1" w14:paraId="57B7D3DC" w14:textId="77777777" w:rsidTr="009E2EA0">
        <w:trPr>
          <w:trHeight w:val="562"/>
        </w:trPr>
        <w:tc>
          <w:tcPr>
            <w:tcW w:w="9350" w:type="dxa"/>
            <w:gridSpan w:val="3"/>
            <w:tcBorders>
              <w:top w:val="double" w:sz="4" w:space="0" w:color="auto"/>
            </w:tcBorders>
            <w:shd w:val="clear" w:color="auto" w:fill="DAE9F7" w:themeFill="text2" w:themeFillTint="1A"/>
          </w:tcPr>
          <w:p w14:paraId="1D2799A4" w14:textId="77777777" w:rsidR="009E2EA0" w:rsidRPr="00641158" w:rsidRDefault="0031476F" w:rsidP="000F24B1">
            <w:pPr>
              <w:rPr>
                <w:sz w:val="21"/>
                <w:szCs w:val="21"/>
              </w:rPr>
            </w:pPr>
            <w:r w:rsidRPr="00641158">
              <w:rPr>
                <w:b/>
                <w:bCs/>
                <w:sz w:val="21"/>
                <w:szCs w:val="21"/>
              </w:rPr>
              <w:t>PMID</w:t>
            </w:r>
            <w:r w:rsidRPr="00641158">
              <w:rPr>
                <w:sz w:val="21"/>
                <w:szCs w:val="21"/>
              </w:rPr>
              <w:t xml:space="preserve">: </w:t>
            </w:r>
            <w:r w:rsidR="001F0742" w:rsidRPr="001F0742">
              <w:rPr>
                <w:sz w:val="21"/>
                <w:szCs w:val="21"/>
              </w:rPr>
              <w:t>37899012</w:t>
            </w:r>
          </w:p>
          <w:p w14:paraId="133DEA25" w14:textId="77777777" w:rsidR="001F0742" w:rsidRPr="001F0742" w:rsidRDefault="0031476F" w:rsidP="001F0742">
            <w:pPr>
              <w:rPr>
                <w:sz w:val="21"/>
                <w:szCs w:val="21"/>
              </w:rPr>
            </w:pPr>
            <w:r w:rsidRPr="001F0742">
              <w:rPr>
                <w:b/>
                <w:bCs/>
                <w:sz w:val="21"/>
                <w:szCs w:val="21"/>
              </w:rPr>
              <w:t>Title</w:t>
            </w:r>
            <w:r w:rsidRPr="001F0742">
              <w:rPr>
                <w:sz w:val="21"/>
                <w:szCs w:val="21"/>
              </w:rPr>
              <w:t>: Light pollution of freshwater ecosystems: principles, ecological impacts and remedies.</w:t>
            </w:r>
          </w:p>
          <w:p w14:paraId="494C3E72" w14:textId="77777777" w:rsidR="001F0742" w:rsidRPr="001F0742" w:rsidRDefault="0031476F" w:rsidP="001F0742">
            <w:pPr>
              <w:rPr>
                <w:sz w:val="21"/>
                <w:szCs w:val="21"/>
              </w:rPr>
            </w:pPr>
            <w:r w:rsidRPr="001F0742">
              <w:rPr>
                <w:b/>
                <w:bCs/>
                <w:sz w:val="21"/>
                <w:szCs w:val="21"/>
              </w:rPr>
              <w:t>Source</w:t>
            </w:r>
            <w:r w:rsidRPr="001F0742">
              <w:rPr>
                <w:sz w:val="21"/>
                <w:szCs w:val="21"/>
              </w:rPr>
              <w:t xml:space="preserve">: </w:t>
            </w:r>
            <w:proofErr w:type="spellStart"/>
            <w:r w:rsidRPr="001F0742">
              <w:rPr>
                <w:sz w:val="21"/>
                <w:szCs w:val="21"/>
              </w:rPr>
              <w:t>Philos</w:t>
            </w:r>
            <w:proofErr w:type="spellEnd"/>
            <w:r w:rsidRPr="001F0742">
              <w:rPr>
                <w:sz w:val="21"/>
                <w:szCs w:val="21"/>
              </w:rPr>
              <w:t xml:space="preserve"> Trans R Soc Lond B Biol Sci. 2023 Dec 18;378(1892):20220360. </w:t>
            </w:r>
            <w:proofErr w:type="spellStart"/>
            <w:r w:rsidRPr="001F0742">
              <w:rPr>
                <w:sz w:val="21"/>
                <w:szCs w:val="21"/>
              </w:rPr>
              <w:t>doi</w:t>
            </w:r>
            <w:proofErr w:type="spellEnd"/>
            <w:r w:rsidRPr="001F0742">
              <w:rPr>
                <w:sz w:val="21"/>
                <w:szCs w:val="21"/>
              </w:rPr>
              <w:t xml:space="preserve">: 10.1098/rstb.2022.0360. </w:t>
            </w:r>
            <w:proofErr w:type="spellStart"/>
            <w:r w:rsidRPr="001F0742">
              <w:rPr>
                <w:sz w:val="21"/>
                <w:szCs w:val="21"/>
              </w:rPr>
              <w:t>Epub</w:t>
            </w:r>
            <w:proofErr w:type="spellEnd"/>
            <w:r w:rsidRPr="001F0742">
              <w:rPr>
                <w:sz w:val="21"/>
                <w:szCs w:val="21"/>
              </w:rPr>
              <w:t xml:space="preserve"> 2023 Oct 30.</w:t>
            </w:r>
          </w:p>
          <w:p w14:paraId="0D046D50" w14:textId="77777777" w:rsidR="001F0742" w:rsidRPr="001F0742" w:rsidRDefault="0031476F" w:rsidP="001F0742">
            <w:pPr>
              <w:rPr>
                <w:sz w:val="21"/>
                <w:szCs w:val="21"/>
              </w:rPr>
            </w:pPr>
            <w:r w:rsidRPr="001F0742">
              <w:rPr>
                <w:b/>
                <w:bCs/>
                <w:sz w:val="21"/>
                <w:szCs w:val="21"/>
              </w:rPr>
              <w:t>PMC</w:t>
            </w:r>
            <w:r w:rsidRPr="001F0742">
              <w:rPr>
                <w:sz w:val="21"/>
                <w:szCs w:val="21"/>
              </w:rPr>
              <w:t>: PMC10613548</w:t>
            </w:r>
          </w:p>
          <w:p w14:paraId="7DE25DFD" w14:textId="77777777" w:rsidR="001F0742" w:rsidRPr="001F0742" w:rsidRDefault="0031476F" w:rsidP="001F0742">
            <w:pPr>
              <w:rPr>
                <w:sz w:val="21"/>
                <w:szCs w:val="21"/>
              </w:rPr>
            </w:pPr>
            <w:r w:rsidRPr="001F0742">
              <w:rPr>
                <w:b/>
                <w:bCs/>
                <w:sz w:val="21"/>
                <w:szCs w:val="21"/>
              </w:rPr>
              <w:t>Authors</w:t>
            </w:r>
            <w:r w:rsidRPr="001F0742">
              <w:rPr>
                <w:sz w:val="21"/>
                <w:szCs w:val="21"/>
              </w:rPr>
              <w:t xml:space="preserve">: Holker F, </w:t>
            </w:r>
            <w:proofErr w:type="spellStart"/>
            <w:r w:rsidRPr="001F0742">
              <w:rPr>
                <w:sz w:val="21"/>
                <w:szCs w:val="21"/>
              </w:rPr>
              <w:t>Jechow</w:t>
            </w:r>
            <w:proofErr w:type="spellEnd"/>
            <w:r w:rsidRPr="001F0742">
              <w:rPr>
                <w:sz w:val="21"/>
                <w:szCs w:val="21"/>
              </w:rPr>
              <w:t xml:space="preserve"> A, </w:t>
            </w:r>
            <w:proofErr w:type="spellStart"/>
            <w:r w:rsidRPr="001F0742">
              <w:rPr>
                <w:sz w:val="21"/>
                <w:szCs w:val="21"/>
              </w:rPr>
              <w:t>Schroer</w:t>
            </w:r>
            <w:proofErr w:type="spellEnd"/>
            <w:r w:rsidRPr="001F0742">
              <w:rPr>
                <w:sz w:val="21"/>
                <w:szCs w:val="21"/>
              </w:rPr>
              <w:t xml:space="preserve"> S, </w:t>
            </w:r>
            <w:proofErr w:type="spellStart"/>
            <w:r w:rsidRPr="001F0742">
              <w:rPr>
                <w:sz w:val="21"/>
                <w:szCs w:val="21"/>
              </w:rPr>
              <w:t>Tockner</w:t>
            </w:r>
            <w:proofErr w:type="spellEnd"/>
            <w:r w:rsidRPr="001F0742">
              <w:rPr>
                <w:sz w:val="21"/>
                <w:szCs w:val="21"/>
              </w:rPr>
              <w:t xml:space="preserve"> K, Gessner MO</w:t>
            </w:r>
          </w:p>
          <w:p w14:paraId="703CC17F" w14:textId="77777777" w:rsidR="001F0742" w:rsidRPr="001F0742" w:rsidRDefault="0031476F" w:rsidP="001F0742">
            <w:pPr>
              <w:rPr>
                <w:sz w:val="21"/>
                <w:szCs w:val="21"/>
              </w:rPr>
            </w:pPr>
            <w:r w:rsidRPr="001F0742">
              <w:rPr>
                <w:b/>
                <w:bCs/>
                <w:sz w:val="21"/>
                <w:szCs w:val="21"/>
              </w:rPr>
              <w:t>Publication Date</w:t>
            </w:r>
            <w:r w:rsidRPr="001F0742">
              <w:rPr>
                <w:sz w:val="21"/>
                <w:szCs w:val="21"/>
              </w:rPr>
              <w:t>: 2023 Dec 18</w:t>
            </w:r>
          </w:p>
          <w:p w14:paraId="65D81873" w14:textId="77777777" w:rsidR="001F0742" w:rsidRPr="001F0742" w:rsidRDefault="0031476F" w:rsidP="001F0742">
            <w:pPr>
              <w:rPr>
                <w:sz w:val="21"/>
                <w:szCs w:val="21"/>
              </w:rPr>
            </w:pPr>
            <w:r w:rsidRPr="001F0742">
              <w:rPr>
                <w:b/>
                <w:bCs/>
                <w:sz w:val="21"/>
                <w:szCs w:val="21"/>
              </w:rPr>
              <w:t>Keywords</w:t>
            </w:r>
            <w:r w:rsidRPr="001F0742">
              <w:rPr>
                <w:sz w:val="21"/>
                <w:szCs w:val="21"/>
              </w:rPr>
              <w:t>: aquatic community dynamics, circadian rhythms, conservation, ecosystem functioning, land-water interactions, light physics</w:t>
            </w:r>
          </w:p>
          <w:p w14:paraId="2E2EE299" w14:textId="77777777" w:rsidR="009E2EA0" w:rsidRPr="00641158" w:rsidRDefault="0031476F" w:rsidP="001F0742">
            <w:pPr>
              <w:rPr>
                <w:sz w:val="21"/>
                <w:szCs w:val="21"/>
              </w:rPr>
            </w:pPr>
            <w:proofErr w:type="spellStart"/>
            <w:r w:rsidRPr="001F0742">
              <w:rPr>
                <w:b/>
                <w:bCs/>
                <w:sz w:val="21"/>
                <w:szCs w:val="21"/>
              </w:rPr>
              <w:t>MeSH</w:t>
            </w:r>
            <w:proofErr w:type="spellEnd"/>
            <w:r w:rsidRPr="001F0742">
              <w:rPr>
                <w:b/>
                <w:bCs/>
                <w:sz w:val="21"/>
                <w:szCs w:val="21"/>
              </w:rPr>
              <w:t xml:space="preserve"> Terms</w:t>
            </w:r>
            <w:r w:rsidRPr="001F0742">
              <w:rPr>
                <w:sz w:val="21"/>
                <w:szCs w:val="21"/>
              </w:rPr>
              <w:t>: Animals, Humans, *Ecosystem, *Light Pollution, Biodiversity, Fresh Water, Rivers</w:t>
            </w:r>
          </w:p>
        </w:tc>
      </w:tr>
      <w:tr w:rsidR="005170C1" w14:paraId="0CED8616" w14:textId="77777777" w:rsidTr="000F24B1">
        <w:tc>
          <w:tcPr>
            <w:tcW w:w="2109" w:type="dxa"/>
            <w:shd w:val="clear" w:color="auto" w:fill="D9D9D9" w:themeFill="background1" w:themeFillShade="D9"/>
          </w:tcPr>
          <w:p w14:paraId="42477550" w14:textId="77777777" w:rsidR="009E2EA0" w:rsidRPr="00641158" w:rsidRDefault="009E2EA0" w:rsidP="000F24B1">
            <w:pPr>
              <w:rPr>
                <w:sz w:val="21"/>
                <w:szCs w:val="21"/>
              </w:rPr>
            </w:pPr>
          </w:p>
        </w:tc>
        <w:tc>
          <w:tcPr>
            <w:tcW w:w="3642" w:type="dxa"/>
            <w:shd w:val="clear" w:color="auto" w:fill="D9D9D9" w:themeFill="background1" w:themeFillShade="D9"/>
          </w:tcPr>
          <w:p w14:paraId="4A6C6876" w14:textId="77777777" w:rsidR="009E2EA0" w:rsidRPr="00BB0238" w:rsidRDefault="0031476F" w:rsidP="000F24B1">
            <w:pPr>
              <w:rPr>
                <w:b/>
                <w:bCs/>
                <w:sz w:val="21"/>
                <w:szCs w:val="21"/>
              </w:rPr>
            </w:pPr>
            <w:r w:rsidRPr="00BB0238">
              <w:rPr>
                <w:b/>
                <w:bCs/>
                <w:sz w:val="21"/>
                <w:szCs w:val="21"/>
              </w:rPr>
              <w:t>Gemini</w:t>
            </w:r>
          </w:p>
        </w:tc>
        <w:tc>
          <w:tcPr>
            <w:tcW w:w="3599" w:type="dxa"/>
            <w:shd w:val="clear" w:color="auto" w:fill="D9D9D9" w:themeFill="background1" w:themeFillShade="D9"/>
          </w:tcPr>
          <w:p w14:paraId="3BF04E02" w14:textId="77777777" w:rsidR="009E2EA0" w:rsidRPr="00BB0238" w:rsidRDefault="0031476F" w:rsidP="000F24B1">
            <w:pPr>
              <w:rPr>
                <w:b/>
                <w:bCs/>
                <w:sz w:val="21"/>
                <w:szCs w:val="21"/>
              </w:rPr>
            </w:pPr>
            <w:r w:rsidRPr="00BB0238">
              <w:rPr>
                <w:b/>
                <w:bCs/>
                <w:sz w:val="21"/>
                <w:szCs w:val="21"/>
              </w:rPr>
              <w:t>OpenAI</w:t>
            </w:r>
          </w:p>
        </w:tc>
      </w:tr>
      <w:tr w:rsidR="005170C1" w14:paraId="77C02FF0" w14:textId="77777777" w:rsidTr="000F24B1">
        <w:tc>
          <w:tcPr>
            <w:tcW w:w="2109" w:type="dxa"/>
            <w:shd w:val="clear" w:color="auto" w:fill="auto"/>
          </w:tcPr>
          <w:p w14:paraId="0F3DA7ED" w14:textId="77777777" w:rsidR="009E2EA0" w:rsidRPr="00641158" w:rsidRDefault="0031476F" w:rsidP="000F24B1">
            <w:pPr>
              <w:rPr>
                <w:sz w:val="21"/>
                <w:szCs w:val="21"/>
              </w:rPr>
            </w:pPr>
            <w:r w:rsidRPr="00641158">
              <w:rPr>
                <w:sz w:val="21"/>
                <w:szCs w:val="21"/>
              </w:rPr>
              <w:t>Token count (output)</w:t>
            </w:r>
          </w:p>
        </w:tc>
        <w:tc>
          <w:tcPr>
            <w:tcW w:w="3642" w:type="dxa"/>
            <w:shd w:val="clear" w:color="auto" w:fill="auto"/>
          </w:tcPr>
          <w:p w14:paraId="4B5FEFD6" w14:textId="77777777" w:rsidR="009E2EA0" w:rsidRPr="00641158" w:rsidRDefault="0031476F" w:rsidP="000F24B1">
            <w:pPr>
              <w:rPr>
                <w:sz w:val="21"/>
                <w:szCs w:val="21"/>
              </w:rPr>
            </w:pPr>
            <w:r>
              <w:rPr>
                <w:sz w:val="21"/>
                <w:szCs w:val="21"/>
              </w:rPr>
              <w:t>614</w:t>
            </w:r>
          </w:p>
        </w:tc>
        <w:tc>
          <w:tcPr>
            <w:tcW w:w="3599" w:type="dxa"/>
            <w:shd w:val="clear" w:color="auto" w:fill="auto"/>
          </w:tcPr>
          <w:p w14:paraId="3A80BC2F" w14:textId="77777777" w:rsidR="009E2EA0" w:rsidRPr="00641158" w:rsidRDefault="0031476F" w:rsidP="000F24B1">
            <w:pPr>
              <w:rPr>
                <w:sz w:val="21"/>
                <w:szCs w:val="21"/>
              </w:rPr>
            </w:pPr>
            <w:r>
              <w:rPr>
                <w:sz w:val="21"/>
                <w:szCs w:val="21"/>
              </w:rPr>
              <w:t>1263</w:t>
            </w:r>
          </w:p>
        </w:tc>
      </w:tr>
      <w:tr w:rsidR="005170C1" w14:paraId="5245DDD4" w14:textId="77777777" w:rsidTr="000F24B1">
        <w:tc>
          <w:tcPr>
            <w:tcW w:w="2109" w:type="dxa"/>
          </w:tcPr>
          <w:p w14:paraId="22FBF45D" w14:textId="77777777" w:rsidR="009E2EA0" w:rsidRPr="00641158" w:rsidRDefault="0031476F" w:rsidP="000F24B1">
            <w:pPr>
              <w:rPr>
                <w:sz w:val="21"/>
                <w:szCs w:val="21"/>
              </w:rPr>
            </w:pPr>
            <w:r w:rsidRPr="00641158">
              <w:rPr>
                <w:sz w:val="21"/>
                <w:szCs w:val="21"/>
              </w:rPr>
              <w:t>Processing time</w:t>
            </w:r>
          </w:p>
        </w:tc>
        <w:tc>
          <w:tcPr>
            <w:tcW w:w="3642" w:type="dxa"/>
          </w:tcPr>
          <w:p w14:paraId="36DA5619" w14:textId="3E2167C4" w:rsidR="009E2EA0" w:rsidRPr="00641158" w:rsidRDefault="0031476F" w:rsidP="000F24B1">
            <w:pPr>
              <w:rPr>
                <w:sz w:val="21"/>
                <w:szCs w:val="21"/>
              </w:rPr>
            </w:pPr>
            <w:r>
              <w:rPr>
                <w:sz w:val="21"/>
                <w:szCs w:val="21"/>
              </w:rPr>
              <w:t>80</w:t>
            </w:r>
            <w:r w:rsidRPr="00641158">
              <w:rPr>
                <w:sz w:val="21"/>
                <w:szCs w:val="21"/>
              </w:rPr>
              <w:t xml:space="preserve"> s</w:t>
            </w:r>
            <w:r w:rsidR="00BB0238">
              <w:rPr>
                <w:sz w:val="21"/>
                <w:szCs w:val="21"/>
              </w:rPr>
              <w:t>ec</w:t>
            </w:r>
          </w:p>
        </w:tc>
        <w:tc>
          <w:tcPr>
            <w:tcW w:w="3599" w:type="dxa"/>
          </w:tcPr>
          <w:p w14:paraId="7125CD67" w14:textId="64B48E26" w:rsidR="009E2EA0" w:rsidRPr="00641158" w:rsidRDefault="0031476F" w:rsidP="000F24B1">
            <w:pPr>
              <w:rPr>
                <w:sz w:val="21"/>
                <w:szCs w:val="21"/>
              </w:rPr>
            </w:pPr>
            <w:r>
              <w:rPr>
                <w:sz w:val="21"/>
                <w:szCs w:val="21"/>
              </w:rPr>
              <w:t>102 s</w:t>
            </w:r>
            <w:r w:rsidR="00BB0238">
              <w:rPr>
                <w:sz w:val="21"/>
                <w:szCs w:val="21"/>
              </w:rPr>
              <w:t>ec</w:t>
            </w:r>
          </w:p>
        </w:tc>
      </w:tr>
      <w:tr w:rsidR="005170C1" w14:paraId="1CFD1C71" w14:textId="77777777" w:rsidTr="000F24B1">
        <w:tc>
          <w:tcPr>
            <w:tcW w:w="2109" w:type="dxa"/>
          </w:tcPr>
          <w:p w14:paraId="5D5C0021" w14:textId="77777777" w:rsidR="009E2EA0" w:rsidRPr="00641158" w:rsidRDefault="0031476F" w:rsidP="000F24B1">
            <w:pPr>
              <w:rPr>
                <w:sz w:val="21"/>
                <w:szCs w:val="21"/>
              </w:rPr>
            </w:pPr>
            <w:r w:rsidRPr="00641158">
              <w:rPr>
                <w:sz w:val="21"/>
                <w:szCs w:val="21"/>
              </w:rPr>
              <w:t>OAH Score</w:t>
            </w:r>
          </w:p>
        </w:tc>
        <w:tc>
          <w:tcPr>
            <w:tcW w:w="3642" w:type="dxa"/>
          </w:tcPr>
          <w:p w14:paraId="2D7DE455" w14:textId="77777777" w:rsidR="000662BA" w:rsidRPr="000662BA" w:rsidRDefault="0031476F" w:rsidP="000662BA">
            <w:pPr>
              <w:rPr>
                <w:sz w:val="21"/>
                <w:szCs w:val="21"/>
              </w:rPr>
            </w:pPr>
            <w:r w:rsidRPr="000662BA">
              <w:rPr>
                <w:sz w:val="21"/>
                <w:szCs w:val="21"/>
              </w:rPr>
              <w:t xml:space="preserve">The paper focuses on the impact of artificial light on freshwater ecosystems. While it mentions the importance of considering broader environmental factors, it doesn't directly address the digital transformation of healthcare systems or the integration of human, animal, and environmental health. Therefore, the paper's relevance to One Digital Health is limited. </w:t>
            </w:r>
          </w:p>
          <w:p w14:paraId="51AD4B66" w14:textId="77777777" w:rsidR="000662BA" w:rsidRPr="000662BA" w:rsidRDefault="000662BA" w:rsidP="000662BA">
            <w:pPr>
              <w:rPr>
                <w:sz w:val="21"/>
                <w:szCs w:val="21"/>
              </w:rPr>
            </w:pPr>
          </w:p>
          <w:p w14:paraId="00325C94" w14:textId="77777777" w:rsidR="009E2EA0" w:rsidRPr="00641158" w:rsidRDefault="0031476F" w:rsidP="000662BA">
            <w:pPr>
              <w:rPr>
                <w:sz w:val="21"/>
                <w:szCs w:val="21"/>
              </w:rPr>
            </w:pPr>
            <w:r w:rsidRPr="000662BA">
              <w:rPr>
                <w:sz w:val="21"/>
                <w:szCs w:val="21"/>
              </w:rPr>
              <w:t>&lt;&lt;2&gt;&gt;</w:t>
            </w:r>
          </w:p>
        </w:tc>
        <w:tc>
          <w:tcPr>
            <w:tcW w:w="3599" w:type="dxa"/>
          </w:tcPr>
          <w:p w14:paraId="2716490C" w14:textId="77777777" w:rsidR="009E2EA0" w:rsidRPr="00641158" w:rsidRDefault="0031476F" w:rsidP="000F24B1">
            <w:pPr>
              <w:rPr>
                <w:sz w:val="21"/>
                <w:szCs w:val="21"/>
              </w:rPr>
            </w:pPr>
            <w:r>
              <w:rPr>
                <w:sz w:val="21"/>
                <w:szCs w:val="21"/>
              </w:rPr>
              <w:t>(Screened by Gemini in Step 3)</w:t>
            </w:r>
          </w:p>
        </w:tc>
      </w:tr>
      <w:tr w:rsidR="005170C1" w14:paraId="5EDEFFD5" w14:textId="77777777" w:rsidTr="000F24B1">
        <w:tc>
          <w:tcPr>
            <w:tcW w:w="2109" w:type="dxa"/>
          </w:tcPr>
          <w:p w14:paraId="3538DD10" w14:textId="77777777" w:rsidR="009E2EA0" w:rsidRPr="00641158" w:rsidRDefault="0031476F" w:rsidP="000F24B1">
            <w:pPr>
              <w:rPr>
                <w:sz w:val="21"/>
                <w:szCs w:val="21"/>
              </w:rPr>
            </w:pPr>
            <w:r w:rsidRPr="00641158">
              <w:rPr>
                <w:sz w:val="21"/>
                <w:szCs w:val="21"/>
              </w:rPr>
              <w:lastRenderedPageBreak/>
              <w:t xml:space="preserve">ODH Score </w:t>
            </w:r>
          </w:p>
        </w:tc>
        <w:tc>
          <w:tcPr>
            <w:tcW w:w="3642" w:type="dxa"/>
          </w:tcPr>
          <w:p w14:paraId="618589A0" w14:textId="77777777" w:rsidR="000662BA" w:rsidRPr="000662BA" w:rsidRDefault="0031476F" w:rsidP="000662BA">
            <w:pPr>
              <w:rPr>
                <w:sz w:val="21"/>
                <w:szCs w:val="21"/>
              </w:rPr>
            </w:pPr>
            <w:r w:rsidRPr="000662BA">
              <w:rPr>
                <w:sz w:val="21"/>
                <w:szCs w:val="21"/>
              </w:rPr>
              <w:t xml:space="preserve">This paper focuses on the impact of light pollution on freshwater ecosystems, particularly the ecological consequences and potential remedies. </w:t>
            </w:r>
            <w:proofErr w:type="spellStart"/>
            <w:r w:rsidRPr="000662BA">
              <w:rPr>
                <w:sz w:val="21"/>
                <w:szCs w:val="21"/>
              </w:rPr>
              <w:t>OneAquaHealth</w:t>
            </w:r>
            <w:proofErr w:type="spellEnd"/>
            <w:r w:rsidRPr="000662BA">
              <w:rPr>
                <w:sz w:val="21"/>
                <w:szCs w:val="21"/>
              </w:rPr>
              <w:t xml:space="preserve"> aims to improve the sustainability and integrity of freshwater ecosystems in urban environments.  The paper's insights into the negative effects of light pollution on freshwater ecosystems are directly relevant to </w:t>
            </w:r>
            <w:proofErr w:type="spellStart"/>
            <w:r w:rsidRPr="000662BA">
              <w:rPr>
                <w:sz w:val="21"/>
                <w:szCs w:val="21"/>
              </w:rPr>
              <w:t>OneAquaHealth's</w:t>
            </w:r>
            <w:proofErr w:type="spellEnd"/>
            <w:r w:rsidRPr="000662BA">
              <w:rPr>
                <w:sz w:val="21"/>
                <w:szCs w:val="21"/>
              </w:rPr>
              <w:t xml:space="preserve"> goals of enhancing environmental monitoring and understanding the interconnection of ecosystem health and human well-being. </w:t>
            </w:r>
          </w:p>
          <w:p w14:paraId="5AFD9EA8" w14:textId="77777777" w:rsidR="000662BA" w:rsidRPr="000662BA" w:rsidRDefault="000662BA" w:rsidP="000662BA">
            <w:pPr>
              <w:rPr>
                <w:sz w:val="21"/>
                <w:szCs w:val="21"/>
              </w:rPr>
            </w:pPr>
          </w:p>
          <w:p w14:paraId="4EBC8393" w14:textId="77777777" w:rsidR="009E2EA0" w:rsidRPr="00641158" w:rsidRDefault="0031476F" w:rsidP="000662BA">
            <w:pPr>
              <w:rPr>
                <w:sz w:val="21"/>
                <w:szCs w:val="21"/>
              </w:rPr>
            </w:pPr>
            <w:r w:rsidRPr="000662BA">
              <w:rPr>
                <w:sz w:val="21"/>
                <w:szCs w:val="21"/>
              </w:rPr>
              <w:t>&lt;&lt;9&gt;&gt;</w:t>
            </w:r>
          </w:p>
        </w:tc>
        <w:tc>
          <w:tcPr>
            <w:tcW w:w="3599" w:type="dxa"/>
          </w:tcPr>
          <w:p w14:paraId="31107180" w14:textId="77777777" w:rsidR="009E2EA0" w:rsidRPr="00641158" w:rsidRDefault="0031476F" w:rsidP="000F24B1">
            <w:pPr>
              <w:rPr>
                <w:sz w:val="21"/>
                <w:szCs w:val="21"/>
              </w:rPr>
            </w:pPr>
            <w:r>
              <w:rPr>
                <w:sz w:val="21"/>
                <w:szCs w:val="21"/>
              </w:rPr>
              <w:t>(Screened by Gemini in Step 3)</w:t>
            </w:r>
          </w:p>
        </w:tc>
      </w:tr>
      <w:tr w:rsidR="005170C1" w14:paraId="661948D2" w14:textId="77777777" w:rsidTr="000F24B1">
        <w:tc>
          <w:tcPr>
            <w:tcW w:w="2109" w:type="dxa"/>
          </w:tcPr>
          <w:p w14:paraId="2C098165" w14:textId="77777777" w:rsidR="009E2EA0" w:rsidRPr="00641158" w:rsidRDefault="0031476F" w:rsidP="000F24B1">
            <w:pPr>
              <w:rPr>
                <w:sz w:val="21"/>
                <w:szCs w:val="21"/>
              </w:rPr>
            </w:pPr>
            <w:r>
              <w:rPr>
                <w:sz w:val="21"/>
                <w:szCs w:val="21"/>
              </w:rPr>
              <w:t>Paper aim</w:t>
            </w:r>
          </w:p>
        </w:tc>
        <w:tc>
          <w:tcPr>
            <w:tcW w:w="3642" w:type="dxa"/>
          </w:tcPr>
          <w:p w14:paraId="03B5D291" w14:textId="77777777" w:rsidR="009E2EA0" w:rsidRPr="00641158" w:rsidRDefault="0031476F" w:rsidP="000F24B1">
            <w:pPr>
              <w:rPr>
                <w:sz w:val="21"/>
                <w:szCs w:val="21"/>
              </w:rPr>
            </w:pPr>
            <w:r w:rsidRPr="00227155">
              <w:rPr>
                <w:sz w:val="21"/>
                <w:szCs w:val="21"/>
              </w:rPr>
              <w:t>The paper aims to provide a comprehensive understanding of light pollution in freshwater ecosystems, including its ecological impacts and potential remedies. It explores the effects of artificial light at night on various aspects of aquatic and terrestrial ecosystems, including insect behavior, fish migration, and predator-prey interactions. The paper also aims to establish relevant environmental parameters for urban lighting, translating research into practice.</w:t>
            </w:r>
          </w:p>
        </w:tc>
        <w:tc>
          <w:tcPr>
            <w:tcW w:w="3599" w:type="dxa"/>
          </w:tcPr>
          <w:p w14:paraId="715BB41A" w14:textId="77777777" w:rsidR="009E2EA0" w:rsidRPr="00641158" w:rsidRDefault="0031476F" w:rsidP="000F24B1">
            <w:pPr>
              <w:rPr>
                <w:sz w:val="21"/>
                <w:szCs w:val="21"/>
              </w:rPr>
            </w:pPr>
            <w:r w:rsidRPr="00227155">
              <w:rPr>
                <w:sz w:val="21"/>
                <w:szCs w:val="21"/>
              </w:rPr>
              <w:t>The aim of the paper is to explore the ecological consequences of artificial light at night (ALAN) on various organisms and ecosystems, particularly focusing on its effects on aquatic environments, biological processes, behaviors, and interactions among species. It also discusses the need for effective lighting solutions to mitigate light pollution's adverse impacts on biodiversity and ecosystems.</w:t>
            </w:r>
          </w:p>
        </w:tc>
      </w:tr>
      <w:tr w:rsidR="005170C1" w14:paraId="7677B7E7" w14:textId="77777777" w:rsidTr="000F24B1">
        <w:tc>
          <w:tcPr>
            <w:tcW w:w="2109" w:type="dxa"/>
          </w:tcPr>
          <w:p w14:paraId="730B9865" w14:textId="77777777" w:rsidR="009E2EA0" w:rsidRPr="00641158" w:rsidRDefault="0031476F" w:rsidP="000F24B1">
            <w:pPr>
              <w:rPr>
                <w:sz w:val="21"/>
                <w:szCs w:val="21"/>
              </w:rPr>
            </w:pPr>
            <w:r>
              <w:rPr>
                <w:sz w:val="21"/>
                <w:szCs w:val="21"/>
              </w:rPr>
              <w:t>OAH Indicators</w:t>
            </w:r>
          </w:p>
        </w:tc>
        <w:tc>
          <w:tcPr>
            <w:tcW w:w="3642" w:type="dxa"/>
          </w:tcPr>
          <w:p w14:paraId="1EE2616A" w14:textId="77777777" w:rsidR="009E2EA0" w:rsidRPr="00641158" w:rsidRDefault="0031476F" w:rsidP="000F24B1">
            <w:pPr>
              <w:rPr>
                <w:sz w:val="21"/>
                <w:szCs w:val="21"/>
              </w:rPr>
            </w:pPr>
            <w:r w:rsidRPr="00227155">
              <w:rPr>
                <w:sz w:val="21"/>
                <w:szCs w:val="21"/>
              </w:rPr>
              <w:t>The paper focuses on the ecological impacts of light pollution on freshwater ecosystems. It mentions indicators like species diversity, ecosystem functioning, and the behavior and physiology of aquatic species. The paper does not describe how these indicators were measured.</w:t>
            </w:r>
          </w:p>
        </w:tc>
        <w:tc>
          <w:tcPr>
            <w:tcW w:w="3599" w:type="dxa"/>
          </w:tcPr>
          <w:p w14:paraId="6DBFE9C2" w14:textId="77777777" w:rsidR="009E2EA0" w:rsidRPr="00641158" w:rsidRDefault="0031476F" w:rsidP="000F24B1">
            <w:pPr>
              <w:rPr>
                <w:sz w:val="21"/>
                <w:szCs w:val="21"/>
              </w:rPr>
            </w:pPr>
            <w:r w:rsidRPr="00227155">
              <w:rPr>
                <w:sz w:val="21"/>
                <w:szCs w:val="21"/>
              </w:rPr>
              <w:t>The paper discusses the ecological impacts of light pollution on freshwater ecosystems, highlighting various indicators related to biodiversity and ecosystem functioning. Specific ecological indicators mentioned include species diversity and behavioral responses of aquatic species to artificial light at night (ALAN). These indicators are measured through experiments that observe changes in species behavior, such as diel vertical migration of zooplankton and melatonin production in fish, in response to varying light levels. The paper emphasizes the need for understanding these biological responses to assess the ecological health of freshwater systems affected by light pollution.</w:t>
            </w:r>
          </w:p>
        </w:tc>
      </w:tr>
      <w:tr w:rsidR="005170C1" w14:paraId="2879D64F" w14:textId="77777777" w:rsidTr="000F24B1">
        <w:tc>
          <w:tcPr>
            <w:tcW w:w="2109" w:type="dxa"/>
          </w:tcPr>
          <w:p w14:paraId="69D6FFA4" w14:textId="77777777" w:rsidR="009E2EA0" w:rsidRPr="00641158" w:rsidRDefault="0031476F" w:rsidP="000F24B1">
            <w:pPr>
              <w:rPr>
                <w:sz w:val="21"/>
                <w:szCs w:val="21"/>
                <w:rtl/>
              </w:rPr>
            </w:pPr>
            <w:r>
              <w:rPr>
                <w:sz w:val="21"/>
                <w:szCs w:val="21"/>
              </w:rPr>
              <w:t>geolocation</w:t>
            </w:r>
          </w:p>
        </w:tc>
        <w:tc>
          <w:tcPr>
            <w:tcW w:w="3642" w:type="dxa"/>
          </w:tcPr>
          <w:p w14:paraId="781A37FA" w14:textId="77777777" w:rsidR="009E2EA0" w:rsidRPr="00641158" w:rsidRDefault="0031476F" w:rsidP="000F24B1">
            <w:pPr>
              <w:rPr>
                <w:sz w:val="21"/>
                <w:szCs w:val="21"/>
              </w:rPr>
            </w:pPr>
            <w:r w:rsidRPr="00227155">
              <w:rPr>
                <w:sz w:val="21"/>
                <w:szCs w:val="21"/>
              </w:rPr>
              <w:t>The provided text does not mention a specific geographical location</w:t>
            </w:r>
            <w:r w:rsidRPr="00641158">
              <w:rPr>
                <w:sz w:val="21"/>
                <w:szCs w:val="21"/>
              </w:rPr>
              <w:t>.</w:t>
            </w:r>
          </w:p>
        </w:tc>
        <w:tc>
          <w:tcPr>
            <w:tcW w:w="3599" w:type="dxa"/>
          </w:tcPr>
          <w:p w14:paraId="20E26643" w14:textId="77777777" w:rsidR="009E2EA0" w:rsidRPr="00641158" w:rsidRDefault="0031476F" w:rsidP="000F24B1">
            <w:pPr>
              <w:rPr>
                <w:sz w:val="21"/>
                <w:szCs w:val="21"/>
              </w:rPr>
            </w:pPr>
            <w:r w:rsidRPr="00227155">
              <w:rPr>
                <w:sz w:val="21"/>
                <w:szCs w:val="21"/>
              </w:rPr>
              <w:t>The geographical location the paper focuses on is not specified in the provided information</w:t>
            </w:r>
            <w:r w:rsidRPr="0068256C">
              <w:rPr>
                <w:sz w:val="21"/>
                <w:szCs w:val="21"/>
              </w:rPr>
              <w:t>.</w:t>
            </w:r>
          </w:p>
        </w:tc>
      </w:tr>
      <w:tr w:rsidR="005170C1" w14:paraId="475A92FC" w14:textId="77777777" w:rsidTr="000F24B1">
        <w:tc>
          <w:tcPr>
            <w:tcW w:w="2109" w:type="dxa"/>
          </w:tcPr>
          <w:p w14:paraId="651F507D" w14:textId="77777777" w:rsidR="009E2EA0" w:rsidRDefault="0031476F" w:rsidP="000F24B1">
            <w:pPr>
              <w:rPr>
                <w:sz w:val="21"/>
                <w:szCs w:val="21"/>
              </w:rPr>
            </w:pPr>
            <w:r>
              <w:rPr>
                <w:sz w:val="21"/>
                <w:szCs w:val="21"/>
              </w:rPr>
              <w:lastRenderedPageBreak/>
              <w:t>methodology</w:t>
            </w:r>
          </w:p>
        </w:tc>
        <w:tc>
          <w:tcPr>
            <w:tcW w:w="3642" w:type="dxa"/>
          </w:tcPr>
          <w:p w14:paraId="7D5FC9A9" w14:textId="77777777" w:rsidR="009E2EA0" w:rsidRPr="00641158" w:rsidRDefault="0031476F" w:rsidP="000F24B1">
            <w:pPr>
              <w:rPr>
                <w:sz w:val="21"/>
                <w:szCs w:val="21"/>
              </w:rPr>
            </w:pPr>
            <w:r w:rsidRPr="00227155">
              <w:rPr>
                <w:sz w:val="21"/>
                <w:szCs w:val="21"/>
              </w:rPr>
              <w:t>The paper used a combination of observational and experimental methods.</w:t>
            </w:r>
          </w:p>
        </w:tc>
        <w:tc>
          <w:tcPr>
            <w:tcW w:w="3599" w:type="dxa"/>
          </w:tcPr>
          <w:p w14:paraId="5EC85B11" w14:textId="77777777" w:rsidR="009E2EA0" w:rsidRPr="00641158" w:rsidRDefault="0031476F" w:rsidP="000F24B1">
            <w:pPr>
              <w:rPr>
                <w:sz w:val="21"/>
                <w:szCs w:val="21"/>
              </w:rPr>
            </w:pPr>
            <w:r w:rsidRPr="00227155">
              <w:rPr>
                <w:sz w:val="21"/>
                <w:szCs w:val="21"/>
              </w:rPr>
              <w:t>The paper does not specify a particular methodology or design, as it presents no original data. It focuses on conceptualization, funding acquisition, visualization, and writing, with contributions from multiple authors in these areas.</w:t>
            </w:r>
          </w:p>
        </w:tc>
      </w:tr>
      <w:tr w:rsidR="005170C1" w14:paraId="7B75F91E" w14:textId="77777777" w:rsidTr="000F24B1">
        <w:tc>
          <w:tcPr>
            <w:tcW w:w="2109" w:type="dxa"/>
          </w:tcPr>
          <w:p w14:paraId="78C5B864" w14:textId="77777777" w:rsidR="009E2EA0" w:rsidRDefault="0031476F" w:rsidP="000F24B1">
            <w:pPr>
              <w:rPr>
                <w:sz w:val="21"/>
                <w:szCs w:val="21"/>
              </w:rPr>
            </w:pPr>
            <w:r>
              <w:rPr>
                <w:sz w:val="21"/>
                <w:szCs w:val="21"/>
              </w:rPr>
              <w:t>Key findings</w:t>
            </w:r>
          </w:p>
        </w:tc>
        <w:tc>
          <w:tcPr>
            <w:tcW w:w="3642" w:type="dxa"/>
          </w:tcPr>
          <w:p w14:paraId="543FD547" w14:textId="77777777" w:rsidR="009E2EA0" w:rsidRPr="00641158" w:rsidRDefault="0031476F" w:rsidP="000F24B1">
            <w:pPr>
              <w:rPr>
                <w:sz w:val="21"/>
                <w:szCs w:val="21"/>
              </w:rPr>
            </w:pPr>
            <w:r>
              <w:rPr>
                <w:sz w:val="21"/>
                <w:szCs w:val="21"/>
              </w:rPr>
              <w:t>T</w:t>
            </w:r>
            <w:r w:rsidRPr="00227155">
              <w:rPr>
                <w:sz w:val="21"/>
                <w:szCs w:val="21"/>
              </w:rPr>
              <w:t>he paper highlights the increasing problem of light pollution and its impact on freshwater ecosystems. It emphasizes the need for environmentally friendly lighting concepts that minimize ecological impacts. The paper also discusses the importance of considering the spectral sensitivities of aquatic species when planning lighting installations. The paper explores the impact of artificial light at night on various aquatic organisms, including phytoplankton, fish, and invertebrates. It highlights the potential disruption of natural light cycles, affecting their behavior, physiology, and ecological interactions.</w:t>
            </w:r>
          </w:p>
        </w:tc>
        <w:tc>
          <w:tcPr>
            <w:tcW w:w="3599" w:type="dxa"/>
          </w:tcPr>
          <w:p w14:paraId="2FE5F5DC" w14:textId="77777777" w:rsidR="00227155" w:rsidRPr="00227155" w:rsidRDefault="0031476F" w:rsidP="00227155">
            <w:pPr>
              <w:rPr>
                <w:sz w:val="21"/>
                <w:szCs w:val="21"/>
              </w:rPr>
            </w:pPr>
            <w:r w:rsidRPr="00227155">
              <w:rPr>
                <w:sz w:val="21"/>
                <w:szCs w:val="21"/>
              </w:rPr>
              <w:t>The key findings in the paper highlight the significant ecological impacts of artificial light at night (ALAN) on freshwater ecosystems and their inhabitants. Key points include:</w:t>
            </w:r>
          </w:p>
          <w:p w14:paraId="2415D66F" w14:textId="77777777" w:rsidR="00227155" w:rsidRPr="00227155" w:rsidRDefault="00227155" w:rsidP="00227155">
            <w:pPr>
              <w:rPr>
                <w:sz w:val="21"/>
                <w:szCs w:val="21"/>
              </w:rPr>
            </w:pPr>
          </w:p>
          <w:p w14:paraId="74D02E2C" w14:textId="77777777" w:rsidR="00227155" w:rsidRPr="00227155" w:rsidRDefault="0031476F" w:rsidP="00227155">
            <w:pPr>
              <w:rPr>
                <w:sz w:val="21"/>
                <w:szCs w:val="21"/>
              </w:rPr>
            </w:pPr>
            <w:r w:rsidRPr="00227155">
              <w:rPr>
                <w:sz w:val="21"/>
                <w:szCs w:val="21"/>
              </w:rPr>
              <w:t>1. There has been a notable increase in night-time sky brightness, primarily due to the rise of LED lighting, with growth rates approaching 10% per year.</w:t>
            </w:r>
          </w:p>
          <w:p w14:paraId="7188439E" w14:textId="77777777" w:rsidR="00227155" w:rsidRPr="00227155" w:rsidRDefault="0031476F" w:rsidP="00227155">
            <w:pPr>
              <w:rPr>
                <w:sz w:val="21"/>
                <w:szCs w:val="21"/>
              </w:rPr>
            </w:pPr>
            <w:r w:rsidRPr="00227155">
              <w:rPr>
                <w:sz w:val="21"/>
                <w:szCs w:val="21"/>
              </w:rPr>
              <w:t>2. Freshwater ecosystems, which are rich in biodiversity, are particularly susceptible to light pollution, affecting species behavior, physiology, and community dynamics.</w:t>
            </w:r>
          </w:p>
          <w:p w14:paraId="13970B7F" w14:textId="77777777" w:rsidR="00227155" w:rsidRPr="00227155" w:rsidRDefault="0031476F" w:rsidP="00227155">
            <w:pPr>
              <w:rPr>
                <w:sz w:val="21"/>
                <w:szCs w:val="21"/>
              </w:rPr>
            </w:pPr>
            <w:r w:rsidRPr="00227155">
              <w:rPr>
                <w:sz w:val="21"/>
                <w:szCs w:val="21"/>
              </w:rPr>
              <w:t>3. Even low levels of light can disrupt behaviors such as diel vertical migration in zooplankton and melatonin production in fish, potentially altering species distribution and community composition.</w:t>
            </w:r>
          </w:p>
          <w:p w14:paraId="24A0CDCC" w14:textId="77777777" w:rsidR="00227155" w:rsidRPr="00227155" w:rsidRDefault="0031476F" w:rsidP="00227155">
            <w:pPr>
              <w:rPr>
                <w:sz w:val="21"/>
                <w:szCs w:val="21"/>
              </w:rPr>
            </w:pPr>
            <w:r w:rsidRPr="00227155">
              <w:rPr>
                <w:sz w:val="21"/>
                <w:szCs w:val="21"/>
              </w:rPr>
              <w:t>4. Many freshwater ecosystems remain understudied in the context of light pollution, despite their importance for biodiversity and human well-being.</w:t>
            </w:r>
          </w:p>
          <w:p w14:paraId="4803C999" w14:textId="77777777" w:rsidR="00227155" w:rsidRPr="00227155" w:rsidRDefault="0031476F" w:rsidP="00227155">
            <w:pPr>
              <w:rPr>
                <w:sz w:val="21"/>
                <w:szCs w:val="21"/>
              </w:rPr>
            </w:pPr>
            <w:r w:rsidRPr="00227155">
              <w:rPr>
                <w:sz w:val="21"/>
                <w:szCs w:val="21"/>
              </w:rPr>
              <w:t>5. There is a critical need for effective mitigation strategies that consider the specific light properties and biological responses in freshwater environments.</w:t>
            </w:r>
          </w:p>
          <w:p w14:paraId="5459DF27" w14:textId="77777777" w:rsidR="00227155" w:rsidRPr="00227155" w:rsidRDefault="0031476F" w:rsidP="00227155">
            <w:pPr>
              <w:rPr>
                <w:sz w:val="21"/>
                <w:szCs w:val="21"/>
              </w:rPr>
            </w:pPr>
            <w:r w:rsidRPr="00227155">
              <w:rPr>
                <w:sz w:val="21"/>
                <w:szCs w:val="21"/>
              </w:rPr>
              <w:t>6. Significant gaps in knowledge exist regarding the ecological consequences of light pollution, necessitating targeted research and innovative lighting solutions to minimize ecological disruption.</w:t>
            </w:r>
          </w:p>
          <w:p w14:paraId="16D2BC94" w14:textId="77777777" w:rsidR="00227155" w:rsidRPr="00227155" w:rsidRDefault="0031476F" w:rsidP="00227155">
            <w:pPr>
              <w:rPr>
                <w:sz w:val="21"/>
                <w:szCs w:val="21"/>
              </w:rPr>
            </w:pPr>
            <w:r w:rsidRPr="00227155">
              <w:rPr>
                <w:sz w:val="21"/>
                <w:szCs w:val="21"/>
              </w:rPr>
              <w:t>7. ALAN can create movement barriers for species, alter predator-prey dynamics, and lead to changes in community composition and ecosystem processes.</w:t>
            </w:r>
          </w:p>
          <w:p w14:paraId="2D993257" w14:textId="77777777" w:rsidR="00227155" w:rsidRPr="00227155" w:rsidRDefault="0031476F" w:rsidP="00227155">
            <w:pPr>
              <w:rPr>
                <w:sz w:val="21"/>
                <w:szCs w:val="21"/>
              </w:rPr>
            </w:pPr>
            <w:r w:rsidRPr="00227155">
              <w:rPr>
                <w:sz w:val="21"/>
                <w:szCs w:val="21"/>
              </w:rPr>
              <w:t>8. The cumulative effects of light pollution can exacerbate other environmental stressors, complicating assessments of its impacts on biodiversity and ecosystem functioning.</w:t>
            </w:r>
          </w:p>
          <w:p w14:paraId="692CEC66" w14:textId="77777777" w:rsidR="009E2EA0" w:rsidRPr="00641158" w:rsidRDefault="0031476F" w:rsidP="00227155">
            <w:pPr>
              <w:rPr>
                <w:sz w:val="21"/>
                <w:szCs w:val="21"/>
              </w:rPr>
            </w:pPr>
            <w:r w:rsidRPr="00227155">
              <w:rPr>
                <w:sz w:val="21"/>
                <w:szCs w:val="21"/>
              </w:rPr>
              <w:lastRenderedPageBreak/>
              <w:t>9. The paper emphasizes the importance of raising awareness among citizens and decision-makers about the ecological impacts of light pollution to enhance the protection of freshwater biodiversity.</w:t>
            </w:r>
          </w:p>
        </w:tc>
      </w:tr>
      <w:tr w:rsidR="005170C1" w14:paraId="2F46BDAD" w14:textId="77777777" w:rsidTr="000F24B1">
        <w:tc>
          <w:tcPr>
            <w:tcW w:w="2109" w:type="dxa"/>
          </w:tcPr>
          <w:p w14:paraId="77E2DB99" w14:textId="77777777" w:rsidR="009E2EA0" w:rsidRDefault="0031476F" w:rsidP="000F24B1">
            <w:pPr>
              <w:rPr>
                <w:sz w:val="21"/>
                <w:szCs w:val="21"/>
              </w:rPr>
            </w:pPr>
            <w:r>
              <w:rPr>
                <w:sz w:val="21"/>
                <w:szCs w:val="21"/>
              </w:rPr>
              <w:lastRenderedPageBreak/>
              <w:t xml:space="preserve">Population </w:t>
            </w:r>
          </w:p>
        </w:tc>
        <w:tc>
          <w:tcPr>
            <w:tcW w:w="3642" w:type="dxa"/>
          </w:tcPr>
          <w:p w14:paraId="550F6568" w14:textId="77777777" w:rsidR="009E2EA0" w:rsidRPr="00641158" w:rsidRDefault="0031476F" w:rsidP="000F24B1">
            <w:pPr>
              <w:rPr>
                <w:sz w:val="21"/>
                <w:szCs w:val="21"/>
              </w:rPr>
            </w:pPr>
            <w:r w:rsidRPr="00227155">
              <w:rPr>
                <w:sz w:val="21"/>
                <w:szCs w:val="21"/>
              </w:rPr>
              <w:t>The context does not provide information about the studied population's characteristics, such as number, species, or age.</w:t>
            </w:r>
          </w:p>
        </w:tc>
        <w:tc>
          <w:tcPr>
            <w:tcW w:w="3599" w:type="dxa"/>
          </w:tcPr>
          <w:p w14:paraId="4AB2251E" w14:textId="77777777" w:rsidR="009E2EA0" w:rsidRPr="00641158" w:rsidRDefault="0031476F" w:rsidP="000F24B1">
            <w:pPr>
              <w:rPr>
                <w:sz w:val="21"/>
                <w:szCs w:val="21"/>
              </w:rPr>
            </w:pPr>
            <w:r w:rsidRPr="00227155">
              <w:rPr>
                <w:sz w:val="21"/>
                <w:szCs w:val="21"/>
              </w:rPr>
              <w:t>The provided information does not specify the characteristics of the studied population, such as number, species, or age. It primarily discusses the effects of artificial light at night on various ecological aspects and references multiple studies related to this topic.</w:t>
            </w:r>
          </w:p>
        </w:tc>
      </w:tr>
      <w:tr w:rsidR="005170C1" w14:paraId="2E1781DF" w14:textId="77777777" w:rsidTr="000F24B1">
        <w:tc>
          <w:tcPr>
            <w:tcW w:w="2109" w:type="dxa"/>
          </w:tcPr>
          <w:p w14:paraId="47E75E27" w14:textId="77777777" w:rsidR="009E2EA0" w:rsidRDefault="0031476F" w:rsidP="000F24B1">
            <w:pPr>
              <w:rPr>
                <w:sz w:val="21"/>
                <w:szCs w:val="21"/>
              </w:rPr>
            </w:pPr>
            <w:r>
              <w:rPr>
                <w:sz w:val="21"/>
                <w:szCs w:val="21"/>
              </w:rPr>
              <w:t>Relations</w:t>
            </w:r>
          </w:p>
        </w:tc>
        <w:tc>
          <w:tcPr>
            <w:tcW w:w="3642" w:type="dxa"/>
          </w:tcPr>
          <w:p w14:paraId="1213E2E0" w14:textId="77777777" w:rsidR="009E2EA0" w:rsidRPr="00641158" w:rsidRDefault="0031476F" w:rsidP="000F24B1">
            <w:pPr>
              <w:rPr>
                <w:sz w:val="21"/>
                <w:szCs w:val="21"/>
              </w:rPr>
            </w:pPr>
            <w:r w:rsidRPr="00227155">
              <w:rPr>
                <w:sz w:val="21"/>
                <w:szCs w:val="21"/>
              </w:rPr>
              <w:t>The paper explores the complex relationship between artificial light at night (ALAN) and various indicators in freshwater ecosystems. It highlights how ALAN can disrupt natural light cycles, impacting the behavior, physiology, and ecological interactions of aquatic organisms. This disruption can lead to changes in species distribution, community structure, and ecosystem processes, potentially altering the overall functioning of freshwater ecosystems. The paper emphasizes the need for environmentally friendly lighting concepts that minimize light pollution and protect biodiversity.</w:t>
            </w:r>
          </w:p>
        </w:tc>
        <w:tc>
          <w:tcPr>
            <w:tcW w:w="3599" w:type="dxa"/>
          </w:tcPr>
          <w:p w14:paraId="1FF363A6" w14:textId="77777777" w:rsidR="00227155" w:rsidRPr="00227155" w:rsidRDefault="0031476F" w:rsidP="00227155">
            <w:pPr>
              <w:rPr>
                <w:sz w:val="21"/>
                <w:szCs w:val="21"/>
              </w:rPr>
            </w:pPr>
            <w:r w:rsidRPr="00227155">
              <w:rPr>
                <w:sz w:val="21"/>
                <w:szCs w:val="21"/>
              </w:rPr>
              <w:t>The key findings of the paper illustrate a complex relationship between artificial light at night (ALAN) and various ecological indicators within freshwater ecosystems. ALAN disrupts natural behaviors and physiological processes in aquatic organisms, affecting circadian rhythms, hormone levels, and growth. This disruption can lead to altered migration patterns, such as diel vertical migration in species like zooplankton and fish, which increases their vulnerability to predation.</w:t>
            </w:r>
          </w:p>
          <w:p w14:paraId="57429A97" w14:textId="77777777" w:rsidR="00227155" w:rsidRPr="00227155" w:rsidRDefault="00227155" w:rsidP="00227155">
            <w:pPr>
              <w:rPr>
                <w:sz w:val="21"/>
                <w:szCs w:val="21"/>
              </w:rPr>
            </w:pPr>
          </w:p>
          <w:p w14:paraId="3131710B" w14:textId="77777777" w:rsidR="00227155" w:rsidRPr="00227155" w:rsidRDefault="0031476F" w:rsidP="00227155">
            <w:pPr>
              <w:rPr>
                <w:sz w:val="21"/>
                <w:szCs w:val="21"/>
              </w:rPr>
            </w:pPr>
            <w:r w:rsidRPr="00227155">
              <w:rPr>
                <w:sz w:val="21"/>
                <w:szCs w:val="21"/>
              </w:rPr>
              <w:t>The presence of artificial light also influences predator-prey dynamics, as predators may exploit prey attracted to light, leading to shifts in community structures and species interactions. Additionally, light pollution can affect microbial diversity and community respiration in sediments, impacting nutrient cycling and ecosystem processes.</w:t>
            </w:r>
          </w:p>
          <w:p w14:paraId="50CA72D6" w14:textId="77777777" w:rsidR="00227155" w:rsidRPr="00227155" w:rsidRDefault="00227155" w:rsidP="00227155">
            <w:pPr>
              <w:rPr>
                <w:sz w:val="21"/>
                <w:szCs w:val="21"/>
              </w:rPr>
            </w:pPr>
          </w:p>
          <w:p w14:paraId="01A44C4B" w14:textId="77777777" w:rsidR="00227155" w:rsidRPr="00227155" w:rsidRDefault="0031476F" w:rsidP="00227155">
            <w:pPr>
              <w:rPr>
                <w:sz w:val="21"/>
                <w:szCs w:val="21"/>
              </w:rPr>
            </w:pPr>
            <w:r w:rsidRPr="00227155">
              <w:rPr>
                <w:sz w:val="21"/>
                <w:szCs w:val="21"/>
              </w:rPr>
              <w:t>Furthermore, the interaction of ALAN with other environmental stressors, such as pollutants and noise, complicates its ecological impacts. For instance, light can alleviate some negative effects of pollutants on ecosystems while simultaneously altering the behavior and growth of key species like freshwater shredders and plants.</w:t>
            </w:r>
          </w:p>
          <w:p w14:paraId="170F96D7" w14:textId="77777777" w:rsidR="00227155" w:rsidRPr="00227155" w:rsidRDefault="00227155" w:rsidP="00227155">
            <w:pPr>
              <w:rPr>
                <w:sz w:val="21"/>
                <w:szCs w:val="21"/>
              </w:rPr>
            </w:pPr>
          </w:p>
          <w:p w14:paraId="4C1A756C" w14:textId="77777777" w:rsidR="009E2EA0" w:rsidRPr="00641158" w:rsidRDefault="0031476F" w:rsidP="00227155">
            <w:pPr>
              <w:rPr>
                <w:sz w:val="21"/>
                <w:szCs w:val="21"/>
              </w:rPr>
            </w:pPr>
            <w:r w:rsidRPr="00227155">
              <w:rPr>
                <w:sz w:val="21"/>
                <w:szCs w:val="21"/>
              </w:rPr>
              <w:t xml:space="preserve">Overall, the findings emphasize the interconnectedness of light pollution with various ecological indicators, highlighting the need for targeted </w:t>
            </w:r>
            <w:r w:rsidRPr="00227155">
              <w:rPr>
                <w:sz w:val="21"/>
                <w:szCs w:val="21"/>
              </w:rPr>
              <w:lastRenderedPageBreak/>
              <w:t>mitigation strategies to protect biodiversity and maintain ecosystem health in freshwater environments.</w:t>
            </w:r>
          </w:p>
        </w:tc>
      </w:tr>
      <w:tr w:rsidR="005170C1" w14:paraId="36876634" w14:textId="77777777" w:rsidTr="000F24B1">
        <w:tc>
          <w:tcPr>
            <w:tcW w:w="2109" w:type="dxa"/>
          </w:tcPr>
          <w:p w14:paraId="56DE0AB2" w14:textId="77777777" w:rsidR="009E2EA0" w:rsidRPr="00641158" w:rsidRDefault="0031476F" w:rsidP="000F24B1">
            <w:pPr>
              <w:rPr>
                <w:sz w:val="21"/>
                <w:szCs w:val="21"/>
              </w:rPr>
            </w:pPr>
            <w:proofErr w:type="spellStart"/>
            <w:r w:rsidRPr="00641158">
              <w:rPr>
                <w:sz w:val="21"/>
                <w:szCs w:val="21"/>
              </w:rPr>
              <w:lastRenderedPageBreak/>
              <w:t>ODH_keys</w:t>
            </w:r>
            <w:proofErr w:type="spellEnd"/>
            <w:r w:rsidRPr="00641158">
              <w:rPr>
                <w:sz w:val="21"/>
                <w:szCs w:val="21"/>
              </w:rPr>
              <w:t>:</w:t>
            </w:r>
          </w:p>
        </w:tc>
        <w:tc>
          <w:tcPr>
            <w:tcW w:w="3642" w:type="dxa"/>
          </w:tcPr>
          <w:p w14:paraId="1F4D41D5" w14:textId="77777777" w:rsidR="009E2EA0" w:rsidRPr="00227155" w:rsidRDefault="0031476F" w:rsidP="00227155">
            <w:pPr>
              <w:rPr>
                <w:sz w:val="21"/>
                <w:szCs w:val="21"/>
              </w:rPr>
            </w:pPr>
            <w:r w:rsidRPr="00641158">
              <w:rPr>
                <w:sz w:val="21"/>
                <w:szCs w:val="21"/>
              </w:rPr>
              <w:t>The paper addresses **digital health**</w:t>
            </w:r>
            <w:r w:rsidR="00227155">
              <w:rPr>
                <w:sz w:val="21"/>
                <w:szCs w:val="21"/>
              </w:rPr>
              <w:t xml:space="preserve"> </w:t>
            </w:r>
            <w:r w:rsidR="00227155" w:rsidRPr="00227155">
              <w:rPr>
                <w:sz w:val="21"/>
                <w:szCs w:val="21"/>
              </w:rPr>
              <w:t>and **One Health**.</w:t>
            </w:r>
            <w:r w:rsidRPr="00641158">
              <w:rPr>
                <w:sz w:val="21"/>
                <w:szCs w:val="21"/>
              </w:rPr>
              <w:t xml:space="preserve"> </w:t>
            </w:r>
          </w:p>
        </w:tc>
        <w:tc>
          <w:tcPr>
            <w:tcW w:w="3599" w:type="dxa"/>
          </w:tcPr>
          <w:p w14:paraId="71E342D2" w14:textId="77777777" w:rsidR="009E2EA0" w:rsidRPr="00641158" w:rsidRDefault="0031476F" w:rsidP="000F24B1">
            <w:pPr>
              <w:rPr>
                <w:sz w:val="21"/>
                <w:szCs w:val="21"/>
              </w:rPr>
            </w:pPr>
            <w:r w:rsidRPr="0068256C">
              <w:rPr>
                <w:sz w:val="21"/>
                <w:szCs w:val="21"/>
              </w:rPr>
              <w:t>The keys addressed in this paper are **One Health** and **digital health**.</w:t>
            </w:r>
          </w:p>
        </w:tc>
      </w:tr>
      <w:tr w:rsidR="005170C1" w14:paraId="46FBD141" w14:textId="77777777" w:rsidTr="000F24B1">
        <w:tc>
          <w:tcPr>
            <w:tcW w:w="2109" w:type="dxa"/>
          </w:tcPr>
          <w:p w14:paraId="0368B2BC" w14:textId="77777777" w:rsidR="009E2EA0" w:rsidRPr="00641158" w:rsidRDefault="0031476F" w:rsidP="000F24B1">
            <w:pPr>
              <w:rPr>
                <w:sz w:val="21"/>
                <w:szCs w:val="21"/>
              </w:rPr>
            </w:pPr>
            <w:proofErr w:type="spellStart"/>
            <w:r w:rsidRPr="00641158">
              <w:rPr>
                <w:sz w:val="21"/>
                <w:szCs w:val="21"/>
              </w:rPr>
              <w:t>ODH_perspectives</w:t>
            </w:r>
            <w:proofErr w:type="spellEnd"/>
            <w:r w:rsidRPr="00641158">
              <w:rPr>
                <w:sz w:val="21"/>
                <w:szCs w:val="21"/>
              </w:rPr>
              <w:t>:</w:t>
            </w:r>
          </w:p>
        </w:tc>
        <w:tc>
          <w:tcPr>
            <w:tcW w:w="3642" w:type="dxa"/>
          </w:tcPr>
          <w:p w14:paraId="629D819B" w14:textId="77777777" w:rsidR="00227155" w:rsidRPr="00641158" w:rsidRDefault="0031476F" w:rsidP="00227155">
            <w:pPr>
              <w:rPr>
                <w:sz w:val="21"/>
                <w:szCs w:val="21"/>
              </w:rPr>
            </w:pPr>
            <w:r w:rsidRPr="00227155">
              <w:rPr>
                <w:sz w:val="21"/>
                <w:szCs w:val="21"/>
              </w:rPr>
              <w:t>The paper addresses the **individual health and well-being** perspective.</w:t>
            </w:r>
          </w:p>
        </w:tc>
        <w:tc>
          <w:tcPr>
            <w:tcW w:w="3599" w:type="dxa"/>
          </w:tcPr>
          <w:p w14:paraId="4F81F0B3" w14:textId="77777777" w:rsidR="009E2EA0" w:rsidRPr="00641158" w:rsidRDefault="0031476F" w:rsidP="000F24B1">
            <w:pPr>
              <w:rPr>
                <w:sz w:val="21"/>
                <w:szCs w:val="21"/>
              </w:rPr>
            </w:pPr>
            <w:r w:rsidRPr="0068256C">
              <w:rPr>
                <w:sz w:val="21"/>
                <w:szCs w:val="21"/>
              </w:rPr>
              <w:t>The perspectives addressed in this paper are **individual health and well-being**, **population and society**, and **ecosystem**</w:t>
            </w:r>
          </w:p>
        </w:tc>
      </w:tr>
      <w:tr w:rsidR="005170C1" w14:paraId="412E8BBF" w14:textId="77777777" w:rsidTr="000F24B1">
        <w:tc>
          <w:tcPr>
            <w:tcW w:w="2109" w:type="dxa"/>
          </w:tcPr>
          <w:p w14:paraId="4597765E" w14:textId="77777777" w:rsidR="009E2EA0" w:rsidRPr="00641158" w:rsidRDefault="0031476F" w:rsidP="000F24B1">
            <w:pPr>
              <w:rPr>
                <w:sz w:val="21"/>
                <w:szCs w:val="21"/>
              </w:rPr>
            </w:pPr>
            <w:proofErr w:type="spellStart"/>
            <w:r w:rsidRPr="00641158">
              <w:rPr>
                <w:sz w:val="21"/>
                <w:szCs w:val="21"/>
              </w:rPr>
              <w:t>ODH_dimensions</w:t>
            </w:r>
            <w:proofErr w:type="spellEnd"/>
            <w:r w:rsidRPr="00641158">
              <w:rPr>
                <w:sz w:val="21"/>
                <w:szCs w:val="21"/>
              </w:rPr>
              <w:t>:</w:t>
            </w:r>
          </w:p>
        </w:tc>
        <w:tc>
          <w:tcPr>
            <w:tcW w:w="3642" w:type="dxa"/>
          </w:tcPr>
          <w:p w14:paraId="5EA4C020" w14:textId="77777777" w:rsidR="009E2EA0" w:rsidRPr="00641158" w:rsidRDefault="0031476F" w:rsidP="000F24B1">
            <w:pPr>
              <w:rPr>
                <w:sz w:val="21"/>
                <w:szCs w:val="21"/>
              </w:rPr>
            </w:pPr>
            <w:r w:rsidRPr="00227155">
              <w:rPr>
                <w:sz w:val="21"/>
                <w:szCs w:val="21"/>
              </w:rPr>
              <w:t>The paper focuses on the impact of light pollution on the environment and its effects on living beings.  This aligns with the **environment** dimension of One Digital Health.</w:t>
            </w:r>
          </w:p>
        </w:tc>
        <w:tc>
          <w:tcPr>
            <w:tcW w:w="3599" w:type="dxa"/>
          </w:tcPr>
          <w:p w14:paraId="716B6C81" w14:textId="77777777" w:rsidR="009E2EA0" w:rsidRPr="00641158" w:rsidRDefault="0031476F" w:rsidP="00BB4F9E">
            <w:pPr>
              <w:keepNext/>
              <w:rPr>
                <w:sz w:val="21"/>
                <w:szCs w:val="21"/>
              </w:rPr>
            </w:pPr>
            <w:r w:rsidRPr="0068256C">
              <w:rPr>
                <w:sz w:val="21"/>
                <w:szCs w:val="21"/>
              </w:rPr>
              <w:t>The dimensions addressed in this paper are **environment** and **human and veterinary health care**.</w:t>
            </w:r>
          </w:p>
        </w:tc>
      </w:tr>
    </w:tbl>
    <w:p w14:paraId="31B3F408" w14:textId="3B7BFAC9" w:rsidR="005D4A1B" w:rsidRDefault="00BB4F9E" w:rsidP="00BB4F9E">
      <w:pPr>
        <w:pStyle w:val="Caption"/>
      </w:pPr>
      <w:bookmarkStart w:id="44" w:name="_Toc179021028"/>
      <w:r>
        <w:t xml:space="preserve">Table </w:t>
      </w:r>
      <w:fldSimple w:instr=" SEQ Table \* ARABIC ">
        <w:r w:rsidR="00FD59EE">
          <w:rPr>
            <w:noProof/>
          </w:rPr>
          <w:t>11</w:t>
        </w:r>
      </w:fldSimple>
      <w:r>
        <w:t xml:space="preserve"> - Full text assessment - Gemini vs. OpenAI examples</w:t>
      </w:r>
      <w:bookmarkEnd w:id="44"/>
    </w:p>
    <w:p w14:paraId="5FA5A1FC" w14:textId="77777777" w:rsidR="00221703" w:rsidRPr="00EF44EC" w:rsidRDefault="0031476F" w:rsidP="00EF44EC">
      <w:pPr>
        <w:pStyle w:val="Heading4"/>
        <w:rPr>
          <w:rFonts w:asciiTheme="majorBidi" w:hAnsiTheme="majorBidi"/>
        </w:rPr>
      </w:pPr>
      <w:r w:rsidRPr="00EF44EC">
        <w:rPr>
          <w:rFonts w:asciiTheme="majorBidi" w:hAnsiTheme="majorBidi"/>
        </w:rPr>
        <w:t>Performance Evaluation</w:t>
      </w:r>
    </w:p>
    <w:p w14:paraId="70441A88" w14:textId="3B78DF9D" w:rsidR="000145F3" w:rsidRDefault="0031476F" w:rsidP="00060ACA">
      <w:pPr>
        <w:jc w:val="both"/>
      </w:pPr>
      <w:r>
        <w:t>Compared to all previous steps, this step is the most challenging to the LLMs</w:t>
      </w:r>
      <w:r w:rsidR="007E597A">
        <w:t>. I</w:t>
      </w:r>
      <w:r>
        <w:t xml:space="preserve">t requires in depth understanding of the paper’s context provided per question, as well as strong inference and reasoning capabilities. </w:t>
      </w:r>
    </w:p>
    <w:p w14:paraId="7FBAD960" w14:textId="27276E71" w:rsidR="000145F3" w:rsidRDefault="005C72A2" w:rsidP="00060ACA">
      <w:pPr>
        <w:jc w:val="both"/>
      </w:pPr>
      <w:r>
        <w:t xml:space="preserve">The evaluation of this step is also different: unlike all previous steps, where most replies were extracted as structured text, in this step, all replies are provided as free text and are </w:t>
      </w:r>
      <w:r w:rsidR="00F80E41">
        <w:t>mostly</w:t>
      </w:r>
      <w:r>
        <w:t xml:space="preserve"> domain specific. It requires Human in the loop: OAH domain experts’ assessment of the papers’ analyses by both LLMs. </w:t>
      </w:r>
    </w:p>
    <w:p w14:paraId="3E322F63" w14:textId="77777777" w:rsidR="000145F3" w:rsidRPr="000145F3" w:rsidRDefault="0031476F" w:rsidP="00060ACA">
      <w:pPr>
        <w:jc w:val="both"/>
      </w:pPr>
      <w:r>
        <w:t xml:space="preserve">This step is also the most resource intensive step. It </w:t>
      </w:r>
      <w:r w:rsidR="007A3D10">
        <w:t>handles</w:t>
      </w:r>
      <w:r>
        <w:t xml:space="preserve"> between 10-20 LLM calls per </w:t>
      </w:r>
      <w:proofErr w:type="gramStart"/>
      <w:r>
        <w:t>paper, and</w:t>
      </w:r>
      <w:proofErr w:type="gramEnd"/>
      <w:r>
        <w:t xml:space="preserve"> requires</w:t>
      </w:r>
      <w:r w:rsidR="007A3D10">
        <w:t xml:space="preserve"> output</w:t>
      </w:r>
      <w:r>
        <w:t xml:space="preserve"> </w:t>
      </w:r>
      <w:r w:rsidR="007A3D10">
        <w:t xml:space="preserve">token count monitoring. </w:t>
      </w:r>
    </w:p>
    <w:p w14:paraId="2650B804" w14:textId="0A63E3A1" w:rsidR="000145F3" w:rsidRDefault="0031476F" w:rsidP="00060ACA">
      <w:pPr>
        <w:jc w:val="both"/>
      </w:pPr>
      <w:proofErr w:type="gramStart"/>
      <w:r>
        <w:t>In order to</w:t>
      </w:r>
      <w:proofErr w:type="gramEnd"/>
      <w:r>
        <w:t xml:space="preserve"> evaluate this step’s outputs, we </w:t>
      </w:r>
      <w:r w:rsidR="007E3DB1">
        <w:t>randomly chose</w:t>
      </w:r>
      <w:r>
        <w:t xml:space="preserve"> 55 papers from the corpus and performed </w:t>
      </w:r>
      <w:r w:rsidRPr="006904BC">
        <w:rPr>
          <w:i/>
          <w:iCs/>
        </w:rPr>
        <w:t>Full Text Assessment</w:t>
      </w:r>
      <w:r>
        <w:rPr>
          <w:i/>
          <w:iCs/>
        </w:rPr>
        <w:t xml:space="preserve"> </w:t>
      </w:r>
      <w:r>
        <w:t>using both LLMs.</w:t>
      </w:r>
    </w:p>
    <w:p w14:paraId="6126065C" w14:textId="2D02D3CB" w:rsidR="000145F3" w:rsidRPr="000145F3" w:rsidRDefault="0031476F" w:rsidP="00060ACA">
      <w:pPr>
        <w:jc w:val="both"/>
      </w:pPr>
      <w:r>
        <w:t xml:space="preserve">The outputs were shared with OAH domain experts. The observations are detailed </w:t>
      </w:r>
      <w:r w:rsidR="007A3D10">
        <w:t>below.</w:t>
      </w:r>
    </w:p>
    <w:p w14:paraId="0ACEDC6E" w14:textId="77777777" w:rsidR="004301CF" w:rsidRDefault="0031476F" w:rsidP="00060ACA">
      <w:pPr>
        <w:pStyle w:val="Heading4"/>
        <w:jc w:val="both"/>
        <w:rPr>
          <w:rFonts w:asciiTheme="majorBidi" w:hAnsiTheme="majorBidi"/>
        </w:rPr>
      </w:pPr>
      <w:r w:rsidRPr="004526DF">
        <w:rPr>
          <w:rFonts w:asciiTheme="majorBidi" w:hAnsiTheme="majorBidi"/>
        </w:rPr>
        <w:t>Observations:</w:t>
      </w:r>
    </w:p>
    <w:p w14:paraId="3CEB2CBF" w14:textId="77777777" w:rsidR="00B11AE8" w:rsidRPr="00B11AE8" w:rsidRDefault="0031476F" w:rsidP="00060ACA">
      <w:pPr>
        <w:pStyle w:val="ListParagraph"/>
        <w:numPr>
          <w:ilvl w:val="0"/>
          <w:numId w:val="2"/>
        </w:numPr>
        <w:ind w:left="720"/>
        <w:jc w:val="both"/>
        <w:rPr>
          <w:rFonts w:asciiTheme="majorBidi" w:hAnsiTheme="majorBidi" w:cstheme="majorBidi"/>
        </w:rPr>
      </w:pPr>
      <w:r w:rsidRPr="00B11AE8">
        <w:rPr>
          <w:rFonts w:asciiTheme="majorBidi" w:hAnsiTheme="majorBidi" w:cstheme="majorBidi"/>
        </w:rPr>
        <w:t>The responses from both LLMs to the same question are consistently aligned throughout the corpus and match the content of the paper</w:t>
      </w:r>
      <w:r>
        <w:rPr>
          <w:rFonts w:asciiTheme="majorBidi" w:hAnsiTheme="majorBidi" w:cstheme="majorBidi"/>
        </w:rPr>
        <w:t xml:space="preserve"> </w:t>
      </w:r>
      <w:proofErr w:type="spellStart"/>
      <w:r>
        <w:rPr>
          <w:rFonts w:asciiTheme="majorBidi" w:hAnsiTheme="majorBidi" w:cstheme="majorBidi"/>
        </w:rPr>
        <w:t>a</w:t>
      </w:r>
      <w:proofErr w:type="spellEnd"/>
      <w:r>
        <w:rPr>
          <w:rFonts w:asciiTheme="majorBidi" w:hAnsiTheme="majorBidi" w:cstheme="majorBidi"/>
        </w:rPr>
        <w:t xml:space="preserve"> well as the question asked</w:t>
      </w:r>
      <w:r w:rsidRPr="00B11AE8">
        <w:rPr>
          <w:rFonts w:asciiTheme="majorBidi" w:hAnsiTheme="majorBidi" w:cstheme="majorBidi"/>
        </w:rPr>
        <w:t>.</w:t>
      </w:r>
    </w:p>
    <w:p w14:paraId="25206B7D" w14:textId="77777777" w:rsidR="00B11AE8" w:rsidRPr="00B11AE8" w:rsidRDefault="0031476F" w:rsidP="00060ACA">
      <w:pPr>
        <w:pStyle w:val="ListParagraph"/>
        <w:numPr>
          <w:ilvl w:val="0"/>
          <w:numId w:val="2"/>
        </w:numPr>
        <w:ind w:left="720"/>
        <w:jc w:val="both"/>
        <w:rPr>
          <w:rFonts w:asciiTheme="majorBidi" w:hAnsiTheme="majorBidi" w:cstheme="majorBidi"/>
          <w:vanish/>
        </w:rPr>
      </w:pPr>
      <w:r w:rsidRPr="00B11AE8">
        <w:rPr>
          <w:rFonts w:asciiTheme="majorBidi" w:hAnsiTheme="majorBidi" w:cstheme="majorBidi"/>
          <w:vanish/>
        </w:rPr>
        <w:t>Top of Form</w:t>
      </w:r>
    </w:p>
    <w:p w14:paraId="67C8548D" w14:textId="77777777" w:rsidR="00B11AE8" w:rsidRPr="00B11AE8" w:rsidRDefault="0031476F" w:rsidP="00060ACA">
      <w:pPr>
        <w:pStyle w:val="ListParagraph"/>
        <w:numPr>
          <w:ilvl w:val="0"/>
          <w:numId w:val="2"/>
        </w:numPr>
        <w:ind w:left="720"/>
        <w:jc w:val="both"/>
        <w:rPr>
          <w:rFonts w:asciiTheme="majorBidi" w:hAnsiTheme="majorBidi" w:cstheme="majorBidi"/>
          <w:vanish/>
        </w:rPr>
      </w:pPr>
      <w:r w:rsidRPr="00B11AE8">
        <w:rPr>
          <w:rFonts w:asciiTheme="majorBidi" w:hAnsiTheme="majorBidi" w:cstheme="majorBidi"/>
          <w:vanish/>
        </w:rPr>
        <w:t>Bottom of Form</w:t>
      </w:r>
    </w:p>
    <w:p w14:paraId="0B60A3A1" w14:textId="77777777" w:rsidR="004526DF" w:rsidRPr="008B5EA5" w:rsidRDefault="0031476F" w:rsidP="00060ACA">
      <w:pPr>
        <w:pStyle w:val="ListParagraph"/>
        <w:numPr>
          <w:ilvl w:val="0"/>
          <w:numId w:val="2"/>
        </w:numPr>
        <w:ind w:left="720"/>
        <w:jc w:val="both"/>
        <w:rPr>
          <w:rFonts w:asciiTheme="majorBidi" w:hAnsiTheme="majorBidi" w:cstheme="majorBidi"/>
        </w:rPr>
      </w:pPr>
      <w:r w:rsidRPr="008B5EA5">
        <w:rPr>
          <w:rFonts w:asciiTheme="majorBidi" w:hAnsiTheme="majorBidi" w:cstheme="majorBidi"/>
        </w:rPr>
        <w:t xml:space="preserve">Both LLMs </w:t>
      </w:r>
      <w:r w:rsidR="00B11AE8">
        <w:rPr>
          <w:rFonts w:asciiTheme="majorBidi" w:hAnsiTheme="majorBidi" w:cstheme="majorBidi"/>
        </w:rPr>
        <w:t>exhibit</w:t>
      </w:r>
      <w:r w:rsidRPr="008B5EA5">
        <w:rPr>
          <w:rFonts w:asciiTheme="majorBidi" w:hAnsiTheme="majorBidi" w:cstheme="majorBidi"/>
        </w:rPr>
        <w:t xml:space="preserve"> good inference capabilities</w:t>
      </w:r>
      <w:r w:rsidR="00A86454">
        <w:rPr>
          <w:rFonts w:asciiTheme="majorBidi" w:hAnsiTheme="majorBidi" w:cstheme="majorBidi"/>
        </w:rPr>
        <w:t xml:space="preserve"> throughout the corpus.</w:t>
      </w:r>
    </w:p>
    <w:p w14:paraId="15721B60" w14:textId="77777777" w:rsidR="00405629" w:rsidRPr="008B5EA5" w:rsidRDefault="0031476F" w:rsidP="00060ACA">
      <w:pPr>
        <w:pStyle w:val="ListParagraph"/>
        <w:numPr>
          <w:ilvl w:val="0"/>
          <w:numId w:val="2"/>
        </w:numPr>
        <w:ind w:left="720"/>
        <w:jc w:val="both"/>
        <w:rPr>
          <w:rFonts w:asciiTheme="majorBidi" w:hAnsiTheme="majorBidi" w:cstheme="majorBidi"/>
        </w:rPr>
      </w:pPr>
      <w:r w:rsidRPr="008B5EA5">
        <w:rPr>
          <w:rFonts w:asciiTheme="majorBidi" w:hAnsiTheme="majorBidi" w:cstheme="majorBidi"/>
        </w:rPr>
        <w:t>OpenAI</w:t>
      </w:r>
      <w:r w:rsidR="004526DF" w:rsidRPr="008B5EA5">
        <w:rPr>
          <w:rFonts w:asciiTheme="majorBidi" w:hAnsiTheme="majorBidi" w:cstheme="majorBidi"/>
        </w:rPr>
        <w:t xml:space="preserve">’s replies are </w:t>
      </w:r>
      <w:r w:rsidR="008B5EA5" w:rsidRPr="008B5EA5">
        <w:rPr>
          <w:rFonts w:asciiTheme="majorBidi" w:hAnsiTheme="majorBidi" w:cstheme="majorBidi"/>
        </w:rPr>
        <w:t>significantly</w:t>
      </w:r>
      <w:r w:rsidR="004526DF" w:rsidRPr="008B5EA5">
        <w:rPr>
          <w:rFonts w:asciiTheme="majorBidi" w:hAnsiTheme="majorBidi" w:cstheme="majorBidi"/>
        </w:rPr>
        <w:t xml:space="preserve"> more comprehensive, detailed and accurate compared to Gemini</w:t>
      </w:r>
    </w:p>
    <w:p w14:paraId="5590FB14" w14:textId="77777777" w:rsidR="004526DF" w:rsidRPr="008B5EA5" w:rsidRDefault="0031476F" w:rsidP="00060ACA">
      <w:pPr>
        <w:pStyle w:val="ListParagraph"/>
        <w:numPr>
          <w:ilvl w:val="0"/>
          <w:numId w:val="2"/>
        </w:numPr>
        <w:ind w:left="720"/>
        <w:jc w:val="both"/>
        <w:rPr>
          <w:rFonts w:asciiTheme="majorBidi" w:hAnsiTheme="majorBidi" w:cstheme="majorBidi"/>
        </w:rPr>
      </w:pPr>
      <w:r w:rsidRPr="008B5EA5">
        <w:rPr>
          <w:rFonts w:asciiTheme="majorBidi" w:hAnsiTheme="majorBidi" w:cstheme="majorBidi"/>
        </w:rPr>
        <w:t>Compared to OpenAI, Gemini tends to provide vague, generic answers when the paper lacks information about the question asked</w:t>
      </w:r>
    </w:p>
    <w:p w14:paraId="35FD19DD" w14:textId="77777777" w:rsidR="008B5EA5" w:rsidRPr="008B5EA5" w:rsidRDefault="0031476F" w:rsidP="00060ACA">
      <w:pPr>
        <w:pStyle w:val="ListParagraph"/>
        <w:numPr>
          <w:ilvl w:val="0"/>
          <w:numId w:val="2"/>
        </w:numPr>
        <w:ind w:left="720"/>
        <w:jc w:val="both"/>
        <w:rPr>
          <w:rFonts w:asciiTheme="majorBidi" w:hAnsiTheme="majorBidi" w:cstheme="majorBidi"/>
        </w:rPr>
      </w:pPr>
      <w:r w:rsidRPr="008B5EA5">
        <w:rPr>
          <w:rFonts w:asciiTheme="majorBidi" w:hAnsiTheme="majorBidi" w:cstheme="majorBidi"/>
        </w:rPr>
        <w:t>Average processing time is 25% - 40% shorter for Gemini</w:t>
      </w:r>
    </w:p>
    <w:p w14:paraId="345BA77D" w14:textId="5375421F" w:rsidR="00F80E41" w:rsidRPr="003333AE" w:rsidRDefault="0031476F" w:rsidP="00060ACA">
      <w:pPr>
        <w:pStyle w:val="ListParagraph"/>
        <w:numPr>
          <w:ilvl w:val="0"/>
          <w:numId w:val="2"/>
        </w:numPr>
        <w:ind w:left="720"/>
        <w:jc w:val="both"/>
        <w:rPr>
          <w:rFonts w:asciiTheme="majorBidi" w:hAnsiTheme="majorBidi" w:cstheme="majorBidi"/>
        </w:rPr>
      </w:pPr>
      <w:r w:rsidRPr="008B5EA5">
        <w:rPr>
          <w:rFonts w:asciiTheme="majorBidi" w:hAnsiTheme="majorBidi" w:cstheme="majorBidi"/>
        </w:rPr>
        <w:t>Average output token length is 30% - 70% longer for OpenAI</w:t>
      </w:r>
    </w:p>
    <w:p w14:paraId="1DADBB9A" w14:textId="117397BB" w:rsidR="003333AE" w:rsidRDefault="00C61D20" w:rsidP="00060ACA">
      <w:pPr>
        <w:jc w:val="both"/>
        <w:rPr>
          <w:rFonts w:asciiTheme="majorBidi" w:hAnsiTheme="majorBidi" w:cstheme="majorBidi"/>
        </w:rPr>
      </w:pPr>
      <w:r>
        <w:rPr>
          <w:rFonts w:asciiTheme="majorBidi" w:hAnsiTheme="majorBidi" w:cstheme="majorBidi"/>
        </w:rPr>
        <w:br w:type="column"/>
      </w:r>
    </w:p>
    <w:p w14:paraId="3B354366" w14:textId="39FA6984" w:rsidR="00F80E41" w:rsidRPr="00F80E41" w:rsidRDefault="0031476F" w:rsidP="00F80E41">
      <w:pPr>
        <w:pStyle w:val="Heading3"/>
        <w:rPr>
          <w:rFonts w:asciiTheme="majorBidi" w:hAnsiTheme="majorBidi"/>
        </w:rPr>
      </w:pPr>
      <w:bookmarkStart w:id="45" w:name="_Toc178889102"/>
      <w:r w:rsidRPr="00F80E41">
        <w:rPr>
          <w:rFonts w:asciiTheme="majorBidi" w:hAnsiTheme="majorBidi"/>
        </w:rPr>
        <w:t xml:space="preserve">Full </w:t>
      </w:r>
      <w:r w:rsidR="00EA481F">
        <w:rPr>
          <w:rFonts w:asciiTheme="majorBidi" w:hAnsiTheme="majorBidi"/>
        </w:rPr>
        <w:t xml:space="preserve">OAH-AI </w:t>
      </w:r>
      <w:r w:rsidRPr="00F80E41">
        <w:rPr>
          <w:rFonts w:asciiTheme="majorBidi" w:hAnsiTheme="majorBidi"/>
        </w:rPr>
        <w:t xml:space="preserve">PRISMA Review - </w:t>
      </w:r>
      <w:r w:rsidR="00902274">
        <w:rPr>
          <w:rFonts w:asciiTheme="majorBidi" w:hAnsiTheme="majorBidi"/>
        </w:rPr>
        <w:t>Summary</w:t>
      </w:r>
      <w:bookmarkEnd w:id="45"/>
    </w:p>
    <w:p w14:paraId="6157780D" w14:textId="77777777" w:rsidR="00B5754B" w:rsidRDefault="00B5754B" w:rsidP="00B5754B"/>
    <w:p w14:paraId="73A57C9C" w14:textId="77777777" w:rsidR="00B5754B" w:rsidRDefault="00B5754B" w:rsidP="00B5754B">
      <w:r>
        <w:rPr>
          <w:noProof/>
        </w:rPr>
        <mc:AlternateContent>
          <mc:Choice Requires="wps">
            <w:drawing>
              <wp:anchor distT="0" distB="0" distL="114300" distR="114300" simplePos="0" relativeHeight="251672576" behindDoc="0" locked="0" layoutInCell="1" allowOverlap="1" wp14:anchorId="340FF9E2" wp14:editId="63F22A77">
                <wp:simplePos x="0" y="0"/>
                <wp:positionH relativeFrom="column">
                  <wp:posOffset>566928</wp:posOffset>
                </wp:positionH>
                <wp:positionV relativeFrom="paragraph">
                  <wp:posOffset>74245</wp:posOffset>
                </wp:positionV>
                <wp:extent cx="4345229" cy="262966"/>
                <wp:effectExtent l="0" t="0" r="17780" b="22860"/>
                <wp:wrapNone/>
                <wp:docPr id="29" name="Flowchart: Alternate Process 29"/>
                <wp:cNvGraphicFramePr/>
                <a:graphic xmlns:a="http://schemas.openxmlformats.org/drawingml/2006/main">
                  <a:graphicData uri="http://schemas.microsoft.com/office/word/2010/wordprocessingShape">
                    <wps:wsp>
                      <wps:cNvSpPr/>
                      <wps:spPr>
                        <a:xfrm>
                          <a:off x="0" y="0"/>
                          <a:ext cx="4345229" cy="262966"/>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3DFBCF1" w14:textId="77777777" w:rsidR="00B5754B" w:rsidRPr="001502CF" w:rsidRDefault="00B5754B" w:rsidP="00B5754B">
                            <w:pPr>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 of studies</w:t>
                            </w:r>
                            <w:r>
                              <w:rPr>
                                <w:rFonts w:ascii="Arial" w:hAnsi="Arial" w:cs="Arial"/>
                                <w:b/>
                                <w:color w:val="000000" w:themeColor="text1"/>
                                <w:sz w:val="18"/>
                                <w:szCs w:val="18"/>
                              </w:rPr>
                              <w:t xml:space="preserve"> via databases and registers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0FF9E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26" type="#_x0000_t176" style="position:absolute;margin-left:44.65pt;margin-top:5.85pt;width:342.15pt;height:2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" fillcolor="#0f9ed5 [3207]" strokecolor="#074e69 [1607]" strokeweight="1pt">
                <v:textbox>
                  <w:txbxContent>
                    <w:p w14:paraId="03DFBCF1" w14:textId="77777777" w:rsidR="00B5754B" w:rsidRPr="001502CF" w:rsidRDefault="00B5754B" w:rsidP="00B5754B">
                      <w:pPr>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 of studies</w:t>
                      </w:r>
                      <w:r>
                        <w:rPr>
                          <w:rFonts w:ascii="Arial" w:hAnsi="Arial" w:cs="Arial"/>
                          <w:b/>
                          <w:color w:val="000000" w:themeColor="text1"/>
                          <w:sz w:val="18"/>
                          <w:szCs w:val="18"/>
                        </w:rPr>
                        <w:t xml:space="preserve"> via databases and registers</w:t>
                      </w:r>
                    </w:p>
                  </w:txbxContent>
                </v:textbox>
              </v:shape>
            </w:pict>
          </mc:Fallback>
        </mc:AlternateContent>
      </w:r>
    </w:p>
    <w:p w14:paraId="2EAA7079" w14:textId="77777777" w:rsidR="00B5754B" w:rsidRDefault="00B5754B" w:rsidP="00B5754B"/>
    <w:p w14:paraId="5BA998EA" w14:textId="77777777" w:rsidR="00B5754B" w:rsidRDefault="00B5754B" w:rsidP="00B5754B">
      <w:r>
        <w:rPr>
          <w:noProof/>
        </w:rPr>
        <mc:AlternateContent>
          <mc:Choice Requires="wps">
            <w:drawing>
              <wp:anchor distT="0" distB="0" distL="114300" distR="114300" simplePos="0" relativeHeight="251660288" behindDoc="0" locked="0" layoutInCell="1" allowOverlap="1" wp14:anchorId="5C540F7D" wp14:editId="1FE31CB5">
                <wp:simplePos x="0" y="0"/>
                <wp:positionH relativeFrom="column">
                  <wp:posOffset>3039466</wp:posOffset>
                </wp:positionH>
                <wp:positionV relativeFrom="paragraph">
                  <wp:posOffset>77064</wp:posOffset>
                </wp:positionV>
                <wp:extent cx="1887220" cy="1242999"/>
                <wp:effectExtent l="0" t="0" r="17780" b="14605"/>
                <wp:wrapNone/>
                <wp:docPr id="2" name="Rectangle 2"/>
                <wp:cNvGraphicFramePr/>
                <a:graphic xmlns:a="http://schemas.openxmlformats.org/drawingml/2006/main">
                  <a:graphicData uri="http://schemas.microsoft.com/office/word/2010/wordprocessingShape">
                    <wps:wsp>
                      <wps:cNvSpPr/>
                      <wps:spPr>
                        <a:xfrm>
                          <a:off x="0" y="0"/>
                          <a:ext cx="1887220" cy="1242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DF31D"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01A4746F"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Duplicate records removed  (n = 2,239)</w:t>
                            </w:r>
                          </w:p>
                          <w:p w14:paraId="1D137216"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Records marked as ineligible by automation tools (n = 0)</w:t>
                            </w:r>
                          </w:p>
                          <w:p w14:paraId="0E0C6C78" w14:textId="77777777" w:rsidR="00B5754B" w:rsidRPr="00560609"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Records removed for other reasons (n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40F7D" id="Rectangle 2" o:spid="_x0000_s1027" style="position:absolute;margin-left:239.35pt;margin-top:6.05pt;width:148.6pt;height:9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" filled="f" strokecolor="black [3213]" strokeweight="1pt">
                <v:textbox>
                  <w:txbxContent>
                    <w:p w14:paraId="363DF31D"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01A4746F"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Duplicate records removed  (n = 2,239)</w:t>
                      </w:r>
                    </w:p>
                    <w:p w14:paraId="1D137216"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Records marked as ineligible by automation tools (n = 0)</w:t>
                      </w:r>
                    </w:p>
                    <w:p w14:paraId="0E0C6C78" w14:textId="77777777" w:rsidR="00B5754B" w:rsidRPr="00560609"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Records removed for other reasons (n = 0)</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6D10D9D" wp14:editId="7D043345">
                <wp:simplePos x="0" y="0"/>
                <wp:positionH relativeFrom="column">
                  <wp:posOffset>559613</wp:posOffset>
                </wp:positionH>
                <wp:positionV relativeFrom="paragraph">
                  <wp:posOffset>77064</wp:posOffset>
                </wp:positionV>
                <wp:extent cx="1887220" cy="1243584"/>
                <wp:effectExtent l="0" t="0" r="17780" b="13970"/>
                <wp:wrapNone/>
                <wp:docPr id="1" name="Rectangle 1"/>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B2BBDE"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7FDE1145"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PubMed Database</w:t>
                            </w:r>
                          </w:p>
                          <w:p w14:paraId="05496F84"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(n = 10,057)</w:t>
                            </w:r>
                          </w:p>
                          <w:p w14:paraId="6D47E0B5" w14:textId="77777777" w:rsidR="00B5754B" w:rsidRPr="00560609" w:rsidRDefault="00B5754B" w:rsidP="00B5754B">
                            <w:pPr>
                              <w:ind w:left="284"/>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10D9D" id="Rectangle 1" o:spid="_x0000_s1028" style="position:absolute;margin-left:44.05pt;margin-top:6.05pt;width:148.6pt;height:9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" filled="f" strokecolor="black [3213]" strokeweight="1pt">
                <v:textbox>
                  <w:txbxContent>
                    <w:p w14:paraId="4CB2BBDE"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7FDE1145"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PubMed Database</w:t>
                      </w:r>
                    </w:p>
                    <w:p w14:paraId="05496F84"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(n = 10,057)</w:t>
                      </w:r>
                    </w:p>
                    <w:p w14:paraId="6D47E0B5" w14:textId="77777777" w:rsidR="00B5754B" w:rsidRPr="00560609" w:rsidRDefault="00B5754B" w:rsidP="00B5754B">
                      <w:pPr>
                        <w:ind w:left="284"/>
                        <w:rPr>
                          <w:rFonts w:ascii="Arial" w:hAnsi="Arial" w:cs="Arial"/>
                          <w:color w:val="000000" w:themeColor="text1"/>
                          <w:sz w:val="18"/>
                          <w:szCs w:val="20"/>
                        </w:rPr>
                      </w:pPr>
                    </w:p>
                  </w:txbxContent>
                </v:textbox>
              </v:rect>
            </w:pict>
          </mc:Fallback>
        </mc:AlternateContent>
      </w:r>
    </w:p>
    <w:p w14:paraId="145C2360" w14:textId="77777777" w:rsidR="00B5754B" w:rsidRDefault="00B5754B" w:rsidP="00B5754B"/>
    <w:p w14:paraId="2DC5CF9A" w14:textId="77777777" w:rsidR="00B5754B" w:rsidRDefault="00B5754B" w:rsidP="00B5754B">
      <w:r>
        <w:rPr>
          <w:noProof/>
        </w:rPr>
        <mc:AlternateContent>
          <mc:Choice Requires="wps">
            <w:drawing>
              <wp:anchor distT="0" distB="0" distL="114300" distR="114300" simplePos="0" relativeHeight="251673600" behindDoc="0" locked="0" layoutInCell="1" allowOverlap="1" wp14:anchorId="252FEC35" wp14:editId="3A8576C2">
                <wp:simplePos x="0" y="0"/>
                <wp:positionH relativeFrom="column">
                  <wp:posOffset>-403543</wp:posOffset>
                </wp:positionH>
                <wp:positionV relativeFrom="paragraph">
                  <wp:posOffset>222567</wp:posOffset>
                </wp:positionV>
                <wp:extent cx="1276985" cy="262890"/>
                <wp:effectExtent l="0" t="7302" r="11112" b="11113"/>
                <wp:wrapNone/>
                <wp:docPr id="31" name="Flowchart: Alternate Process 31"/>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BCBC4B6" w14:textId="77777777" w:rsidR="00B5754B" w:rsidRPr="001502CF" w:rsidRDefault="00B5754B" w:rsidP="00B5754B">
                            <w:pPr>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FEC35" id="Flowchart: Alternate Process 31" o:spid="_x0000_s1029" type="#_x0000_t176" style="position:absolute;margin-left:-31.8pt;margin-top:17.5pt;width:100.55pt;height:20.7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" fillcolor="#d86dcb [1944]" strokecolor="black [3213]" strokeweight="1pt">
                <v:textbox>
                  <w:txbxContent>
                    <w:p w14:paraId="6BCBC4B6" w14:textId="77777777" w:rsidR="00B5754B" w:rsidRPr="001502CF" w:rsidRDefault="00B5754B" w:rsidP="00B5754B">
                      <w:pPr>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v:textbox>
              </v:shape>
            </w:pict>
          </mc:Fallback>
        </mc:AlternateContent>
      </w:r>
    </w:p>
    <w:p w14:paraId="18BA037D" w14:textId="77777777" w:rsidR="00B5754B" w:rsidRDefault="00B5754B" w:rsidP="00B5754B"/>
    <w:p w14:paraId="3324A342" w14:textId="77777777" w:rsidR="00B5754B" w:rsidRDefault="00B5754B" w:rsidP="00B5754B">
      <w:r>
        <w:rPr>
          <w:noProof/>
        </w:rPr>
        <mc:AlternateContent>
          <mc:Choice Requires="wps">
            <w:drawing>
              <wp:anchor distT="0" distB="0" distL="114300" distR="114300" simplePos="0" relativeHeight="251668480" behindDoc="0" locked="0" layoutInCell="1" allowOverlap="1" wp14:anchorId="2D29D196" wp14:editId="385A2A8E">
                <wp:simplePos x="0" y="0"/>
                <wp:positionH relativeFrom="column">
                  <wp:posOffset>2454250</wp:posOffset>
                </wp:positionH>
                <wp:positionV relativeFrom="paragraph">
                  <wp:posOffset>9550</wp:posOffset>
                </wp:positionV>
                <wp:extent cx="563270" cy="0"/>
                <wp:effectExtent l="0" t="76200" r="27305" b="95250"/>
                <wp:wrapNone/>
                <wp:docPr id="14" name="Straight Arrow Connector 14"/>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F13CE9" id="_x0000_t32" coordsize="21600,21600" o:spt="32" o:oned="t" path="m,l21600,21600e" filled="f">
                <v:path arrowok="t" fillok="f" o:connecttype="none"/>
                <o:lock v:ext="edit" shapetype="t"/>
              </v:shapetype>
              <v:shape id="Straight Arrow Connector 14" o:spid="_x0000_s1026" type="#_x0000_t32" style="position:absolute;margin-left:193.25pt;margin-top:.75pt;width:44.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" strokecolor="black [3213]" strokeweight=".5pt">
                <v:stroke endarrow="block" joinstyle="miter"/>
              </v:shape>
            </w:pict>
          </mc:Fallback>
        </mc:AlternateContent>
      </w:r>
    </w:p>
    <w:p w14:paraId="1F97F471" w14:textId="77777777" w:rsidR="00B5754B" w:rsidRDefault="00B5754B" w:rsidP="00B5754B"/>
    <w:p w14:paraId="2389683F" w14:textId="77777777" w:rsidR="00B5754B" w:rsidRDefault="00B5754B" w:rsidP="00B5754B"/>
    <w:p w14:paraId="69710084" w14:textId="77777777" w:rsidR="00B5754B" w:rsidRDefault="00B5754B" w:rsidP="00B5754B">
      <w:r>
        <w:rPr>
          <w:noProof/>
        </w:rPr>
        <mc:AlternateContent>
          <mc:Choice Requires="wps">
            <w:drawing>
              <wp:anchor distT="0" distB="0" distL="114300" distR="114300" simplePos="0" relativeHeight="251676672" behindDoc="0" locked="0" layoutInCell="1" allowOverlap="1" wp14:anchorId="761F52DD" wp14:editId="2ABADADA">
                <wp:simplePos x="0" y="0"/>
                <wp:positionH relativeFrom="column">
                  <wp:posOffset>1400175</wp:posOffset>
                </wp:positionH>
                <wp:positionV relativeFrom="paragraph">
                  <wp:posOffset>128905</wp:posOffset>
                </wp:positionV>
                <wp:extent cx="0" cy="281305"/>
                <wp:effectExtent l="76200" t="0" r="57150" b="61595"/>
                <wp:wrapNone/>
                <wp:docPr id="27" name="Straight Arrow Connector 2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2E48F" id="Straight Arrow Connector 27" o:spid="_x0000_s1026" type="#_x0000_t32" style="position:absolute;margin-left:110.25pt;margin-top:10.15pt;width:0;height:22.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strokecolor="black [3213]" strokeweight=".5pt">
                <v:stroke endarrow="block" joinstyle="miter"/>
              </v:shape>
            </w:pict>
          </mc:Fallback>
        </mc:AlternateContent>
      </w:r>
    </w:p>
    <w:p w14:paraId="2F2DBAAB" w14:textId="77777777" w:rsidR="00B5754B" w:rsidRDefault="00B5754B" w:rsidP="00B5754B">
      <w:r>
        <w:rPr>
          <w:noProof/>
        </w:rPr>
        <mc:AlternateContent>
          <mc:Choice Requires="wps">
            <w:drawing>
              <wp:anchor distT="0" distB="0" distL="114300" distR="114300" simplePos="0" relativeHeight="251662336" behindDoc="0" locked="0" layoutInCell="1" allowOverlap="1" wp14:anchorId="5D6AACB1" wp14:editId="606FF7C9">
                <wp:simplePos x="0" y="0"/>
                <wp:positionH relativeFrom="column">
                  <wp:posOffset>3059321</wp:posOffset>
                </wp:positionH>
                <wp:positionV relativeFrom="paragraph">
                  <wp:posOffset>128179</wp:posOffset>
                </wp:positionV>
                <wp:extent cx="1876770" cy="893463"/>
                <wp:effectExtent l="0" t="0" r="15875" b="8255"/>
                <wp:wrapNone/>
                <wp:docPr id="4" name="Rectangle 4"/>
                <wp:cNvGraphicFramePr/>
                <a:graphic xmlns:a="http://schemas.openxmlformats.org/drawingml/2006/main">
                  <a:graphicData uri="http://schemas.microsoft.com/office/word/2010/wordprocessingShape">
                    <wps:wsp>
                      <wps:cNvSpPr/>
                      <wps:spPr>
                        <a:xfrm>
                          <a:off x="0" y="0"/>
                          <a:ext cx="1876770" cy="8934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F1244"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 by AI:</w:t>
                            </w:r>
                          </w:p>
                          <w:p w14:paraId="778C882E" w14:textId="77777777" w:rsidR="00B5754B" w:rsidRDefault="00B5754B" w:rsidP="00B5754B">
                            <w:pPr>
                              <w:rPr>
                                <w:rFonts w:ascii="Arial" w:hAnsi="Arial" w:cs="Arial"/>
                                <w:color w:val="000000" w:themeColor="text1"/>
                                <w:sz w:val="18"/>
                                <w:szCs w:val="20"/>
                              </w:rPr>
                            </w:pPr>
                            <w:r>
                              <w:rPr>
                                <w:rFonts w:ascii="Arial" w:hAnsi="Arial" w:cs="Arial"/>
                                <w:color w:val="000000" w:themeColor="text1"/>
                                <w:sz w:val="18"/>
                                <w:szCs w:val="20"/>
                              </w:rPr>
                              <w:t>(n = 693)</w:t>
                            </w:r>
                          </w:p>
                          <w:p w14:paraId="65513682"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No full text (n = 16)</w:t>
                            </w:r>
                          </w:p>
                          <w:p w14:paraId="77A50558"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Language (n = 26)</w:t>
                            </w:r>
                          </w:p>
                          <w:p w14:paraId="10CB054C"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Publication date (n = 42)</w:t>
                            </w:r>
                          </w:p>
                          <w:p w14:paraId="5796DFB1"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OAH relevance (n = 235)</w:t>
                            </w:r>
                          </w:p>
                          <w:p w14:paraId="52107426" w14:textId="77777777" w:rsidR="00B5754B" w:rsidRDefault="00B5754B" w:rsidP="00B5754B">
                            <w:pPr>
                              <w:rPr>
                                <w:rFonts w:ascii="Arial" w:hAnsi="Arial" w:cs="Arial"/>
                                <w:color w:val="000000" w:themeColor="text1"/>
                                <w:sz w:val="18"/>
                                <w:szCs w:val="20"/>
                              </w:rPr>
                            </w:pPr>
                          </w:p>
                          <w:p w14:paraId="5C44B064" w14:textId="77777777" w:rsidR="00B5754B" w:rsidRPr="00560609" w:rsidRDefault="00B5754B" w:rsidP="00B5754B">
                            <w:pPr>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AACB1" id="Rectangle 4" o:spid="_x0000_s1030" style="position:absolute;margin-left:240.9pt;margin-top:10.1pt;width:147.8pt;height:7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" filled="f" strokecolor="black [3213]" strokeweight="1pt">
                <v:textbox>
                  <w:txbxContent>
                    <w:p w14:paraId="3E9F1244"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 by AI:</w:t>
                      </w:r>
                    </w:p>
                    <w:p w14:paraId="778C882E" w14:textId="77777777" w:rsidR="00B5754B" w:rsidRDefault="00B5754B" w:rsidP="00B5754B">
                      <w:pPr>
                        <w:rPr>
                          <w:rFonts w:ascii="Arial" w:hAnsi="Arial" w:cs="Arial"/>
                          <w:color w:val="000000" w:themeColor="text1"/>
                          <w:sz w:val="18"/>
                          <w:szCs w:val="20"/>
                        </w:rPr>
                      </w:pPr>
                      <w:r>
                        <w:rPr>
                          <w:rFonts w:ascii="Arial" w:hAnsi="Arial" w:cs="Arial"/>
                          <w:color w:val="000000" w:themeColor="text1"/>
                          <w:sz w:val="18"/>
                          <w:szCs w:val="20"/>
                        </w:rPr>
                        <w:t>(n = 693)</w:t>
                      </w:r>
                    </w:p>
                    <w:p w14:paraId="65513682"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No full text (n = 16)</w:t>
                      </w:r>
                    </w:p>
                    <w:p w14:paraId="77A50558"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Language (n = 26)</w:t>
                      </w:r>
                    </w:p>
                    <w:p w14:paraId="10CB054C"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Publication date (n = 42)</w:t>
                      </w:r>
                    </w:p>
                    <w:p w14:paraId="5796DFB1"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OAH relevance (n = 235)</w:t>
                      </w:r>
                    </w:p>
                    <w:p w14:paraId="52107426" w14:textId="77777777" w:rsidR="00B5754B" w:rsidRDefault="00B5754B" w:rsidP="00B5754B">
                      <w:pPr>
                        <w:rPr>
                          <w:rFonts w:ascii="Arial" w:hAnsi="Arial" w:cs="Arial"/>
                          <w:color w:val="000000" w:themeColor="text1"/>
                          <w:sz w:val="18"/>
                          <w:szCs w:val="20"/>
                        </w:rPr>
                      </w:pPr>
                    </w:p>
                    <w:p w14:paraId="5C44B064" w14:textId="77777777" w:rsidR="00B5754B" w:rsidRPr="00560609" w:rsidRDefault="00B5754B" w:rsidP="00B5754B">
                      <w:pPr>
                        <w:rPr>
                          <w:rFonts w:ascii="Arial" w:hAnsi="Arial" w:cs="Arial"/>
                          <w:color w:val="000000" w:themeColor="text1"/>
                          <w:sz w:val="18"/>
                          <w:szCs w:val="20"/>
                        </w:rPr>
                      </w:pPr>
                    </w:p>
                  </w:txbxContent>
                </v:textbox>
              </v:rect>
            </w:pict>
          </mc:Fallback>
        </mc:AlternateContent>
      </w:r>
    </w:p>
    <w:p w14:paraId="085F0F7C" w14:textId="77777777" w:rsidR="00B5754B" w:rsidRDefault="00B5754B" w:rsidP="00B5754B">
      <w:r>
        <w:rPr>
          <w:noProof/>
        </w:rPr>
        <mc:AlternateContent>
          <mc:Choice Requires="wps">
            <w:drawing>
              <wp:anchor distT="0" distB="0" distL="114300" distR="114300" simplePos="0" relativeHeight="251669504" behindDoc="0" locked="0" layoutInCell="1" allowOverlap="1" wp14:anchorId="4281D307" wp14:editId="09899ACC">
                <wp:simplePos x="0" y="0"/>
                <wp:positionH relativeFrom="column">
                  <wp:posOffset>2453640</wp:posOffset>
                </wp:positionH>
                <wp:positionV relativeFrom="paragraph">
                  <wp:posOffset>328295</wp:posOffset>
                </wp:positionV>
                <wp:extent cx="563245" cy="0"/>
                <wp:effectExtent l="0" t="76200" r="27305" b="95250"/>
                <wp:wrapNone/>
                <wp:docPr id="15" name="Straight Arrow Connector 15"/>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0660D3" id="Straight Arrow Connector 15" o:spid="_x0000_s1026" type="#_x0000_t32" style="position:absolute;margin-left:193.2pt;margin-top:25.85pt;width:44.3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strokecolor="black [3213]"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F04431F" wp14:editId="618FF33F">
                <wp:simplePos x="0" y="0"/>
                <wp:positionH relativeFrom="column">
                  <wp:posOffset>559435</wp:posOffset>
                </wp:positionH>
                <wp:positionV relativeFrom="paragraph">
                  <wp:posOffset>74930</wp:posOffset>
                </wp:positionV>
                <wp:extent cx="1887220" cy="526415"/>
                <wp:effectExtent l="0" t="0" r="17780" b="26035"/>
                <wp:wrapNone/>
                <wp:docPr id="3" name="Rectangle 3"/>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4A6956"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w:t>
                            </w:r>
                          </w:p>
                          <w:p w14:paraId="6EB7B3D9" w14:textId="77777777" w:rsidR="00B5754B" w:rsidRPr="00560609" w:rsidRDefault="00B5754B" w:rsidP="00B5754B">
                            <w:pPr>
                              <w:rPr>
                                <w:rFonts w:ascii="Arial" w:hAnsi="Arial" w:cs="Arial"/>
                                <w:color w:val="000000" w:themeColor="text1"/>
                                <w:sz w:val="18"/>
                                <w:szCs w:val="20"/>
                              </w:rPr>
                            </w:pPr>
                            <w:r>
                              <w:rPr>
                                <w:rFonts w:ascii="Arial" w:hAnsi="Arial" w:cs="Arial"/>
                                <w:color w:val="000000" w:themeColor="text1"/>
                                <w:sz w:val="18"/>
                                <w:szCs w:val="20"/>
                              </w:rPr>
                              <w:t>(n =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4431F" id="Rectangle 3" o:spid="_x0000_s1031" style="position:absolute;margin-left:44.05pt;margin-top:5.9pt;width:148.6pt;height:4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" filled="f" strokecolor="black [3213]" strokeweight="1pt">
                <v:textbox>
                  <w:txbxContent>
                    <w:p w14:paraId="114A6956"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w:t>
                      </w:r>
                    </w:p>
                    <w:p w14:paraId="6EB7B3D9" w14:textId="77777777" w:rsidR="00B5754B" w:rsidRPr="00560609" w:rsidRDefault="00B5754B" w:rsidP="00B5754B">
                      <w:pPr>
                        <w:rPr>
                          <w:rFonts w:ascii="Arial" w:hAnsi="Arial" w:cs="Arial"/>
                          <w:color w:val="000000" w:themeColor="text1"/>
                          <w:sz w:val="18"/>
                          <w:szCs w:val="20"/>
                        </w:rPr>
                      </w:pPr>
                      <w:r>
                        <w:rPr>
                          <w:rFonts w:ascii="Arial" w:hAnsi="Arial" w:cs="Arial"/>
                          <w:color w:val="000000" w:themeColor="text1"/>
                          <w:sz w:val="18"/>
                          <w:szCs w:val="20"/>
                        </w:rPr>
                        <w:t>(n = 1,000)</w:t>
                      </w:r>
                    </w:p>
                  </w:txbxContent>
                </v:textbox>
              </v:rect>
            </w:pict>
          </mc:Fallback>
        </mc:AlternateContent>
      </w:r>
    </w:p>
    <w:p w14:paraId="41E1C7F6" w14:textId="77777777" w:rsidR="00B5754B" w:rsidRDefault="00B5754B" w:rsidP="00B5754B"/>
    <w:p w14:paraId="0DC0FFE3" w14:textId="77777777" w:rsidR="00B5754B" w:rsidRDefault="00B5754B" w:rsidP="00B5754B"/>
    <w:p w14:paraId="402560EF" w14:textId="77777777" w:rsidR="00B5754B" w:rsidRDefault="00B5754B" w:rsidP="00B5754B">
      <w:r>
        <w:rPr>
          <w:noProof/>
        </w:rPr>
        <mc:AlternateContent>
          <mc:Choice Requires="wps">
            <w:drawing>
              <wp:anchor distT="0" distB="0" distL="114300" distR="114300" simplePos="0" relativeHeight="251677696" behindDoc="0" locked="0" layoutInCell="1" allowOverlap="1" wp14:anchorId="6A73A2CF" wp14:editId="7139C0C1">
                <wp:simplePos x="0" y="0"/>
                <wp:positionH relativeFrom="column">
                  <wp:posOffset>1400175</wp:posOffset>
                </wp:positionH>
                <wp:positionV relativeFrom="paragraph">
                  <wp:posOffset>99695</wp:posOffset>
                </wp:positionV>
                <wp:extent cx="0" cy="281305"/>
                <wp:effectExtent l="76200" t="0" r="57150" b="61595"/>
                <wp:wrapNone/>
                <wp:docPr id="35" name="Straight Arrow Connector 35"/>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16FA75" id="Straight Arrow Connector 35" o:spid="_x0000_s1026" type="#_x0000_t32" style="position:absolute;margin-left:110.25pt;margin-top:7.85pt;width:0;height:22.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strokecolor="black [3213]" strokeweight=".5pt">
                <v:stroke endarrow="block" joinstyle="miter"/>
              </v:shape>
            </w:pict>
          </mc:Fallback>
        </mc:AlternateContent>
      </w:r>
    </w:p>
    <w:p w14:paraId="750496E0" w14:textId="77777777" w:rsidR="00B5754B" w:rsidRDefault="00B5754B" w:rsidP="00B5754B"/>
    <w:p w14:paraId="4C1CF859" w14:textId="77777777" w:rsidR="00B5754B" w:rsidRDefault="00B5754B" w:rsidP="00B5754B">
      <w:r>
        <w:rPr>
          <w:noProof/>
        </w:rPr>
        <mc:AlternateContent>
          <mc:Choice Requires="wps">
            <w:drawing>
              <wp:anchor distT="0" distB="0" distL="114300" distR="114300" simplePos="0" relativeHeight="251674624" behindDoc="0" locked="0" layoutInCell="1" allowOverlap="1" wp14:anchorId="4FA498FC" wp14:editId="788DD289">
                <wp:simplePos x="0" y="0"/>
                <wp:positionH relativeFrom="column">
                  <wp:posOffset>-865810</wp:posOffset>
                </wp:positionH>
                <wp:positionV relativeFrom="paragraph">
                  <wp:posOffset>190985</wp:posOffset>
                </wp:positionV>
                <wp:extent cx="2220615" cy="279085"/>
                <wp:effectExtent l="5715" t="0" r="7620" b="7620"/>
                <wp:wrapNone/>
                <wp:docPr id="32" name="Flowchart: Alternate Process 32"/>
                <wp:cNvGraphicFramePr/>
                <a:graphic xmlns:a="http://schemas.openxmlformats.org/drawingml/2006/main">
                  <a:graphicData uri="http://schemas.microsoft.com/office/word/2010/wordprocessingShape">
                    <wps:wsp>
                      <wps:cNvSpPr/>
                      <wps:spPr>
                        <a:xfrm rot="16200000">
                          <a:off x="0" y="0"/>
                          <a:ext cx="2220615" cy="279085"/>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51459E6" w14:textId="77777777" w:rsidR="00B5754B" w:rsidRDefault="00B5754B" w:rsidP="00B5754B">
                            <w:pPr>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08C9A0C7" w14:textId="77777777" w:rsidR="00B5754B" w:rsidRPr="001502CF" w:rsidRDefault="00B5754B" w:rsidP="00B5754B">
                            <w:pPr>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498FC" id="Flowchart: Alternate Process 32" o:spid="_x0000_s1032" type="#_x0000_t176" style="position:absolute;margin-left:-68.15pt;margin-top:15.05pt;width:174.85pt;height:22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" fillcolor="#d86dcb [1944]" strokecolor="black [3213]" strokeweight="1pt">
                <v:textbox>
                  <w:txbxContent>
                    <w:p w14:paraId="551459E6" w14:textId="77777777" w:rsidR="00B5754B" w:rsidRDefault="00B5754B" w:rsidP="00B5754B">
                      <w:pPr>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08C9A0C7" w14:textId="77777777" w:rsidR="00B5754B" w:rsidRPr="001502CF" w:rsidRDefault="00B5754B" w:rsidP="00B5754B">
                      <w:pPr>
                        <w:rPr>
                          <w:rFonts w:ascii="Arial" w:hAnsi="Arial" w:cs="Arial"/>
                          <w:b/>
                          <w:color w:val="000000" w:themeColor="text1"/>
                          <w:sz w:val="18"/>
                          <w:szCs w:val="18"/>
                        </w:rPr>
                      </w:pPr>
                    </w:p>
                  </w:txbxContent>
                </v:textbox>
              </v:shape>
            </w:pict>
          </mc:Fallback>
        </mc:AlternateContent>
      </w:r>
      <w:r w:rsidRPr="00560609">
        <w:rPr>
          <w:noProof/>
        </w:rPr>
        <mc:AlternateContent>
          <mc:Choice Requires="wps">
            <w:drawing>
              <wp:anchor distT="0" distB="0" distL="114300" distR="114300" simplePos="0" relativeHeight="251663360" behindDoc="0" locked="0" layoutInCell="1" allowOverlap="1" wp14:anchorId="73D2CD8C" wp14:editId="792476C2">
                <wp:simplePos x="0" y="0"/>
                <wp:positionH relativeFrom="column">
                  <wp:posOffset>560705</wp:posOffset>
                </wp:positionH>
                <wp:positionV relativeFrom="paragraph">
                  <wp:posOffset>47625</wp:posOffset>
                </wp:positionV>
                <wp:extent cx="1887220" cy="526415"/>
                <wp:effectExtent l="0" t="0" r="17780" b="26035"/>
                <wp:wrapNone/>
                <wp:docPr id="5" name="Rectangle 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ABD5F"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sought for retrieval</w:t>
                            </w:r>
                          </w:p>
                          <w:p w14:paraId="75FFE45D" w14:textId="77777777" w:rsidR="00B5754B" w:rsidRPr="00560609" w:rsidRDefault="00B5754B" w:rsidP="00B5754B">
                            <w:pPr>
                              <w:rPr>
                                <w:rFonts w:ascii="Arial" w:hAnsi="Arial" w:cs="Arial"/>
                                <w:color w:val="000000" w:themeColor="text1"/>
                                <w:sz w:val="18"/>
                                <w:szCs w:val="20"/>
                              </w:rPr>
                            </w:pPr>
                            <w:r>
                              <w:rPr>
                                <w:rFonts w:ascii="Arial" w:hAnsi="Arial" w:cs="Arial"/>
                                <w:color w:val="000000" w:themeColor="text1"/>
                                <w:sz w:val="18"/>
                                <w:szCs w:val="20"/>
                              </w:rPr>
                              <w:t>(n = 307)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2CD8C" id="Rectangle 5" o:spid="_x0000_s1033" style="position:absolute;margin-left:44.15pt;margin-top:3.75pt;width:148.6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" filled="f" strokecolor="black [3213]" strokeweight="1pt">
                <v:textbox>
                  <w:txbxContent>
                    <w:p w14:paraId="6BBABD5F"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sought for retrieval</w:t>
                      </w:r>
                    </w:p>
                    <w:p w14:paraId="75FFE45D" w14:textId="77777777" w:rsidR="00B5754B" w:rsidRPr="00560609" w:rsidRDefault="00B5754B" w:rsidP="00B5754B">
                      <w:pPr>
                        <w:rPr>
                          <w:rFonts w:ascii="Arial" w:hAnsi="Arial" w:cs="Arial"/>
                          <w:color w:val="000000" w:themeColor="text1"/>
                          <w:sz w:val="18"/>
                          <w:szCs w:val="20"/>
                        </w:rPr>
                      </w:pPr>
                      <w:r>
                        <w:rPr>
                          <w:rFonts w:ascii="Arial" w:hAnsi="Arial" w:cs="Arial"/>
                          <w:color w:val="000000" w:themeColor="text1"/>
                          <w:sz w:val="18"/>
                          <w:szCs w:val="20"/>
                        </w:rPr>
                        <w:t>(n = 307)</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6ECD6E8" wp14:editId="46FD4172">
                <wp:simplePos x="0" y="0"/>
                <wp:positionH relativeFrom="column">
                  <wp:posOffset>2463165</wp:posOffset>
                </wp:positionH>
                <wp:positionV relativeFrom="paragraph">
                  <wp:posOffset>320675</wp:posOffset>
                </wp:positionV>
                <wp:extent cx="563245" cy="0"/>
                <wp:effectExtent l="0" t="76200" r="27305" b="95250"/>
                <wp:wrapNone/>
                <wp:docPr id="16" name="Straight Arrow Connector 16"/>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302BB" id="Straight Arrow Connector 16" o:spid="_x0000_s1026" type="#_x0000_t32" style="position:absolute;margin-left:193.95pt;margin-top:25.25pt;width:44.3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strokecolor="black [3213]" strokeweight=".5pt">
                <v:stroke endarrow="block" joinstyle="miter"/>
              </v:shape>
            </w:pict>
          </mc:Fallback>
        </mc:AlternateContent>
      </w:r>
      <w:r w:rsidRPr="00560609">
        <w:rPr>
          <w:noProof/>
        </w:rPr>
        <mc:AlternateContent>
          <mc:Choice Requires="wps">
            <w:drawing>
              <wp:anchor distT="0" distB="0" distL="114300" distR="114300" simplePos="0" relativeHeight="251664384" behindDoc="0" locked="0" layoutInCell="1" allowOverlap="1" wp14:anchorId="7CC490F8" wp14:editId="1BFA8324">
                <wp:simplePos x="0" y="0"/>
                <wp:positionH relativeFrom="column">
                  <wp:posOffset>3049270</wp:posOffset>
                </wp:positionH>
                <wp:positionV relativeFrom="paragraph">
                  <wp:posOffset>66675</wp:posOffset>
                </wp:positionV>
                <wp:extent cx="1887220" cy="526415"/>
                <wp:effectExtent l="0" t="0" r="17780" b="26035"/>
                <wp:wrapNone/>
                <wp:docPr id="6" name="Rectangle 6"/>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F07279"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not retrieved</w:t>
                            </w:r>
                          </w:p>
                          <w:p w14:paraId="2C64565D" w14:textId="77777777" w:rsidR="00B5754B" w:rsidRPr="00560609" w:rsidRDefault="00B5754B" w:rsidP="00B5754B">
                            <w:pPr>
                              <w:rPr>
                                <w:rFonts w:ascii="Arial" w:hAnsi="Arial" w:cs="Arial"/>
                                <w:color w:val="000000" w:themeColor="text1"/>
                                <w:sz w:val="18"/>
                                <w:szCs w:val="20"/>
                              </w:rPr>
                            </w:pPr>
                            <w:r>
                              <w:rPr>
                                <w:rFonts w:ascii="Arial" w:hAnsi="Arial" w:cs="Arial"/>
                                <w:color w:val="000000" w:themeColor="text1"/>
                                <w:sz w:val="18"/>
                                <w:szCs w:val="20"/>
                              </w:rPr>
                              <w:t>(n = 69)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490F8" id="Rectangle 6" o:spid="_x0000_s1034" style="position:absolute;margin-left:240.1pt;margin-top:5.25pt;width:148.6pt;height:4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" filled="f" strokecolor="black [3213]" strokeweight="1pt">
                <v:textbox>
                  <w:txbxContent>
                    <w:p w14:paraId="1DF07279"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not retrieved</w:t>
                      </w:r>
                    </w:p>
                    <w:p w14:paraId="2C64565D" w14:textId="77777777" w:rsidR="00B5754B" w:rsidRPr="00560609" w:rsidRDefault="00B5754B" w:rsidP="00B5754B">
                      <w:pPr>
                        <w:rPr>
                          <w:rFonts w:ascii="Arial" w:hAnsi="Arial" w:cs="Arial"/>
                          <w:color w:val="000000" w:themeColor="text1"/>
                          <w:sz w:val="18"/>
                          <w:szCs w:val="20"/>
                        </w:rPr>
                      </w:pPr>
                      <w:r>
                        <w:rPr>
                          <w:rFonts w:ascii="Arial" w:hAnsi="Arial" w:cs="Arial"/>
                          <w:color w:val="000000" w:themeColor="text1"/>
                          <w:sz w:val="18"/>
                          <w:szCs w:val="20"/>
                        </w:rPr>
                        <w:t>(n = 69)</w:t>
                      </w:r>
                    </w:p>
                  </w:txbxContent>
                </v:textbox>
              </v:rect>
            </w:pict>
          </mc:Fallback>
        </mc:AlternateContent>
      </w:r>
    </w:p>
    <w:p w14:paraId="0E705A9B" w14:textId="77777777" w:rsidR="00B5754B" w:rsidRDefault="00B5754B" w:rsidP="00B5754B"/>
    <w:p w14:paraId="0750B1D9" w14:textId="77777777" w:rsidR="00B5754B" w:rsidRDefault="00B5754B" w:rsidP="00B5754B"/>
    <w:p w14:paraId="3DC37486" w14:textId="77777777" w:rsidR="00B5754B" w:rsidRDefault="00B5754B" w:rsidP="00B5754B">
      <w:r>
        <w:rPr>
          <w:noProof/>
        </w:rPr>
        <mc:AlternateContent>
          <mc:Choice Requires="wps">
            <w:drawing>
              <wp:anchor distT="0" distB="0" distL="114300" distR="114300" simplePos="0" relativeHeight="251678720" behindDoc="0" locked="0" layoutInCell="1" allowOverlap="1" wp14:anchorId="7485B818" wp14:editId="48F45D84">
                <wp:simplePos x="0" y="0"/>
                <wp:positionH relativeFrom="column">
                  <wp:posOffset>1409700</wp:posOffset>
                </wp:positionH>
                <wp:positionV relativeFrom="paragraph">
                  <wp:posOffset>56515</wp:posOffset>
                </wp:positionV>
                <wp:extent cx="0" cy="281305"/>
                <wp:effectExtent l="76200" t="0" r="57150" b="61595"/>
                <wp:wrapNone/>
                <wp:docPr id="36" name="Straight Arrow Connector 3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9DA5E2" id="Straight Arrow Connector 36" o:spid="_x0000_s1026" type="#_x0000_t32" style="position:absolute;margin-left:111pt;margin-top:4.45pt;width:0;height:22.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strokecolor="black [3213]" strokeweight=".5pt">
                <v:stroke endarrow="block" joinstyle="miter"/>
              </v:shape>
            </w:pict>
          </mc:Fallback>
        </mc:AlternateContent>
      </w:r>
    </w:p>
    <w:p w14:paraId="0E5A1658" w14:textId="77777777" w:rsidR="00B5754B" w:rsidRDefault="00B5754B" w:rsidP="00B5754B">
      <w:r w:rsidRPr="00560609">
        <w:rPr>
          <w:noProof/>
        </w:rPr>
        <mc:AlternateContent>
          <mc:Choice Requires="wps">
            <w:drawing>
              <wp:anchor distT="0" distB="0" distL="114300" distR="114300" simplePos="0" relativeHeight="251666432" behindDoc="0" locked="0" layoutInCell="1" allowOverlap="1" wp14:anchorId="61B460E6" wp14:editId="5FF6507D">
                <wp:simplePos x="0" y="0"/>
                <wp:positionH relativeFrom="column">
                  <wp:posOffset>3058795</wp:posOffset>
                </wp:positionH>
                <wp:positionV relativeFrom="paragraph">
                  <wp:posOffset>160020</wp:posOffset>
                </wp:positionV>
                <wp:extent cx="1887220" cy="527685"/>
                <wp:effectExtent l="0" t="0" r="17780" b="18415"/>
                <wp:wrapNone/>
                <wp:docPr id="9" name="Rectangle 9"/>
                <wp:cNvGraphicFramePr/>
                <a:graphic xmlns:a="http://schemas.openxmlformats.org/drawingml/2006/main">
                  <a:graphicData uri="http://schemas.microsoft.com/office/word/2010/wordprocessingShape">
                    <wps:wsp>
                      <wps:cNvSpPr/>
                      <wps:spPr>
                        <a:xfrm>
                          <a:off x="0" y="0"/>
                          <a:ext cx="1887220" cy="5276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5AE093" w14:textId="77777777" w:rsidR="00B5754B" w:rsidRPr="00311174" w:rsidRDefault="00B5754B" w:rsidP="00B5754B">
                            <w:pPr>
                              <w:rPr>
                                <w:rFonts w:ascii="Arial" w:hAnsi="Arial" w:cs="Arial"/>
                                <w:color w:val="000000" w:themeColor="text1"/>
                                <w:sz w:val="10"/>
                                <w:szCs w:val="11"/>
                              </w:rPr>
                            </w:pPr>
                          </w:p>
                          <w:p w14:paraId="73660ED0"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excluded by AI:</w:t>
                            </w:r>
                          </w:p>
                          <w:p w14:paraId="2D53303C"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OAH relevance (n = 104)</w:t>
                            </w:r>
                          </w:p>
                          <w:p w14:paraId="6B6E4323" w14:textId="77777777" w:rsidR="00B5754B" w:rsidRPr="00560609" w:rsidRDefault="00B5754B" w:rsidP="00B5754B">
                            <w:pPr>
                              <w:ind w:left="284"/>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460E6" id="Rectangle 9" o:spid="_x0000_s1035" style="position:absolute;margin-left:240.85pt;margin-top:12.6pt;width:148.6pt;height:4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" filled="f" strokecolor="black [3213]" strokeweight="1pt">
                <v:textbox>
                  <w:txbxContent>
                    <w:p w14:paraId="025AE093" w14:textId="77777777" w:rsidR="00B5754B" w:rsidRPr="00311174" w:rsidRDefault="00B5754B" w:rsidP="00B5754B">
                      <w:pPr>
                        <w:rPr>
                          <w:rFonts w:ascii="Arial" w:hAnsi="Arial" w:cs="Arial"/>
                          <w:color w:val="000000" w:themeColor="text1"/>
                          <w:sz w:val="10"/>
                          <w:szCs w:val="11"/>
                        </w:rPr>
                      </w:pPr>
                    </w:p>
                    <w:p w14:paraId="73660ED0"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excluded by AI:</w:t>
                      </w:r>
                    </w:p>
                    <w:p w14:paraId="2D53303C" w14:textId="77777777" w:rsidR="00B5754B" w:rsidRDefault="00B5754B" w:rsidP="00B5754B">
                      <w:pPr>
                        <w:ind w:left="284"/>
                        <w:rPr>
                          <w:rFonts w:ascii="Arial" w:hAnsi="Arial" w:cs="Arial"/>
                          <w:color w:val="000000" w:themeColor="text1"/>
                          <w:sz w:val="18"/>
                          <w:szCs w:val="20"/>
                        </w:rPr>
                      </w:pPr>
                      <w:r>
                        <w:rPr>
                          <w:rFonts w:ascii="Arial" w:hAnsi="Arial" w:cs="Arial"/>
                          <w:color w:val="000000" w:themeColor="text1"/>
                          <w:sz w:val="18"/>
                          <w:szCs w:val="20"/>
                        </w:rPr>
                        <w:t>OAH relevance (n = 104)</w:t>
                      </w:r>
                    </w:p>
                    <w:p w14:paraId="6B6E4323" w14:textId="77777777" w:rsidR="00B5754B" w:rsidRPr="00560609" w:rsidRDefault="00B5754B" w:rsidP="00B5754B">
                      <w:pPr>
                        <w:ind w:left="284"/>
                        <w:rPr>
                          <w:rFonts w:ascii="Arial" w:hAnsi="Arial" w:cs="Arial"/>
                          <w:color w:val="000000" w:themeColor="text1"/>
                          <w:sz w:val="18"/>
                          <w:szCs w:val="20"/>
                        </w:rPr>
                      </w:pPr>
                    </w:p>
                  </w:txbxContent>
                </v:textbox>
              </v:rect>
            </w:pict>
          </mc:Fallback>
        </mc:AlternateContent>
      </w:r>
    </w:p>
    <w:p w14:paraId="3117E365" w14:textId="77777777" w:rsidR="00B5754B" w:rsidRDefault="00B5754B" w:rsidP="00B5754B">
      <w:r>
        <w:rPr>
          <w:noProof/>
        </w:rPr>
        <mc:AlternateContent>
          <mc:Choice Requires="wps">
            <w:drawing>
              <wp:anchor distT="0" distB="0" distL="114300" distR="114300" simplePos="0" relativeHeight="251671552" behindDoc="0" locked="0" layoutInCell="1" allowOverlap="1" wp14:anchorId="077AABB2" wp14:editId="08198ECE">
                <wp:simplePos x="0" y="0"/>
                <wp:positionH relativeFrom="column">
                  <wp:posOffset>2476500</wp:posOffset>
                </wp:positionH>
                <wp:positionV relativeFrom="paragraph">
                  <wp:posOffset>294640</wp:posOffset>
                </wp:positionV>
                <wp:extent cx="563245" cy="0"/>
                <wp:effectExtent l="0" t="76200" r="27305" b="95250"/>
                <wp:wrapNone/>
                <wp:docPr id="17" name="Straight Arrow Connector 17"/>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B06F7A" id="Straight Arrow Connector 17" o:spid="_x0000_s1026" type="#_x0000_t32" style="position:absolute;margin-left:195pt;margin-top:23.2pt;width:44.3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strokecolor="black [3213]" strokeweight=".5pt">
                <v:stroke endarrow="block" joinstyle="miter"/>
              </v:shape>
            </w:pict>
          </mc:Fallback>
        </mc:AlternateContent>
      </w:r>
      <w:r w:rsidRPr="00560609">
        <w:rPr>
          <w:noProof/>
        </w:rPr>
        <mc:AlternateContent>
          <mc:Choice Requires="wps">
            <w:drawing>
              <wp:anchor distT="0" distB="0" distL="114300" distR="114300" simplePos="0" relativeHeight="251665408" behindDoc="0" locked="0" layoutInCell="1" allowOverlap="1" wp14:anchorId="57881EB8" wp14:editId="1C0F674A">
                <wp:simplePos x="0" y="0"/>
                <wp:positionH relativeFrom="column">
                  <wp:posOffset>561975</wp:posOffset>
                </wp:positionH>
                <wp:positionV relativeFrom="paragraph">
                  <wp:posOffset>13335</wp:posOffset>
                </wp:positionV>
                <wp:extent cx="1887220" cy="526415"/>
                <wp:effectExtent l="0" t="0" r="17780" b="26035"/>
                <wp:wrapNone/>
                <wp:docPr id="8" name="Rectangle 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6A5190"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assessed for eligibility</w:t>
                            </w:r>
                          </w:p>
                          <w:p w14:paraId="00C7ED5D" w14:textId="77777777" w:rsidR="00B5754B" w:rsidRPr="00560609" w:rsidRDefault="00B5754B" w:rsidP="00B5754B">
                            <w:pPr>
                              <w:rPr>
                                <w:rFonts w:ascii="Arial" w:hAnsi="Arial" w:cs="Arial"/>
                                <w:color w:val="000000" w:themeColor="text1"/>
                                <w:sz w:val="18"/>
                                <w:szCs w:val="20"/>
                              </w:rPr>
                            </w:pPr>
                            <w:r>
                              <w:rPr>
                                <w:rFonts w:ascii="Arial" w:hAnsi="Arial" w:cs="Arial"/>
                                <w:color w:val="000000" w:themeColor="text1"/>
                                <w:sz w:val="18"/>
                                <w:szCs w:val="20"/>
                              </w:rPr>
                              <w:t>(n = 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81EB8" id="Rectangle 8" o:spid="_x0000_s1036" style="position:absolute;margin-left:44.25pt;margin-top:1.05pt;width:148.6pt;height:4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" filled="f" strokecolor="black [3213]" strokeweight="1pt">
                <v:textbox>
                  <w:txbxContent>
                    <w:p w14:paraId="636A5190" w14:textId="77777777" w:rsidR="00B5754B" w:rsidRDefault="00B5754B" w:rsidP="00B5754B">
                      <w:pPr>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assessed for eligibility</w:t>
                      </w:r>
                    </w:p>
                    <w:p w14:paraId="00C7ED5D" w14:textId="77777777" w:rsidR="00B5754B" w:rsidRPr="00560609" w:rsidRDefault="00B5754B" w:rsidP="00B5754B">
                      <w:pPr>
                        <w:rPr>
                          <w:rFonts w:ascii="Arial" w:hAnsi="Arial" w:cs="Arial"/>
                          <w:color w:val="000000" w:themeColor="text1"/>
                          <w:sz w:val="18"/>
                          <w:szCs w:val="20"/>
                        </w:rPr>
                      </w:pPr>
                      <w:r>
                        <w:rPr>
                          <w:rFonts w:ascii="Arial" w:hAnsi="Arial" w:cs="Arial"/>
                          <w:color w:val="000000" w:themeColor="text1"/>
                          <w:sz w:val="18"/>
                          <w:szCs w:val="20"/>
                        </w:rPr>
                        <w:t>(n = 123)</w:t>
                      </w:r>
                    </w:p>
                  </w:txbxContent>
                </v:textbox>
              </v:rect>
            </w:pict>
          </mc:Fallback>
        </mc:AlternateContent>
      </w:r>
    </w:p>
    <w:p w14:paraId="7C7B60B8" w14:textId="77777777" w:rsidR="00B5754B" w:rsidRDefault="00B5754B" w:rsidP="00B5754B"/>
    <w:p w14:paraId="243A7A8A" w14:textId="77777777" w:rsidR="00B5754B" w:rsidRDefault="00B5754B" w:rsidP="00B5754B"/>
    <w:p w14:paraId="727BD82C" w14:textId="77777777" w:rsidR="00B5754B" w:rsidRDefault="00B5754B" w:rsidP="00B5754B">
      <w:r>
        <w:rPr>
          <w:noProof/>
        </w:rPr>
        <mc:AlternateContent>
          <mc:Choice Requires="wps">
            <w:drawing>
              <wp:anchor distT="0" distB="0" distL="114300" distR="114300" simplePos="0" relativeHeight="251679744" behindDoc="0" locked="0" layoutInCell="1" allowOverlap="1" wp14:anchorId="15FA51AF" wp14:editId="3F1C6B35">
                <wp:simplePos x="0" y="0"/>
                <wp:positionH relativeFrom="column">
                  <wp:posOffset>1402080</wp:posOffset>
                </wp:positionH>
                <wp:positionV relativeFrom="paragraph">
                  <wp:posOffset>26580</wp:posOffset>
                </wp:positionV>
                <wp:extent cx="6531" cy="337022"/>
                <wp:effectExtent l="63500" t="0" r="44450" b="31750"/>
                <wp:wrapNone/>
                <wp:docPr id="19" name="Straight Arrow Connector 19"/>
                <wp:cNvGraphicFramePr/>
                <a:graphic xmlns:a="http://schemas.openxmlformats.org/drawingml/2006/main">
                  <a:graphicData uri="http://schemas.microsoft.com/office/word/2010/wordprocessingShape">
                    <wps:wsp>
                      <wps:cNvCnPr/>
                      <wps:spPr>
                        <a:xfrm>
                          <a:off x="0" y="0"/>
                          <a:ext cx="6531" cy="3370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BD168" id="Straight Arrow Connector 19" o:spid="_x0000_s1026" type="#_x0000_t32" style="position:absolute;margin-left:110.4pt;margin-top:2.1pt;width:.5pt;height:26.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" strokecolor="black [3213]" strokeweight=".5pt">
                <v:stroke endarrow="block" joinstyle="miter"/>
              </v:shape>
            </w:pict>
          </mc:Fallback>
        </mc:AlternateContent>
      </w:r>
    </w:p>
    <w:p w14:paraId="1420FA3C" w14:textId="77777777" w:rsidR="00B5754B" w:rsidRDefault="00B5754B" w:rsidP="00B5754B"/>
    <w:p w14:paraId="502C9927" w14:textId="4EA76C16" w:rsidR="00B5754B" w:rsidRDefault="00B5754B" w:rsidP="00B5754B">
      <w:r w:rsidRPr="00560609">
        <w:rPr>
          <w:noProof/>
        </w:rPr>
        <mc:AlternateContent>
          <mc:Choice Requires="wps">
            <w:drawing>
              <wp:anchor distT="0" distB="0" distL="114300" distR="114300" simplePos="0" relativeHeight="251667456" behindDoc="0" locked="0" layoutInCell="1" allowOverlap="1" wp14:anchorId="4049B8C7" wp14:editId="156AE039">
                <wp:simplePos x="0" y="0"/>
                <wp:positionH relativeFrom="column">
                  <wp:posOffset>540385</wp:posOffset>
                </wp:positionH>
                <wp:positionV relativeFrom="paragraph">
                  <wp:posOffset>34780</wp:posOffset>
                </wp:positionV>
                <wp:extent cx="1887220" cy="723900"/>
                <wp:effectExtent l="0" t="0" r="17780" b="12700"/>
                <wp:wrapNone/>
                <wp:docPr id="13" name="Rectangle 13"/>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61563" w14:textId="77777777" w:rsidR="00B5754B" w:rsidRDefault="00B5754B" w:rsidP="00B5754B">
                            <w:pPr>
                              <w:rPr>
                                <w:rFonts w:ascii="Arial" w:hAnsi="Arial" w:cs="Arial"/>
                                <w:color w:val="000000" w:themeColor="text1"/>
                                <w:sz w:val="18"/>
                                <w:szCs w:val="20"/>
                              </w:rPr>
                            </w:pPr>
                            <w:r>
                              <w:rPr>
                                <w:rFonts w:ascii="Arial" w:hAnsi="Arial" w:cs="Arial"/>
                                <w:color w:val="000000" w:themeColor="text1"/>
                                <w:sz w:val="18"/>
                                <w:szCs w:val="20"/>
                              </w:rPr>
                              <w:t>Studies included in review **</w:t>
                            </w:r>
                          </w:p>
                          <w:p w14:paraId="79EF703C" w14:textId="77777777" w:rsidR="00B5754B" w:rsidRDefault="00B5754B" w:rsidP="00B5754B">
                            <w:pPr>
                              <w:rPr>
                                <w:rFonts w:ascii="Arial" w:hAnsi="Arial" w:cs="Arial"/>
                                <w:color w:val="000000" w:themeColor="text1"/>
                                <w:sz w:val="18"/>
                                <w:szCs w:val="20"/>
                              </w:rPr>
                            </w:pPr>
                            <w:r>
                              <w:rPr>
                                <w:rFonts w:ascii="Arial" w:hAnsi="Arial" w:cs="Arial"/>
                                <w:color w:val="000000" w:themeColor="text1"/>
                                <w:sz w:val="18"/>
                                <w:szCs w:val="20"/>
                              </w:rPr>
                              <w:t>(n = 32)</w:t>
                            </w:r>
                          </w:p>
                          <w:p w14:paraId="71B19A5E" w14:textId="77777777" w:rsidR="00B5754B" w:rsidRDefault="00B5754B" w:rsidP="00B5754B">
                            <w:pPr>
                              <w:rPr>
                                <w:rFonts w:ascii="Arial" w:hAnsi="Arial" w:cs="Arial"/>
                                <w:color w:val="000000" w:themeColor="text1"/>
                                <w:sz w:val="18"/>
                                <w:szCs w:val="20"/>
                              </w:rPr>
                            </w:pPr>
                            <w:r>
                              <w:rPr>
                                <w:rFonts w:ascii="Arial" w:hAnsi="Arial" w:cs="Arial"/>
                                <w:color w:val="000000" w:themeColor="text1"/>
                                <w:sz w:val="18"/>
                                <w:szCs w:val="20"/>
                              </w:rPr>
                              <w:t>Reports of included studies</w:t>
                            </w:r>
                          </w:p>
                          <w:p w14:paraId="457BE9A1" w14:textId="10825DDB" w:rsidR="00B5754B" w:rsidRPr="00560609" w:rsidRDefault="00B5754B" w:rsidP="00B5754B">
                            <w:pPr>
                              <w:rPr>
                                <w:rFonts w:ascii="Arial" w:hAnsi="Arial" w:cs="Arial"/>
                                <w:color w:val="000000" w:themeColor="text1"/>
                                <w:sz w:val="18"/>
                                <w:szCs w:val="20"/>
                              </w:rPr>
                            </w:pPr>
                            <w:r>
                              <w:rPr>
                                <w:rFonts w:ascii="Arial" w:hAnsi="Arial" w:cs="Arial"/>
                                <w:color w:val="000000" w:themeColor="text1"/>
                                <w:sz w:val="18"/>
                                <w:szCs w:val="20"/>
                              </w:rPr>
                              <w:t xml:space="preserve">(n = </w:t>
                            </w:r>
                            <w:r w:rsidR="00077288">
                              <w:rPr>
                                <w:rFonts w:ascii="Arial" w:hAnsi="Arial" w:cs="Arial" w:hint="cs"/>
                                <w:color w:val="000000" w:themeColor="text1"/>
                                <w:sz w:val="18"/>
                                <w:szCs w:val="20"/>
                                <w:rtl/>
                              </w:rPr>
                              <w:t>20</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9B8C7" id="Rectangle 13" o:spid="_x0000_s1037" style="position:absolute;margin-left:42.55pt;margin-top:2.75pt;width:148.6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" filled="f" strokecolor="black [3213]" strokeweight="1pt">
                <v:textbox>
                  <w:txbxContent>
                    <w:p w14:paraId="73861563" w14:textId="77777777" w:rsidR="00B5754B" w:rsidRDefault="00B5754B" w:rsidP="00B5754B">
                      <w:pPr>
                        <w:rPr>
                          <w:rFonts w:ascii="Arial" w:hAnsi="Arial" w:cs="Arial"/>
                          <w:color w:val="000000" w:themeColor="text1"/>
                          <w:sz w:val="18"/>
                          <w:szCs w:val="20"/>
                        </w:rPr>
                      </w:pPr>
                      <w:r>
                        <w:rPr>
                          <w:rFonts w:ascii="Arial" w:hAnsi="Arial" w:cs="Arial"/>
                          <w:color w:val="000000" w:themeColor="text1"/>
                          <w:sz w:val="18"/>
                          <w:szCs w:val="20"/>
                        </w:rPr>
                        <w:t>Studies included in review **</w:t>
                      </w:r>
                    </w:p>
                    <w:p w14:paraId="79EF703C" w14:textId="77777777" w:rsidR="00B5754B" w:rsidRDefault="00B5754B" w:rsidP="00B5754B">
                      <w:pPr>
                        <w:rPr>
                          <w:rFonts w:ascii="Arial" w:hAnsi="Arial" w:cs="Arial"/>
                          <w:color w:val="000000" w:themeColor="text1"/>
                          <w:sz w:val="18"/>
                          <w:szCs w:val="20"/>
                        </w:rPr>
                      </w:pPr>
                      <w:r>
                        <w:rPr>
                          <w:rFonts w:ascii="Arial" w:hAnsi="Arial" w:cs="Arial"/>
                          <w:color w:val="000000" w:themeColor="text1"/>
                          <w:sz w:val="18"/>
                          <w:szCs w:val="20"/>
                        </w:rPr>
                        <w:t>(n = 32)</w:t>
                      </w:r>
                    </w:p>
                    <w:p w14:paraId="71B19A5E" w14:textId="77777777" w:rsidR="00B5754B" w:rsidRDefault="00B5754B" w:rsidP="00B5754B">
                      <w:pPr>
                        <w:rPr>
                          <w:rFonts w:ascii="Arial" w:hAnsi="Arial" w:cs="Arial"/>
                          <w:color w:val="000000" w:themeColor="text1"/>
                          <w:sz w:val="18"/>
                          <w:szCs w:val="20"/>
                        </w:rPr>
                      </w:pPr>
                      <w:r>
                        <w:rPr>
                          <w:rFonts w:ascii="Arial" w:hAnsi="Arial" w:cs="Arial"/>
                          <w:color w:val="000000" w:themeColor="text1"/>
                          <w:sz w:val="18"/>
                          <w:szCs w:val="20"/>
                        </w:rPr>
                        <w:t>Reports of included studies</w:t>
                      </w:r>
                    </w:p>
                    <w:p w14:paraId="457BE9A1" w14:textId="10825DDB" w:rsidR="00B5754B" w:rsidRPr="00560609" w:rsidRDefault="00B5754B" w:rsidP="00B5754B">
                      <w:pPr>
                        <w:rPr>
                          <w:rFonts w:ascii="Arial" w:hAnsi="Arial" w:cs="Arial"/>
                          <w:color w:val="000000" w:themeColor="text1"/>
                          <w:sz w:val="18"/>
                          <w:szCs w:val="20"/>
                        </w:rPr>
                      </w:pPr>
                      <w:r>
                        <w:rPr>
                          <w:rFonts w:ascii="Arial" w:hAnsi="Arial" w:cs="Arial"/>
                          <w:color w:val="000000" w:themeColor="text1"/>
                          <w:sz w:val="18"/>
                          <w:szCs w:val="20"/>
                        </w:rPr>
                        <w:t xml:space="preserve">(n = </w:t>
                      </w:r>
                      <w:r w:rsidR="00077288">
                        <w:rPr>
                          <w:rFonts w:ascii="Arial" w:hAnsi="Arial" w:cs="Arial" w:hint="cs"/>
                          <w:color w:val="000000" w:themeColor="text1"/>
                          <w:sz w:val="18"/>
                          <w:szCs w:val="20"/>
                          <w:rtl/>
                        </w:rPr>
                        <w:t>20</w:t>
                      </w:r>
                      <w:r>
                        <w:rPr>
                          <w:rFonts w:ascii="Arial" w:hAnsi="Arial" w:cs="Arial"/>
                          <w:color w:val="000000" w:themeColor="text1"/>
                          <w:sz w:val="18"/>
                          <w:szCs w:val="20"/>
                        </w:rPr>
                        <w:t>)</w:t>
                      </w:r>
                    </w:p>
                  </w:txbxContent>
                </v:textbox>
              </v:rect>
            </w:pict>
          </mc:Fallback>
        </mc:AlternateContent>
      </w:r>
    </w:p>
    <w:p w14:paraId="59FC4056" w14:textId="77777777" w:rsidR="00B5754B" w:rsidRDefault="00B5754B" w:rsidP="00B5754B">
      <w:r>
        <w:rPr>
          <w:noProof/>
        </w:rPr>
        <mc:AlternateContent>
          <mc:Choice Requires="wps">
            <w:drawing>
              <wp:anchor distT="0" distB="0" distL="114300" distR="114300" simplePos="0" relativeHeight="251675648" behindDoc="0" locked="0" layoutInCell="1" allowOverlap="1" wp14:anchorId="000FE44B" wp14:editId="7CB5B5CF">
                <wp:simplePos x="0" y="0"/>
                <wp:positionH relativeFrom="column">
                  <wp:posOffset>-134938</wp:posOffset>
                </wp:positionH>
                <wp:positionV relativeFrom="paragraph">
                  <wp:posOffset>116378</wp:posOffset>
                </wp:positionV>
                <wp:extent cx="763905" cy="262890"/>
                <wp:effectExtent l="0" t="3492" r="7302" b="7303"/>
                <wp:wrapNone/>
                <wp:docPr id="33" name="Flowchart: Alternate Process 33"/>
                <wp:cNvGraphicFramePr/>
                <a:graphic xmlns:a="http://schemas.openxmlformats.org/drawingml/2006/main">
                  <a:graphicData uri="http://schemas.microsoft.com/office/word/2010/wordprocessingShape">
                    <wps:wsp>
                      <wps:cNvSpPr/>
                      <wps:spPr>
                        <a:xfrm rot="16200000">
                          <a:off x="0" y="0"/>
                          <a:ext cx="76390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C4D63C" w14:textId="77777777" w:rsidR="00B5754B" w:rsidRPr="001502CF" w:rsidRDefault="00B5754B" w:rsidP="00B5754B">
                            <w:pPr>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FE44B" id="Flowchart: Alternate Process 33" o:spid="_x0000_s1038" type="#_x0000_t176" style="position:absolute;margin-left:-10.65pt;margin-top:9.15pt;width:60.15pt;height:20.7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" fillcolor="#d86dcb [1944]" strokecolor="black [3213]" strokeweight="1pt">
                <v:textbox>
                  <w:txbxContent>
                    <w:p w14:paraId="56C4D63C" w14:textId="77777777" w:rsidR="00B5754B" w:rsidRPr="001502CF" w:rsidRDefault="00B5754B" w:rsidP="00B5754B">
                      <w:pPr>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3D3D14E9" w14:textId="77777777" w:rsidR="00B5754B" w:rsidRDefault="00B5754B" w:rsidP="00B5754B"/>
    <w:p w14:paraId="62E4A5BC" w14:textId="77777777" w:rsidR="00CA752B" w:rsidRDefault="003333AE" w:rsidP="00B5754B">
      <w:r>
        <w:tab/>
      </w:r>
      <w:r>
        <w:tab/>
      </w:r>
      <w:r>
        <w:tab/>
      </w:r>
      <w:r>
        <w:tab/>
      </w:r>
      <w:r>
        <w:tab/>
      </w:r>
      <w:r>
        <w:tab/>
      </w:r>
    </w:p>
    <w:p w14:paraId="6B57F72C" w14:textId="6EB9A465" w:rsidR="00B5754B" w:rsidRDefault="003333AE" w:rsidP="00B5754B">
      <w:r>
        <w:tab/>
      </w:r>
    </w:p>
    <w:p w14:paraId="28B24C98" w14:textId="10547EB9" w:rsidR="00B5754B" w:rsidRDefault="00CA752B" w:rsidP="00B5754B">
      <w:r>
        <w:rPr>
          <w:noProof/>
        </w:rPr>
        <mc:AlternateContent>
          <mc:Choice Requires="wps">
            <w:drawing>
              <wp:anchor distT="0" distB="0" distL="114300" distR="114300" simplePos="0" relativeHeight="251681792" behindDoc="0" locked="0" layoutInCell="1" allowOverlap="1" wp14:anchorId="4651A30C" wp14:editId="69E11424">
                <wp:simplePos x="0" y="0"/>
                <wp:positionH relativeFrom="column">
                  <wp:posOffset>119086</wp:posOffset>
                </wp:positionH>
                <wp:positionV relativeFrom="paragraph">
                  <wp:posOffset>77128</wp:posOffset>
                </wp:positionV>
                <wp:extent cx="2438400" cy="258445"/>
                <wp:effectExtent l="0" t="0" r="0" b="635"/>
                <wp:wrapNone/>
                <wp:docPr id="102751885" name="Text Box 1"/>
                <wp:cNvGraphicFramePr/>
                <a:graphic xmlns:a="http://schemas.openxmlformats.org/drawingml/2006/main">
                  <a:graphicData uri="http://schemas.microsoft.com/office/word/2010/wordprocessingShape">
                    <wps:wsp>
                      <wps:cNvSpPr txBox="1"/>
                      <wps:spPr>
                        <a:xfrm>
                          <a:off x="0" y="0"/>
                          <a:ext cx="2438400" cy="258445"/>
                        </a:xfrm>
                        <a:prstGeom prst="rect">
                          <a:avLst/>
                        </a:prstGeom>
                        <a:solidFill>
                          <a:prstClr val="white"/>
                        </a:solidFill>
                        <a:ln>
                          <a:noFill/>
                        </a:ln>
                      </wps:spPr>
                      <wps:txbx>
                        <w:txbxContent>
                          <w:p w14:paraId="4747D48B" w14:textId="27AADCEE" w:rsidR="00CA752B" w:rsidRPr="00EE2ED5" w:rsidRDefault="00CA752B" w:rsidP="0031476F">
                            <w:pPr>
                              <w:pStyle w:val="Caption"/>
                              <w:rPr>
                                <w:noProof/>
                              </w:rPr>
                            </w:pPr>
                            <w:bookmarkStart w:id="46" w:name="_Toc178936234"/>
                            <w:r>
                              <w:t xml:space="preserve">OAH-AI Summary -  </w:t>
                            </w:r>
                            <w:fldSimple w:instr=" SEQ OAH-AI_Summary_-_ \* ARABIC ">
                              <w:r w:rsidR="00184123">
                                <w:rPr>
                                  <w:noProof/>
                                </w:rPr>
                                <w:t>5</w:t>
                              </w:r>
                            </w:fldSimple>
                            <w:r>
                              <w:t>: Full</w:t>
                            </w:r>
                            <w:r w:rsidRPr="00D65B9A">
                              <w:t xml:space="preserve"> PRISMA Assessment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51A30C" id="_x0000_t202" coordsize="21600,21600" o:spt="202" path="m,l,21600r21600,l21600,xe">
                <v:stroke joinstyle="miter"/>
                <v:path gradientshapeok="t" o:connecttype="rect"/>
              </v:shapetype>
              <v:shape id="Text Box 1" o:spid="_x0000_s1039" type="#_x0000_t202" style="position:absolute;margin-left:9.4pt;margin-top:6.05pt;width:192pt;height:20.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" stroked="f">
                <v:textbox style="mso-fit-shape-to-text:t" inset="0,0,0,0">
                  <w:txbxContent>
                    <w:p w14:paraId="4747D48B" w14:textId="27AADCEE" w:rsidR="00CA752B" w:rsidRPr="00EE2ED5" w:rsidRDefault="00CA752B" w:rsidP="0031476F">
                      <w:pPr>
                        <w:pStyle w:val="Caption"/>
                        <w:rPr>
                          <w:noProof/>
                        </w:rPr>
                      </w:pPr>
                      <w:bookmarkStart w:id="58" w:name="_Toc178936234"/>
                      <w:r>
                        <w:t xml:space="preserve">OAH-AI Summary -  </w:t>
                      </w:r>
                      <w:r>
                        <w:fldChar w:fldCharType="begin"/>
                      </w:r>
                      <w:r>
                        <w:instrText xml:space="preserve"> SEQ OAH-AI_Summary_-_ \* ARABIC </w:instrText>
                      </w:r>
                      <w:r>
                        <w:fldChar w:fldCharType="separate"/>
                      </w:r>
                      <w:r w:rsidR="00184123">
                        <w:rPr>
                          <w:noProof/>
                        </w:rPr>
                        <w:t>5</w:t>
                      </w:r>
                      <w:r>
                        <w:fldChar w:fldCharType="end"/>
                      </w:r>
                      <w:r>
                        <w:t>: Full</w:t>
                      </w:r>
                      <w:r w:rsidRPr="00D65B9A">
                        <w:t xml:space="preserve"> PRISMA Assessment</w:t>
                      </w:r>
                      <w:bookmarkEnd w:id="58"/>
                    </w:p>
                  </w:txbxContent>
                </v:textbox>
              </v:shape>
            </w:pict>
          </mc:Fallback>
        </mc:AlternateContent>
      </w:r>
    </w:p>
    <w:p w14:paraId="544490E8" w14:textId="5B9C256C" w:rsidR="00CA752B" w:rsidRPr="001D7927" w:rsidRDefault="00CA752B" w:rsidP="00EA481F">
      <w:pPr>
        <w:pStyle w:val="Caption"/>
      </w:pPr>
    </w:p>
    <w:p w14:paraId="37B768BC" w14:textId="3710B2CB" w:rsidR="00B5754B" w:rsidRDefault="00B5754B" w:rsidP="00EA481F">
      <w:pPr>
        <w:pStyle w:val="Default"/>
        <w:spacing w:line="183" w:lineRule="atLeast"/>
        <w:jc w:val="both"/>
        <w:rPr>
          <w:rFonts w:ascii="Arial" w:hAnsi="Arial" w:cs="Arial"/>
          <w:color w:val="auto"/>
          <w:sz w:val="18"/>
          <w:szCs w:val="18"/>
          <w:lang w:val="da-DK"/>
        </w:rPr>
      </w:pPr>
      <w:bookmarkStart w:id="47" w:name="_Hlk67299547"/>
      <w:proofErr w:type="gramStart"/>
      <w:r w:rsidRPr="0031476F">
        <w:rPr>
          <w:rFonts w:ascii="Arial" w:hAnsi="Arial" w:cs="Arial"/>
          <w:color w:val="000000" w:themeColor="text1"/>
          <w:sz w:val="18"/>
          <w:szCs w:val="20"/>
          <w:lang w:val="fr-FR"/>
        </w:rPr>
        <w:t>Source:</w:t>
      </w:r>
      <w:proofErr w:type="gramEnd"/>
      <w:r w:rsidRPr="0031476F">
        <w:rPr>
          <w:rFonts w:ascii="Arial" w:hAnsi="Arial" w:cs="Arial"/>
          <w:color w:val="000000" w:themeColor="text1"/>
          <w:sz w:val="18"/>
          <w:szCs w:val="20"/>
          <w:lang w:val="fr-FR"/>
        </w:rPr>
        <w:t xml:space="preserve"> Page MJ, et al. BMJ </w:t>
      </w:r>
      <w:proofErr w:type="gramStart"/>
      <w:r w:rsidRPr="0031476F">
        <w:rPr>
          <w:rFonts w:ascii="Arial" w:hAnsi="Arial" w:cs="Arial"/>
          <w:color w:val="000000" w:themeColor="text1"/>
          <w:sz w:val="18"/>
          <w:szCs w:val="20"/>
          <w:lang w:val="fr-FR"/>
        </w:rPr>
        <w:t>2021;</w:t>
      </w:r>
      <w:proofErr w:type="gramEnd"/>
      <w:r w:rsidRPr="0031476F">
        <w:rPr>
          <w:rFonts w:ascii="Arial" w:hAnsi="Arial" w:cs="Arial"/>
          <w:color w:val="000000" w:themeColor="text1"/>
          <w:sz w:val="18"/>
          <w:szCs w:val="20"/>
          <w:lang w:val="fr-FR"/>
        </w:rPr>
        <w:t xml:space="preserve">372:n71. </w:t>
      </w:r>
      <w:proofErr w:type="spellStart"/>
      <w:proofErr w:type="gramStart"/>
      <w:r w:rsidRPr="0031476F">
        <w:rPr>
          <w:rFonts w:ascii="Arial" w:hAnsi="Arial" w:cs="Arial"/>
          <w:color w:val="000000" w:themeColor="text1"/>
          <w:sz w:val="18"/>
          <w:szCs w:val="20"/>
          <w:lang w:val="fr-FR"/>
        </w:rPr>
        <w:t>doi</w:t>
      </w:r>
      <w:proofErr w:type="spellEnd"/>
      <w:r w:rsidRPr="0031476F">
        <w:rPr>
          <w:rFonts w:ascii="Arial" w:hAnsi="Arial" w:cs="Arial"/>
          <w:color w:val="000000" w:themeColor="text1"/>
          <w:sz w:val="18"/>
          <w:szCs w:val="20"/>
          <w:lang w:val="fr-FR"/>
        </w:rPr>
        <w:t>:</w:t>
      </w:r>
      <w:proofErr w:type="gramEnd"/>
      <w:r w:rsidRPr="0031476F">
        <w:rPr>
          <w:rFonts w:ascii="Arial" w:hAnsi="Arial" w:cs="Arial"/>
          <w:color w:val="000000" w:themeColor="text1"/>
          <w:sz w:val="18"/>
          <w:szCs w:val="20"/>
          <w:lang w:val="fr-FR"/>
        </w:rPr>
        <w:t xml:space="preserve"> 10.1136/bmj.n71.</w:t>
      </w:r>
    </w:p>
    <w:p w14:paraId="1239C84B" w14:textId="77777777" w:rsidR="00B5754B" w:rsidRPr="00E00A7E" w:rsidRDefault="00B5754B" w:rsidP="00B5754B">
      <w:pPr>
        <w:pStyle w:val="Default"/>
        <w:spacing w:line="183" w:lineRule="atLeast"/>
        <w:jc w:val="both"/>
        <w:rPr>
          <w:rFonts w:ascii="Arial" w:hAnsi="Arial" w:cs="Arial"/>
          <w:color w:val="auto"/>
          <w:sz w:val="18"/>
          <w:szCs w:val="18"/>
          <w:lang w:val="da-DK"/>
        </w:rPr>
      </w:pPr>
      <w:r w:rsidRPr="003350D4">
        <w:rPr>
          <w:rFonts w:ascii="Arial" w:hAnsi="Arial" w:cs="Arial"/>
          <w:color w:val="auto"/>
          <w:sz w:val="18"/>
          <w:szCs w:val="18"/>
          <w:lang w:val="da-DK"/>
        </w:rPr>
        <w:t xml:space="preserve">This work is licensed under CC BY 4.0. To view a copy of this license, visit </w:t>
      </w:r>
      <w:hyperlink r:id="rId14" w:history="1">
        <w:r w:rsidRPr="00AC5A32">
          <w:rPr>
            <w:rStyle w:val="Hyperlink"/>
            <w:rFonts w:ascii="Arial" w:eastAsiaTheme="majorEastAsia" w:hAnsi="Arial" w:cs="Arial"/>
            <w:sz w:val="18"/>
            <w:szCs w:val="18"/>
            <w:lang w:val="da-DK"/>
          </w:rPr>
          <w:t>https://creativecommons.org/licenses/by/4.0/</w:t>
        </w:r>
      </w:hyperlink>
      <w:r>
        <w:rPr>
          <w:rFonts w:ascii="Arial" w:hAnsi="Arial" w:cs="Arial"/>
          <w:color w:val="auto"/>
          <w:sz w:val="18"/>
          <w:szCs w:val="18"/>
          <w:lang w:val="da-DK"/>
        </w:rPr>
        <w:t xml:space="preserve"> </w:t>
      </w:r>
    </w:p>
    <w:bookmarkEnd w:id="47"/>
    <w:p w14:paraId="4DC5B079" w14:textId="77777777" w:rsidR="00B5754B" w:rsidRDefault="00B5754B" w:rsidP="00B5754B">
      <w:pPr>
        <w:pStyle w:val="CommentText"/>
        <w:rPr>
          <w:rFonts w:ascii="Arial" w:hAnsi="Arial" w:cs="Arial"/>
          <w:sz w:val="18"/>
          <w:szCs w:val="18"/>
        </w:rPr>
      </w:pPr>
    </w:p>
    <w:p w14:paraId="411BD82C" w14:textId="77777777" w:rsidR="00EA481F" w:rsidRDefault="00EA481F" w:rsidP="00EA481F">
      <w:pPr>
        <w:pStyle w:val="CommentText"/>
        <w:rPr>
          <w:rFonts w:ascii="Arial" w:hAnsi="Arial" w:cs="Arial"/>
          <w:sz w:val="18"/>
          <w:szCs w:val="18"/>
        </w:rPr>
      </w:pPr>
      <w:r w:rsidRPr="00D65E3F">
        <w:rPr>
          <w:rFonts w:ascii="Arial" w:hAnsi="Arial" w:cs="Arial"/>
          <w:sz w:val="18"/>
          <w:szCs w:val="18"/>
        </w:rPr>
        <w:t>*</w:t>
      </w:r>
      <w:r>
        <w:rPr>
          <w:rFonts w:ascii="Arial" w:hAnsi="Arial" w:cs="Arial"/>
          <w:sz w:val="18"/>
          <w:szCs w:val="18"/>
        </w:rPr>
        <w:t xml:space="preserve"> 10% for PoC</w:t>
      </w:r>
    </w:p>
    <w:p w14:paraId="6440E660" w14:textId="77777777" w:rsidR="00EA481F" w:rsidRDefault="00EA481F" w:rsidP="00EA481F">
      <w:pPr>
        <w:pStyle w:val="CommentText"/>
        <w:rPr>
          <w:rFonts w:ascii="Arial" w:hAnsi="Arial" w:cs="Arial"/>
          <w:sz w:val="18"/>
          <w:szCs w:val="18"/>
        </w:rPr>
      </w:pPr>
      <w:r>
        <w:rPr>
          <w:rFonts w:ascii="Arial" w:hAnsi="Arial" w:cs="Arial"/>
          <w:sz w:val="18"/>
          <w:szCs w:val="18"/>
        </w:rPr>
        <w:t>** 25% for PoC</w:t>
      </w:r>
      <w:r>
        <w:rPr>
          <w:rFonts w:ascii="Arial" w:hAnsi="Arial" w:cs="Arial"/>
          <w:sz w:val="18"/>
          <w:szCs w:val="18"/>
        </w:rPr>
        <w:br/>
      </w:r>
    </w:p>
    <w:p w14:paraId="28D2DB46" w14:textId="77777777" w:rsidR="00EA481F" w:rsidRDefault="00EA481F" w:rsidP="00EA481F">
      <w:pPr>
        <w:pStyle w:val="CommentText"/>
        <w:rPr>
          <w:rFonts w:ascii="Arial" w:hAnsi="Arial" w:cs="Arial"/>
          <w:sz w:val="18"/>
          <w:szCs w:val="18"/>
        </w:rPr>
      </w:pPr>
    </w:p>
    <w:p w14:paraId="03E4FCA6" w14:textId="2D0616E0" w:rsidR="00517331" w:rsidRPr="003333AE" w:rsidRDefault="0031476F" w:rsidP="003333AE">
      <w:pPr>
        <w:pStyle w:val="Heading2"/>
        <w:rPr>
          <w:rFonts w:asciiTheme="majorBidi" w:hAnsiTheme="majorBidi"/>
        </w:rPr>
      </w:pPr>
      <w:bookmarkStart w:id="48" w:name="_Toc178889103"/>
      <w:r w:rsidRPr="009C4021">
        <w:rPr>
          <w:rFonts w:asciiTheme="majorBidi" w:hAnsiTheme="majorBidi"/>
        </w:rPr>
        <w:lastRenderedPageBreak/>
        <w:t>Part II – OAH-AGI</w:t>
      </w:r>
      <w:bookmarkEnd w:id="48"/>
    </w:p>
    <w:p w14:paraId="6597A63D" w14:textId="40C5855A" w:rsidR="0060099F" w:rsidRDefault="0060099F" w:rsidP="00060ACA">
      <w:pPr>
        <w:jc w:val="both"/>
      </w:pPr>
      <w:r w:rsidRPr="0060099F">
        <w:t>Given the complexity of evaluating outputs from the entire dataset of 123 papers that underwent full-text assessment, we selected a representative subset of 32 papers (25% of the total) for this PoC. The list of these selected papers is provided in Appendix 7.</w:t>
      </w:r>
    </w:p>
    <w:p w14:paraId="637E7748" w14:textId="77777777" w:rsidR="0060099F" w:rsidRPr="0060099F" w:rsidRDefault="0060099F" w:rsidP="00060ACA">
      <w:pPr>
        <w:jc w:val="both"/>
      </w:pPr>
    </w:p>
    <w:p w14:paraId="05D16CF9" w14:textId="2A5381A2" w:rsidR="0060099F" w:rsidRPr="0060099F" w:rsidRDefault="0060099F" w:rsidP="00060ACA">
      <w:pPr>
        <w:pStyle w:val="Heading3"/>
        <w:jc w:val="both"/>
        <w:rPr>
          <w:rFonts w:asciiTheme="majorBidi" w:hAnsiTheme="majorBidi"/>
        </w:rPr>
      </w:pPr>
      <w:bookmarkStart w:id="49" w:name="_Toc178889104"/>
      <w:r w:rsidRPr="0060099F">
        <w:rPr>
          <w:rFonts w:asciiTheme="majorBidi" w:hAnsiTheme="majorBidi"/>
        </w:rPr>
        <w:t>First Process: Generating Partial Reports</w:t>
      </w:r>
      <w:bookmarkEnd w:id="49"/>
    </w:p>
    <w:p w14:paraId="4E4E34C5" w14:textId="5EC372BE" w:rsidR="0060099F" w:rsidRDefault="0060099F" w:rsidP="00060ACA">
      <w:pPr>
        <w:jc w:val="both"/>
      </w:pPr>
      <w:r w:rsidRPr="0060099F">
        <w:t>The first process in the pipeline, which involves generating partial reports based on random subsets of the selected papers, was executed multiple times. This iterative approach produced a substantial dataset of partial reports, each containing insights such as patterns, correlations, and hypotheses derived from the selected papers.</w:t>
      </w:r>
      <w:r>
        <w:t xml:space="preserve"> </w:t>
      </w:r>
    </w:p>
    <w:p w14:paraId="562AE5CC" w14:textId="03E8DB07" w:rsidR="0060099F" w:rsidRDefault="003333AE" w:rsidP="00060ACA">
      <w:pPr>
        <w:jc w:val="both"/>
      </w:pPr>
      <w:r>
        <w:t>All</w:t>
      </w:r>
      <w:r w:rsidR="0060099F" w:rsidRPr="00C83CBC">
        <w:t xml:space="preserve"> iterations</w:t>
      </w:r>
      <w:r>
        <w:t>’</w:t>
      </w:r>
      <w:r w:rsidR="0060099F" w:rsidRPr="00C83CBC">
        <w:t xml:space="preserve"> outputs are stored under </w:t>
      </w:r>
      <w:r w:rsidR="0060099F">
        <w:t xml:space="preserve">project files </w:t>
      </w:r>
      <w:r w:rsidR="0060099F" w:rsidRPr="00C83CBC">
        <w:t>/</w:t>
      </w:r>
      <w:r w:rsidR="0060099F">
        <w:t>Ideas</w:t>
      </w:r>
      <w:r w:rsidR="0060099F" w:rsidRPr="00C83CBC">
        <w:t>.</w:t>
      </w:r>
    </w:p>
    <w:p w14:paraId="785C9DCD" w14:textId="77777777" w:rsidR="0060099F" w:rsidRPr="0060099F" w:rsidRDefault="0060099F" w:rsidP="0060099F"/>
    <w:p w14:paraId="294B38C4" w14:textId="141EB324" w:rsidR="0060099F" w:rsidRPr="0060099F" w:rsidRDefault="0060099F" w:rsidP="0060099F">
      <w:pPr>
        <w:pStyle w:val="Heading3"/>
        <w:rPr>
          <w:rFonts w:asciiTheme="majorBidi" w:hAnsiTheme="majorBidi"/>
        </w:rPr>
      </w:pPr>
      <w:bookmarkStart w:id="50" w:name="_Toc178889105"/>
      <w:r w:rsidRPr="0060099F">
        <w:rPr>
          <w:rFonts w:asciiTheme="majorBidi" w:hAnsiTheme="majorBidi"/>
        </w:rPr>
        <w:t>Second Process: Summarizing Reports</w:t>
      </w:r>
      <w:bookmarkEnd w:id="50"/>
    </w:p>
    <w:p w14:paraId="45CD90D1" w14:textId="1C5DE802" w:rsidR="0060099F" w:rsidRDefault="0060099F" w:rsidP="00060ACA">
      <w:pPr>
        <w:jc w:val="both"/>
      </w:pPr>
      <w:r w:rsidRPr="0060099F">
        <w:t>The partial reports generated in the first process were then processed through the second step of the pipeline. Here, the LLMs were tasked with consolidating the reports into coherent summaries, removing duplicates, and merging similar insights. This summarization process was also repeated several times using both the Gemini and OpenAI models.</w:t>
      </w:r>
      <w:r>
        <w:t xml:space="preserve"> </w:t>
      </w:r>
    </w:p>
    <w:p w14:paraId="116E866F" w14:textId="07353E49" w:rsidR="0060099F" w:rsidRPr="0060099F" w:rsidRDefault="0060099F" w:rsidP="00060ACA">
      <w:pPr>
        <w:jc w:val="both"/>
      </w:pPr>
      <w:r w:rsidRPr="00C83CBC">
        <w:t xml:space="preserve">Each iteration's outputs are stored under </w:t>
      </w:r>
      <w:r>
        <w:t xml:space="preserve">project files </w:t>
      </w:r>
      <w:r w:rsidRPr="00C83CBC">
        <w:t>/Outputs/OAH-AI/.</w:t>
      </w:r>
    </w:p>
    <w:p w14:paraId="50774E98" w14:textId="26E68443" w:rsidR="00000DEB" w:rsidRPr="00303E2D" w:rsidRDefault="0060099F" w:rsidP="00060ACA">
      <w:pPr>
        <w:pStyle w:val="Heading3"/>
        <w:jc w:val="both"/>
        <w:rPr>
          <w:rFonts w:asciiTheme="majorBidi" w:hAnsiTheme="majorBidi"/>
        </w:rPr>
      </w:pPr>
      <w:bookmarkStart w:id="51" w:name="_Toc178889106"/>
      <w:r w:rsidRPr="0060099F">
        <w:rPr>
          <w:rFonts w:asciiTheme="majorBidi" w:hAnsiTheme="majorBidi"/>
        </w:rPr>
        <w:t>Summary of Results and Observations</w:t>
      </w:r>
      <w:bookmarkEnd w:id="51"/>
    </w:p>
    <w:p w14:paraId="534EB936" w14:textId="3BDF76DB" w:rsidR="00000DEB" w:rsidRDefault="00000DEB" w:rsidP="00060ACA">
      <w:pPr>
        <w:jc w:val="both"/>
      </w:pPr>
      <w:r>
        <w:t xml:space="preserve">An example of the final outputs </w:t>
      </w:r>
      <w:proofErr w:type="spellStart"/>
      <w:r>
        <w:t>genereated</w:t>
      </w:r>
      <w:proofErr w:type="spellEnd"/>
      <w:r>
        <w:t xml:space="preserve"> by both LLM is in the table below:</w:t>
      </w:r>
    </w:p>
    <w:p w14:paraId="5C475532" w14:textId="237EA390" w:rsidR="00303E2D" w:rsidRDefault="00303E2D" w:rsidP="00060ACA">
      <w:pPr>
        <w:pStyle w:val="Caption"/>
        <w:keepNext/>
        <w:jc w:val="both"/>
      </w:pPr>
    </w:p>
    <w:tbl>
      <w:tblPr>
        <w:tblStyle w:val="TableGrid"/>
        <w:tblW w:w="0" w:type="auto"/>
        <w:tblLook w:val="04A0" w:firstRow="1" w:lastRow="0" w:firstColumn="1" w:lastColumn="0" w:noHBand="0" w:noVBand="1"/>
      </w:tblPr>
      <w:tblGrid>
        <w:gridCol w:w="1696"/>
        <w:gridCol w:w="3828"/>
        <w:gridCol w:w="3826"/>
      </w:tblGrid>
      <w:tr w:rsidR="00000DEB" w:rsidRPr="00000DEB" w14:paraId="73EDE144" w14:textId="77777777" w:rsidTr="00303E2D">
        <w:tc>
          <w:tcPr>
            <w:tcW w:w="1696" w:type="dxa"/>
            <w:shd w:val="clear" w:color="auto" w:fill="D9D9D9" w:themeFill="background1" w:themeFillShade="D9"/>
          </w:tcPr>
          <w:p w14:paraId="69951F3E" w14:textId="77777777" w:rsidR="00000DEB" w:rsidRPr="00000DEB" w:rsidRDefault="00000DEB" w:rsidP="0031476F">
            <w:r w:rsidRPr="00000DEB">
              <w:t>Task</w:t>
            </w:r>
          </w:p>
        </w:tc>
        <w:tc>
          <w:tcPr>
            <w:tcW w:w="3828" w:type="dxa"/>
            <w:shd w:val="clear" w:color="auto" w:fill="D9D9D9" w:themeFill="background1" w:themeFillShade="D9"/>
          </w:tcPr>
          <w:p w14:paraId="18DC8A0F" w14:textId="77777777" w:rsidR="00000DEB" w:rsidRPr="00000DEB" w:rsidRDefault="00000DEB" w:rsidP="0031476F">
            <w:r w:rsidRPr="00000DEB">
              <w:t>Gemini</w:t>
            </w:r>
          </w:p>
        </w:tc>
        <w:tc>
          <w:tcPr>
            <w:tcW w:w="3826" w:type="dxa"/>
            <w:shd w:val="clear" w:color="auto" w:fill="D9D9D9" w:themeFill="background1" w:themeFillShade="D9"/>
          </w:tcPr>
          <w:p w14:paraId="5FA91094" w14:textId="7AAA12B0" w:rsidR="00000DEB" w:rsidRPr="00000DEB" w:rsidRDefault="00000DEB" w:rsidP="0031476F">
            <w:r w:rsidRPr="00000DEB">
              <w:t>OpenAI</w:t>
            </w:r>
          </w:p>
        </w:tc>
      </w:tr>
      <w:tr w:rsidR="00000DEB" w:rsidRPr="00000DEB" w14:paraId="0573A1BC" w14:textId="77777777" w:rsidTr="00303E2D">
        <w:tc>
          <w:tcPr>
            <w:tcW w:w="1696" w:type="dxa"/>
          </w:tcPr>
          <w:p w14:paraId="685099C2" w14:textId="77777777" w:rsidR="00000DEB" w:rsidRDefault="00000DEB" w:rsidP="00000DEB">
            <w:r w:rsidRPr="00000DEB">
              <w:t>Patterns, Correlations, and Recurring Theme</w:t>
            </w:r>
            <w:r>
              <w:tab/>
            </w:r>
          </w:p>
          <w:p w14:paraId="77278C67" w14:textId="77777777" w:rsidR="00000DEB" w:rsidRDefault="00000DEB" w:rsidP="00000DEB"/>
          <w:p w14:paraId="07E7F64D" w14:textId="2BE7E788" w:rsidR="00000DEB" w:rsidRPr="00000DEB" w:rsidRDefault="00000DEB" w:rsidP="0031476F"/>
        </w:tc>
        <w:tc>
          <w:tcPr>
            <w:tcW w:w="3828" w:type="dxa"/>
          </w:tcPr>
          <w:p w14:paraId="696EA668" w14:textId="77777777" w:rsidR="00303E2D" w:rsidRPr="00303E2D" w:rsidRDefault="00303E2D" w:rsidP="00303E2D">
            <w:r w:rsidRPr="00303E2D">
              <w:t>* **</w:t>
            </w:r>
            <w:r w:rsidRPr="00303E2D">
              <w:rPr>
                <w:b/>
                <w:bCs/>
              </w:rPr>
              <w:t>Urbanization Impacts</w:t>
            </w:r>
            <w:r w:rsidRPr="00303E2D">
              <w:t>**: Urbanization negatively impacts aquatic ecosystems through pollution, altered species composition, and reduced resource efficiency (PMID: 35099004, 34955197, 35283080).</w:t>
            </w:r>
          </w:p>
          <w:p w14:paraId="54F2C6D6" w14:textId="77777777" w:rsidR="00303E2D" w:rsidRPr="00303E2D" w:rsidRDefault="00303E2D" w:rsidP="00303E2D">
            <w:r w:rsidRPr="00303E2D">
              <w:t>* **</w:t>
            </w:r>
            <w:r w:rsidRPr="00303E2D">
              <w:rPr>
                <w:b/>
                <w:bCs/>
              </w:rPr>
              <w:t>Water Quality and Health</w:t>
            </w:r>
            <w:r w:rsidRPr="00303E2D">
              <w:t xml:space="preserve">**: Poor water quality increases the risk of disease vectors and health concerns (PMID: 35099004, 35283080, 37586536, 37558875). </w:t>
            </w:r>
          </w:p>
          <w:p w14:paraId="00C2DE88" w14:textId="77777777" w:rsidR="00303E2D" w:rsidRPr="00303E2D" w:rsidRDefault="00303E2D" w:rsidP="00303E2D">
            <w:r w:rsidRPr="00303E2D">
              <w:t>* **</w:t>
            </w:r>
            <w:r w:rsidRPr="00303E2D">
              <w:rPr>
                <w:b/>
                <w:bCs/>
              </w:rPr>
              <w:t>Biodiversity and Ecosystem Health</w:t>
            </w:r>
            <w:r w:rsidRPr="00303E2D">
              <w:t>**: Biodiversity decline is linked to urbanization and pollution, impacting ecosystem services and human health (PMID: 37586536, 34955197).</w:t>
            </w:r>
          </w:p>
          <w:p w14:paraId="4EDFB244" w14:textId="77777777" w:rsidR="00303E2D" w:rsidRPr="00303E2D" w:rsidRDefault="00303E2D" w:rsidP="00303E2D">
            <w:r w:rsidRPr="00303E2D">
              <w:t>* **</w:t>
            </w:r>
            <w:r w:rsidRPr="00303E2D">
              <w:rPr>
                <w:b/>
                <w:bCs/>
              </w:rPr>
              <w:t>Monitoring is Crucial</w:t>
            </w:r>
            <w:r w:rsidRPr="00303E2D">
              <w:t xml:space="preserve">**: Continuous monitoring of aquatic </w:t>
            </w:r>
            <w:r w:rsidRPr="00303E2D">
              <w:lastRenderedPageBreak/>
              <w:t xml:space="preserve">ecosystems is vital to detect early warning signs of degradation and inform management strategies (PMID: 37586536, 35099004, 37558875). </w:t>
            </w:r>
          </w:p>
          <w:p w14:paraId="68E0A08B" w14:textId="76C6B0A5" w:rsidR="00000DEB" w:rsidRPr="00000DEB" w:rsidRDefault="00303E2D" w:rsidP="00303E2D">
            <w:r w:rsidRPr="00303E2D">
              <w:t>* **</w:t>
            </w:r>
            <w:r w:rsidRPr="0031476F">
              <w:rPr>
                <w:b/>
                <w:bCs/>
              </w:rPr>
              <w:t>Human Health Linkages</w:t>
            </w:r>
            <w:r w:rsidRPr="00303E2D">
              <w:t>**: Environmental degradation, water quality, and public health are interconnected, requiring integrated management approaches (PMID: 35283080, 37586536, 25889666).</w:t>
            </w:r>
          </w:p>
        </w:tc>
        <w:tc>
          <w:tcPr>
            <w:tcW w:w="3826" w:type="dxa"/>
          </w:tcPr>
          <w:p w14:paraId="57DA39AE" w14:textId="77777777" w:rsidR="00303E2D" w:rsidRPr="00303E2D" w:rsidRDefault="00303E2D" w:rsidP="00303E2D">
            <w:r w:rsidRPr="00303E2D">
              <w:lastRenderedPageBreak/>
              <w:t>- **</w:t>
            </w:r>
            <w:r w:rsidRPr="00303E2D">
              <w:rPr>
                <w:b/>
                <w:bCs/>
              </w:rPr>
              <w:t>Impact of Urbanization</w:t>
            </w:r>
            <w:r w:rsidRPr="00303E2D">
              <w:t>**: Urbanization is consistently linked to environmental degradation in aquatic ecosystems, leading to increased pollution levels, altered nutrient dynamics, and reduced biodiversity. Studies indicate that urban environments often facilitate higher contaminant loads, resulting in detrimental effects on water quality and species composition (PMIDs: 29996397, 35099004, 37856511, 38557568).</w:t>
            </w:r>
          </w:p>
          <w:p w14:paraId="69E3BB99" w14:textId="77777777" w:rsidR="00303E2D" w:rsidRPr="00303E2D" w:rsidRDefault="00303E2D" w:rsidP="00303E2D"/>
          <w:p w14:paraId="60A0D24B" w14:textId="77777777" w:rsidR="00303E2D" w:rsidRPr="00303E2D" w:rsidRDefault="00303E2D" w:rsidP="00303E2D">
            <w:r w:rsidRPr="00303E2D">
              <w:t>- **</w:t>
            </w:r>
            <w:r w:rsidRPr="00303E2D">
              <w:rPr>
                <w:b/>
                <w:bCs/>
              </w:rPr>
              <w:t>Water Quality as a Health Indicator</w:t>
            </w:r>
            <w:r w:rsidRPr="00303E2D">
              <w:t xml:space="preserve">**: Poor water quality is correlated with elevated health risks, particularly regarding vector-borne diseases and exposure to pathogens. Water quality metrics, such as </w:t>
            </w:r>
            <w:r w:rsidRPr="00303E2D">
              <w:lastRenderedPageBreak/>
              <w:t>nutrient levels (nitrogen and phosphorus), chemical contaminants, and microbial indicators, are crucial for assessing the health of aquatic ecosystems and the associated risks to public health (PMIDs: 36529169, 26771345, 35283080, 37586536).</w:t>
            </w:r>
          </w:p>
          <w:p w14:paraId="14B06ECD" w14:textId="77777777" w:rsidR="00303E2D" w:rsidRPr="00303E2D" w:rsidRDefault="00303E2D" w:rsidP="00303E2D"/>
          <w:p w14:paraId="4F9762FF" w14:textId="77777777" w:rsidR="00303E2D" w:rsidRPr="00303E2D" w:rsidRDefault="00303E2D" w:rsidP="00303E2D">
            <w:r w:rsidRPr="00303E2D">
              <w:t>- **</w:t>
            </w:r>
            <w:r w:rsidRPr="00303E2D">
              <w:rPr>
                <w:b/>
                <w:bCs/>
              </w:rPr>
              <w:t>Biodiversity and Ecosystem Health</w:t>
            </w:r>
            <w:r w:rsidRPr="00303E2D">
              <w:t>**: Biodiversity loss is a recurring concern, with metrics like species richness and functional diversity often used as proxies for ecological resilience and health. Declines in these metrics are associated with increased environmental stress and urbanization pressures (PMIDs: 37558875, 37586536).</w:t>
            </w:r>
          </w:p>
          <w:p w14:paraId="7DBDB723" w14:textId="77777777" w:rsidR="00303E2D" w:rsidRPr="00303E2D" w:rsidRDefault="00303E2D" w:rsidP="00303E2D"/>
          <w:p w14:paraId="7227A622" w14:textId="77777777" w:rsidR="00303E2D" w:rsidRPr="00303E2D" w:rsidRDefault="00303E2D" w:rsidP="00303E2D">
            <w:r w:rsidRPr="00303E2D">
              <w:t xml:space="preserve">- </w:t>
            </w:r>
            <w:r w:rsidRPr="0031476F">
              <w:rPr>
                <w:b/>
                <w:bCs/>
              </w:rPr>
              <w:t>**Emerging Contaminants and Monitoring Needs</w:t>
            </w:r>
            <w:r w:rsidRPr="00303E2D">
              <w:t>**: The presence of contaminants of emerging concern, such as pharmaceuticals and heavy metals, highlights the need for improved monitoring and regulatory strategies, as these pollutants pose risks to both ecosystems and human health (PMIDs: 35283080, 26771345).</w:t>
            </w:r>
          </w:p>
          <w:p w14:paraId="761D6042" w14:textId="77777777" w:rsidR="00303E2D" w:rsidRPr="00303E2D" w:rsidRDefault="00303E2D" w:rsidP="00303E2D"/>
          <w:p w14:paraId="0C7BD3A9" w14:textId="6002B232" w:rsidR="00000DEB" w:rsidRPr="00000DEB" w:rsidRDefault="00303E2D" w:rsidP="00303E2D">
            <w:r w:rsidRPr="00303E2D">
              <w:t>- **</w:t>
            </w:r>
            <w:r w:rsidRPr="00303E2D">
              <w:rPr>
                <w:b/>
                <w:bCs/>
              </w:rPr>
              <w:t>Importance of Integrated Monitoring and Management</w:t>
            </w:r>
            <w:r w:rsidRPr="00303E2D">
              <w:t>**: Effective monitoring and management strategies are essential for mitigating the impact of contaminants on aquatic ecosystems. The integration of ecological indicators with public health considerations is critical for informed decision-making (PMIDs: 37586536, 38557568).</w:t>
            </w:r>
          </w:p>
        </w:tc>
      </w:tr>
      <w:tr w:rsidR="00303E2D" w:rsidRPr="00000DEB" w14:paraId="12AA90F0" w14:textId="77777777" w:rsidTr="00303E2D">
        <w:tc>
          <w:tcPr>
            <w:tcW w:w="1696" w:type="dxa"/>
          </w:tcPr>
          <w:p w14:paraId="28243987" w14:textId="3A7F5F71" w:rsidR="00303E2D" w:rsidRPr="00000DEB" w:rsidRDefault="00303E2D" w:rsidP="00000DEB">
            <w:r w:rsidRPr="00303E2D">
              <w:lastRenderedPageBreak/>
              <w:t xml:space="preserve">Indicators Supporting Detection of Disease </w:t>
            </w:r>
            <w:r w:rsidRPr="00303E2D">
              <w:lastRenderedPageBreak/>
              <w:t>Vectors or Environmental Health Proxies</w:t>
            </w:r>
          </w:p>
        </w:tc>
        <w:tc>
          <w:tcPr>
            <w:tcW w:w="3828" w:type="dxa"/>
          </w:tcPr>
          <w:p w14:paraId="35359055" w14:textId="77777777" w:rsidR="00303E2D" w:rsidRPr="00303E2D" w:rsidRDefault="00303E2D" w:rsidP="00303E2D">
            <w:r w:rsidRPr="00303E2D">
              <w:lastRenderedPageBreak/>
              <w:t xml:space="preserve">* **Ecological Indicators**: </w:t>
            </w:r>
          </w:p>
          <w:p w14:paraId="62EECB5E" w14:textId="77777777" w:rsidR="00303E2D" w:rsidRPr="00303E2D" w:rsidRDefault="00303E2D" w:rsidP="00303E2D">
            <w:r w:rsidRPr="00303E2D">
              <w:t xml:space="preserve">    * **Bacterial Composition**: Changes in fish skin microbiota </w:t>
            </w:r>
            <w:r w:rsidRPr="00303E2D">
              <w:lastRenderedPageBreak/>
              <w:t>reflect ecosystem health (PMID: 35099004).</w:t>
            </w:r>
          </w:p>
          <w:p w14:paraId="7DFCC1B7" w14:textId="77777777" w:rsidR="00303E2D" w:rsidRPr="00303E2D" w:rsidRDefault="00303E2D" w:rsidP="00303E2D">
            <w:r w:rsidRPr="00303E2D">
              <w:t xml:space="preserve">    * **Mosquito Species**: Species diversity and abundance indicate public health risks from mosquito-borne diseases (PMID: 25889666).</w:t>
            </w:r>
          </w:p>
          <w:p w14:paraId="64A09140" w14:textId="77777777" w:rsidR="00303E2D" w:rsidRPr="00303E2D" w:rsidRDefault="00303E2D" w:rsidP="00303E2D">
            <w:r w:rsidRPr="00303E2D">
              <w:t xml:space="preserve">* **Water Quality Indicators**: </w:t>
            </w:r>
          </w:p>
          <w:p w14:paraId="7EF1232E" w14:textId="77777777" w:rsidR="00303E2D" w:rsidRPr="00303E2D" w:rsidRDefault="00303E2D" w:rsidP="00303E2D">
            <w:r w:rsidRPr="00303E2D">
              <w:t xml:space="preserve">    * **Pollutant Concentrations**: Levels of PFAAs and heavy metals in river systems are health proxies (PMID: 35283080, 29800822).</w:t>
            </w:r>
          </w:p>
          <w:p w14:paraId="03DFA13D" w14:textId="77777777" w:rsidR="00303E2D" w:rsidRPr="00303E2D" w:rsidRDefault="00303E2D" w:rsidP="00303E2D">
            <w:r w:rsidRPr="00303E2D">
              <w:t xml:space="preserve">    * **Nutrient Levels**: Total nitrogen and phosphorus affect phytoplankton dynamics and ecosystem health (PMID: 34955197).</w:t>
            </w:r>
          </w:p>
          <w:p w14:paraId="353948A6" w14:textId="77777777" w:rsidR="00303E2D" w:rsidRPr="00303E2D" w:rsidRDefault="00303E2D" w:rsidP="00303E2D">
            <w:r w:rsidRPr="00303E2D">
              <w:t xml:space="preserve">* **Biodiversity Metrics**: </w:t>
            </w:r>
          </w:p>
          <w:p w14:paraId="71A4D793" w14:textId="77777777" w:rsidR="00303E2D" w:rsidRPr="00303E2D" w:rsidRDefault="00303E2D" w:rsidP="00303E2D">
            <w:r w:rsidRPr="00303E2D">
              <w:t xml:space="preserve">    * **Species Richness and Functional Diversity**: Indicators of ecological resilience and potential health implications (PMID: 37586536).</w:t>
            </w:r>
          </w:p>
          <w:p w14:paraId="5BEF2959" w14:textId="77777777" w:rsidR="00303E2D" w:rsidRPr="00303E2D" w:rsidRDefault="00303E2D" w:rsidP="00303E2D">
            <w:r w:rsidRPr="00303E2D">
              <w:t xml:space="preserve">* **Environmental Stressors**: </w:t>
            </w:r>
          </w:p>
          <w:p w14:paraId="10BFB9B3" w14:textId="01121A6C" w:rsidR="00303E2D" w:rsidRPr="00000DEB" w:rsidRDefault="00303E2D" w:rsidP="00303E2D">
            <w:r w:rsidRPr="00303E2D">
              <w:t xml:space="preserve">    * **Eutrophication Levels**: Indicate ecosystem health and potential pathogen emergence (PMID: 35099004).</w:t>
            </w:r>
          </w:p>
        </w:tc>
        <w:tc>
          <w:tcPr>
            <w:tcW w:w="3826" w:type="dxa"/>
          </w:tcPr>
          <w:p w14:paraId="6B7532A6" w14:textId="77777777" w:rsidR="00303E2D" w:rsidRPr="00303E2D" w:rsidRDefault="00303E2D" w:rsidP="00303E2D">
            <w:r w:rsidRPr="00303E2D">
              <w:lastRenderedPageBreak/>
              <w:t xml:space="preserve">- **Microbial Indicators**: The presence of pathogens (e.g., E. coli) and antibiotic-resistant bacteria in water bodies serves as a direct </w:t>
            </w:r>
            <w:r w:rsidRPr="00303E2D">
              <w:lastRenderedPageBreak/>
              <w:t>indicator of health risks associated with contaminated water sources (PMIDs: 32470679, 36541332).</w:t>
            </w:r>
          </w:p>
          <w:p w14:paraId="0A250C16" w14:textId="77777777" w:rsidR="00303E2D" w:rsidRPr="00303E2D" w:rsidRDefault="00303E2D" w:rsidP="00303E2D"/>
          <w:p w14:paraId="4A4D4C2F" w14:textId="77777777" w:rsidR="00303E2D" w:rsidRPr="00303E2D" w:rsidRDefault="00303E2D" w:rsidP="00303E2D">
            <w:r w:rsidRPr="00303E2D">
              <w:t>- **Water Quality Metrics**: Key indicators such as nutrient levels (nitrogen and phosphorus), biochemical oxygen demand (BOD), and chemical oxygen demand (COD) are critical for assessing the health of aquatic ecosystems (PMIDs: 36529169, 37586536).</w:t>
            </w:r>
          </w:p>
          <w:p w14:paraId="127076A7" w14:textId="77777777" w:rsidR="00303E2D" w:rsidRPr="00303E2D" w:rsidRDefault="00303E2D" w:rsidP="00303E2D"/>
          <w:p w14:paraId="7F849465" w14:textId="77777777" w:rsidR="00303E2D" w:rsidRPr="00303E2D" w:rsidRDefault="00303E2D" w:rsidP="00303E2D">
            <w:r w:rsidRPr="00303E2D">
              <w:t>- **Biodiversity Metrics**: Species diversity and richness are used as proxies for ecological health, indicating the potential for disease emergence and resilience to environmental stressors (PMIDs: 37558875, 37586536).</w:t>
            </w:r>
          </w:p>
          <w:p w14:paraId="1C3DDB95" w14:textId="77777777" w:rsidR="00303E2D" w:rsidRPr="00303E2D" w:rsidRDefault="00303E2D" w:rsidP="00303E2D"/>
          <w:p w14:paraId="2643D0B6" w14:textId="0C1DA465" w:rsidR="00303E2D" w:rsidRPr="00303E2D" w:rsidRDefault="00303E2D" w:rsidP="00303E2D">
            <w:r w:rsidRPr="00303E2D">
              <w:t>- **Trophic Transfer Indicators**: The concentration of heavy metals in aquatic organisms provides insights into bioaccumulation risks and the potential health impacts on humans through seafood consumption (PMIDs: 33991905, 37856511).</w:t>
            </w:r>
          </w:p>
        </w:tc>
      </w:tr>
      <w:tr w:rsidR="00000DEB" w:rsidRPr="00000DEB" w14:paraId="6872467B" w14:textId="77777777" w:rsidTr="00303E2D">
        <w:tc>
          <w:tcPr>
            <w:tcW w:w="1696" w:type="dxa"/>
          </w:tcPr>
          <w:p w14:paraId="68C5CF38" w14:textId="7504E9EF" w:rsidR="00000DEB" w:rsidRPr="00000DEB" w:rsidRDefault="00303E2D" w:rsidP="00000DEB">
            <w:r w:rsidRPr="00303E2D">
              <w:lastRenderedPageBreak/>
              <w:t>Early Warning Indicators for Ecosystem Degradation</w:t>
            </w:r>
          </w:p>
        </w:tc>
        <w:tc>
          <w:tcPr>
            <w:tcW w:w="3828" w:type="dxa"/>
          </w:tcPr>
          <w:p w14:paraId="0A41274B" w14:textId="77777777" w:rsidR="00303E2D" w:rsidRPr="00303E2D" w:rsidRDefault="00303E2D" w:rsidP="00303E2D">
            <w:r w:rsidRPr="00303E2D">
              <w:t>* **Biodiversity Metrics**: Decreases in species richness and evenness signal ecological stress and potential degradation (PMID: 37586536, 34955197).</w:t>
            </w:r>
          </w:p>
          <w:p w14:paraId="008D1AE7" w14:textId="77777777" w:rsidR="00303E2D" w:rsidRPr="00303E2D" w:rsidRDefault="00303E2D" w:rsidP="00303E2D">
            <w:r w:rsidRPr="00303E2D">
              <w:t>* **Microbial Community Changes**: Alterations in fish skin microbiota due to eutrophication are early warning signs (PMID: 35099004).</w:t>
            </w:r>
          </w:p>
          <w:p w14:paraId="404DBB4D" w14:textId="77777777" w:rsidR="00303E2D" w:rsidRPr="00303E2D" w:rsidRDefault="00303E2D" w:rsidP="00303E2D">
            <w:r w:rsidRPr="00303E2D">
              <w:t>* **Water Quality Indicators**: Increased levels of pollutants (PFAAs or heavy metals) in water and sediments signal ecosystem degradation (PMID: 35283080, 29800822).</w:t>
            </w:r>
          </w:p>
          <w:p w14:paraId="01175956" w14:textId="77777777" w:rsidR="00303E2D" w:rsidRPr="00303E2D" w:rsidRDefault="00303E2D" w:rsidP="00303E2D">
            <w:r w:rsidRPr="00303E2D">
              <w:t xml:space="preserve">* **Resource Use Efficiency**: Decline in phytoplankton resource </w:t>
            </w:r>
            <w:r w:rsidRPr="00303E2D">
              <w:lastRenderedPageBreak/>
              <w:t xml:space="preserve">use efficiency suggests potential degradation (PMID: 34955197). </w:t>
            </w:r>
          </w:p>
          <w:p w14:paraId="07AB778E" w14:textId="77CAE772" w:rsidR="00000DEB" w:rsidRPr="00000DEB" w:rsidRDefault="00303E2D" w:rsidP="00303E2D">
            <w:r w:rsidRPr="00303E2D">
              <w:t>* **Fish Health Metrics**: Increased ectoparasite loads on fish indicate declining health and environmental stress (PMID: 35099004).</w:t>
            </w:r>
          </w:p>
        </w:tc>
        <w:tc>
          <w:tcPr>
            <w:tcW w:w="3826" w:type="dxa"/>
          </w:tcPr>
          <w:p w14:paraId="5BD39523" w14:textId="77777777" w:rsidR="00303E2D" w:rsidRPr="00303E2D" w:rsidRDefault="00303E2D" w:rsidP="00303E2D">
            <w:r w:rsidRPr="00303E2D">
              <w:lastRenderedPageBreak/>
              <w:t>- **Nutrient Enrichment**: Elevated levels of nitrogen and phosphorus are early indicators of eutrophication, which can lead to harmful algal blooms (HABs) and other ecological disruptions (PMIDs: 26771345, 35283080).</w:t>
            </w:r>
          </w:p>
          <w:p w14:paraId="5F0D405F" w14:textId="77777777" w:rsidR="00303E2D" w:rsidRPr="00303E2D" w:rsidRDefault="00303E2D" w:rsidP="00303E2D"/>
          <w:p w14:paraId="1A6B627E" w14:textId="77777777" w:rsidR="00303E2D" w:rsidRPr="00303E2D" w:rsidRDefault="00303E2D" w:rsidP="00303E2D">
            <w:r w:rsidRPr="00303E2D">
              <w:t>- **Microbial Community Shifts**: Changes in the composition and diversity of microbial communities, particularly the emergence of pathogens and antibiotic-resistant strains, signal declining water quality (PMIDs: 33485000, 35099004).</w:t>
            </w:r>
          </w:p>
          <w:p w14:paraId="24AE376B" w14:textId="77777777" w:rsidR="00303E2D" w:rsidRPr="00303E2D" w:rsidRDefault="00303E2D" w:rsidP="00303E2D"/>
          <w:p w14:paraId="4A90CDD3" w14:textId="77777777" w:rsidR="00303E2D" w:rsidRPr="00303E2D" w:rsidRDefault="00303E2D" w:rsidP="00303E2D">
            <w:r w:rsidRPr="00303E2D">
              <w:t xml:space="preserve">- **Biodiversity Trends**: A decrease in species richness or shifts </w:t>
            </w:r>
            <w:r w:rsidRPr="00303E2D">
              <w:lastRenderedPageBreak/>
              <w:t>towards pollution-tolerant species can indicate ecosystem stress and potential degradation (PMIDs: 37558875, 38557568).</w:t>
            </w:r>
          </w:p>
          <w:p w14:paraId="3034FC35" w14:textId="77777777" w:rsidR="00303E2D" w:rsidRPr="00303E2D" w:rsidRDefault="00303E2D" w:rsidP="00303E2D"/>
          <w:p w14:paraId="58163EC1" w14:textId="7BBC4DF3" w:rsidR="00000DEB" w:rsidRPr="00000DEB" w:rsidRDefault="00303E2D" w:rsidP="00303E2D">
            <w:r w:rsidRPr="00303E2D">
              <w:t>- **Temperature Increases**: Rising water temperatures associated with urbanization and climate change serve as indicators of ecological shifts and declining aquatic health (PMIDs: 37979332, 26771345).</w:t>
            </w:r>
          </w:p>
        </w:tc>
      </w:tr>
      <w:tr w:rsidR="00303E2D" w:rsidRPr="00000DEB" w14:paraId="359BD036" w14:textId="77777777" w:rsidTr="00303E2D">
        <w:tc>
          <w:tcPr>
            <w:tcW w:w="1696" w:type="dxa"/>
          </w:tcPr>
          <w:p w14:paraId="727B8559" w14:textId="284D9081" w:rsidR="00303E2D" w:rsidRPr="00303E2D" w:rsidRDefault="00303E2D" w:rsidP="00000DEB">
            <w:r w:rsidRPr="00303E2D">
              <w:lastRenderedPageBreak/>
              <w:t>Potential Hypotheses Based on the Text</w:t>
            </w:r>
          </w:p>
        </w:tc>
        <w:tc>
          <w:tcPr>
            <w:tcW w:w="3828" w:type="dxa"/>
          </w:tcPr>
          <w:p w14:paraId="4F6570C2" w14:textId="77777777" w:rsidR="00303E2D" w:rsidRPr="00303E2D" w:rsidRDefault="00303E2D" w:rsidP="00303E2D">
            <w:r w:rsidRPr="00303E2D">
              <w:t>* **H1**: Higher urbanization leads to increased eutrophication, impacting microbial communities and fish health (PMID: 35099004, 34955197).</w:t>
            </w:r>
          </w:p>
          <w:p w14:paraId="01A3993F" w14:textId="77777777" w:rsidR="00303E2D" w:rsidRPr="00303E2D" w:rsidRDefault="00303E2D" w:rsidP="00303E2D">
            <w:r w:rsidRPr="00303E2D">
              <w:t>* **H2**: Elevated PFAAs in freshwater systems correlate with increased human health risks, especially in urban areas (PMID: 35283080).</w:t>
            </w:r>
          </w:p>
          <w:p w14:paraId="7C3AC666" w14:textId="77777777" w:rsidR="00303E2D" w:rsidRPr="00303E2D" w:rsidRDefault="00303E2D" w:rsidP="00303E2D">
            <w:r w:rsidRPr="00303E2D">
              <w:t>* **H3**: Reduced phytoplankton diversity and resource use efficiency are linked to rising nutrient levels and urban runoff, suggesting a predictive indicator of ecosystem degradation (PMID: 34955197).</w:t>
            </w:r>
          </w:p>
          <w:p w14:paraId="75DA1FF4" w14:textId="77777777" w:rsidR="00303E2D" w:rsidRPr="00303E2D" w:rsidRDefault="00303E2D" w:rsidP="00303E2D">
            <w:r w:rsidRPr="00303E2D">
              <w:t>* **H4**: Specific mosquito species in newly created wetlands correlate with public health risks from vector-borne diseases, requiring proactive management (PMID: 25889666).</w:t>
            </w:r>
          </w:p>
          <w:p w14:paraId="07B7ABCF" w14:textId="4C08C468" w:rsidR="00303E2D" w:rsidRPr="00000DEB" w:rsidRDefault="00303E2D" w:rsidP="00303E2D">
            <w:r w:rsidRPr="00303E2D">
              <w:t>* **H5**: Long-term biodiversity trends show plateauing recovery despite initial efforts, suggesting the need for adaptive management practices (PMID: 37586536).</w:t>
            </w:r>
          </w:p>
        </w:tc>
        <w:tc>
          <w:tcPr>
            <w:tcW w:w="3826" w:type="dxa"/>
          </w:tcPr>
          <w:p w14:paraId="547ED482" w14:textId="77777777" w:rsidR="00303E2D" w:rsidRPr="00303E2D" w:rsidRDefault="00303E2D" w:rsidP="00303E2D">
            <w:r w:rsidRPr="00303E2D">
              <w:t>- **Hypothesis 1**: Increased urbanization correlates with higher nutrient pollution in freshwater ecosystems, leading to increased occurrences of harmful algal blooms and associated health risks for nearby populations (PMIDs: 33774562, 36529169).</w:t>
            </w:r>
          </w:p>
          <w:p w14:paraId="20AB73F8" w14:textId="77777777" w:rsidR="00303E2D" w:rsidRPr="00303E2D" w:rsidRDefault="00303E2D" w:rsidP="00303E2D"/>
          <w:p w14:paraId="6C8CA46B" w14:textId="77777777" w:rsidR="00303E2D" w:rsidRPr="00303E2D" w:rsidRDefault="00303E2D" w:rsidP="00303E2D">
            <w:r w:rsidRPr="00303E2D">
              <w:t>- **Hypothesis 2**: The presence of antibiotic-resistant bacteria in urban lakes is positively correlated with pollution levels and urban runoff, indicating significant health risks (PMIDs: 34479163, 36529169).</w:t>
            </w:r>
          </w:p>
          <w:p w14:paraId="6A8C86F8" w14:textId="77777777" w:rsidR="00303E2D" w:rsidRPr="00303E2D" w:rsidRDefault="00303E2D" w:rsidP="00303E2D"/>
          <w:p w14:paraId="2C22B9BA" w14:textId="77777777" w:rsidR="00303E2D" w:rsidRPr="00303E2D" w:rsidRDefault="00303E2D" w:rsidP="00303E2D">
            <w:r w:rsidRPr="00303E2D">
              <w:t>- **Hypothesis 3**: Changes in the diversity of algal and bacterial communities serve as reliable indicators of water quality, reflecting the impacts of anthropogenic activities (PMIDs: 37952398, 34479163).</w:t>
            </w:r>
          </w:p>
          <w:p w14:paraId="4B3BE20C" w14:textId="77777777" w:rsidR="00303E2D" w:rsidRPr="00303E2D" w:rsidRDefault="00303E2D" w:rsidP="00303E2D"/>
          <w:p w14:paraId="535BB927" w14:textId="77777777" w:rsidR="00303E2D" w:rsidRPr="00303E2D" w:rsidRDefault="00303E2D" w:rsidP="00303E2D">
            <w:r w:rsidRPr="00303E2D">
              <w:t>- **Hypothesis 4**: Effective management strategies, including riparian vegetation restoration and monitoring of aquatic species, can mitigate the negative impacts of urbanization on freshwater ecosystem health (PMIDs: 25889666, 37586536).</w:t>
            </w:r>
          </w:p>
          <w:p w14:paraId="00DB025C" w14:textId="77777777" w:rsidR="00303E2D" w:rsidRPr="00303E2D" w:rsidRDefault="00303E2D" w:rsidP="00303E2D"/>
          <w:p w14:paraId="2C46DD12" w14:textId="6CF63A31" w:rsidR="00303E2D" w:rsidRPr="00303E2D" w:rsidRDefault="00303E2D" w:rsidP="00303E2D">
            <w:r w:rsidRPr="00303E2D">
              <w:t xml:space="preserve">- **Hypothesis 5**: The concentration of emerging </w:t>
            </w:r>
            <w:r w:rsidRPr="00303E2D">
              <w:lastRenderedPageBreak/>
              <w:t>contaminants in urban freshwater systems is associated with increased prevalence of waterborne diseases in local populations, necessitating improved monitoring and management efforts (PMIDs: 35283080, 26771345).</w:t>
            </w:r>
          </w:p>
        </w:tc>
      </w:tr>
      <w:tr w:rsidR="00303E2D" w:rsidRPr="00000DEB" w14:paraId="7092EA3D" w14:textId="77777777" w:rsidTr="00303E2D">
        <w:tc>
          <w:tcPr>
            <w:tcW w:w="1696" w:type="dxa"/>
          </w:tcPr>
          <w:p w14:paraId="7F2E61DE" w14:textId="46E03037" w:rsidR="00303E2D" w:rsidRPr="00303E2D" w:rsidRDefault="00303E2D" w:rsidP="00000DEB">
            <w:r>
              <w:lastRenderedPageBreak/>
              <w:t>Reference list (PMIDs)</w:t>
            </w:r>
          </w:p>
        </w:tc>
        <w:tc>
          <w:tcPr>
            <w:tcW w:w="3828" w:type="dxa"/>
          </w:tcPr>
          <w:p w14:paraId="362263A4" w14:textId="77777777" w:rsidR="00303E2D" w:rsidRPr="00303E2D" w:rsidRDefault="00303E2D" w:rsidP="00303E2D">
            <w:r w:rsidRPr="00303E2D">
              <w:t>1. 25889666</w:t>
            </w:r>
          </w:p>
          <w:p w14:paraId="60556337" w14:textId="77777777" w:rsidR="00303E2D" w:rsidRPr="00303E2D" w:rsidRDefault="00303E2D" w:rsidP="00303E2D">
            <w:r w:rsidRPr="00303E2D">
              <w:t>2. 29800822</w:t>
            </w:r>
          </w:p>
          <w:p w14:paraId="46CC309D" w14:textId="77777777" w:rsidR="00303E2D" w:rsidRPr="00303E2D" w:rsidRDefault="00303E2D" w:rsidP="00303E2D">
            <w:r w:rsidRPr="00303E2D">
              <w:t>3. 34955197</w:t>
            </w:r>
          </w:p>
          <w:p w14:paraId="2271C5A3" w14:textId="77777777" w:rsidR="00303E2D" w:rsidRPr="00303E2D" w:rsidRDefault="00303E2D" w:rsidP="00303E2D">
            <w:r w:rsidRPr="00303E2D">
              <w:t>4. 35099004</w:t>
            </w:r>
          </w:p>
          <w:p w14:paraId="01B7C673" w14:textId="77777777" w:rsidR="00303E2D" w:rsidRPr="00303E2D" w:rsidRDefault="00303E2D" w:rsidP="00303E2D">
            <w:r w:rsidRPr="00303E2D">
              <w:t>5. 35283080</w:t>
            </w:r>
          </w:p>
          <w:p w14:paraId="0244E127" w14:textId="77777777" w:rsidR="00303E2D" w:rsidRPr="00303E2D" w:rsidRDefault="00303E2D" w:rsidP="00303E2D">
            <w:r w:rsidRPr="00303E2D">
              <w:t>6. 37558875</w:t>
            </w:r>
          </w:p>
          <w:p w14:paraId="316D6F1F" w14:textId="277E5190" w:rsidR="00303E2D" w:rsidRPr="00000DEB" w:rsidRDefault="00303E2D" w:rsidP="00303E2D">
            <w:r w:rsidRPr="00303E2D">
              <w:t>7. 37586536</w:t>
            </w:r>
          </w:p>
        </w:tc>
        <w:tc>
          <w:tcPr>
            <w:tcW w:w="3826" w:type="dxa"/>
          </w:tcPr>
          <w:p w14:paraId="167059C5" w14:textId="77777777" w:rsidR="00303E2D" w:rsidRPr="00303E2D" w:rsidRDefault="00303E2D" w:rsidP="00303E2D">
            <w:r w:rsidRPr="00303E2D">
              <w:t xml:space="preserve">1. 25889666  </w:t>
            </w:r>
          </w:p>
          <w:p w14:paraId="6F308C04" w14:textId="77777777" w:rsidR="00303E2D" w:rsidRPr="00303E2D" w:rsidRDefault="00303E2D" w:rsidP="00303E2D">
            <w:r w:rsidRPr="00303E2D">
              <w:t xml:space="preserve">2. 26771345  </w:t>
            </w:r>
          </w:p>
          <w:p w14:paraId="34787129" w14:textId="77777777" w:rsidR="00303E2D" w:rsidRPr="00303E2D" w:rsidRDefault="00303E2D" w:rsidP="00303E2D">
            <w:r w:rsidRPr="00303E2D">
              <w:t xml:space="preserve">3. 29996397  </w:t>
            </w:r>
          </w:p>
          <w:p w14:paraId="0B9A078B" w14:textId="77777777" w:rsidR="00303E2D" w:rsidRPr="00303E2D" w:rsidRDefault="00303E2D" w:rsidP="00303E2D">
            <w:r w:rsidRPr="00303E2D">
              <w:t xml:space="preserve">4. 32470679  </w:t>
            </w:r>
          </w:p>
          <w:p w14:paraId="2F200436" w14:textId="77777777" w:rsidR="00303E2D" w:rsidRPr="00303E2D" w:rsidRDefault="00303E2D" w:rsidP="00303E2D">
            <w:r w:rsidRPr="00303E2D">
              <w:t xml:space="preserve">5. 33774562  </w:t>
            </w:r>
          </w:p>
          <w:p w14:paraId="7A4E659A" w14:textId="77777777" w:rsidR="00303E2D" w:rsidRPr="00303E2D" w:rsidRDefault="00303E2D" w:rsidP="00303E2D">
            <w:r w:rsidRPr="00303E2D">
              <w:t xml:space="preserve">6. 33991905  </w:t>
            </w:r>
          </w:p>
          <w:p w14:paraId="2C9CCAEB" w14:textId="77777777" w:rsidR="00303E2D" w:rsidRPr="00303E2D" w:rsidRDefault="00303E2D" w:rsidP="00303E2D">
            <w:r w:rsidRPr="00303E2D">
              <w:t xml:space="preserve">7. 34479163  </w:t>
            </w:r>
          </w:p>
          <w:p w14:paraId="16216A85" w14:textId="77777777" w:rsidR="00303E2D" w:rsidRPr="00303E2D" w:rsidRDefault="00303E2D" w:rsidP="00303E2D">
            <w:r w:rsidRPr="00303E2D">
              <w:t xml:space="preserve">8. 35099004  </w:t>
            </w:r>
          </w:p>
          <w:p w14:paraId="1B003F4B" w14:textId="77777777" w:rsidR="00303E2D" w:rsidRPr="00303E2D" w:rsidRDefault="00303E2D" w:rsidP="00303E2D">
            <w:r w:rsidRPr="00303E2D">
              <w:t xml:space="preserve">9. 35283080  </w:t>
            </w:r>
          </w:p>
          <w:p w14:paraId="7388E4F4" w14:textId="77777777" w:rsidR="00303E2D" w:rsidRPr="00303E2D" w:rsidRDefault="00303E2D" w:rsidP="00303E2D">
            <w:r w:rsidRPr="00303E2D">
              <w:t xml:space="preserve">10. 36529169  </w:t>
            </w:r>
          </w:p>
          <w:p w14:paraId="65C45422" w14:textId="77777777" w:rsidR="00303E2D" w:rsidRPr="00303E2D" w:rsidRDefault="00303E2D" w:rsidP="00303E2D">
            <w:r w:rsidRPr="00303E2D">
              <w:t xml:space="preserve">11. 36541332  </w:t>
            </w:r>
          </w:p>
          <w:p w14:paraId="37DC80FB" w14:textId="77777777" w:rsidR="00303E2D" w:rsidRPr="00303E2D" w:rsidRDefault="00303E2D" w:rsidP="00303E2D">
            <w:r w:rsidRPr="00303E2D">
              <w:t xml:space="preserve">12. 37558875  </w:t>
            </w:r>
          </w:p>
          <w:p w14:paraId="214CF4DA" w14:textId="77777777" w:rsidR="00303E2D" w:rsidRPr="00303E2D" w:rsidRDefault="00303E2D" w:rsidP="00303E2D">
            <w:r w:rsidRPr="00303E2D">
              <w:t xml:space="preserve">13. 37586536  </w:t>
            </w:r>
          </w:p>
          <w:p w14:paraId="205A169B" w14:textId="77777777" w:rsidR="00303E2D" w:rsidRPr="00303E2D" w:rsidRDefault="00303E2D" w:rsidP="00303E2D">
            <w:r w:rsidRPr="00303E2D">
              <w:t xml:space="preserve">14. 37856511  </w:t>
            </w:r>
          </w:p>
          <w:p w14:paraId="3B21EFC2" w14:textId="77777777" w:rsidR="00303E2D" w:rsidRPr="00303E2D" w:rsidRDefault="00303E2D" w:rsidP="00303E2D">
            <w:r w:rsidRPr="00303E2D">
              <w:t xml:space="preserve">15. 37952398  </w:t>
            </w:r>
          </w:p>
          <w:p w14:paraId="1FF7A8D7" w14:textId="77777777" w:rsidR="00303E2D" w:rsidRPr="00303E2D" w:rsidRDefault="00303E2D" w:rsidP="00303E2D">
            <w:r w:rsidRPr="00303E2D">
              <w:t xml:space="preserve">16. 37979332  </w:t>
            </w:r>
          </w:p>
          <w:p w14:paraId="7B14FEE4" w14:textId="77777777" w:rsidR="00303E2D" w:rsidRPr="00303E2D" w:rsidRDefault="00303E2D" w:rsidP="00303E2D">
            <w:r w:rsidRPr="00303E2D">
              <w:t xml:space="preserve">17. 38050711  </w:t>
            </w:r>
          </w:p>
          <w:p w14:paraId="6F837945" w14:textId="77777777" w:rsidR="00303E2D" w:rsidRPr="00303E2D" w:rsidRDefault="00303E2D" w:rsidP="00303E2D">
            <w:r w:rsidRPr="00303E2D">
              <w:t xml:space="preserve">18. 38557568  </w:t>
            </w:r>
          </w:p>
          <w:p w14:paraId="21D0436E" w14:textId="77777777" w:rsidR="00303E2D" w:rsidRPr="00303E2D" w:rsidRDefault="00303E2D" w:rsidP="00303E2D">
            <w:r w:rsidRPr="00303E2D">
              <w:t xml:space="preserve">19. 33485000  </w:t>
            </w:r>
          </w:p>
          <w:p w14:paraId="4E4CBA46" w14:textId="4DB79413" w:rsidR="00303E2D" w:rsidRPr="00303E2D" w:rsidRDefault="00303E2D" w:rsidP="00303E2D">
            <w:pPr>
              <w:keepNext/>
            </w:pPr>
            <w:r w:rsidRPr="00303E2D">
              <w:t xml:space="preserve">20. 37856511  </w:t>
            </w:r>
          </w:p>
        </w:tc>
      </w:tr>
    </w:tbl>
    <w:p w14:paraId="10D47E03" w14:textId="49830D11" w:rsidR="00000DEB" w:rsidRPr="0060099F" w:rsidRDefault="00303E2D" w:rsidP="00303E2D">
      <w:pPr>
        <w:pStyle w:val="Caption"/>
      </w:pPr>
      <w:bookmarkStart w:id="52" w:name="_Toc179021029"/>
      <w:r>
        <w:t xml:space="preserve">Table </w:t>
      </w:r>
      <w:fldSimple w:instr=" SEQ Table \* ARABIC ">
        <w:r w:rsidR="00FD59EE">
          <w:rPr>
            <w:noProof/>
          </w:rPr>
          <w:t>12</w:t>
        </w:r>
      </w:fldSimple>
      <w:r>
        <w:t xml:space="preserve"> - </w:t>
      </w:r>
      <w:r w:rsidRPr="00A75C15">
        <w:t>Final Report - LL</w:t>
      </w:r>
      <w:r>
        <w:t>M</w:t>
      </w:r>
      <w:r w:rsidRPr="00A75C15">
        <w:t xml:space="preserve"> Comparison</w:t>
      </w:r>
      <w:bookmarkEnd w:id="52"/>
    </w:p>
    <w:p w14:paraId="0BB24FD8" w14:textId="6C5A67C2" w:rsidR="0060099F" w:rsidRDefault="0060099F" w:rsidP="00060ACA">
      <w:pPr>
        <w:jc w:val="both"/>
      </w:pPr>
      <w:r w:rsidRPr="0060099F">
        <w:t>The outputs from these iterative runs, using both Gemini and OpenAI, demonstrated the following results:</w:t>
      </w:r>
    </w:p>
    <w:p w14:paraId="0AC3EF2A" w14:textId="7499A56F" w:rsidR="0048520A" w:rsidRPr="00617254" w:rsidRDefault="00124D2A" w:rsidP="00060ACA">
      <w:pPr>
        <w:pStyle w:val="Heading4"/>
        <w:jc w:val="both"/>
        <w:rPr>
          <w:rFonts w:asciiTheme="majorBidi" w:hAnsiTheme="majorBidi"/>
        </w:rPr>
      </w:pPr>
      <w:r>
        <w:rPr>
          <w:rFonts w:asciiTheme="majorBidi" w:eastAsia="Times New Roman" w:hAnsiTheme="majorBidi"/>
        </w:rPr>
        <w:t>1</w:t>
      </w:r>
      <w:r w:rsidR="0048520A" w:rsidRPr="00124D2A">
        <w:rPr>
          <w:rFonts w:asciiTheme="majorBidi" w:eastAsia="Times New Roman" w:hAnsiTheme="majorBidi"/>
        </w:rPr>
        <w:t>. Key Patterns and Themes Identified</w:t>
      </w:r>
    </w:p>
    <w:p w14:paraId="19BADA6E" w14:textId="77777777" w:rsidR="0048520A" w:rsidRPr="0048520A" w:rsidRDefault="0048520A" w:rsidP="00060ACA">
      <w:pPr>
        <w:numPr>
          <w:ilvl w:val="0"/>
          <w:numId w:val="63"/>
        </w:numPr>
        <w:jc w:val="both"/>
      </w:pPr>
      <w:r w:rsidRPr="0048520A">
        <w:rPr>
          <w:b/>
          <w:bCs/>
        </w:rPr>
        <w:t>Urbanization and Ecosystem Degradation</w:t>
      </w:r>
      <w:r w:rsidRPr="0048520A">
        <w:t>: Both models highlighted the consistent negative impacts of urbanization on aquatic ecosystems, including pollution, altered species composition, and reduced biodiversity. Gemini focused on direct cause-effect relationships with pollutants like PFAAs, while OpenAI expanded on broader impacts, such as nutrient dynamics and habitat degradation.</w:t>
      </w:r>
    </w:p>
    <w:p w14:paraId="305A5BF8" w14:textId="456C8810" w:rsidR="0048520A" w:rsidRPr="0048520A" w:rsidRDefault="0048520A" w:rsidP="00060ACA">
      <w:pPr>
        <w:numPr>
          <w:ilvl w:val="0"/>
          <w:numId w:val="63"/>
        </w:numPr>
        <w:jc w:val="both"/>
      </w:pPr>
      <w:r w:rsidRPr="0048520A">
        <w:rPr>
          <w:b/>
          <w:bCs/>
        </w:rPr>
        <w:t>Water Quality as a Health Indicator</w:t>
      </w:r>
      <w:r w:rsidRPr="0048520A">
        <w:t xml:space="preserve">: Both models underscored water quality's critical role in indicating ecosystem and public health. OpenAI elaborated more on the broader risks </w:t>
      </w:r>
      <w:r w:rsidR="00617254">
        <w:t>of</w:t>
      </w:r>
      <w:r w:rsidRPr="0048520A">
        <w:t xml:space="preserve"> contaminants, including emerging concerns like antibiotic-resistant bacteria.</w:t>
      </w:r>
    </w:p>
    <w:p w14:paraId="158700CE" w14:textId="77777777" w:rsidR="0048520A" w:rsidRPr="0048520A" w:rsidRDefault="0048520A" w:rsidP="00060ACA">
      <w:pPr>
        <w:numPr>
          <w:ilvl w:val="0"/>
          <w:numId w:val="63"/>
        </w:numPr>
        <w:jc w:val="both"/>
      </w:pPr>
      <w:r w:rsidRPr="0048520A">
        <w:rPr>
          <w:b/>
          <w:bCs/>
        </w:rPr>
        <w:t>Biodiversity as an Indicator of Ecosystem Health</w:t>
      </w:r>
      <w:r w:rsidRPr="0048520A">
        <w:t>: Both models agreed that biodiversity metrics, such as species richness and functional diversity, are essential for understanding ecosystem resilience and health. OpenAI provided additional insights on shifts toward pollution-tolerant species, while Gemini highlighted the role of biodiversity in ecosystem services and human health.</w:t>
      </w:r>
    </w:p>
    <w:p w14:paraId="77368BCA" w14:textId="77777777" w:rsidR="0048520A" w:rsidRPr="0048520A" w:rsidRDefault="0048520A" w:rsidP="00060ACA">
      <w:pPr>
        <w:numPr>
          <w:ilvl w:val="0"/>
          <w:numId w:val="63"/>
        </w:numPr>
        <w:jc w:val="both"/>
      </w:pPr>
      <w:r w:rsidRPr="0048520A">
        <w:rPr>
          <w:b/>
          <w:bCs/>
        </w:rPr>
        <w:lastRenderedPageBreak/>
        <w:t>Monitoring and Management</w:t>
      </w:r>
      <w:r w:rsidRPr="0048520A">
        <w:t>: Both models emphasized the importance of continuous monitoring for early detection of ecosystem degradation. OpenAI integrated the influence of climate change and urbanization in shaping monitoring needs, while Gemini focused on established management strategies.</w:t>
      </w:r>
    </w:p>
    <w:p w14:paraId="029DC3FD" w14:textId="6FACA7A6" w:rsidR="0048520A" w:rsidRPr="00617254" w:rsidRDefault="00124D2A" w:rsidP="00060ACA">
      <w:pPr>
        <w:pStyle w:val="Heading4"/>
        <w:jc w:val="both"/>
        <w:rPr>
          <w:rFonts w:asciiTheme="majorBidi" w:eastAsia="Times New Roman" w:hAnsiTheme="majorBidi"/>
        </w:rPr>
      </w:pPr>
      <w:r>
        <w:rPr>
          <w:rFonts w:asciiTheme="majorBidi" w:eastAsia="Times New Roman" w:hAnsiTheme="majorBidi"/>
        </w:rPr>
        <w:t>2</w:t>
      </w:r>
      <w:r w:rsidR="0048520A" w:rsidRPr="0048520A">
        <w:rPr>
          <w:rFonts w:asciiTheme="majorBidi" w:eastAsia="Times New Roman" w:hAnsiTheme="majorBidi"/>
        </w:rPr>
        <w:t>. Indicators of Disease Vectors and Ecosystem Health</w:t>
      </w:r>
    </w:p>
    <w:p w14:paraId="79748145" w14:textId="77777777" w:rsidR="0048520A" w:rsidRPr="0048520A" w:rsidRDefault="0048520A" w:rsidP="00060ACA">
      <w:pPr>
        <w:numPr>
          <w:ilvl w:val="0"/>
          <w:numId w:val="64"/>
        </w:numPr>
        <w:jc w:val="both"/>
      </w:pPr>
      <w:r w:rsidRPr="0048520A">
        <w:rPr>
          <w:b/>
          <w:bCs/>
        </w:rPr>
        <w:t>Ecological and Microbial Indicators</w:t>
      </w:r>
      <w:r w:rsidRPr="0048520A">
        <w:t>: Both models identified changes in microbial communities, particularly fish skin microbiota and pathogen presence, as strong indicators of ecosystem health. OpenAI also highlighted the significance of antibiotic-resistant bacteria as a public health risk, emphasizing the need for integrated management strategies.</w:t>
      </w:r>
    </w:p>
    <w:p w14:paraId="05903566" w14:textId="77777777" w:rsidR="0048520A" w:rsidRPr="0048520A" w:rsidRDefault="0048520A" w:rsidP="00060ACA">
      <w:pPr>
        <w:numPr>
          <w:ilvl w:val="0"/>
          <w:numId w:val="64"/>
        </w:numPr>
        <w:jc w:val="both"/>
      </w:pPr>
      <w:r w:rsidRPr="0048520A">
        <w:rPr>
          <w:b/>
          <w:bCs/>
        </w:rPr>
        <w:t>Water Quality Indicators</w:t>
      </w:r>
      <w:r w:rsidRPr="0048520A">
        <w:t>: Both Gemini and OpenAI recognized pollutants, nutrient levels, and heavy metals as crucial proxies for ecosystem health. Gemini focused more on pollutant concentrations (e.g., PFAAs), while OpenAI expanded on nutrient dynamics and biochemical oxygen demand (BOD).</w:t>
      </w:r>
    </w:p>
    <w:p w14:paraId="085D41E1" w14:textId="4DA88357" w:rsidR="0048520A" w:rsidRPr="0048520A" w:rsidRDefault="0048520A" w:rsidP="00060ACA">
      <w:pPr>
        <w:numPr>
          <w:ilvl w:val="0"/>
          <w:numId w:val="64"/>
        </w:numPr>
        <w:jc w:val="both"/>
      </w:pPr>
      <w:r w:rsidRPr="0048520A">
        <w:rPr>
          <w:b/>
          <w:bCs/>
        </w:rPr>
        <w:t>Biodiversity Metrics</w:t>
      </w:r>
      <w:r w:rsidRPr="0048520A">
        <w:t xml:space="preserve">: Both models highlighted species richness and functional diversity as critical </w:t>
      </w:r>
      <w:r w:rsidR="00617254">
        <w:t>ecological resilience and health indicators</w:t>
      </w:r>
      <w:r w:rsidRPr="0048520A">
        <w:t>. OpenAI expanded on the implications of biodiversity shifts in relation to disease vector risks and potential human health impacts.</w:t>
      </w:r>
    </w:p>
    <w:p w14:paraId="7CB51493" w14:textId="54C37A25" w:rsidR="0048520A" w:rsidRPr="00617254" w:rsidRDefault="00124D2A" w:rsidP="00060ACA">
      <w:pPr>
        <w:pStyle w:val="Heading4"/>
        <w:jc w:val="both"/>
        <w:rPr>
          <w:rFonts w:asciiTheme="majorBidi" w:eastAsia="Times New Roman" w:hAnsiTheme="majorBidi"/>
        </w:rPr>
      </w:pPr>
      <w:r>
        <w:rPr>
          <w:rFonts w:asciiTheme="majorBidi" w:eastAsia="Times New Roman" w:hAnsiTheme="majorBidi"/>
        </w:rPr>
        <w:t>3</w:t>
      </w:r>
      <w:r w:rsidR="0048520A" w:rsidRPr="0048520A">
        <w:rPr>
          <w:rFonts w:asciiTheme="majorBidi" w:eastAsia="Times New Roman" w:hAnsiTheme="majorBidi"/>
        </w:rPr>
        <w:t>. Early Warning Indicators of Ecosystem Degradation</w:t>
      </w:r>
    </w:p>
    <w:p w14:paraId="49E34250" w14:textId="6A31B99A" w:rsidR="0048520A" w:rsidRPr="0048520A" w:rsidRDefault="0048520A" w:rsidP="00060ACA">
      <w:pPr>
        <w:numPr>
          <w:ilvl w:val="0"/>
          <w:numId w:val="65"/>
        </w:numPr>
        <w:jc w:val="both"/>
      </w:pPr>
      <w:r w:rsidRPr="0048520A">
        <w:rPr>
          <w:b/>
          <w:bCs/>
        </w:rPr>
        <w:t>Nutrient Enrichment and Microbial Community Shifts</w:t>
      </w:r>
      <w:r w:rsidRPr="0048520A">
        <w:t xml:space="preserve">: Both models identified nutrient levels (e.g., nitrogen and phosphorus) and shifts in microbial communities as early indicators of ecosystem degradation. OpenAI </w:t>
      </w:r>
      <w:r w:rsidR="00617254">
        <w:t>emphasized</w:t>
      </w:r>
      <w:r w:rsidRPr="0048520A">
        <w:t xml:space="preserve"> the role of harmful algal blooms (HABs) as a clear signal of ecological stress.</w:t>
      </w:r>
    </w:p>
    <w:p w14:paraId="2E73DB18" w14:textId="77777777" w:rsidR="0048520A" w:rsidRPr="0048520A" w:rsidRDefault="0048520A" w:rsidP="00060ACA">
      <w:pPr>
        <w:numPr>
          <w:ilvl w:val="0"/>
          <w:numId w:val="65"/>
        </w:numPr>
        <w:jc w:val="both"/>
      </w:pPr>
      <w:r w:rsidRPr="0048520A">
        <w:rPr>
          <w:b/>
          <w:bCs/>
        </w:rPr>
        <w:t>Water Quality Degradation</w:t>
      </w:r>
      <w:r w:rsidRPr="0048520A">
        <w:t>: Increased levels of pollutants like PFAAs and heavy metals were consistently identified by both models as warning signs of ecosystem degradation. OpenAI additionally flagged rising water temperatures and their impacts on ecosystem health, driven by climate change and urbanization.</w:t>
      </w:r>
    </w:p>
    <w:p w14:paraId="2DA8EE01" w14:textId="77777777" w:rsidR="0048520A" w:rsidRDefault="0048520A" w:rsidP="00060ACA">
      <w:pPr>
        <w:numPr>
          <w:ilvl w:val="0"/>
          <w:numId w:val="65"/>
        </w:numPr>
        <w:jc w:val="both"/>
      </w:pPr>
      <w:r w:rsidRPr="0048520A">
        <w:rPr>
          <w:b/>
          <w:bCs/>
        </w:rPr>
        <w:t>Biodiversity Decline</w:t>
      </w:r>
      <w:r w:rsidRPr="0048520A">
        <w:t>: Both models agreed that declines in species richness and shifts towards pollution-tolerant species indicate significant ecological stress. OpenAI highlighted the need to monitor these shifts as they could predict broader ecosystem degradation.</w:t>
      </w:r>
    </w:p>
    <w:p w14:paraId="3C31DD47" w14:textId="77777777" w:rsidR="005F0B91" w:rsidRPr="0048520A" w:rsidRDefault="005F0B91" w:rsidP="00060ACA">
      <w:pPr>
        <w:ind w:left="720"/>
        <w:jc w:val="both"/>
      </w:pPr>
    </w:p>
    <w:p w14:paraId="44BF5E60" w14:textId="10AA32D2" w:rsidR="0048520A" w:rsidRPr="00617254" w:rsidRDefault="00124D2A" w:rsidP="00060ACA">
      <w:pPr>
        <w:pStyle w:val="Heading4"/>
        <w:jc w:val="both"/>
        <w:rPr>
          <w:rFonts w:asciiTheme="majorBidi" w:eastAsia="Times New Roman" w:hAnsiTheme="majorBidi"/>
        </w:rPr>
      </w:pPr>
      <w:r>
        <w:rPr>
          <w:rFonts w:asciiTheme="majorBidi" w:eastAsia="Times New Roman" w:hAnsiTheme="majorBidi"/>
        </w:rPr>
        <w:t>4</w:t>
      </w:r>
      <w:r w:rsidR="0048520A" w:rsidRPr="0048520A">
        <w:rPr>
          <w:rFonts w:asciiTheme="majorBidi" w:eastAsia="Times New Roman" w:hAnsiTheme="majorBidi"/>
        </w:rPr>
        <w:t>. Hypotheses Generated</w:t>
      </w:r>
    </w:p>
    <w:p w14:paraId="7C9463AF" w14:textId="77777777" w:rsidR="0048520A" w:rsidRPr="0048520A" w:rsidRDefault="0048520A" w:rsidP="00060ACA">
      <w:pPr>
        <w:jc w:val="both"/>
      </w:pPr>
      <w:r w:rsidRPr="0048520A">
        <w:t>Both models generated a range of hypotheses based on their analysis, with OpenAI often providing more speculative, yet insightful, hypotheses:</w:t>
      </w:r>
    </w:p>
    <w:p w14:paraId="63C13678" w14:textId="77777777" w:rsidR="0048520A" w:rsidRPr="0048520A" w:rsidRDefault="0048520A" w:rsidP="00060ACA">
      <w:pPr>
        <w:numPr>
          <w:ilvl w:val="0"/>
          <w:numId w:val="66"/>
        </w:numPr>
        <w:jc w:val="both"/>
      </w:pPr>
      <w:r w:rsidRPr="0048520A">
        <w:rPr>
          <w:b/>
          <w:bCs/>
        </w:rPr>
        <w:t>Urbanization and Ecosystem Health</w:t>
      </w:r>
      <w:r w:rsidRPr="0048520A">
        <w:t>: Both models hypothesized that urbanization leads to eutrophication and shifts in microbial communities, affecting overall ecosystem and fish health. OpenAI extended this to include risks of harmful algal blooms and broader ecological stress.</w:t>
      </w:r>
    </w:p>
    <w:p w14:paraId="06538A37" w14:textId="77777777" w:rsidR="0048520A" w:rsidRPr="0048520A" w:rsidRDefault="0048520A" w:rsidP="00060ACA">
      <w:pPr>
        <w:numPr>
          <w:ilvl w:val="0"/>
          <w:numId w:val="66"/>
        </w:numPr>
        <w:jc w:val="both"/>
      </w:pPr>
      <w:r w:rsidRPr="0048520A">
        <w:rPr>
          <w:b/>
          <w:bCs/>
        </w:rPr>
        <w:t>PFAAs and Human Health</w:t>
      </w:r>
      <w:r w:rsidRPr="0048520A">
        <w:t>: Both models proposed that elevated levels of PFAAs in freshwater systems are linked to increased public health risks, particularly in urban areas.</w:t>
      </w:r>
    </w:p>
    <w:p w14:paraId="4DEA13AE" w14:textId="77777777" w:rsidR="0048520A" w:rsidRPr="0048520A" w:rsidRDefault="0048520A" w:rsidP="00060ACA">
      <w:pPr>
        <w:numPr>
          <w:ilvl w:val="0"/>
          <w:numId w:val="66"/>
        </w:numPr>
        <w:jc w:val="both"/>
      </w:pPr>
      <w:r w:rsidRPr="0048520A">
        <w:rPr>
          <w:b/>
          <w:bCs/>
        </w:rPr>
        <w:t>Phytoplankton Diversity and Ecosystem Degradation</w:t>
      </w:r>
      <w:r w:rsidRPr="0048520A">
        <w:t>: Both models agreed that reductions in phytoplankton diversity and resource use efficiency could serve as predictive indicators of ecosystem degradation. OpenAI added that monitoring these shifts could inform proactive management strategies.</w:t>
      </w:r>
    </w:p>
    <w:p w14:paraId="2801E0CA" w14:textId="77777777" w:rsidR="0048520A" w:rsidRPr="0048520A" w:rsidRDefault="0048520A" w:rsidP="00060ACA">
      <w:pPr>
        <w:numPr>
          <w:ilvl w:val="0"/>
          <w:numId w:val="66"/>
        </w:numPr>
        <w:jc w:val="both"/>
      </w:pPr>
      <w:r w:rsidRPr="0048520A">
        <w:rPr>
          <w:b/>
          <w:bCs/>
        </w:rPr>
        <w:t>Mosquito Species and Disease Risks</w:t>
      </w:r>
      <w:r w:rsidRPr="0048520A">
        <w:t>: Both models identified the presence of specific mosquito species in urban and newly created wetlands as an indicator of increased vector-</w:t>
      </w:r>
      <w:r w:rsidRPr="0048520A">
        <w:lastRenderedPageBreak/>
        <w:t>borne disease risks. Gemini focused on the management implications, while OpenAI suggested broader preventive strategies.</w:t>
      </w:r>
    </w:p>
    <w:p w14:paraId="6B197268" w14:textId="77777777" w:rsidR="0048520A" w:rsidRPr="0048520A" w:rsidRDefault="0048520A" w:rsidP="00060ACA">
      <w:pPr>
        <w:numPr>
          <w:ilvl w:val="0"/>
          <w:numId w:val="66"/>
        </w:numPr>
        <w:jc w:val="both"/>
      </w:pPr>
      <w:r w:rsidRPr="0048520A">
        <w:rPr>
          <w:b/>
          <w:bCs/>
        </w:rPr>
        <w:t>Long-Term Biodiversity Trends</w:t>
      </w:r>
      <w:r w:rsidRPr="0048520A">
        <w:t>: Both models proposed that long-term biodiversity monitoring indicates a plateau in recovery, suggesting the need for adaptive management. OpenAI integrated climate change impacts into this hypothesis, highlighting the complexity of managing urban ecosystems.</w:t>
      </w:r>
    </w:p>
    <w:p w14:paraId="5D53A6B4" w14:textId="77777777" w:rsidR="0048520A" w:rsidRDefault="0048520A" w:rsidP="00060ACA">
      <w:pPr>
        <w:jc w:val="both"/>
      </w:pPr>
    </w:p>
    <w:p w14:paraId="234605B5" w14:textId="4F507CA1" w:rsidR="00154E35" w:rsidRDefault="00124D2A" w:rsidP="00060ACA">
      <w:pPr>
        <w:spacing w:before="240"/>
        <w:jc w:val="both"/>
      </w:pPr>
      <w:r w:rsidRPr="0048520A">
        <w:t xml:space="preserve">The results from both Gemini and OpenAI models provide a comprehensive understanding of the key drivers and indicators of aquatic ecosystem health in urban environments. While Gemini excelled in structured analysis and hypothesis generation based on existing research, </w:t>
      </w:r>
      <w:r w:rsidR="00154E35">
        <w:t xml:space="preserve">it failed to perform basic reasoning and inference </w:t>
      </w:r>
      <w:r w:rsidR="00A33CF8">
        <w:t>tasks in</w:t>
      </w:r>
      <w:r w:rsidR="00154E35">
        <w:t xml:space="preserve"> collecting all PMIDs from text into a sorted list, a task OpenAI performed well.</w:t>
      </w:r>
      <w:r>
        <w:t xml:space="preserve"> </w:t>
      </w:r>
      <w:r w:rsidRPr="0048520A">
        <w:t>OpenAI</w:t>
      </w:r>
      <w:r w:rsidR="00154E35">
        <w:t>’s outputs</w:t>
      </w:r>
      <w:r w:rsidRPr="0048520A">
        <w:t xml:space="preserve"> </w:t>
      </w:r>
      <w:r w:rsidR="00154E35" w:rsidRPr="00124D2A">
        <w:t>w</w:t>
      </w:r>
      <w:r w:rsidR="00154E35">
        <w:t>ere</w:t>
      </w:r>
      <w:r w:rsidR="00154E35" w:rsidRPr="00124D2A">
        <w:t xml:space="preserve"> generally more detailed and comprehensive, particularly </w:t>
      </w:r>
      <w:r w:rsidR="00617254">
        <w:t>regarding</w:t>
      </w:r>
      <w:r w:rsidR="00154E35" w:rsidRPr="00124D2A">
        <w:t xml:space="preserve"> the specific indicators and their implications</w:t>
      </w:r>
      <w:r w:rsidR="00154E35">
        <w:t>. It also</w:t>
      </w:r>
      <w:r w:rsidR="00154E35" w:rsidRPr="0048520A">
        <w:t xml:space="preserve"> </w:t>
      </w:r>
      <w:r w:rsidRPr="0048520A">
        <w:t xml:space="preserve">demonstrated creativity in proposing new hypotheses and exploring broader ecological impacts. Both models consistently identified urbanization, water quality, and biodiversity as central themes, making a compelling case for </w:t>
      </w:r>
      <w:r w:rsidR="00A33CF8">
        <w:t>integrating</w:t>
      </w:r>
      <w:r w:rsidRPr="0048520A">
        <w:t xml:space="preserve"> AI-driven analysis in large-scale environmental research. </w:t>
      </w:r>
    </w:p>
    <w:p w14:paraId="151E6A54" w14:textId="77777777" w:rsidR="00902274" w:rsidRDefault="00902274" w:rsidP="00060ACA">
      <w:pPr>
        <w:jc w:val="both"/>
      </w:pPr>
    </w:p>
    <w:p w14:paraId="4AE1D4FB" w14:textId="77777777" w:rsidR="00665053" w:rsidRDefault="0031476F" w:rsidP="00060ACA">
      <w:pPr>
        <w:pStyle w:val="Heading1"/>
        <w:jc w:val="both"/>
        <w:rPr>
          <w:rFonts w:asciiTheme="majorBidi" w:hAnsiTheme="majorBidi"/>
        </w:rPr>
      </w:pPr>
      <w:bookmarkStart w:id="53" w:name="_Toc178889107"/>
      <w:r w:rsidRPr="00902274">
        <w:rPr>
          <w:rFonts w:asciiTheme="majorBidi" w:hAnsiTheme="majorBidi"/>
        </w:rPr>
        <w:t>Discussion</w:t>
      </w:r>
      <w:bookmarkEnd w:id="53"/>
    </w:p>
    <w:p w14:paraId="706D56AF" w14:textId="644FF9CF" w:rsidR="00F1385C" w:rsidRPr="00F1385C" w:rsidRDefault="00F1385C" w:rsidP="00116122">
      <w:pPr>
        <w:jc w:val="both"/>
      </w:pPr>
      <w:r w:rsidRPr="00F1385C">
        <w:t>In this Discussion section, we explore the role of heuristic scientific discovery and how generative AI, particularly through LLMs, contributes to this approach within the OAH-AI framework. We begin with an examination of heuristic methods in scientific discovery, followed by an analysis of the integration of LLMs in OAH-AI to enhance reasoning, creativity, and domain-specific knowledge through tailored settings and retrieval-augmented generation.</w:t>
      </w:r>
    </w:p>
    <w:p w14:paraId="2DA36B31" w14:textId="77777777" w:rsidR="00F1385C" w:rsidRPr="00F1385C" w:rsidRDefault="00F1385C" w:rsidP="00116122">
      <w:pPr>
        <w:jc w:val="both"/>
      </w:pPr>
      <w:r w:rsidRPr="00F1385C">
        <w:t>The section delves into the comparative benefits of closed- and open-source LLMs, the role of human oversight for accuracy, and lessons learned in prompt design. It also presents a comparison between OpenAI and Gemini models and addresses ethical considerations, sustainability, and potential avenues for future research. This comprehensive analysis aims to offer insights into the nuanced challenges and innovative opportunities for using AI in domain-specific scientific discovery.</w:t>
      </w:r>
    </w:p>
    <w:p w14:paraId="0A845446" w14:textId="77777777" w:rsidR="00BB0238" w:rsidRPr="00F1385C" w:rsidRDefault="00BB0238" w:rsidP="00BB0238"/>
    <w:p w14:paraId="2A871AA0" w14:textId="4276F954" w:rsidR="005C72A2" w:rsidRDefault="005C72A2" w:rsidP="00060ACA">
      <w:pPr>
        <w:pStyle w:val="Heading2"/>
        <w:jc w:val="both"/>
        <w:rPr>
          <w:rFonts w:asciiTheme="majorBidi" w:hAnsiTheme="majorBidi"/>
        </w:rPr>
      </w:pPr>
      <w:bookmarkStart w:id="54" w:name="_Toc178889108"/>
      <w:r w:rsidRPr="004B7C6C">
        <w:rPr>
          <w:rFonts w:asciiTheme="majorBidi" w:hAnsiTheme="majorBidi"/>
        </w:rPr>
        <w:t>Overview</w:t>
      </w:r>
      <w:bookmarkEnd w:id="54"/>
    </w:p>
    <w:p w14:paraId="26E6D5CC" w14:textId="2E4F0574" w:rsidR="0088399F" w:rsidRPr="00977397" w:rsidRDefault="0088399F" w:rsidP="00060ACA">
      <w:pPr>
        <w:jc w:val="both"/>
      </w:pPr>
      <w:r w:rsidRPr="00977397">
        <w:t>In this work, we collected a corpus of 1,000 scientific papers from PubMed that matched one or more of our OAH</w:t>
      </w:r>
      <w:r w:rsidR="00A33CF8">
        <w:t>-</w:t>
      </w:r>
      <w:r w:rsidR="0048772D">
        <w:t xml:space="preserve">related </w:t>
      </w:r>
      <w:r w:rsidRPr="00977397">
        <w:t>search queries and sent those papers through our OAH-AI framework pipeline to perform a full PRISMA review.</w:t>
      </w:r>
    </w:p>
    <w:p w14:paraId="00A4C9CE" w14:textId="5BFA1567" w:rsidR="0088399F" w:rsidRPr="00977397" w:rsidRDefault="0088399F" w:rsidP="00060ACA">
      <w:pPr>
        <w:jc w:val="both"/>
      </w:pPr>
      <w:r w:rsidRPr="00977397">
        <w:t>Out of the 1,000 papers, 307 papers were initially screened through metadata analyses. After this step, 238 papers were assessed for eligibility, and 134 papers were finally selected for full-text assessment. The processing and analysis of the selected papers within the framework were achieved via interactions with one or more LLMs, specifically OpenAI’s GPT-4</w:t>
      </w:r>
      <w:r w:rsidR="0048772D">
        <w:t>o</w:t>
      </w:r>
      <w:r>
        <w:t>-mini</w:t>
      </w:r>
      <w:r w:rsidRPr="00977397">
        <w:t xml:space="preserve"> and Google’s Gemini</w:t>
      </w:r>
      <w:r>
        <w:t>-1.5-flash</w:t>
      </w:r>
      <w:r w:rsidRPr="00977397">
        <w:t>, using natural language prompts.</w:t>
      </w:r>
    </w:p>
    <w:p w14:paraId="4CDE9D61" w14:textId="6BABDA0B" w:rsidR="0088399F" w:rsidRPr="00977397" w:rsidRDefault="0088399F" w:rsidP="00060ACA">
      <w:pPr>
        <w:jc w:val="both"/>
      </w:pPr>
      <w:r w:rsidRPr="00977397">
        <w:t xml:space="preserve">We designed the framework </w:t>
      </w:r>
      <w:r>
        <w:t>through</w:t>
      </w:r>
      <w:r w:rsidRPr="00977397">
        <w:t xml:space="preserve"> </w:t>
      </w:r>
      <w:r w:rsidR="00A33CF8">
        <w:t>the </w:t>
      </w:r>
      <w:r w:rsidRPr="00977397">
        <w:t>evaluat</w:t>
      </w:r>
      <w:r>
        <w:t>ion of</w:t>
      </w:r>
      <w:r w:rsidRPr="00977397">
        <w:t xml:space="preserve"> the LLMs' inference and causality skills. These models were instructed to rate the relevance of papers, perform logical reasoning, and </w:t>
      </w:r>
      <w:r w:rsidRPr="00977397">
        <w:lastRenderedPageBreak/>
        <w:t xml:space="preserve">extract </w:t>
      </w:r>
      <w:r>
        <w:t>knowledge</w:t>
      </w:r>
      <w:r w:rsidRPr="00977397">
        <w:t xml:space="preserve"> from given contexts. Following initial experiments on a small subset of papers, we applied a different LLM mechanism at each step:</w:t>
      </w:r>
    </w:p>
    <w:p w14:paraId="13487F43" w14:textId="2A1FEC7F" w:rsidR="0088399F" w:rsidRPr="00977397" w:rsidRDefault="0088399F" w:rsidP="00060ACA">
      <w:pPr>
        <w:numPr>
          <w:ilvl w:val="0"/>
          <w:numId w:val="42"/>
        </w:numPr>
        <w:tabs>
          <w:tab w:val="num" w:pos="720"/>
        </w:tabs>
        <w:jc w:val="both"/>
      </w:pPr>
      <w:r w:rsidRPr="00977397">
        <w:t xml:space="preserve">For the </w:t>
      </w:r>
      <w:r w:rsidRPr="00977397">
        <w:rPr>
          <w:i/>
          <w:iCs/>
        </w:rPr>
        <w:t>Screening</w:t>
      </w:r>
      <w:r w:rsidRPr="00977397">
        <w:t xml:space="preserve"> step, we used both LLMs</w:t>
      </w:r>
      <w:r w:rsidR="0048772D">
        <w:t xml:space="preserve"> as screening agents</w:t>
      </w:r>
      <w:r w:rsidRPr="00977397">
        <w:t>, accepting papers that were approved by both models.</w:t>
      </w:r>
    </w:p>
    <w:p w14:paraId="5F46F74B" w14:textId="77777777" w:rsidR="0088399F" w:rsidRPr="00977397" w:rsidRDefault="0088399F" w:rsidP="00060ACA">
      <w:pPr>
        <w:numPr>
          <w:ilvl w:val="0"/>
          <w:numId w:val="42"/>
        </w:numPr>
        <w:tabs>
          <w:tab w:val="num" w:pos="720"/>
        </w:tabs>
        <w:jc w:val="both"/>
      </w:pPr>
      <w:r w:rsidRPr="00977397">
        <w:t xml:space="preserve">For the </w:t>
      </w:r>
      <w:r w:rsidRPr="00977397">
        <w:rPr>
          <w:i/>
          <w:iCs/>
        </w:rPr>
        <w:t>Eligibility</w:t>
      </w:r>
      <w:r w:rsidRPr="00977397">
        <w:t xml:space="preserve"> step, we only used Gemini.</w:t>
      </w:r>
    </w:p>
    <w:p w14:paraId="4089DCCD" w14:textId="2413F6EC" w:rsidR="0088399F" w:rsidRPr="00977397" w:rsidRDefault="0088399F" w:rsidP="00060ACA">
      <w:pPr>
        <w:numPr>
          <w:ilvl w:val="0"/>
          <w:numId w:val="42"/>
        </w:numPr>
        <w:tabs>
          <w:tab w:val="num" w:pos="720"/>
        </w:tabs>
        <w:jc w:val="both"/>
      </w:pPr>
      <w:r w:rsidRPr="00977397">
        <w:t xml:space="preserve">For the </w:t>
      </w:r>
      <w:r w:rsidR="00A33CF8">
        <w:rPr>
          <w:i/>
          <w:iCs/>
        </w:rPr>
        <w:t>Full-Text</w:t>
      </w:r>
      <w:r w:rsidRPr="00977397">
        <w:rPr>
          <w:i/>
          <w:iCs/>
        </w:rPr>
        <w:t xml:space="preserve"> Assessment</w:t>
      </w:r>
      <w:r w:rsidRPr="00977397">
        <w:t>, we utilized OpenAI.</w:t>
      </w:r>
    </w:p>
    <w:p w14:paraId="03E8752D" w14:textId="77777777" w:rsidR="0088399F" w:rsidRDefault="0088399F" w:rsidP="00060ACA">
      <w:pPr>
        <w:jc w:val="both"/>
      </w:pPr>
    </w:p>
    <w:p w14:paraId="66B9112D" w14:textId="583FB7E8" w:rsidR="0048772D" w:rsidRDefault="0048772D" w:rsidP="00060ACA">
      <w:pPr>
        <w:jc w:val="both"/>
      </w:pPr>
      <w:r>
        <w:t>Throughout the design of the OAH-AI framework we applied a</w:t>
      </w:r>
      <w:r w:rsidRPr="0048772D">
        <w:rPr>
          <w:rFonts w:asciiTheme="majorBidi" w:hAnsiTheme="majorBidi" w:cstheme="majorBidi"/>
        </w:rPr>
        <w:t xml:space="preserve"> </w:t>
      </w:r>
      <w:r w:rsidRPr="00554CEC">
        <w:rPr>
          <w:rFonts w:asciiTheme="majorBidi" w:hAnsiTheme="majorBidi" w:cstheme="majorBidi"/>
        </w:rPr>
        <w:t>heuristic scientific discovery approach</w:t>
      </w:r>
      <w:r>
        <w:rPr>
          <w:rFonts w:asciiTheme="majorBidi" w:hAnsiTheme="majorBidi" w:cstheme="majorBidi"/>
        </w:rPr>
        <w:t>, as discussed in the coming sections.</w:t>
      </w:r>
    </w:p>
    <w:p w14:paraId="7B21B417" w14:textId="08F44FD8" w:rsidR="004B7C6C" w:rsidRPr="00C84B2C" w:rsidRDefault="004B7C6C" w:rsidP="00060ACA">
      <w:pPr>
        <w:pStyle w:val="Heading2"/>
        <w:jc w:val="both"/>
        <w:rPr>
          <w:rFonts w:asciiTheme="majorBidi" w:hAnsiTheme="majorBidi"/>
        </w:rPr>
      </w:pPr>
      <w:bookmarkStart w:id="55" w:name="_Toc178889109"/>
      <w:r w:rsidRPr="00C84B2C">
        <w:rPr>
          <w:rFonts w:asciiTheme="majorBidi" w:hAnsiTheme="majorBidi"/>
        </w:rPr>
        <w:t>Heuristic Scientific Discovery</w:t>
      </w:r>
      <w:bookmarkEnd w:id="55"/>
    </w:p>
    <w:p w14:paraId="65009407" w14:textId="4392AC2D" w:rsidR="00554CEC" w:rsidRPr="00554CEC" w:rsidRDefault="00554CEC" w:rsidP="00060ACA">
      <w:pPr>
        <w:jc w:val="both"/>
        <w:rPr>
          <w:rFonts w:asciiTheme="majorBidi" w:hAnsiTheme="majorBidi" w:cstheme="majorBidi"/>
        </w:rPr>
      </w:pPr>
      <w:r w:rsidRPr="00554CEC">
        <w:rPr>
          <w:rFonts w:asciiTheme="majorBidi" w:hAnsiTheme="majorBidi" w:cstheme="majorBidi"/>
        </w:rPr>
        <w:t xml:space="preserve">In his article "Integrated Systems for Computational Scientific Discovery," Pat Langley </w:t>
      </w:r>
      <w:r>
        <w:rPr>
          <w:rFonts w:asciiTheme="majorBidi" w:hAnsiTheme="majorBidi" w:cstheme="majorBidi"/>
        </w:rPr>
        <w:fldChar w:fldCharType="begin"/>
      </w:r>
      <w:r w:rsidR="00CC7717">
        <w:rPr>
          <w:rFonts w:asciiTheme="majorBidi" w:hAnsiTheme="majorBidi" w:cstheme="majorBidi"/>
        </w:rPr>
        <w:instrText xml:space="preserve"> ADDIN ZOTERO_ITEM CSL_CITATION {"citationID":"200yqMRC","properties":{"formattedCitation":"(Langley, n.d.)","plainCitation":"(Langley, n.d.)","noteIndex":0},"citationItems":[{"id":357,"uris":["http://zotero.org/users/12082770/items/BJSY484V"],"itemData":{"id":357,"type":"article-journal","abstract":"This paper poses the challenge of developing and evaluating integrated systems for computational scientific discovery. We note some distinguishing characteristics of discovery tasks, examine eight component abilities, review previous successes at partial integration, and consider hurdles the AI research community must leap to transform the vision for integrated discovery into reality. In closing, we discuss promising scientific domains in which to test such computational artifacts.","language":"en","source":"Zotero","title":"Integrated Systems for Computational Scientific Discovery","author":[{"family":"Langley","given":"Pat"}]}}],"schema":"https://github.com/citation-style-language/schema/raw/master/csl-citation.json"} </w:instrText>
      </w:r>
      <w:r>
        <w:rPr>
          <w:rFonts w:asciiTheme="majorBidi" w:hAnsiTheme="majorBidi" w:cstheme="majorBidi"/>
        </w:rPr>
        <w:fldChar w:fldCharType="separate"/>
      </w:r>
      <w:r w:rsidR="00CC7717">
        <w:rPr>
          <w:rFonts w:asciiTheme="majorBidi" w:hAnsiTheme="majorBidi" w:cstheme="majorBidi"/>
          <w:noProof/>
        </w:rPr>
        <w:t xml:space="preserve">(Langley, </w:t>
      </w:r>
      <w:r w:rsidR="00866438">
        <w:rPr>
          <w:rFonts w:asciiTheme="majorBidi" w:hAnsiTheme="majorBidi" w:cstheme="majorBidi"/>
          <w:noProof/>
        </w:rPr>
        <w:t>2024</w:t>
      </w:r>
      <w:r w:rsidR="00CC7717">
        <w:rPr>
          <w:rFonts w:asciiTheme="majorBidi" w:hAnsiTheme="majorBidi" w:cstheme="majorBidi"/>
          <w:noProof/>
        </w:rPr>
        <w:t>)</w:t>
      </w:r>
      <w:r>
        <w:rPr>
          <w:rFonts w:asciiTheme="majorBidi" w:hAnsiTheme="majorBidi" w:cstheme="majorBidi"/>
        </w:rPr>
        <w:fldChar w:fldCharType="end"/>
      </w:r>
      <w:r w:rsidRPr="00554CEC">
        <w:rPr>
          <w:rFonts w:asciiTheme="majorBidi" w:hAnsiTheme="majorBidi" w:cstheme="majorBidi"/>
        </w:rPr>
        <w:t xml:space="preserve"> describes the task of scientific discovery in generic, domain-independent terms:</w:t>
      </w:r>
    </w:p>
    <w:p w14:paraId="27A6C033" w14:textId="77777777" w:rsidR="00A33CF8" w:rsidRPr="00A33CF8" w:rsidRDefault="00554CEC" w:rsidP="00060ACA">
      <w:pPr>
        <w:numPr>
          <w:ilvl w:val="0"/>
          <w:numId w:val="43"/>
        </w:numPr>
        <w:tabs>
          <w:tab w:val="num" w:pos="720"/>
        </w:tabs>
        <w:jc w:val="both"/>
        <w:rPr>
          <w:rFonts w:asciiTheme="majorBidi" w:hAnsiTheme="majorBidi" w:cstheme="majorBidi"/>
        </w:rPr>
      </w:pPr>
      <w:r w:rsidRPr="00554CEC">
        <w:rPr>
          <w:rFonts w:asciiTheme="majorBidi" w:hAnsiTheme="majorBidi" w:cstheme="majorBidi"/>
        </w:rPr>
        <w:t>Given:</w:t>
      </w:r>
    </w:p>
    <w:p w14:paraId="6E8D6E2E" w14:textId="3B241C38" w:rsidR="00A33CF8" w:rsidRPr="00554CEC" w:rsidRDefault="00554CEC" w:rsidP="0031476F">
      <w:pPr>
        <w:numPr>
          <w:ilvl w:val="1"/>
          <w:numId w:val="43"/>
        </w:numPr>
        <w:jc w:val="both"/>
        <w:rPr>
          <w:rFonts w:asciiTheme="majorBidi" w:hAnsiTheme="majorBidi" w:cstheme="majorBidi"/>
        </w:rPr>
      </w:pPr>
      <w:r w:rsidRPr="00554CEC">
        <w:rPr>
          <w:rFonts w:asciiTheme="majorBidi" w:hAnsiTheme="majorBidi" w:cstheme="majorBidi"/>
        </w:rPr>
        <w:t>Scientific data to be described or explained.</w:t>
      </w:r>
    </w:p>
    <w:p w14:paraId="378E516F" w14:textId="114549F2" w:rsidR="00A33CF8" w:rsidRPr="00A33CF8" w:rsidRDefault="00554CEC" w:rsidP="0031476F">
      <w:pPr>
        <w:numPr>
          <w:ilvl w:val="1"/>
          <w:numId w:val="43"/>
        </w:numPr>
        <w:jc w:val="both"/>
        <w:rPr>
          <w:rFonts w:asciiTheme="majorBidi" w:hAnsiTheme="majorBidi" w:cstheme="majorBidi"/>
        </w:rPr>
      </w:pPr>
      <w:r w:rsidRPr="00A33CF8">
        <w:rPr>
          <w:rFonts w:asciiTheme="majorBidi" w:hAnsiTheme="majorBidi" w:cstheme="majorBidi"/>
        </w:rPr>
        <w:t>Knowledge about the scientific domain.</w:t>
      </w:r>
    </w:p>
    <w:p w14:paraId="72E33021" w14:textId="77777777" w:rsidR="00554CEC" w:rsidRPr="00A33CF8" w:rsidRDefault="00554CEC" w:rsidP="0031476F">
      <w:pPr>
        <w:numPr>
          <w:ilvl w:val="1"/>
          <w:numId w:val="43"/>
        </w:numPr>
        <w:jc w:val="both"/>
        <w:rPr>
          <w:rFonts w:asciiTheme="majorBidi" w:hAnsiTheme="majorBidi" w:cstheme="majorBidi"/>
        </w:rPr>
      </w:pPr>
      <w:r w:rsidRPr="00A33CF8">
        <w:rPr>
          <w:rFonts w:asciiTheme="majorBidi" w:hAnsiTheme="majorBidi" w:cstheme="majorBidi"/>
        </w:rPr>
        <w:t>Given: A space of candidate categories, laws, or models.</w:t>
      </w:r>
    </w:p>
    <w:p w14:paraId="50CC39D1" w14:textId="77777777" w:rsidR="00A33CF8" w:rsidRPr="00A33CF8" w:rsidRDefault="00554CEC" w:rsidP="00060ACA">
      <w:pPr>
        <w:numPr>
          <w:ilvl w:val="0"/>
          <w:numId w:val="43"/>
        </w:numPr>
        <w:tabs>
          <w:tab w:val="num" w:pos="720"/>
        </w:tabs>
        <w:jc w:val="both"/>
        <w:rPr>
          <w:rFonts w:asciiTheme="majorBidi" w:hAnsiTheme="majorBidi" w:cstheme="majorBidi"/>
        </w:rPr>
      </w:pPr>
      <w:r w:rsidRPr="00554CEC">
        <w:rPr>
          <w:rFonts w:asciiTheme="majorBidi" w:hAnsiTheme="majorBidi" w:cstheme="majorBidi"/>
        </w:rPr>
        <w:t>Find:</w:t>
      </w:r>
    </w:p>
    <w:p w14:paraId="10BA6A10" w14:textId="2A32774C" w:rsidR="00554CEC" w:rsidRDefault="00554CEC">
      <w:pPr>
        <w:numPr>
          <w:ilvl w:val="1"/>
          <w:numId w:val="43"/>
        </w:numPr>
        <w:jc w:val="both"/>
        <w:rPr>
          <w:rFonts w:asciiTheme="majorBidi" w:hAnsiTheme="majorBidi" w:cstheme="majorBidi"/>
        </w:rPr>
      </w:pPr>
      <w:r w:rsidRPr="00554CEC">
        <w:rPr>
          <w:rFonts w:asciiTheme="majorBidi" w:hAnsiTheme="majorBidi" w:cstheme="majorBidi"/>
        </w:rPr>
        <w:t>Candidates that describe or explain the observations.</w:t>
      </w:r>
    </w:p>
    <w:p w14:paraId="60856D6D" w14:textId="77777777" w:rsidR="00A803AF" w:rsidRPr="00554CEC" w:rsidRDefault="00A803AF" w:rsidP="0031476F">
      <w:pPr>
        <w:ind w:left="1080"/>
        <w:jc w:val="both"/>
        <w:rPr>
          <w:rFonts w:asciiTheme="majorBidi" w:hAnsiTheme="majorBidi" w:cstheme="majorBidi"/>
        </w:rPr>
      </w:pPr>
    </w:p>
    <w:p w14:paraId="5A8395E4" w14:textId="3535EAD3" w:rsidR="00554CEC" w:rsidRPr="00554CEC" w:rsidRDefault="00554CEC" w:rsidP="00060ACA">
      <w:pPr>
        <w:jc w:val="both"/>
        <w:rPr>
          <w:rFonts w:asciiTheme="majorBidi" w:hAnsiTheme="majorBidi" w:cstheme="majorBidi"/>
        </w:rPr>
      </w:pPr>
      <w:r w:rsidRPr="00554CEC">
        <w:rPr>
          <w:rFonts w:asciiTheme="majorBidi" w:hAnsiTheme="majorBidi" w:cstheme="majorBidi"/>
        </w:rPr>
        <w:t xml:space="preserve">This process bears similarities to Fayyad et al.'s </w:t>
      </w:r>
      <w:r w:rsidR="009F276B">
        <w:rPr>
          <w:rFonts w:asciiTheme="majorBidi" w:hAnsiTheme="majorBidi" w:cstheme="majorBidi"/>
        </w:rPr>
        <w:t>Knowledge Discovery in Databases</w:t>
      </w:r>
      <w:r w:rsidR="009F276B" w:rsidRPr="00554CEC">
        <w:rPr>
          <w:rFonts w:asciiTheme="majorBidi" w:hAnsiTheme="majorBidi" w:cstheme="majorBidi"/>
        </w:rPr>
        <w:t xml:space="preserve"> </w:t>
      </w:r>
      <w:r w:rsidRPr="00554CEC">
        <w:rPr>
          <w:rFonts w:asciiTheme="majorBidi" w:hAnsiTheme="majorBidi" w:cstheme="majorBidi"/>
        </w:rPr>
        <w:t>framework</w:t>
      </w:r>
      <w:r w:rsidRPr="001B18F0">
        <w:rPr>
          <w:rFonts w:asciiTheme="majorBidi" w:hAnsiTheme="majorBidi" w:cstheme="majorBidi"/>
        </w:rPr>
        <w:t xml:space="preserve"> </w:t>
      </w:r>
      <w:r w:rsidRPr="001B18F0">
        <w:rPr>
          <w:rFonts w:asciiTheme="majorBidi" w:hAnsiTheme="majorBidi" w:cstheme="majorBidi"/>
        </w:rPr>
        <w:fldChar w:fldCharType="begin"/>
      </w:r>
      <w:r w:rsidR="00CC7717">
        <w:rPr>
          <w:rFonts w:asciiTheme="majorBidi" w:hAnsiTheme="majorBidi" w:cstheme="majorBidi"/>
        </w:rPr>
        <w:instrText xml:space="preserve"> ADDIN ZOTERO_ITEM CSL_CITATION {"citationID":"z7L2ZcuJ","properties":{"formattedCitation":"(Fayyad et al., 1996)","plainCitation":"(Fayyad et al., 1996)","noteIndex":0},"citationItems":[{"id":980,"uris":["http://zotero.org/groups/5235439/items/F8H4LV97"],"itemData":{"id":980,"type":"article-journal","abstract":"Data mining and knowledge discovery in databases have been attracting a significant amount of research, industry, and media attention of late. What is all the excitement about? This article provides an overview of this emerging field, clarifying how data mining and knowledge discovery in databases are related both to each other and to related fields, such as machine learning, statistics, and databases. The article mentions particular real-world applications, specific data-mining techniques, challenges involved in real-world applications of knowledge discovery, and current and future research directions in the field.","container-title":"AI Magazine","DOI":"10.1609/aimag.v17i3.1230","ISSN":"2371-9621","issue":"3","language":"en","license":"Copyright (c)","note":"number: 3","page":"37-37","source":"ojs.aaai.org","title":"From Data Mining to Knowledge Discovery in Databases","volume":"17","author":[{"family":"Fayyad","given":"Usama"},{"family":"Piatetsky-Shapiro","given":"Gregory"},{"family":"Smyth","given":"Padhraic"}],"issued":{"date-parts":[["1996",3,15]]}}}],"schema":"https://github.com/citation-style-language/schema/raw/master/csl-citation.json"} </w:instrText>
      </w:r>
      <w:r w:rsidRPr="001B18F0">
        <w:rPr>
          <w:rFonts w:asciiTheme="majorBidi" w:hAnsiTheme="majorBidi" w:cstheme="majorBidi"/>
        </w:rPr>
        <w:fldChar w:fldCharType="separate"/>
      </w:r>
      <w:r w:rsidR="00CC7717">
        <w:rPr>
          <w:rFonts w:asciiTheme="majorBidi" w:hAnsiTheme="majorBidi" w:cstheme="majorBidi"/>
          <w:noProof/>
        </w:rPr>
        <w:t>(Fayyad et al., 1996)</w:t>
      </w:r>
      <w:r w:rsidRPr="001B18F0">
        <w:rPr>
          <w:rFonts w:asciiTheme="majorBidi" w:hAnsiTheme="majorBidi" w:cstheme="majorBidi"/>
        </w:rPr>
        <w:fldChar w:fldCharType="end"/>
      </w:r>
      <w:r w:rsidRPr="00554CEC">
        <w:rPr>
          <w:rFonts w:asciiTheme="majorBidi" w:hAnsiTheme="majorBidi" w:cstheme="majorBidi"/>
        </w:rPr>
        <w:t>, which also seeks to find meaningful patterns in large datasets. However, Langley identifies two key distinctions between scientific discovery and data mining:</w:t>
      </w:r>
    </w:p>
    <w:p w14:paraId="051A40DF" w14:textId="77777777" w:rsidR="00554CEC" w:rsidRPr="00554CEC" w:rsidRDefault="00554CEC" w:rsidP="00060ACA">
      <w:pPr>
        <w:numPr>
          <w:ilvl w:val="0"/>
          <w:numId w:val="44"/>
        </w:numPr>
        <w:tabs>
          <w:tab w:val="num" w:pos="720"/>
        </w:tabs>
        <w:jc w:val="both"/>
        <w:rPr>
          <w:rFonts w:asciiTheme="majorBidi" w:hAnsiTheme="majorBidi" w:cstheme="majorBidi"/>
        </w:rPr>
      </w:pPr>
      <w:r w:rsidRPr="00554CEC">
        <w:rPr>
          <w:rFonts w:asciiTheme="majorBidi" w:hAnsiTheme="majorBidi" w:cstheme="majorBidi"/>
        </w:rPr>
        <w:t>Understandability: While data mining often uses machine-understandable formalisms, such as decision trees or Bayesian networks, scientific discovery is concerned not only with prediction but also with producing explanations that are understandable to humans. This distinction is crucial for communicating findings within the scientific community.</w:t>
      </w:r>
    </w:p>
    <w:p w14:paraId="5B3753D9" w14:textId="77777777" w:rsidR="00554CEC" w:rsidRPr="00554CEC" w:rsidRDefault="00554CEC" w:rsidP="00060ACA">
      <w:pPr>
        <w:numPr>
          <w:ilvl w:val="0"/>
          <w:numId w:val="44"/>
        </w:numPr>
        <w:tabs>
          <w:tab w:val="num" w:pos="720"/>
        </w:tabs>
        <w:jc w:val="both"/>
        <w:rPr>
          <w:rFonts w:asciiTheme="majorBidi" w:hAnsiTheme="majorBidi" w:cstheme="majorBidi"/>
        </w:rPr>
      </w:pPr>
      <w:r w:rsidRPr="00554CEC">
        <w:rPr>
          <w:rFonts w:asciiTheme="majorBidi" w:hAnsiTheme="majorBidi" w:cstheme="majorBidi"/>
        </w:rPr>
        <w:t>Data Set Size and Approach: Data mining focuses on processing large datasets efficiently, whereas scientific discovery typically deals with smaller, more specialized datasets. Moreover, scientific discovery may involve abductive reasoning, where hypotheses are generated and tested based on domain expertise rather than brute-force pattern recognition.</w:t>
      </w:r>
    </w:p>
    <w:p w14:paraId="174BCB04" w14:textId="2E15BE0B" w:rsidR="00554CEC" w:rsidRPr="00554CEC" w:rsidRDefault="00554CEC" w:rsidP="00060ACA">
      <w:pPr>
        <w:jc w:val="both"/>
        <w:rPr>
          <w:rFonts w:asciiTheme="majorBidi" w:hAnsiTheme="majorBidi" w:cstheme="majorBidi"/>
        </w:rPr>
      </w:pPr>
      <w:r w:rsidRPr="00554CEC">
        <w:rPr>
          <w:rFonts w:asciiTheme="majorBidi" w:hAnsiTheme="majorBidi" w:cstheme="majorBidi"/>
        </w:rPr>
        <w:t>Both paradigms share the challenge of navigating a vast search space of potential models and laws, which can be too large for exhaustive techniques. Heuristic guidance is therefore essential to steer the discovery process toward promising hypotheses and avoid computational intractability.</w:t>
      </w:r>
    </w:p>
    <w:p w14:paraId="016029B8" w14:textId="0301CCBB" w:rsidR="00554CEC" w:rsidRPr="00554CEC" w:rsidRDefault="00554CEC" w:rsidP="00060ACA">
      <w:pPr>
        <w:pStyle w:val="Heading3"/>
        <w:jc w:val="both"/>
        <w:rPr>
          <w:rFonts w:asciiTheme="majorBidi" w:hAnsiTheme="majorBidi"/>
        </w:rPr>
      </w:pPr>
      <w:bookmarkStart w:id="56" w:name="_Toc178889110"/>
      <w:r w:rsidRPr="00554CEC">
        <w:rPr>
          <w:rFonts w:asciiTheme="majorBidi" w:hAnsiTheme="majorBidi"/>
        </w:rPr>
        <w:t>Generative AI and Heuristic Discovery</w:t>
      </w:r>
      <w:bookmarkEnd w:id="56"/>
    </w:p>
    <w:p w14:paraId="1A44498C" w14:textId="47DB4FDC" w:rsidR="00554CEC" w:rsidRPr="00554CEC" w:rsidRDefault="00554CEC" w:rsidP="00060ACA">
      <w:pPr>
        <w:jc w:val="both"/>
        <w:rPr>
          <w:rFonts w:asciiTheme="majorBidi" w:hAnsiTheme="majorBidi" w:cstheme="majorBidi"/>
        </w:rPr>
      </w:pPr>
      <w:r w:rsidRPr="00554CEC">
        <w:rPr>
          <w:rFonts w:asciiTheme="majorBidi" w:hAnsiTheme="majorBidi" w:cstheme="majorBidi"/>
        </w:rPr>
        <w:t xml:space="preserve">With the growing interest in </w:t>
      </w:r>
      <w:r w:rsidR="00604D3E">
        <w:rPr>
          <w:rFonts w:asciiTheme="majorBidi" w:hAnsiTheme="majorBidi" w:cstheme="majorBidi"/>
        </w:rPr>
        <w:t>G</w:t>
      </w:r>
      <w:r w:rsidRPr="00554CEC">
        <w:rPr>
          <w:rFonts w:asciiTheme="majorBidi" w:hAnsiTheme="majorBidi" w:cstheme="majorBidi"/>
        </w:rPr>
        <w:t>enAI, it’s important to recognize that the search spaces in scientific discovery are inherently generative. They are not defined by an explicit set of candidates but rather by a starting point and a set of ‘operators’ that produce new candidates, akin to techniques used in planning and game-playing AI systems. Generative AI models, particularly LLMs, can explore this search space by generating hypotheses, explanations, and potential patterns from vast amounts of text and data. In this sense, LLMs serve as heuristic tools that guide the scientific discovery process by exploring potential relationships that would be difficult for human researchers to identify within reasonable timeframes.</w:t>
      </w:r>
    </w:p>
    <w:p w14:paraId="48C63F53" w14:textId="10956067" w:rsidR="00554CEC" w:rsidRPr="00554CEC" w:rsidRDefault="00554CEC" w:rsidP="00060ACA">
      <w:pPr>
        <w:pStyle w:val="Heading3"/>
        <w:jc w:val="both"/>
        <w:rPr>
          <w:rFonts w:asciiTheme="majorBidi" w:hAnsiTheme="majorBidi"/>
        </w:rPr>
      </w:pPr>
      <w:bookmarkStart w:id="57" w:name="_Toc178889111"/>
      <w:r w:rsidRPr="00554CEC">
        <w:rPr>
          <w:rFonts w:asciiTheme="majorBidi" w:hAnsiTheme="majorBidi"/>
        </w:rPr>
        <w:lastRenderedPageBreak/>
        <w:t>Heuristic Approach in OAH</w:t>
      </w:r>
      <w:r w:rsidR="00604D3E">
        <w:rPr>
          <w:rFonts w:asciiTheme="majorBidi" w:hAnsiTheme="majorBidi"/>
        </w:rPr>
        <w:t>-AI</w:t>
      </w:r>
      <w:bookmarkEnd w:id="57"/>
    </w:p>
    <w:p w14:paraId="78782738" w14:textId="77777777" w:rsidR="00554CEC" w:rsidRPr="00554CEC" w:rsidRDefault="00554CEC" w:rsidP="00060ACA">
      <w:pPr>
        <w:jc w:val="both"/>
        <w:rPr>
          <w:rFonts w:asciiTheme="majorBidi" w:hAnsiTheme="majorBidi" w:cstheme="majorBidi"/>
        </w:rPr>
      </w:pPr>
      <w:r w:rsidRPr="00554CEC">
        <w:rPr>
          <w:rFonts w:asciiTheme="majorBidi" w:hAnsiTheme="majorBidi" w:cstheme="majorBidi"/>
        </w:rPr>
        <w:t>In our study, we adopted a heuristic scientific discovery approach with no intent to capture a complete, exhaustive view of the scientific landscape. Rather, we aimed to explore "what's out there" by leveraging LLMs' ability to comb through large amounts of literature and generate novel insights.</w:t>
      </w:r>
    </w:p>
    <w:p w14:paraId="348587E8" w14:textId="77777777" w:rsidR="00554CEC" w:rsidRPr="00554CEC" w:rsidRDefault="00554CEC" w:rsidP="00060ACA">
      <w:pPr>
        <w:jc w:val="both"/>
        <w:rPr>
          <w:rFonts w:asciiTheme="majorBidi" w:hAnsiTheme="majorBidi" w:cstheme="majorBidi"/>
        </w:rPr>
      </w:pPr>
      <w:r w:rsidRPr="00554CEC">
        <w:rPr>
          <w:rFonts w:asciiTheme="majorBidi" w:hAnsiTheme="majorBidi" w:cstheme="majorBidi"/>
        </w:rPr>
        <w:t>Our objective was not to prioritize reproducibility in the strictest sense, but to allow the AI models to generate hypotheses and identify emerging patterns in the ecological and health indicators relevant to urban freshwater environments. This aligns with Langley’s perspective that scientific discovery often involves abductive reasoning—using limited data to infer potential explanations, which can then be further validated or refuted through more detailed study.</w:t>
      </w:r>
    </w:p>
    <w:p w14:paraId="01BB8CCD" w14:textId="77777777" w:rsidR="00554CEC" w:rsidRPr="00554CEC" w:rsidRDefault="00554CEC" w:rsidP="00060ACA">
      <w:pPr>
        <w:jc w:val="both"/>
        <w:rPr>
          <w:rFonts w:asciiTheme="majorBidi" w:hAnsiTheme="majorBidi" w:cstheme="majorBidi"/>
        </w:rPr>
      </w:pPr>
      <w:r w:rsidRPr="00554CEC">
        <w:rPr>
          <w:rFonts w:asciiTheme="majorBidi" w:hAnsiTheme="majorBidi" w:cstheme="majorBidi"/>
        </w:rPr>
        <w:t>This approach has significant value for OAH because it allows us to rapidly gather a wide range of insights, identify gaps in the literature, and propose potential new indicators for ecosystem health monitoring. The heuristic approach also aligns well with the goals of exploratory research, where the primary objective is to open new pathways for investigation, rather than finalize a definitive set of answers.</w:t>
      </w:r>
    </w:p>
    <w:p w14:paraId="13154CD2" w14:textId="707E7BD6" w:rsidR="00554CEC" w:rsidRPr="00554CEC" w:rsidRDefault="00554CEC" w:rsidP="00060ACA">
      <w:pPr>
        <w:jc w:val="both"/>
        <w:rPr>
          <w:rFonts w:asciiTheme="majorBidi" w:hAnsiTheme="majorBidi" w:cstheme="majorBidi"/>
        </w:rPr>
      </w:pPr>
      <w:r w:rsidRPr="00554CEC">
        <w:rPr>
          <w:rFonts w:asciiTheme="majorBidi" w:hAnsiTheme="majorBidi" w:cstheme="majorBidi"/>
        </w:rPr>
        <w:t xml:space="preserve">By focusing on heuristic discovery, we emphasize the exploratory nature of this research, acknowledging that the AI models may not provide definitive solutions, but rather, </w:t>
      </w:r>
      <w:proofErr w:type="gramStart"/>
      <w:r w:rsidRPr="00554CEC">
        <w:rPr>
          <w:rFonts w:asciiTheme="majorBidi" w:hAnsiTheme="majorBidi" w:cstheme="majorBidi"/>
        </w:rPr>
        <w:t>open up</w:t>
      </w:r>
      <w:proofErr w:type="gramEnd"/>
      <w:r w:rsidRPr="00554CEC">
        <w:rPr>
          <w:rFonts w:asciiTheme="majorBidi" w:hAnsiTheme="majorBidi" w:cstheme="majorBidi"/>
        </w:rPr>
        <w:t xml:space="preserve"> new avenues for investigation. This flexibility is particularly valuable in the complex, multidisciplinary domain of urban freshwater ecosystem monitoring, where </w:t>
      </w:r>
      <w:r w:rsidR="00A33CF8">
        <w:rPr>
          <w:rFonts w:asciiTheme="majorBidi" w:hAnsiTheme="majorBidi" w:cstheme="majorBidi"/>
        </w:rPr>
        <w:t>human, animal, and environmental health relationships </w:t>
      </w:r>
      <w:r w:rsidRPr="00554CEC">
        <w:rPr>
          <w:rFonts w:asciiTheme="majorBidi" w:hAnsiTheme="majorBidi" w:cstheme="majorBidi"/>
        </w:rPr>
        <w:t>are still emerging and poorly understood.</w:t>
      </w:r>
    </w:p>
    <w:p w14:paraId="5706D296" w14:textId="322C6D8B" w:rsidR="004B7C6C" w:rsidRPr="00554CEC" w:rsidRDefault="004B7C6C" w:rsidP="00060ACA">
      <w:pPr>
        <w:jc w:val="both"/>
      </w:pPr>
    </w:p>
    <w:p w14:paraId="3BC9A4A0" w14:textId="481BCE95" w:rsidR="004B7C6C" w:rsidRDefault="009372CB" w:rsidP="00060ACA">
      <w:pPr>
        <w:pStyle w:val="Heading2"/>
        <w:jc w:val="both"/>
        <w:rPr>
          <w:rFonts w:asciiTheme="majorBidi" w:hAnsiTheme="majorBidi"/>
        </w:rPr>
      </w:pPr>
      <w:bookmarkStart w:id="58" w:name="_Toc178889112"/>
      <w:r>
        <w:rPr>
          <w:rFonts w:asciiTheme="majorBidi" w:hAnsiTheme="majorBidi"/>
        </w:rPr>
        <w:t xml:space="preserve">Using </w:t>
      </w:r>
      <w:r w:rsidR="004B7C6C" w:rsidRPr="0059443E">
        <w:rPr>
          <w:rFonts w:asciiTheme="majorBidi" w:hAnsiTheme="majorBidi"/>
        </w:rPr>
        <w:t>LLM</w:t>
      </w:r>
      <w:r>
        <w:rPr>
          <w:rFonts w:asciiTheme="majorBidi" w:hAnsiTheme="majorBidi"/>
        </w:rPr>
        <w:t>s within OAH-AI</w:t>
      </w:r>
      <w:bookmarkEnd w:id="58"/>
      <w:r>
        <w:rPr>
          <w:rFonts w:asciiTheme="majorBidi" w:hAnsiTheme="majorBidi"/>
        </w:rPr>
        <w:t xml:space="preserve"> </w:t>
      </w:r>
    </w:p>
    <w:p w14:paraId="383D9408" w14:textId="7B7DFA62" w:rsidR="00604D3E" w:rsidRPr="00604D3E" w:rsidRDefault="00604D3E" w:rsidP="00060ACA">
      <w:pPr>
        <w:jc w:val="both"/>
      </w:pPr>
      <w:r>
        <w:t xml:space="preserve">In the following section we discuss our findings, methodology and observations from </w:t>
      </w:r>
      <w:r w:rsidR="00D71EE1">
        <w:t xml:space="preserve">various aspects </w:t>
      </w:r>
      <w:r w:rsidR="00C13993">
        <w:t xml:space="preserve">related </w:t>
      </w:r>
      <w:r w:rsidR="00D71EE1">
        <w:t>to LLM usage in the framework</w:t>
      </w:r>
      <w:r>
        <w:t>.</w:t>
      </w:r>
    </w:p>
    <w:p w14:paraId="5423FD82" w14:textId="79B27751" w:rsidR="000A4BF0" w:rsidRDefault="000A4BF0" w:rsidP="00060ACA">
      <w:pPr>
        <w:pStyle w:val="Heading3"/>
        <w:jc w:val="both"/>
        <w:rPr>
          <w:rFonts w:asciiTheme="majorBidi" w:eastAsiaTheme="minorHAnsi" w:hAnsiTheme="majorBidi"/>
        </w:rPr>
      </w:pPr>
      <w:bookmarkStart w:id="59" w:name="_Toc178889113"/>
      <w:r>
        <w:rPr>
          <w:rFonts w:asciiTheme="majorBidi" w:eastAsiaTheme="minorHAnsi" w:hAnsiTheme="majorBidi"/>
        </w:rPr>
        <w:t xml:space="preserve">Customizing LLMs’ </w:t>
      </w:r>
      <w:r w:rsidR="00BB0238">
        <w:rPr>
          <w:rFonts w:asciiTheme="majorBidi" w:eastAsiaTheme="minorHAnsi" w:hAnsiTheme="majorBidi"/>
        </w:rPr>
        <w:t>R</w:t>
      </w:r>
      <w:r>
        <w:rPr>
          <w:rFonts w:asciiTheme="majorBidi" w:eastAsiaTheme="minorHAnsi" w:hAnsiTheme="majorBidi"/>
        </w:rPr>
        <w:t xml:space="preserve">easoning and </w:t>
      </w:r>
      <w:r w:rsidR="00BB0238">
        <w:rPr>
          <w:rFonts w:asciiTheme="majorBidi" w:eastAsiaTheme="minorHAnsi" w:hAnsiTheme="majorBidi"/>
        </w:rPr>
        <w:t>C</w:t>
      </w:r>
      <w:r>
        <w:rPr>
          <w:rFonts w:asciiTheme="majorBidi" w:eastAsiaTheme="minorHAnsi" w:hAnsiTheme="majorBidi"/>
        </w:rPr>
        <w:t xml:space="preserve">reativity </w:t>
      </w:r>
      <w:r w:rsidR="00BB0238">
        <w:rPr>
          <w:rFonts w:asciiTheme="majorBidi" w:eastAsiaTheme="minorHAnsi" w:hAnsiTheme="majorBidi"/>
        </w:rPr>
        <w:t>S</w:t>
      </w:r>
      <w:r w:rsidR="00604D3E">
        <w:rPr>
          <w:rFonts w:asciiTheme="majorBidi" w:eastAsiaTheme="minorHAnsi" w:hAnsiTheme="majorBidi"/>
        </w:rPr>
        <w:t>ettings</w:t>
      </w:r>
      <w:bookmarkEnd w:id="59"/>
    </w:p>
    <w:p w14:paraId="40959B9F" w14:textId="0DE3C9F6" w:rsidR="00175751" w:rsidRDefault="00604D3E" w:rsidP="00060ACA">
      <w:pPr>
        <w:jc w:val="both"/>
        <w:rPr>
          <w:rFonts w:asciiTheme="majorBidi" w:hAnsiTheme="majorBidi" w:cstheme="majorBidi"/>
        </w:rPr>
      </w:pPr>
      <w:r w:rsidRPr="00175751">
        <w:rPr>
          <w:rFonts w:asciiTheme="majorBidi" w:eastAsiaTheme="minorHAnsi" w:hAnsiTheme="majorBidi" w:cstheme="majorBidi"/>
        </w:rPr>
        <w:t xml:space="preserve">We used two </w:t>
      </w:r>
      <w:proofErr w:type="gramStart"/>
      <w:r w:rsidRPr="00175751">
        <w:rPr>
          <w:rFonts w:asciiTheme="majorBidi" w:eastAsiaTheme="minorHAnsi" w:hAnsiTheme="majorBidi" w:cstheme="majorBidi"/>
        </w:rPr>
        <w:t>mechanism</w:t>
      </w:r>
      <w:proofErr w:type="gramEnd"/>
      <w:r w:rsidRPr="00175751">
        <w:rPr>
          <w:rFonts w:asciiTheme="majorBidi" w:eastAsiaTheme="minorHAnsi" w:hAnsiTheme="majorBidi" w:cstheme="majorBidi"/>
        </w:rPr>
        <w:t xml:space="preserve"> to control the type of responses we requested from the LLM</w:t>
      </w:r>
      <w:r w:rsidR="00175751">
        <w:rPr>
          <w:rFonts w:asciiTheme="majorBidi" w:eastAsiaTheme="minorHAnsi" w:hAnsiTheme="majorBidi" w:cstheme="majorBidi"/>
        </w:rPr>
        <w:t xml:space="preserve"> in the OAH-AI framework</w:t>
      </w:r>
      <w:r w:rsidR="00175751" w:rsidRPr="00175751">
        <w:rPr>
          <w:rFonts w:asciiTheme="majorBidi" w:eastAsiaTheme="minorHAnsi" w:hAnsiTheme="majorBidi" w:cstheme="majorBidi"/>
        </w:rPr>
        <w:t xml:space="preserve">. One was </w:t>
      </w:r>
      <w:r w:rsidRPr="00175751">
        <w:rPr>
          <w:rFonts w:asciiTheme="majorBidi" w:hAnsiTheme="majorBidi" w:cstheme="majorBidi"/>
        </w:rPr>
        <w:t xml:space="preserve">Prompt engineering – the LLM was requested to respond with structured data (e.g., ‘reply only yes or no’, or ‘end your reply with final score in this format: &lt;&lt;score&gt;&gt;’) to some questions, and with free, unconstrained </w:t>
      </w:r>
      <w:r w:rsidR="00175751" w:rsidRPr="00175751">
        <w:rPr>
          <w:rFonts w:asciiTheme="majorBidi" w:hAnsiTheme="majorBidi" w:cstheme="majorBidi"/>
        </w:rPr>
        <w:t xml:space="preserve">text to others. The second mechanism </w:t>
      </w:r>
      <w:r w:rsidR="00175751">
        <w:rPr>
          <w:rFonts w:asciiTheme="majorBidi" w:hAnsiTheme="majorBidi" w:cstheme="majorBidi"/>
        </w:rPr>
        <w:t>wa</w:t>
      </w:r>
      <w:r w:rsidR="00175751" w:rsidRPr="00175751">
        <w:rPr>
          <w:rFonts w:asciiTheme="majorBidi" w:hAnsiTheme="majorBidi" w:cstheme="majorBidi"/>
        </w:rPr>
        <w:t xml:space="preserve">s the </w:t>
      </w:r>
      <w:r w:rsidRPr="00175751">
        <w:rPr>
          <w:rFonts w:asciiTheme="majorBidi" w:hAnsiTheme="majorBidi" w:cstheme="majorBidi"/>
        </w:rPr>
        <w:t xml:space="preserve">Temperature </w:t>
      </w:r>
      <w:r w:rsidR="00175751" w:rsidRPr="00175751">
        <w:rPr>
          <w:rFonts w:asciiTheme="majorBidi" w:hAnsiTheme="majorBidi" w:cstheme="majorBidi"/>
        </w:rPr>
        <w:t>setting</w:t>
      </w:r>
      <w:r w:rsidR="00175751">
        <w:rPr>
          <w:rFonts w:asciiTheme="majorBidi" w:hAnsiTheme="majorBidi" w:cstheme="majorBidi"/>
        </w:rPr>
        <w:t>, as detailed in the following section.</w:t>
      </w:r>
    </w:p>
    <w:p w14:paraId="60A9FE33" w14:textId="77777777" w:rsidR="00C13993" w:rsidRPr="00175751" w:rsidRDefault="00C13993" w:rsidP="00060ACA">
      <w:pPr>
        <w:jc w:val="both"/>
        <w:rPr>
          <w:rFonts w:asciiTheme="majorBidi" w:hAnsiTheme="majorBidi" w:cstheme="majorBidi"/>
        </w:rPr>
      </w:pPr>
    </w:p>
    <w:p w14:paraId="026063BF" w14:textId="3779393D" w:rsidR="000A4BF0" w:rsidRPr="00175751" w:rsidRDefault="00175751" w:rsidP="00060ACA">
      <w:pPr>
        <w:pStyle w:val="Heading4"/>
        <w:jc w:val="both"/>
        <w:rPr>
          <w:rFonts w:ascii="Times New Roman" w:eastAsiaTheme="minorHAnsi" w:hAnsi="Times New Roman" w:cs="Times New Roman"/>
        </w:rPr>
      </w:pPr>
      <w:r w:rsidRPr="00175751">
        <w:rPr>
          <w:rFonts w:ascii="Times New Roman" w:eastAsiaTheme="minorHAnsi" w:hAnsi="Times New Roman" w:cs="Times New Roman"/>
        </w:rPr>
        <w:t xml:space="preserve">LLM </w:t>
      </w:r>
      <w:r w:rsidR="000A4BF0" w:rsidRPr="00175751">
        <w:rPr>
          <w:rFonts w:ascii="Times New Roman" w:eastAsiaTheme="minorHAnsi" w:hAnsi="Times New Roman" w:cs="Times New Roman"/>
        </w:rPr>
        <w:t xml:space="preserve">Temperature </w:t>
      </w:r>
    </w:p>
    <w:p w14:paraId="46DF5939" w14:textId="355E1C8D" w:rsidR="000A4BF0" w:rsidRPr="00BD14DB" w:rsidRDefault="000A4BF0" w:rsidP="00060ACA">
      <w:pPr>
        <w:pStyle w:val="ListParagraph"/>
        <w:ind w:left="0"/>
        <w:jc w:val="both"/>
        <w:rPr>
          <w:rFonts w:asciiTheme="majorBidi" w:hAnsiTheme="majorBidi" w:cstheme="majorBidi"/>
        </w:rPr>
      </w:pPr>
      <w:r w:rsidRPr="000A4BF0">
        <w:rPr>
          <w:rFonts w:asciiTheme="majorBidi" w:hAnsiTheme="majorBidi" w:cstheme="majorBidi"/>
        </w:rPr>
        <w:t>When interacting with LLMs, one key parameter influencing their behavior is temperature. This setting controls the randomness of the model's output. A low temperature (closer to 0) prompts the LLM to provide more deterministic and predictable answers, which is especially useful for structured tasks such as extracting specific data points or performing logical reasoning. In contrast, a high temperature allows the model to generate more creative, varied responses, which can be helpful in brainstorming or exploratory tasks.</w:t>
      </w:r>
    </w:p>
    <w:p w14:paraId="4A764D1D" w14:textId="77777777" w:rsidR="00175751" w:rsidRPr="000A4BF0" w:rsidRDefault="00175751" w:rsidP="00060ACA">
      <w:pPr>
        <w:pStyle w:val="ListParagraph"/>
        <w:ind w:left="0"/>
        <w:jc w:val="both"/>
        <w:rPr>
          <w:rFonts w:asciiTheme="majorBidi" w:hAnsiTheme="majorBidi" w:cstheme="majorBidi"/>
        </w:rPr>
      </w:pPr>
    </w:p>
    <w:p w14:paraId="0CE0594F" w14:textId="1315F9DE" w:rsidR="00175751" w:rsidRDefault="000A4BF0" w:rsidP="00060ACA">
      <w:pPr>
        <w:pStyle w:val="ListParagraph"/>
        <w:ind w:left="0"/>
        <w:jc w:val="both"/>
        <w:rPr>
          <w:rFonts w:asciiTheme="majorBidi" w:hAnsiTheme="majorBidi" w:cstheme="majorBidi"/>
        </w:rPr>
      </w:pPr>
      <w:r w:rsidRPr="000A4BF0">
        <w:rPr>
          <w:rFonts w:asciiTheme="majorBidi" w:hAnsiTheme="majorBidi" w:cstheme="majorBidi"/>
        </w:rPr>
        <w:t xml:space="preserve">In the OAH-AI pipeline, balancing the temperature setting was crucial for optimizing LLM performance. For tasks that required precise reasoning and structured outputs, such as </w:t>
      </w:r>
      <w:r>
        <w:rPr>
          <w:rFonts w:asciiTheme="majorBidi" w:hAnsiTheme="majorBidi" w:cstheme="majorBidi"/>
        </w:rPr>
        <w:t>screenin</w:t>
      </w:r>
      <w:r w:rsidR="00175751">
        <w:rPr>
          <w:rFonts w:asciiTheme="majorBidi" w:hAnsiTheme="majorBidi" w:cstheme="majorBidi"/>
        </w:rPr>
        <w:t>g</w:t>
      </w:r>
      <w:r>
        <w:rPr>
          <w:rFonts w:asciiTheme="majorBidi" w:hAnsiTheme="majorBidi" w:cstheme="majorBidi"/>
        </w:rPr>
        <w:t xml:space="preserve"> based on inclusion criteria, or </w:t>
      </w:r>
      <w:r w:rsidRPr="000A4BF0">
        <w:rPr>
          <w:rFonts w:asciiTheme="majorBidi" w:hAnsiTheme="majorBidi" w:cstheme="majorBidi"/>
        </w:rPr>
        <w:t>assessing paper eligibility</w:t>
      </w:r>
      <w:r>
        <w:rPr>
          <w:rFonts w:asciiTheme="majorBidi" w:hAnsiTheme="majorBidi" w:cstheme="majorBidi"/>
        </w:rPr>
        <w:t>,</w:t>
      </w:r>
      <w:r w:rsidRPr="000A4BF0">
        <w:rPr>
          <w:rFonts w:asciiTheme="majorBidi" w:hAnsiTheme="majorBidi" w:cstheme="majorBidi"/>
        </w:rPr>
        <w:t xml:space="preserve"> we opted for a low temperature. This ensured that the LLMs remained focused and logical in their responses. However, for broader tasks </w:t>
      </w:r>
      <w:r w:rsidRPr="000A4BF0">
        <w:rPr>
          <w:rFonts w:asciiTheme="majorBidi" w:hAnsiTheme="majorBidi" w:cstheme="majorBidi"/>
        </w:rPr>
        <w:lastRenderedPageBreak/>
        <w:t xml:space="preserve">like generating hypotheses or exploring correlations across </w:t>
      </w:r>
      <w:r w:rsidR="00175751">
        <w:rPr>
          <w:rFonts w:asciiTheme="majorBidi" w:hAnsiTheme="majorBidi" w:cstheme="majorBidi"/>
        </w:rPr>
        <w:t>the entire corpus</w:t>
      </w:r>
      <w:r w:rsidRPr="000A4BF0">
        <w:rPr>
          <w:rFonts w:asciiTheme="majorBidi" w:hAnsiTheme="majorBidi" w:cstheme="majorBidi"/>
        </w:rPr>
        <w:t>, a higher temperature allowed the models to think outside the box, offering creative insights.</w:t>
      </w:r>
    </w:p>
    <w:p w14:paraId="0FF396FC" w14:textId="12243BC7" w:rsidR="000A4BF0" w:rsidRDefault="000A4BF0" w:rsidP="00060ACA">
      <w:pPr>
        <w:pStyle w:val="ListParagraph"/>
        <w:ind w:left="0"/>
        <w:jc w:val="both"/>
        <w:rPr>
          <w:rFonts w:asciiTheme="majorBidi" w:hAnsiTheme="majorBidi" w:cstheme="majorBidi"/>
        </w:rPr>
      </w:pPr>
      <w:r w:rsidRPr="000A4BF0">
        <w:rPr>
          <w:rFonts w:asciiTheme="majorBidi" w:hAnsiTheme="majorBidi" w:cstheme="majorBidi"/>
        </w:rPr>
        <w:t>This differentiation underscores a key limitation of current LLMs</w:t>
      </w:r>
      <w:r w:rsidR="00175751">
        <w:rPr>
          <w:rFonts w:asciiTheme="majorBidi" w:hAnsiTheme="majorBidi" w:cstheme="majorBidi"/>
        </w:rPr>
        <w:t xml:space="preserve"> (as of August 2024)</w:t>
      </w:r>
      <w:r w:rsidRPr="000A4BF0">
        <w:rPr>
          <w:rFonts w:asciiTheme="majorBidi" w:hAnsiTheme="majorBidi" w:cstheme="majorBidi"/>
        </w:rPr>
        <w:t>: while they excel at tasks requiring structured reasoning, they are far from Artificial General Intelligence (AGI), which could theoretically perform all cognitive tasks a human could. LLMs require careful tuning to perform specialized reasoning tasks, while AGI would ideally handle these with greater autonomy and versatility.</w:t>
      </w:r>
    </w:p>
    <w:p w14:paraId="3A447CC0" w14:textId="091FCAFE" w:rsidR="009372CB" w:rsidRPr="00D956D5" w:rsidRDefault="000A4BF0" w:rsidP="00060ACA">
      <w:pPr>
        <w:pStyle w:val="Heading3"/>
        <w:jc w:val="both"/>
        <w:rPr>
          <w:rFonts w:asciiTheme="majorBidi" w:hAnsiTheme="majorBidi"/>
        </w:rPr>
      </w:pPr>
      <w:bookmarkStart w:id="60" w:name="_Toc178889114"/>
      <w:r w:rsidRPr="00D956D5">
        <w:rPr>
          <w:rFonts w:asciiTheme="majorBidi" w:eastAsiaTheme="minorHAnsi" w:hAnsiTheme="majorBidi"/>
        </w:rPr>
        <w:t>Context Window and Retrieval-Augmented Generation</w:t>
      </w:r>
      <w:bookmarkEnd w:id="60"/>
    </w:p>
    <w:p w14:paraId="16C23437" w14:textId="21769AD2" w:rsidR="00E63625" w:rsidRPr="00E63625" w:rsidRDefault="00E63625" w:rsidP="00060ACA">
      <w:pPr>
        <w:jc w:val="both"/>
      </w:pPr>
      <w:r w:rsidRPr="00E63625">
        <w:t xml:space="preserve">When we first began designing the OAH-AI framework, one of the key challenges we </w:t>
      </w:r>
      <w:r w:rsidR="008F6B9B">
        <w:t>faced</w:t>
      </w:r>
      <w:r w:rsidRPr="00E63625">
        <w:t xml:space="preserve"> was the context window</w:t>
      </w:r>
      <w:r>
        <w:t>-</w:t>
      </w:r>
      <w:r w:rsidRPr="00E63625">
        <w:t>the amount of text an LLM can process in a single call. This posed a significant problem when working with large volumes of text, as the entire context often could not fit into a single prompt.</w:t>
      </w:r>
    </w:p>
    <w:p w14:paraId="3359F24E" w14:textId="77777777" w:rsidR="00E63625" w:rsidRPr="00E63625" w:rsidRDefault="00E63625" w:rsidP="00060ACA">
      <w:pPr>
        <w:jc w:val="both"/>
      </w:pPr>
      <w:r w:rsidRPr="00E63625">
        <w:t>There are several ways to overcome this limitation. One option is to retrain or fine-tune the model, but a more efficient solution is using a Retrieval-Augmented Generation (RAG) approach. RAG works by querying an external knowledge source (in our case, the corpus of scientific papers) and feeding only the most relevant sections back into the LLM for analysis. This allows the model to generate answers based on pertinent, up-to-date information without exceeding its context window or requiring costly retraining.</w:t>
      </w:r>
    </w:p>
    <w:p w14:paraId="1CB16963" w14:textId="77777777" w:rsidR="00E63625" w:rsidRPr="00E63625" w:rsidRDefault="00E63625" w:rsidP="00060ACA">
      <w:pPr>
        <w:jc w:val="both"/>
      </w:pPr>
    </w:p>
    <w:p w14:paraId="5D24C6A4" w14:textId="77777777" w:rsidR="00E63625" w:rsidRPr="00E63625" w:rsidRDefault="00E63625" w:rsidP="00060ACA">
      <w:pPr>
        <w:jc w:val="both"/>
      </w:pPr>
      <w:r w:rsidRPr="00E63625">
        <w:t>By using RAG, we were able to bypass the memory constraints of LLMs, offering a scalable solution when handling large volumes of complex scientific literature, as we did with the OAH corpus. It also avoided the challenges of fine-tuning a general-purpose LLM for domain-specific tasks, which can be both resource-intensive and time-consuming.</w:t>
      </w:r>
    </w:p>
    <w:p w14:paraId="66E56CF3" w14:textId="77777777" w:rsidR="00E63625" w:rsidRPr="00E63625" w:rsidRDefault="00E63625" w:rsidP="00060ACA">
      <w:pPr>
        <w:jc w:val="both"/>
      </w:pPr>
    </w:p>
    <w:p w14:paraId="05FF10E3" w14:textId="64447E8A" w:rsidR="00D956D5" w:rsidRPr="00D71EE1" w:rsidRDefault="00E63625" w:rsidP="00060ACA">
      <w:pPr>
        <w:jc w:val="both"/>
      </w:pPr>
      <w:r w:rsidRPr="00E63625">
        <w:t xml:space="preserve">Although RAG was the preferred approach for many use cases early on, this </w:t>
      </w:r>
      <w:r>
        <w:t>is</w:t>
      </w:r>
      <w:r w:rsidRPr="00E63625">
        <w:t xml:space="preserve"> quickly chang</w:t>
      </w:r>
      <w:r>
        <w:t>ing</w:t>
      </w:r>
      <w:r w:rsidRPr="00E63625">
        <w:t xml:space="preserve">. Initially, GPT-3.5-Turbo, OpenAI's leading LLM, had a context window of 4,096 tokens. Early versions of GPT-4 extended the context window to 8,000–32,000 tokens, depending on the model variant. However, </w:t>
      </w:r>
      <w:r>
        <w:t xml:space="preserve">a newer </w:t>
      </w:r>
      <w:r w:rsidRPr="00E63625">
        <w:t>model</w:t>
      </w:r>
      <w:r>
        <w:t>, the one</w:t>
      </w:r>
      <w:r w:rsidRPr="00E63625">
        <w:t xml:space="preserve"> we chose for the OAH-AI framework, GPT-4</w:t>
      </w:r>
      <w:r>
        <w:t>o</w:t>
      </w:r>
      <w:r w:rsidRPr="00E63625">
        <w:t>-</w:t>
      </w:r>
      <w:r>
        <w:t>mini</w:t>
      </w:r>
      <w:r w:rsidRPr="00E63625">
        <w:t>, now supports a context window of 128,000 tokens,</w:t>
      </w:r>
      <w:r w:rsidR="006967F8">
        <w:t xml:space="preserve"> and Gemini-1.5-flash – one million tokens. This shift</w:t>
      </w:r>
      <w:r w:rsidRPr="00E63625">
        <w:t xml:space="preserve"> </w:t>
      </w:r>
      <w:r w:rsidR="006967F8">
        <w:t>has made</w:t>
      </w:r>
      <w:r w:rsidRPr="00E63625">
        <w:t xml:space="preserve"> RAG unnecessary for many applications.</w:t>
      </w:r>
      <w:r w:rsidR="00625EDA">
        <w:t xml:space="preserve"> We took advantage of the extended window size in part 2 of the OAH-AI, as we were able to send more papers for cross-analyses at each LLM call.</w:t>
      </w:r>
    </w:p>
    <w:p w14:paraId="0DFCCC3E" w14:textId="77777777" w:rsidR="000A4BF0" w:rsidRPr="00175751" w:rsidRDefault="000A4BF0" w:rsidP="00060ACA">
      <w:pPr>
        <w:pStyle w:val="Heading3"/>
        <w:jc w:val="both"/>
        <w:rPr>
          <w:rFonts w:asciiTheme="majorBidi" w:eastAsiaTheme="minorHAnsi" w:hAnsiTheme="majorBidi"/>
        </w:rPr>
      </w:pPr>
      <w:bookmarkStart w:id="61" w:name="_Toc178889115"/>
      <w:r w:rsidRPr="00175751">
        <w:rPr>
          <w:rFonts w:asciiTheme="majorBidi" w:eastAsiaTheme="minorHAnsi" w:hAnsiTheme="majorBidi"/>
        </w:rPr>
        <w:t>Human-in-the-Loop for Domain-Specificity</w:t>
      </w:r>
      <w:bookmarkEnd w:id="61"/>
    </w:p>
    <w:p w14:paraId="36341295" w14:textId="170845E4" w:rsidR="000A4BF0" w:rsidRPr="000A4BF0" w:rsidRDefault="000A4BF0" w:rsidP="00060ACA">
      <w:pPr>
        <w:jc w:val="both"/>
        <w:rPr>
          <w:rFonts w:eastAsiaTheme="minorHAnsi"/>
        </w:rPr>
      </w:pPr>
      <w:r w:rsidRPr="000A4BF0">
        <w:rPr>
          <w:rFonts w:eastAsiaTheme="minorHAnsi"/>
        </w:rPr>
        <w:t xml:space="preserve">Despite their impressive capabilities, LLMs still require human oversight, especially when applied to highly specialized domains such as </w:t>
      </w:r>
      <w:r w:rsidR="00175751">
        <w:t xml:space="preserve">human </w:t>
      </w:r>
      <w:r w:rsidRPr="000A4BF0">
        <w:rPr>
          <w:rFonts w:eastAsiaTheme="minorHAnsi"/>
        </w:rPr>
        <w:t>health and ecology. These domains often involve nuanced understanding and interpretation, which LLMs can struggle with. For example, the context and implications of a particular ecological health indicator may not be fully captured by the LLM without human guidance.</w:t>
      </w:r>
    </w:p>
    <w:p w14:paraId="5B7110A2" w14:textId="5EEF781A" w:rsidR="00D12F7B" w:rsidRDefault="000A4BF0" w:rsidP="00060ACA">
      <w:pPr>
        <w:jc w:val="both"/>
      </w:pPr>
      <w:r w:rsidRPr="000A4BF0">
        <w:rPr>
          <w:rFonts w:eastAsiaTheme="minorHAnsi"/>
        </w:rPr>
        <w:t xml:space="preserve">In our approach, a human-in-the-loop methodology was essential to ensure that the LLMs' outputs were not only correct but also meaningful in the context of </w:t>
      </w:r>
      <w:r w:rsidR="00BD14DB">
        <w:rPr>
          <w:rFonts w:eastAsiaTheme="minorHAnsi"/>
        </w:rPr>
        <w:t>OAH</w:t>
      </w:r>
      <w:r w:rsidRPr="000A4BF0">
        <w:rPr>
          <w:rFonts w:eastAsiaTheme="minorHAnsi"/>
        </w:rPr>
        <w:t xml:space="preserve">. </w:t>
      </w:r>
    </w:p>
    <w:p w14:paraId="3323F7FE" w14:textId="77777777" w:rsidR="00D12F7B" w:rsidRDefault="00D12F7B" w:rsidP="00060ACA">
      <w:pPr>
        <w:jc w:val="both"/>
      </w:pPr>
    </w:p>
    <w:p w14:paraId="06B9B07B" w14:textId="379B66AC" w:rsidR="000A4BF0" w:rsidRDefault="00D12F7B" w:rsidP="00060ACA">
      <w:pPr>
        <w:jc w:val="both"/>
      </w:pPr>
      <w:r>
        <w:t>For an optimal framework output, it is crucial that d</w:t>
      </w:r>
      <w:r w:rsidR="000A4BF0" w:rsidRPr="000A4BF0">
        <w:rPr>
          <w:rFonts w:eastAsiaTheme="minorHAnsi"/>
        </w:rPr>
        <w:t xml:space="preserve">omain experts </w:t>
      </w:r>
      <w:r>
        <w:t>are</w:t>
      </w:r>
      <w:r w:rsidR="000A4BF0" w:rsidRPr="000A4BF0">
        <w:rPr>
          <w:rFonts w:eastAsiaTheme="minorHAnsi"/>
        </w:rPr>
        <w:t xml:space="preserve"> involved </w:t>
      </w:r>
      <w:r w:rsidR="00BD14DB">
        <w:rPr>
          <w:rFonts w:eastAsiaTheme="minorHAnsi"/>
        </w:rPr>
        <w:t>to tune and direct</w:t>
      </w:r>
      <w:r w:rsidR="000A4BF0" w:rsidRPr="000A4BF0">
        <w:rPr>
          <w:rFonts w:eastAsiaTheme="minorHAnsi"/>
        </w:rPr>
        <w:t xml:space="preserve"> key steps of the process, </w:t>
      </w:r>
      <w:r w:rsidR="00BD14DB">
        <w:rPr>
          <w:rFonts w:eastAsiaTheme="minorHAnsi"/>
        </w:rPr>
        <w:t>such as</w:t>
      </w:r>
      <w:r w:rsidR="000A4BF0" w:rsidRPr="000A4BF0">
        <w:rPr>
          <w:rFonts w:eastAsiaTheme="minorHAnsi"/>
        </w:rPr>
        <w:t xml:space="preserve"> </w:t>
      </w:r>
      <w:r>
        <w:t>filtering results tagged as ‘TBD’</w:t>
      </w:r>
      <w:r w:rsidR="00BD14DB">
        <w:t xml:space="preserve"> and</w:t>
      </w:r>
      <w:r>
        <w:t xml:space="preserve"> </w:t>
      </w:r>
      <w:r w:rsidR="000A4BF0" w:rsidRPr="000A4BF0">
        <w:rPr>
          <w:rFonts w:eastAsiaTheme="minorHAnsi"/>
        </w:rPr>
        <w:t xml:space="preserve">validating the LLMs' reasoning during the eligibility and full-text assessment stages. This hybrid model ensures the </w:t>
      </w:r>
      <w:r w:rsidR="000A4BF0" w:rsidRPr="000A4BF0">
        <w:rPr>
          <w:rFonts w:eastAsiaTheme="minorHAnsi"/>
        </w:rPr>
        <w:lastRenderedPageBreak/>
        <w:t>accuracy and relevance of AI-generated insights while leveraging human expertise where necessary.</w:t>
      </w:r>
    </w:p>
    <w:p w14:paraId="4667FF47" w14:textId="77777777" w:rsidR="00ED4EBB" w:rsidRPr="00982F08" w:rsidRDefault="00ED4EBB" w:rsidP="00060ACA">
      <w:pPr>
        <w:pStyle w:val="Heading3"/>
        <w:jc w:val="both"/>
        <w:rPr>
          <w:rFonts w:asciiTheme="majorBidi" w:eastAsiaTheme="minorHAnsi" w:hAnsiTheme="majorBidi"/>
        </w:rPr>
      </w:pPr>
      <w:bookmarkStart w:id="62" w:name="_Toc178889116"/>
      <w:r w:rsidRPr="00982F08">
        <w:rPr>
          <w:rFonts w:asciiTheme="majorBidi" w:eastAsiaTheme="minorHAnsi" w:hAnsiTheme="majorBidi"/>
        </w:rPr>
        <w:t>Closed vs. Open-Source LLMs</w:t>
      </w:r>
      <w:bookmarkEnd w:id="62"/>
    </w:p>
    <w:p w14:paraId="1F3C4E57" w14:textId="0C91FD94" w:rsidR="00ED4EBB" w:rsidRDefault="00ED4EBB" w:rsidP="00060ACA">
      <w:pPr>
        <w:jc w:val="both"/>
      </w:pPr>
      <w:r w:rsidRPr="00ED4EBB">
        <w:rPr>
          <w:rFonts w:eastAsiaTheme="minorHAnsi"/>
        </w:rPr>
        <w:t>The debate between closed-source and open-source LLMs remains an important consideration for researchers. Closed-source models like OpenAI’s GPT-4 and Google’s Gemini provide state-of-the-art capabilities, often leading the field in terms of performance, accuracy, and natural language understanding. However, they come with notable limitations, including high costs, lack of transparency, and limited adaptability, as researchers do not have direct access to the model's architecture or training data. Additionally, users must rely on proprietary APIs, restricting control over the deployment environment and model fine-tuning.</w:t>
      </w:r>
    </w:p>
    <w:p w14:paraId="0C4BACD0" w14:textId="77777777" w:rsidR="00F93BCA" w:rsidRPr="00ED4EBB" w:rsidRDefault="00F93BCA" w:rsidP="00060ACA">
      <w:pPr>
        <w:jc w:val="both"/>
        <w:rPr>
          <w:rFonts w:eastAsiaTheme="minorHAnsi"/>
        </w:rPr>
      </w:pPr>
    </w:p>
    <w:p w14:paraId="67961062" w14:textId="456F291F" w:rsidR="00ED4EBB" w:rsidRDefault="00ED4EBB" w:rsidP="00060ACA">
      <w:pPr>
        <w:jc w:val="both"/>
      </w:pPr>
      <w:r w:rsidRPr="00ED4EBB">
        <w:rPr>
          <w:rFonts w:eastAsiaTheme="minorHAnsi"/>
        </w:rPr>
        <w:t xml:space="preserve">In contrast, open-source LLMs, such as Meta’s </w:t>
      </w:r>
      <w:proofErr w:type="spellStart"/>
      <w:r w:rsidRPr="00ED4EBB">
        <w:rPr>
          <w:rFonts w:eastAsiaTheme="minorHAnsi"/>
        </w:rPr>
        <w:t>LLaMA</w:t>
      </w:r>
      <w:proofErr w:type="spellEnd"/>
      <w:r w:rsidRPr="00ED4EBB">
        <w:rPr>
          <w:rFonts w:eastAsiaTheme="minorHAnsi"/>
        </w:rPr>
        <w:t>, offer greater flexibility and customizability, allowing researchers to fine-tune or retrain models according to their specific needs. Open-source models provide transparency into their inner workings, which can be critical when domain-specific adjustments are required. Furthermore, specialized LLMs like Palmyra-Med-70B-32K</w:t>
      </w:r>
      <w:r w:rsidR="00F93BCA">
        <w:t xml:space="preserve"> </w:t>
      </w:r>
      <w:r w:rsidR="00F93BCA">
        <w:fldChar w:fldCharType="begin"/>
      </w:r>
      <w:r w:rsidR="00CC7717">
        <w:instrText xml:space="preserve"> ADDIN ZOTERO_ITEM CSL_CITATION {"citationID":"bg4Roq7Y","properties":{"formattedCitation":"({\\i{}Writer/Palmyra-Med-70B-32K \\uc0\\u183{} Hugging Face}, 2024)","plainCitation":"(Writer/Palmyra-Med-70B-32K · Hugging Face, 2024)","noteIndex":0},"citationItems":[{"id":982,"uris":["http://zotero.org/groups/5235439/items/9SDLDXMU"],"itemData":{"id":982,"type":"webpage","abstract":"We’re on a journey to advance and democratize artificial intelligence through open source and open science.","title":"Writer/Palmyra-Med-70B-32K · Hugging Face","URL":"https://huggingface.co/Writer/Palmyra-Med-70B-32K","accessed":{"date-parts":[["2024",9,19]]},"issued":{"date-parts":[["2024",8,17]]}}}],"schema":"https://github.com/citation-style-language/schema/raw/master/csl-citation.json"} </w:instrText>
      </w:r>
      <w:r w:rsidR="00F93BCA">
        <w:fldChar w:fldCharType="separate"/>
      </w:r>
      <w:r w:rsidR="00CC7717" w:rsidRPr="00CC7717">
        <w:t>(</w:t>
      </w:r>
      <w:r w:rsidR="00CC7717" w:rsidRPr="00CC7717">
        <w:rPr>
          <w:i/>
          <w:iCs/>
        </w:rPr>
        <w:t>Writer/Palmyra-Med-70B-32K · Hugging Face</w:t>
      </w:r>
      <w:r w:rsidR="00CC7717" w:rsidRPr="00CC7717">
        <w:t>, 2024)</w:t>
      </w:r>
      <w:r w:rsidR="00F93BCA">
        <w:fldChar w:fldCharType="end"/>
      </w:r>
      <w:r w:rsidR="00F93BCA">
        <w:t xml:space="preserve"> - </w:t>
      </w:r>
      <w:r w:rsidRPr="00ED4EBB">
        <w:rPr>
          <w:rFonts w:eastAsiaTheme="minorHAnsi"/>
        </w:rPr>
        <w:t>a leading open-source model in the biomedical field with an impressive benchmark score of 85.87%, outperforming GPT-4, Gemini, and even medically trained human experts</w:t>
      </w:r>
      <w:r w:rsidR="00F93BCA">
        <w:t xml:space="preserve"> - </w:t>
      </w:r>
      <w:r w:rsidRPr="00ED4EBB">
        <w:rPr>
          <w:rFonts w:eastAsiaTheme="minorHAnsi"/>
        </w:rPr>
        <w:t>offer domain-specific advantages. These models are freely available for use, given the right cloud infrastructure, making them a powerful tool for tasks that require domain expertise, such as health and ecological monitoring.</w:t>
      </w:r>
    </w:p>
    <w:p w14:paraId="4770BA1E" w14:textId="77777777" w:rsidR="00F93BCA" w:rsidRPr="00ED4EBB" w:rsidRDefault="00F93BCA" w:rsidP="00060ACA">
      <w:pPr>
        <w:jc w:val="both"/>
        <w:rPr>
          <w:rFonts w:asciiTheme="majorBidi" w:eastAsiaTheme="minorHAnsi" w:hAnsiTheme="majorBidi" w:cstheme="majorBidi"/>
          <w:kern w:val="2"/>
          <w14:ligatures w14:val="standardContextual"/>
        </w:rPr>
      </w:pPr>
    </w:p>
    <w:p w14:paraId="02FF62F6" w14:textId="4FB658EE" w:rsidR="00ED4EBB" w:rsidRPr="00ED4EBB" w:rsidRDefault="00ED4EBB" w:rsidP="00060ACA">
      <w:pPr>
        <w:jc w:val="both"/>
        <w:rPr>
          <w:rFonts w:asciiTheme="majorBidi" w:eastAsiaTheme="minorHAnsi" w:hAnsiTheme="majorBidi" w:cstheme="majorBidi"/>
          <w:kern w:val="2"/>
          <w14:ligatures w14:val="standardContextual"/>
        </w:rPr>
      </w:pPr>
      <w:r w:rsidRPr="00ED4EBB">
        <w:rPr>
          <w:rFonts w:asciiTheme="majorBidi" w:eastAsiaTheme="minorHAnsi" w:hAnsiTheme="majorBidi" w:cstheme="majorBidi"/>
          <w:kern w:val="2"/>
          <w14:ligatures w14:val="standardContextual"/>
        </w:rPr>
        <w:t xml:space="preserve">However, open-source models present challenges of their own. Unlike closed-source models, they often lack easily accessible APIs, requiring the model to be downloaded and run locally. In free environments such as Google </w:t>
      </w:r>
      <w:proofErr w:type="spellStart"/>
      <w:r w:rsidRPr="00ED4EBB">
        <w:rPr>
          <w:rFonts w:asciiTheme="majorBidi" w:eastAsiaTheme="minorHAnsi" w:hAnsiTheme="majorBidi" w:cstheme="majorBidi"/>
          <w:kern w:val="2"/>
          <w14:ligatures w14:val="standardContextual"/>
        </w:rPr>
        <w:t>Colab</w:t>
      </w:r>
      <w:proofErr w:type="spellEnd"/>
      <w:r w:rsidRPr="00ED4EBB">
        <w:rPr>
          <w:rFonts w:asciiTheme="majorBidi" w:eastAsiaTheme="minorHAnsi" w:hAnsiTheme="majorBidi" w:cstheme="majorBidi"/>
          <w:kern w:val="2"/>
          <w14:ligatures w14:val="standardContextual"/>
        </w:rPr>
        <w:t>, only the smallest versions of these models can be downloaded and used due to resource constraints, which significantly limits their performance.</w:t>
      </w:r>
    </w:p>
    <w:p w14:paraId="1A84254D" w14:textId="109DCF78" w:rsidR="00ED4EBB" w:rsidRDefault="00ED4EBB" w:rsidP="00060ACA">
      <w:pPr>
        <w:jc w:val="both"/>
        <w:rPr>
          <w:rFonts w:asciiTheme="majorBidi" w:hAnsiTheme="majorBidi" w:cstheme="majorBidi"/>
        </w:rPr>
      </w:pPr>
      <w:r w:rsidRPr="00ED4EBB">
        <w:rPr>
          <w:rFonts w:asciiTheme="majorBidi" w:eastAsiaTheme="minorHAnsi" w:hAnsiTheme="majorBidi" w:cstheme="majorBidi"/>
          <w:kern w:val="2"/>
          <w14:ligatures w14:val="standardContextual"/>
        </w:rPr>
        <w:t xml:space="preserve">For example, during our initial experiments with LLaMA-3, we worked with its smallest variant due to computational </w:t>
      </w:r>
      <w:proofErr w:type="gramStart"/>
      <w:r w:rsidRPr="00ED4EBB">
        <w:rPr>
          <w:rFonts w:asciiTheme="majorBidi" w:eastAsiaTheme="minorHAnsi" w:hAnsiTheme="majorBidi" w:cstheme="majorBidi"/>
          <w:kern w:val="2"/>
          <w14:ligatures w14:val="standardContextual"/>
        </w:rPr>
        <w:t>restrictions, but</w:t>
      </w:r>
      <w:proofErr w:type="gramEnd"/>
      <w:r w:rsidRPr="00ED4EBB">
        <w:rPr>
          <w:rFonts w:asciiTheme="majorBidi" w:eastAsiaTheme="minorHAnsi" w:hAnsiTheme="majorBidi" w:cstheme="majorBidi"/>
          <w:kern w:val="2"/>
          <w14:ligatures w14:val="standardContextual"/>
        </w:rPr>
        <w:t xml:space="preserve"> found its performance to be unsatisfactory. It struggled with basic reasoning tasks and demonstrated weak inference capabilities, making it unsuitable for the complexity of our research needs.</w:t>
      </w:r>
      <w:r w:rsidR="00F93BCA">
        <w:rPr>
          <w:rFonts w:asciiTheme="majorBidi" w:hAnsiTheme="majorBidi" w:cstheme="majorBidi"/>
        </w:rPr>
        <w:t xml:space="preserve"> </w:t>
      </w:r>
    </w:p>
    <w:p w14:paraId="4EB34DA4" w14:textId="77777777" w:rsidR="00EE1693" w:rsidRPr="00EE1693" w:rsidRDefault="00EE1693" w:rsidP="00060ACA">
      <w:pPr>
        <w:jc w:val="both"/>
        <w:rPr>
          <w:rFonts w:asciiTheme="majorBidi" w:hAnsiTheme="majorBidi" w:cstheme="majorBidi"/>
        </w:rPr>
      </w:pPr>
    </w:p>
    <w:p w14:paraId="4F27631F" w14:textId="782F3F0F" w:rsidR="009E19F1" w:rsidRDefault="00EE1693" w:rsidP="00060ACA">
      <w:pPr>
        <w:jc w:val="both"/>
        <w:rPr>
          <w:rFonts w:asciiTheme="majorBidi" w:hAnsiTheme="majorBidi" w:cstheme="majorBidi"/>
        </w:rPr>
      </w:pPr>
      <w:r w:rsidRPr="00EE1693">
        <w:rPr>
          <w:rFonts w:asciiTheme="majorBidi" w:hAnsiTheme="majorBidi" w:cstheme="majorBidi"/>
        </w:rPr>
        <w:t xml:space="preserve">While there are many other strong LLMs available, and competition remains fierce with ongoing advancements, we ultimately decided to go with Google’s Gemini and OpenAI’s GPT. Their </w:t>
      </w:r>
      <w:r w:rsidR="00BA6CD4">
        <w:rPr>
          <w:rFonts w:asciiTheme="majorBidi" w:hAnsiTheme="majorBidi" w:cstheme="majorBidi"/>
        </w:rPr>
        <w:t>simple-to-</w:t>
      </w:r>
      <w:proofErr w:type="spellStart"/>
      <w:r w:rsidR="00BA6CD4">
        <w:rPr>
          <w:rFonts w:asciiTheme="majorBidi" w:hAnsiTheme="majorBidi" w:cstheme="majorBidi"/>
        </w:rPr>
        <w:t>ues</w:t>
      </w:r>
      <w:proofErr w:type="spellEnd"/>
      <w:r w:rsidR="00BA6CD4">
        <w:rPr>
          <w:rFonts w:asciiTheme="majorBidi" w:hAnsiTheme="majorBidi" w:cstheme="majorBidi"/>
        </w:rPr>
        <w:t xml:space="preserve"> API access, </w:t>
      </w:r>
      <w:r w:rsidRPr="00EE1693">
        <w:rPr>
          <w:rFonts w:asciiTheme="majorBidi" w:hAnsiTheme="majorBidi" w:cstheme="majorBidi"/>
        </w:rPr>
        <w:t xml:space="preserve">cutting-edge performance, combined with significant recent price reductions, made them the most suitable choices for our OAH-AI framework. </w:t>
      </w:r>
      <w:r w:rsidR="00BD14DB">
        <w:rPr>
          <w:rFonts w:asciiTheme="majorBidi" w:hAnsiTheme="majorBidi" w:cstheme="majorBidi"/>
        </w:rPr>
        <w:t>At the time, t</w:t>
      </w:r>
      <w:r w:rsidRPr="00EE1693">
        <w:rPr>
          <w:rFonts w:asciiTheme="majorBidi" w:hAnsiTheme="majorBidi" w:cstheme="majorBidi"/>
        </w:rPr>
        <w:t>hese models offered the best balance of cost-efficiency, reliability, and the ability to handle complex tasks at scale, which were critical for achieving our research objectives.</w:t>
      </w:r>
    </w:p>
    <w:p w14:paraId="5538024F" w14:textId="77777777" w:rsidR="008F6B9B" w:rsidRPr="00982F08" w:rsidRDefault="008F6B9B" w:rsidP="00060ACA">
      <w:pPr>
        <w:pStyle w:val="Heading3"/>
        <w:jc w:val="both"/>
        <w:rPr>
          <w:rFonts w:asciiTheme="majorBidi" w:eastAsiaTheme="minorHAnsi" w:hAnsiTheme="majorBidi"/>
        </w:rPr>
      </w:pPr>
      <w:bookmarkStart w:id="63" w:name="_Toc178889117"/>
      <w:r w:rsidRPr="00982F08">
        <w:rPr>
          <w:rFonts w:asciiTheme="majorBidi" w:eastAsiaTheme="minorHAnsi" w:hAnsiTheme="majorBidi"/>
        </w:rPr>
        <w:t>Continuous Updates in LLMs</w:t>
      </w:r>
      <w:bookmarkEnd w:id="63"/>
    </w:p>
    <w:p w14:paraId="60BD8416" w14:textId="77777777" w:rsidR="008F6B9B" w:rsidRPr="000A4BF0" w:rsidRDefault="008F6B9B" w:rsidP="00060ACA">
      <w:pPr>
        <w:pStyle w:val="ListParagraph"/>
        <w:ind w:left="0"/>
        <w:jc w:val="both"/>
        <w:rPr>
          <w:rFonts w:asciiTheme="majorBidi" w:hAnsiTheme="majorBidi" w:cstheme="majorBidi"/>
        </w:rPr>
      </w:pPr>
      <w:r>
        <w:rPr>
          <w:rFonts w:asciiTheme="majorBidi" w:hAnsiTheme="majorBidi" w:cstheme="majorBidi"/>
        </w:rPr>
        <w:t xml:space="preserve">Both Goole and OpenAI </w:t>
      </w:r>
      <w:proofErr w:type="spellStart"/>
      <w:r>
        <w:rPr>
          <w:rFonts w:asciiTheme="majorBidi" w:hAnsiTheme="majorBidi" w:cstheme="majorBidi"/>
        </w:rPr>
        <w:t>continously</w:t>
      </w:r>
      <w:proofErr w:type="spellEnd"/>
      <w:r>
        <w:rPr>
          <w:rFonts w:asciiTheme="majorBidi" w:hAnsiTheme="majorBidi" w:cstheme="majorBidi"/>
        </w:rPr>
        <w:t xml:space="preserve"> update their </w:t>
      </w:r>
      <w:r w:rsidRPr="000A4BF0">
        <w:rPr>
          <w:rFonts w:asciiTheme="majorBidi" w:hAnsiTheme="majorBidi" w:cstheme="majorBidi"/>
        </w:rPr>
        <w:t>LLMs</w:t>
      </w:r>
      <w:r>
        <w:rPr>
          <w:rFonts w:asciiTheme="majorBidi" w:hAnsiTheme="majorBidi" w:cstheme="majorBidi"/>
        </w:rPr>
        <w:t>.</w:t>
      </w:r>
      <w:r w:rsidRPr="000A4BF0">
        <w:rPr>
          <w:rFonts w:asciiTheme="majorBidi" w:hAnsiTheme="majorBidi" w:cstheme="majorBidi"/>
        </w:rPr>
        <w:t xml:space="preserve"> </w:t>
      </w:r>
      <w:r>
        <w:rPr>
          <w:rFonts w:asciiTheme="majorBidi" w:hAnsiTheme="majorBidi" w:cstheme="majorBidi"/>
        </w:rPr>
        <w:t>This</w:t>
      </w:r>
      <w:r w:rsidRPr="000A4BF0">
        <w:rPr>
          <w:rFonts w:asciiTheme="majorBidi" w:hAnsiTheme="majorBidi" w:cstheme="majorBidi"/>
        </w:rPr>
        <w:t xml:space="preserve"> can have both positive and negative implications. On the positive side, these updates often introduce new capabilities, enhance reasoning skills, and improve language understanding. However, these updates can also disrupt previously stable workflows, as certain prompt designs or outputs may change without notice.</w:t>
      </w:r>
    </w:p>
    <w:p w14:paraId="618135B4" w14:textId="77777777" w:rsidR="008F6B9B" w:rsidRDefault="008F6B9B" w:rsidP="00060ACA">
      <w:pPr>
        <w:pStyle w:val="ListParagraph"/>
        <w:ind w:left="0"/>
        <w:jc w:val="both"/>
        <w:rPr>
          <w:rFonts w:asciiTheme="majorBidi" w:hAnsiTheme="majorBidi" w:cstheme="majorBidi"/>
        </w:rPr>
      </w:pPr>
      <w:r w:rsidRPr="000A4BF0">
        <w:rPr>
          <w:rFonts w:asciiTheme="majorBidi" w:hAnsiTheme="majorBidi" w:cstheme="majorBidi"/>
        </w:rPr>
        <w:t xml:space="preserve">In our experience, it was important to stay adaptable and regularly monitor how updates to the LLMs impacted their performance in the OAH-AI pipeline. For instance, we noticed subtle changes in how </w:t>
      </w:r>
      <w:r>
        <w:rPr>
          <w:rFonts w:asciiTheme="majorBidi" w:hAnsiTheme="majorBidi" w:cstheme="majorBidi"/>
        </w:rPr>
        <w:t>Gemini</w:t>
      </w:r>
      <w:r w:rsidRPr="000A4BF0">
        <w:rPr>
          <w:rFonts w:asciiTheme="majorBidi" w:hAnsiTheme="majorBidi" w:cstheme="majorBidi"/>
        </w:rPr>
        <w:t xml:space="preserve"> handled specific prompts after a model update, requiring us to adjust </w:t>
      </w:r>
      <w:r>
        <w:rPr>
          <w:rFonts w:asciiTheme="majorBidi" w:hAnsiTheme="majorBidi" w:cstheme="majorBidi"/>
        </w:rPr>
        <w:t xml:space="preserve">either </w:t>
      </w:r>
      <w:r>
        <w:rPr>
          <w:rFonts w:asciiTheme="majorBidi" w:hAnsiTheme="majorBidi" w:cstheme="majorBidi"/>
        </w:rPr>
        <w:lastRenderedPageBreak/>
        <w:t xml:space="preserve">our prompt or </w:t>
      </w:r>
      <w:r w:rsidRPr="000A4BF0">
        <w:rPr>
          <w:rFonts w:asciiTheme="majorBidi" w:hAnsiTheme="majorBidi" w:cstheme="majorBidi"/>
        </w:rPr>
        <w:t>our workflow accordingly. This dynamic nature of LLMs highlights the need for ongoing evaluation and prompt adjustment in any system that relies on these models</w:t>
      </w:r>
      <w:r>
        <w:rPr>
          <w:rFonts w:asciiTheme="majorBidi" w:hAnsiTheme="majorBidi" w:cstheme="majorBidi"/>
        </w:rPr>
        <w:t xml:space="preserve">, as well as careful prompt </w:t>
      </w:r>
      <w:proofErr w:type="spellStart"/>
      <w:r>
        <w:rPr>
          <w:rFonts w:asciiTheme="majorBidi" w:hAnsiTheme="majorBidi" w:cstheme="majorBidi"/>
        </w:rPr>
        <w:t>enginreeing</w:t>
      </w:r>
      <w:proofErr w:type="spellEnd"/>
      <w:r>
        <w:rPr>
          <w:rFonts w:asciiTheme="majorBidi" w:hAnsiTheme="majorBidi" w:cstheme="majorBidi"/>
        </w:rPr>
        <w:t>.</w:t>
      </w:r>
    </w:p>
    <w:p w14:paraId="393589AE" w14:textId="77777777" w:rsidR="008F6B9B" w:rsidRDefault="008F6B9B" w:rsidP="00060ACA">
      <w:pPr>
        <w:jc w:val="both"/>
        <w:rPr>
          <w:rFonts w:asciiTheme="majorBidi" w:hAnsiTheme="majorBidi" w:cstheme="majorBidi"/>
        </w:rPr>
      </w:pPr>
    </w:p>
    <w:p w14:paraId="22299F86" w14:textId="25E21049" w:rsidR="009E19F1" w:rsidRDefault="009E19F1" w:rsidP="00060ACA">
      <w:pPr>
        <w:pStyle w:val="Heading3"/>
        <w:jc w:val="both"/>
        <w:rPr>
          <w:rFonts w:asciiTheme="majorBidi" w:hAnsiTheme="majorBidi"/>
        </w:rPr>
      </w:pPr>
      <w:bookmarkStart w:id="64" w:name="_Toc178889118"/>
      <w:r w:rsidRPr="005A0D96">
        <w:rPr>
          <w:rFonts w:asciiTheme="majorBidi" w:hAnsiTheme="majorBidi"/>
        </w:rPr>
        <w:t>Experimenting with close-source LLMs</w:t>
      </w:r>
      <w:bookmarkEnd w:id="64"/>
    </w:p>
    <w:p w14:paraId="110546AC" w14:textId="59C9CC5E" w:rsidR="009E19F1" w:rsidRDefault="00AC6CED" w:rsidP="00060ACA">
      <w:pPr>
        <w:jc w:val="both"/>
      </w:pPr>
      <w:r w:rsidRPr="00AC6CED">
        <w:t xml:space="preserve">When we first began experimenting with LLMs, GPT-3.5-turbo was OpenAI’s flagship model </w:t>
      </w:r>
      <w:r w:rsidR="00F2463A">
        <w:rPr>
          <w:rFonts w:asciiTheme="majorBidi" w:hAnsiTheme="majorBidi" w:cstheme="majorBidi"/>
        </w:rPr>
        <w:fldChar w:fldCharType="begin"/>
      </w:r>
      <w:r w:rsidR="00CC7717">
        <w:rPr>
          <w:rFonts w:asciiTheme="majorBidi" w:hAnsiTheme="majorBidi" w:cstheme="majorBidi"/>
        </w:rPr>
        <w:instrText xml:space="preserve"> ADDIN ZOTERO_ITEM CSL_CITATION {"citationID":"A31HnOE6","properties":{"formattedCitation":"({\\i{}OpenAI Platform}, n.d.)","plainCitation":"(OpenAI Platform, n.d.)","noteIndex":0},"citationItems":[{"id":986,"uris":["http://zotero.org/groups/5235439/items/TJ22YWXA"],"itemData":{"id":986,"type":"webpage","abstract":"Explore developer resources, tutorials, API docs, and dynamic examples to get the most out of OpenAI's platform.","language":"en","title":"OpenAI Platform","URL":"https://platform.openai.com","accessed":{"date-parts":[["2024",9,20]]}}}],"schema":"https://github.com/citation-style-language/schema/raw/master/csl-citation.json"} </w:instrText>
      </w:r>
      <w:r w:rsidR="00F2463A">
        <w:rPr>
          <w:rFonts w:asciiTheme="majorBidi" w:hAnsiTheme="majorBidi" w:cstheme="majorBidi"/>
        </w:rPr>
        <w:fldChar w:fldCharType="separate"/>
      </w:r>
      <w:r w:rsidR="00CC7717" w:rsidRPr="00CC7717">
        <w:rPr>
          <w:rFonts w:hAnsiTheme="majorHAnsi"/>
        </w:rPr>
        <w:t>(</w:t>
      </w:r>
      <w:r w:rsidR="00CC7717" w:rsidRPr="00CC7717">
        <w:rPr>
          <w:rFonts w:hAnsiTheme="majorHAnsi"/>
          <w:i/>
          <w:iCs/>
        </w:rPr>
        <w:t>OpenAI Platform</w:t>
      </w:r>
      <w:r w:rsidR="00CC7717" w:rsidRPr="00CC7717">
        <w:rPr>
          <w:rFonts w:hAnsiTheme="majorHAnsi"/>
        </w:rPr>
        <w:t>, n.d.)</w:t>
      </w:r>
      <w:r w:rsidR="00F2463A">
        <w:rPr>
          <w:rFonts w:asciiTheme="majorBidi" w:hAnsiTheme="majorBidi" w:cstheme="majorBidi"/>
        </w:rPr>
        <w:fldChar w:fldCharType="end"/>
      </w:r>
      <w:r w:rsidR="00F2463A">
        <w:rPr>
          <w:rFonts w:asciiTheme="majorBidi" w:hAnsiTheme="majorBidi" w:cstheme="majorBidi"/>
        </w:rPr>
        <w:t xml:space="preserve">, </w:t>
      </w:r>
      <w:r>
        <w:rPr>
          <w:rFonts w:asciiTheme="majorBidi" w:hAnsiTheme="majorBidi" w:cstheme="majorBidi"/>
        </w:rPr>
        <w:t>while</w:t>
      </w:r>
      <w:r w:rsidR="00F2463A">
        <w:rPr>
          <w:rFonts w:asciiTheme="majorBidi" w:hAnsiTheme="majorBidi" w:cstheme="majorBidi"/>
        </w:rPr>
        <w:t xml:space="preserve"> Google</w:t>
      </w:r>
      <w:r>
        <w:rPr>
          <w:rFonts w:asciiTheme="majorBidi" w:hAnsiTheme="majorBidi" w:cstheme="majorBidi"/>
        </w:rPr>
        <w:t xml:space="preserve"> offered</w:t>
      </w:r>
      <w:r w:rsidR="00F2463A">
        <w:rPr>
          <w:rFonts w:asciiTheme="majorBidi" w:hAnsiTheme="majorBidi" w:cstheme="majorBidi"/>
        </w:rPr>
        <w:t xml:space="preserve"> Gemini-1.</w:t>
      </w:r>
      <w:r w:rsidR="00BA6CD4">
        <w:rPr>
          <w:rFonts w:asciiTheme="majorBidi" w:hAnsiTheme="majorBidi" w:cstheme="majorBidi"/>
        </w:rPr>
        <w:t>5</w:t>
      </w:r>
      <w:r w:rsidR="00F2463A">
        <w:rPr>
          <w:rFonts w:asciiTheme="majorBidi" w:hAnsiTheme="majorBidi" w:cstheme="majorBidi"/>
        </w:rPr>
        <w:t xml:space="preserve">-pro </w:t>
      </w:r>
      <w:r w:rsidR="00F2463A">
        <w:rPr>
          <w:rFonts w:asciiTheme="majorBidi" w:hAnsiTheme="majorBidi" w:cstheme="majorBidi"/>
        </w:rPr>
        <w:fldChar w:fldCharType="begin"/>
      </w:r>
      <w:r w:rsidR="00CC7717">
        <w:rPr>
          <w:rFonts w:asciiTheme="majorBidi" w:hAnsiTheme="majorBidi" w:cstheme="majorBidi"/>
        </w:rPr>
        <w:instrText xml:space="preserve"> ADDIN ZOTERO_ITEM CSL_CITATION {"citationID":"7OxwSQId","properties":{"formattedCitation":"({\\i{}Gemini}, 2024)","plainCitation":"(Gemini, 2024)","noteIndex":0},"citationItems":[{"id":988,"uris":["http://zotero.org/groups/5235439/items/R8PJVUKL"],"itemData":{"id":988,"type":"webpage","abstract":"The Gemini family of models are the most general and capable AI models we've ever built. They’re built from the ground up for multimodality — reasoning seamlessly across text, code, images, audio...","container-title":"Google DeepMind","language":"en","title":"Gemini","URL":"https://deepmind.google/technologies/gemini/","accessed":{"date-parts":[["2024",9,20]]},"issued":{"date-parts":[["2024",9,18]]}}}],"schema":"https://github.com/citation-style-language/schema/raw/master/csl-citation.json"} </w:instrText>
      </w:r>
      <w:r w:rsidR="00F2463A">
        <w:rPr>
          <w:rFonts w:asciiTheme="majorBidi" w:hAnsiTheme="majorBidi" w:cstheme="majorBidi"/>
        </w:rPr>
        <w:fldChar w:fldCharType="separate"/>
      </w:r>
      <w:r w:rsidR="00CC7717" w:rsidRPr="00CC7717">
        <w:rPr>
          <w:rFonts w:hAnsiTheme="majorHAnsi"/>
        </w:rPr>
        <w:t>(</w:t>
      </w:r>
      <w:r w:rsidR="00CC7717" w:rsidRPr="00CC7717">
        <w:rPr>
          <w:rFonts w:hAnsiTheme="majorHAnsi"/>
          <w:i/>
          <w:iCs/>
        </w:rPr>
        <w:t>Gemini</w:t>
      </w:r>
      <w:r w:rsidR="00CC7717" w:rsidRPr="00CC7717">
        <w:rPr>
          <w:rFonts w:hAnsiTheme="majorHAnsi"/>
        </w:rPr>
        <w:t>, 2024)</w:t>
      </w:r>
      <w:r w:rsidR="00F2463A">
        <w:rPr>
          <w:rFonts w:asciiTheme="majorBidi" w:hAnsiTheme="majorBidi" w:cstheme="majorBidi"/>
        </w:rPr>
        <w:fldChar w:fldCharType="end"/>
      </w:r>
      <w:r w:rsidR="00F2463A">
        <w:rPr>
          <w:rFonts w:asciiTheme="majorBidi" w:hAnsiTheme="majorBidi" w:cstheme="majorBidi"/>
        </w:rPr>
        <w:t>.</w:t>
      </w:r>
      <w:r w:rsidR="00BA6CD4">
        <w:rPr>
          <w:rFonts w:asciiTheme="majorBidi" w:hAnsiTheme="majorBidi" w:cstheme="majorBidi"/>
        </w:rPr>
        <w:t xml:space="preserve"> </w:t>
      </w:r>
      <w:r w:rsidR="005A0D96" w:rsidRPr="00AC6CED">
        <w:t>Both companies provided free API access to these models, but the free tiers came with significant limitations, such as restrictions on the number of calls per minute, daily call limits, and token usage caps. These constraints made it extremely difficult to develop and debug our framework effectively.</w:t>
      </w:r>
    </w:p>
    <w:p w14:paraId="52BC5873" w14:textId="77777777" w:rsidR="005A0D96" w:rsidRDefault="005A0D96" w:rsidP="00060ACA">
      <w:pPr>
        <w:jc w:val="both"/>
      </w:pPr>
    </w:p>
    <w:p w14:paraId="42A50591" w14:textId="6958C721" w:rsidR="005A0D96" w:rsidRPr="00AC6CED" w:rsidRDefault="005A0D96" w:rsidP="00060ACA">
      <w:pPr>
        <w:jc w:val="both"/>
      </w:pPr>
      <w:r w:rsidRPr="00AC6CED">
        <w:t>Even after narrowing the PoC to 1,000 papers, we were still dealing with thousands of LLM calls, which serve as the core of the framework's reasoning and data extraction processes. Under the free-tier limitations, this volume of calls was impractical.</w:t>
      </w:r>
    </w:p>
    <w:p w14:paraId="7F813612" w14:textId="10DF7088" w:rsidR="005A0D96" w:rsidRPr="005A0D96" w:rsidRDefault="005A0D96" w:rsidP="00060ACA">
      <w:pPr>
        <w:jc w:val="both"/>
        <w:rPr>
          <w:rFonts w:asciiTheme="majorBidi" w:hAnsiTheme="majorBidi" w:cstheme="majorBidi"/>
        </w:rPr>
      </w:pPr>
      <w:r w:rsidRPr="005A0D96">
        <w:rPr>
          <w:rFonts w:asciiTheme="majorBidi" w:hAnsiTheme="majorBidi" w:cstheme="majorBidi"/>
        </w:rPr>
        <w:t xml:space="preserve">To address this, we switched to paid subscriptions for both LLMs, which resolved the issue and allowed us to proceed with development and experimentation. However, to keep costs as low as possible, we used LLM calls judiciously, knowing that we were charged for both the number of calls and the token counts per request. This became a key design consideration during the development process. We also tested cheaper models where possible. OpenAI’s results were generally satisfactory, but Gemini struggled with basic reasoning tasks, as </w:t>
      </w:r>
      <w:r>
        <w:rPr>
          <w:rFonts w:asciiTheme="majorBidi" w:hAnsiTheme="majorBidi" w:cstheme="majorBidi"/>
        </w:rPr>
        <w:t>shown</w:t>
      </w:r>
      <w:r w:rsidRPr="005A0D96">
        <w:rPr>
          <w:rFonts w:asciiTheme="majorBidi" w:hAnsiTheme="majorBidi" w:cstheme="majorBidi"/>
        </w:rPr>
        <w:t xml:space="preserve"> in Appendix 5.</w:t>
      </w:r>
    </w:p>
    <w:p w14:paraId="0D921242" w14:textId="77777777" w:rsidR="005A0D96" w:rsidRPr="005A0D96" w:rsidRDefault="005A0D96" w:rsidP="00060ACA">
      <w:pPr>
        <w:jc w:val="both"/>
        <w:rPr>
          <w:rFonts w:asciiTheme="majorBidi" w:hAnsiTheme="majorBidi" w:cstheme="majorBidi"/>
        </w:rPr>
      </w:pPr>
      <w:r w:rsidRPr="005A0D96">
        <w:rPr>
          <w:rFonts w:asciiTheme="majorBidi" w:hAnsiTheme="majorBidi" w:cstheme="majorBidi"/>
        </w:rPr>
        <w:t>Over the following weeks, we observed noticeable performance improvements in both models as Google and OpenAI updated them internally. New, more powerful models were released, such as GPT-4o and GPT-4o-mini (which replaced GPT-3.5-turbo) from OpenAI, and Gemini-1.5-Flash from Google. However, these newer models came with higher costs.</w:t>
      </w:r>
    </w:p>
    <w:p w14:paraId="37D31996" w14:textId="77777777" w:rsidR="005A0D96" w:rsidRPr="005A0D96" w:rsidRDefault="005A0D96" w:rsidP="00060ACA">
      <w:pPr>
        <w:jc w:val="both"/>
        <w:rPr>
          <w:rFonts w:asciiTheme="majorBidi" w:hAnsiTheme="majorBidi" w:cstheme="majorBidi"/>
        </w:rPr>
      </w:pPr>
    </w:p>
    <w:p w14:paraId="38895E64" w14:textId="3F61C31E" w:rsidR="005A0D96" w:rsidRPr="005A0D96" w:rsidRDefault="005A0D96" w:rsidP="00060ACA">
      <w:pPr>
        <w:jc w:val="both"/>
        <w:rPr>
          <w:rFonts w:asciiTheme="majorBidi" w:hAnsiTheme="majorBidi" w:cstheme="majorBidi"/>
        </w:rPr>
      </w:pPr>
      <w:r w:rsidRPr="005A0D96">
        <w:rPr>
          <w:rFonts w:asciiTheme="majorBidi" w:hAnsiTheme="majorBidi" w:cstheme="majorBidi"/>
        </w:rPr>
        <w:t xml:space="preserve">The competitive landscape worked in our favor. In August 2024, OpenAI halved the price of GPT-4o’s API calls for input tokens and reduced the cost for output tokens by 33%, with even steeper discounts for asynchronous bulk processing. Not to be outdone, Google cut the price of API calls to Gemini-1.5 Flash by 75%. </w:t>
      </w:r>
      <w:r>
        <w:rPr>
          <w:rFonts w:asciiTheme="majorBidi" w:hAnsiTheme="majorBidi" w:cstheme="majorBidi"/>
        </w:rPr>
        <w:fldChar w:fldCharType="begin"/>
      </w:r>
      <w:r w:rsidR="00CC7717">
        <w:rPr>
          <w:rFonts w:asciiTheme="majorBidi" w:hAnsiTheme="majorBidi" w:cstheme="majorBidi"/>
        </w:rPr>
        <w:instrText xml:space="preserve"> ADDIN ZOTERO_ITEM CSL_CITATION {"citationID":"FnoUAcIQ","properties":{"formattedCitation":"({\\i{}LLM Price War, Black Forest\\uc0\\u8217{}s Open Image Generator, The High Cost of AI Leadership, Machine Translation Goes Agentic - Helit.Bauberg@gmail.Com - Gmail}, n.d.)","plainCitation":"(LLM Price War, Black Forest’s Open Image Generator, The High Cost of AI Leadership, Machine Translation Goes Agentic - Helit.Bauberg@gmail.Com - Gmail, n.d.)","noteIndex":0},"citationItems":[{"id":990,"uris":["http://zotero.org/groups/5235439/items/SPS7DFDL"],"itemData":{"id":990,"type":"webpage","title":"LLM Price War, Black Forest’s Open Image Generator, The High Cost of AI Leadership, Machine Translation Goes Agentic - helit.bauberg@gmail.com - Gmail","URL":"https://mail.google.com/mail/u/0/?fs=1&amp;source=atom#search/thebatc/FMfcgzQVzFSJslWXdXkNkxjJFvgwzqrR","accessed":{"date-parts":[["2024",9,20]]}}}],"schema":"https://github.com/citation-style-language/schema/raw/master/csl-citation.json"} </w:instrText>
      </w:r>
      <w:r>
        <w:rPr>
          <w:rFonts w:asciiTheme="majorBidi" w:hAnsiTheme="majorBidi" w:cstheme="majorBidi"/>
        </w:rPr>
        <w:fldChar w:fldCharType="separate"/>
      </w:r>
      <w:r w:rsidR="00CC7717" w:rsidRPr="00CC7717">
        <w:rPr>
          <w:rFonts w:hAnsiTheme="majorHAnsi"/>
        </w:rPr>
        <w:t>(</w:t>
      </w:r>
      <w:r w:rsidR="00CC7717" w:rsidRPr="00CC7717">
        <w:rPr>
          <w:rFonts w:hAnsiTheme="majorHAnsi"/>
          <w:i/>
          <w:iCs/>
        </w:rPr>
        <w:t>LLM Price War, Black Forest</w:t>
      </w:r>
      <w:r w:rsidR="00CC7717" w:rsidRPr="00CC7717">
        <w:rPr>
          <w:rFonts w:hAnsiTheme="majorHAnsi"/>
          <w:i/>
          <w:iCs/>
        </w:rPr>
        <w:t>’</w:t>
      </w:r>
      <w:r w:rsidR="00CC7717" w:rsidRPr="00CC7717">
        <w:rPr>
          <w:rFonts w:hAnsiTheme="majorHAnsi"/>
          <w:i/>
          <w:iCs/>
        </w:rPr>
        <w:t>s Open Image Generator, The High Cost of AI Leadership, Machine Translation Goes Agentic - Gmail</w:t>
      </w:r>
      <w:r w:rsidR="00CC7717" w:rsidRPr="00CC7717">
        <w:rPr>
          <w:rFonts w:hAnsiTheme="majorHAnsi"/>
        </w:rPr>
        <w:t>, n.d.)</w:t>
      </w:r>
      <w:r>
        <w:rPr>
          <w:rFonts w:asciiTheme="majorBidi" w:hAnsiTheme="majorBidi" w:cstheme="majorBidi"/>
        </w:rPr>
        <w:fldChar w:fldCharType="end"/>
      </w:r>
    </w:p>
    <w:p w14:paraId="07BE9D94" w14:textId="77777777" w:rsidR="005A0D96" w:rsidRPr="005A0D96" w:rsidRDefault="005A0D96" w:rsidP="00060ACA">
      <w:pPr>
        <w:jc w:val="both"/>
        <w:rPr>
          <w:rFonts w:asciiTheme="majorBidi" w:hAnsiTheme="majorBidi" w:cstheme="majorBidi"/>
        </w:rPr>
      </w:pPr>
      <w:r w:rsidRPr="005A0D96">
        <w:rPr>
          <w:rFonts w:asciiTheme="majorBidi" w:hAnsiTheme="majorBidi" w:cstheme="majorBidi"/>
        </w:rPr>
        <w:t>These price reductions allowed us to use more powerful models at a significantly lower cost, leading to a substantial improvement in the quality of the LLM responses. A detailed breakdown of the total costs for LLM usage in the PoC is available in Appendix 6.</w:t>
      </w:r>
    </w:p>
    <w:p w14:paraId="28E311AE" w14:textId="085C5BDD" w:rsidR="000A4BF0" w:rsidRPr="00146A6D" w:rsidRDefault="000A4BF0" w:rsidP="00060ACA">
      <w:pPr>
        <w:pStyle w:val="Heading3"/>
        <w:jc w:val="both"/>
        <w:rPr>
          <w:rFonts w:asciiTheme="majorBidi" w:eastAsiaTheme="minorHAnsi" w:hAnsiTheme="majorBidi"/>
        </w:rPr>
      </w:pPr>
      <w:bookmarkStart w:id="65" w:name="_Toc178889119"/>
      <w:r w:rsidRPr="00146A6D">
        <w:rPr>
          <w:rFonts w:asciiTheme="majorBidi" w:eastAsiaTheme="minorHAnsi" w:hAnsiTheme="majorBidi"/>
        </w:rPr>
        <w:t>Prompt Design</w:t>
      </w:r>
      <w:r w:rsidR="00146A6D">
        <w:rPr>
          <w:rFonts w:asciiTheme="majorBidi" w:eastAsiaTheme="minorHAnsi" w:hAnsiTheme="majorBidi"/>
        </w:rPr>
        <w:t xml:space="preserve"> -</w:t>
      </w:r>
      <w:r w:rsidRPr="00146A6D">
        <w:rPr>
          <w:rFonts w:asciiTheme="majorBidi" w:eastAsiaTheme="minorHAnsi" w:hAnsiTheme="majorBidi"/>
        </w:rPr>
        <w:t xml:space="preserve"> Lessons Learned</w:t>
      </w:r>
      <w:bookmarkEnd w:id="65"/>
    </w:p>
    <w:p w14:paraId="2A2A1448" w14:textId="40AE0C65" w:rsidR="000A4BF0" w:rsidRPr="000A4BF0" w:rsidRDefault="000A4BF0" w:rsidP="00060ACA">
      <w:pPr>
        <w:jc w:val="both"/>
        <w:rPr>
          <w:rFonts w:eastAsiaTheme="minorHAnsi"/>
        </w:rPr>
      </w:pPr>
      <w:r w:rsidRPr="000A4BF0">
        <w:rPr>
          <w:rFonts w:eastAsiaTheme="minorHAnsi"/>
        </w:rPr>
        <w:t>Throughout our experiments, we</w:t>
      </w:r>
      <w:r w:rsidR="00146A6D">
        <w:t xml:space="preserve"> l</w:t>
      </w:r>
      <w:r w:rsidRPr="000A4BF0">
        <w:rPr>
          <w:rFonts w:eastAsiaTheme="minorHAnsi"/>
        </w:rPr>
        <w:t>ea</w:t>
      </w:r>
      <w:r w:rsidR="00146A6D">
        <w:t>r</w:t>
      </w:r>
      <w:r w:rsidRPr="000A4BF0">
        <w:rPr>
          <w:rFonts w:eastAsiaTheme="minorHAnsi"/>
        </w:rPr>
        <w:t>ned several important lessons regarding prompt design:</w:t>
      </w:r>
    </w:p>
    <w:p w14:paraId="2B58E05B" w14:textId="77777777" w:rsidR="000A4BF0" w:rsidRPr="00EE1693" w:rsidRDefault="000A4BF0" w:rsidP="00060ACA">
      <w:pPr>
        <w:pStyle w:val="ListParagraph"/>
        <w:numPr>
          <w:ilvl w:val="0"/>
          <w:numId w:val="47"/>
        </w:numPr>
        <w:ind w:left="360"/>
        <w:jc w:val="both"/>
        <w:rPr>
          <w:rFonts w:asciiTheme="majorBidi" w:hAnsiTheme="majorBidi" w:cstheme="majorBidi"/>
        </w:rPr>
      </w:pPr>
      <w:r w:rsidRPr="00EE1693">
        <w:rPr>
          <w:rFonts w:asciiTheme="majorBidi" w:hAnsiTheme="majorBidi" w:cstheme="majorBidi"/>
        </w:rPr>
        <w:t>Keep prompts short and simple: Although LLMs are capable of handling complex tasks, we found that simpler, more focused prompts often resulted in clearer and more accurate outputs.</w:t>
      </w:r>
    </w:p>
    <w:p w14:paraId="0BA3C081" w14:textId="18D12CDD" w:rsidR="000A4BF0" w:rsidRPr="00EE1693" w:rsidRDefault="000A4BF0" w:rsidP="00060ACA">
      <w:pPr>
        <w:pStyle w:val="ListParagraph"/>
        <w:numPr>
          <w:ilvl w:val="0"/>
          <w:numId w:val="47"/>
        </w:numPr>
        <w:ind w:left="360"/>
        <w:jc w:val="both"/>
        <w:rPr>
          <w:rFonts w:asciiTheme="majorBidi" w:hAnsiTheme="majorBidi" w:cstheme="majorBidi"/>
        </w:rPr>
      </w:pPr>
      <w:r w:rsidRPr="00EE1693">
        <w:rPr>
          <w:rFonts w:asciiTheme="majorBidi" w:hAnsiTheme="majorBidi" w:cstheme="majorBidi"/>
        </w:rPr>
        <w:t xml:space="preserve">Ask for structured replies: By explicitly requesting structured answers (e.g., </w:t>
      </w:r>
      <w:proofErr w:type="spellStart"/>
      <w:r w:rsidR="00146A6D" w:rsidRPr="00EE1693">
        <w:rPr>
          <w:rFonts w:asciiTheme="majorBidi" w:hAnsiTheme="majorBidi" w:cstheme="majorBidi"/>
        </w:rPr>
        <w:t>json</w:t>
      </w:r>
      <w:proofErr w:type="spellEnd"/>
      <w:r w:rsidR="00146A6D" w:rsidRPr="00EE1693">
        <w:rPr>
          <w:rFonts w:asciiTheme="majorBidi" w:hAnsiTheme="majorBidi" w:cstheme="majorBidi"/>
        </w:rPr>
        <w:t xml:space="preserve"> format</w:t>
      </w:r>
      <w:r w:rsidRPr="00EE1693">
        <w:rPr>
          <w:rFonts w:asciiTheme="majorBidi" w:hAnsiTheme="majorBidi" w:cstheme="majorBidi"/>
        </w:rPr>
        <w:t xml:space="preserve">, </w:t>
      </w:r>
      <w:r w:rsidR="00146A6D" w:rsidRPr="00EE1693">
        <w:rPr>
          <w:rFonts w:asciiTheme="majorBidi" w:hAnsiTheme="majorBidi" w:cstheme="majorBidi"/>
        </w:rPr>
        <w:t>bracketed text</w:t>
      </w:r>
      <w:r w:rsidRPr="00EE1693">
        <w:rPr>
          <w:rFonts w:asciiTheme="majorBidi" w:hAnsiTheme="majorBidi" w:cstheme="majorBidi"/>
        </w:rPr>
        <w:t xml:space="preserve">), we were able to extract more useful, actionable insights from the LLMs. This was especially helpful for tasks such as </w:t>
      </w:r>
      <w:r w:rsidR="00146A6D" w:rsidRPr="00EE1693">
        <w:rPr>
          <w:rFonts w:asciiTheme="majorBidi" w:hAnsiTheme="majorBidi" w:cstheme="majorBidi"/>
        </w:rPr>
        <w:t>simple inference</w:t>
      </w:r>
      <w:r w:rsidRPr="00EE1693">
        <w:rPr>
          <w:rFonts w:asciiTheme="majorBidi" w:hAnsiTheme="majorBidi" w:cstheme="majorBidi"/>
        </w:rPr>
        <w:t xml:space="preserve"> or </w:t>
      </w:r>
      <w:r w:rsidR="00146A6D" w:rsidRPr="00EE1693">
        <w:rPr>
          <w:rFonts w:asciiTheme="majorBidi" w:hAnsiTheme="majorBidi" w:cstheme="majorBidi"/>
        </w:rPr>
        <w:t>basic reasoning</w:t>
      </w:r>
      <w:r w:rsidRPr="00EE1693">
        <w:rPr>
          <w:rFonts w:asciiTheme="majorBidi" w:hAnsiTheme="majorBidi" w:cstheme="majorBidi"/>
        </w:rPr>
        <w:t xml:space="preserve"> from </w:t>
      </w:r>
      <w:r w:rsidR="00146A6D" w:rsidRPr="00EE1693">
        <w:rPr>
          <w:rFonts w:asciiTheme="majorBidi" w:hAnsiTheme="majorBidi" w:cstheme="majorBidi"/>
        </w:rPr>
        <w:t>text</w:t>
      </w:r>
      <w:r w:rsidRPr="00EE1693">
        <w:rPr>
          <w:rFonts w:asciiTheme="majorBidi" w:hAnsiTheme="majorBidi" w:cstheme="majorBidi"/>
        </w:rPr>
        <w:t>.</w:t>
      </w:r>
    </w:p>
    <w:p w14:paraId="5275884E" w14:textId="426F07B6" w:rsidR="000A4BF0" w:rsidRDefault="000A4BF0" w:rsidP="00060ACA">
      <w:pPr>
        <w:pStyle w:val="ListParagraph"/>
        <w:numPr>
          <w:ilvl w:val="0"/>
          <w:numId w:val="47"/>
        </w:numPr>
        <w:ind w:left="360"/>
        <w:jc w:val="both"/>
        <w:rPr>
          <w:rFonts w:asciiTheme="majorBidi" w:hAnsiTheme="majorBidi" w:cstheme="majorBidi"/>
        </w:rPr>
      </w:pPr>
      <w:r w:rsidRPr="00EE1693">
        <w:rPr>
          <w:rFonts w:asciiTheme="majorBidi" w:hAnsiTheme="majorBidi" w:cstheme="majorBidi"/>
        </w:rPr>
        <w:t>Small building blocks are more resilient: Instead of designing large, complex prompts, breaking down tasks into smaller, incremental steps often produced more robust results. This modular approach allowed us to build on earlier results and adapt more easily to changes in model behavior or updates.</w:t>
      </w:r>
    </w:p>
    <w:p w14:paraId="1112F946" w14:textId="77777777" w:rsidR="001B618C" w:rsidRPr="001B618C" w:rsidRDefault="001B618C" w:rsidP="00060ACA">
      <w:pPr>
        <w:pStyle w:val="Heading3"/>
        <w:jc w:val="both"/>
        <w:rPr>
          <w:rFonts w:asciiTheme="majorBidi" w:eastAsiaTheme="minorHAnsi" w:hAnsiTheme="majorBidi"/>
        </w:rPr>
      </w:pPr>
      <w:bookmarkStart w:id="66" w:name="_Toc178889120"/>
      <w:r w:rsidRPr="001B618C">
        <w:rPr>
          <w:rFonts w:asciiTheme="majorBidi" w:eastAsiaTheme="minorHAnsi" w:hAnsiTheme="majorBidi"/>
        </w:rPr>
        <w:lastRenderedPageBreak/>
        <w:t>OpenAI vs. Gemini: Comparative Evaluation</w:t>
      </w:r>
      <w:bookmarkEnd w:id="66"/>
    </w:p>
    <w:p w14:paraId="1FF1B917" w14:textId="77777777" w:rsidR="001B618C" w:rsidRDefault="001B618C" w:rsidP="00060ACA">
      <w:pPr>
        <w:jc w:val="both"/>
      </w:pPr>
      <w:r>
        <w:t xml:space="preserve">This section provides a detailed comparison between OpenAI and Gemini across several performance dimensions relevant to the </w:t>
      </w:r>
      <w:proofErr w:type="spellStart"/>
      <w:r>
        <w:t>OneAquaHealth</w:t>
      </w:r>
      <w:proofErr w:type="spellEnd"/>
      <w:r>
        <w:t xml:space="preserve"> (OAH) project. Each model was assessed based on its consistency, inference capabilities, reasoning, cost, creativity, and efficiency.</w:t>
      </w:r>
    </w:p>
    <w:p w14:paraId="175665D9" w14:textId="77777777" w:rsidR="001B618C" w:rsidRPr="00D43BA8" w:rsidRDefault="001B618C" w:rsidP="00060ACA">
      <w:pPr>
        <w:pStyle w:val="Heading4"/>
        <w:jc w:val="both"/>
        <w:rPr>
          <w:rFonts w:asciiTheme="majorBidi" w:hAnsiTheme="majorBidi"/>
        </w:rPr>
      </w:pPr>
      <w:r w:rsidRPr="00D43BA8">
        <w:rPr>
          <w:rStyle w:val="Strong"/>
          <w:rFonts w:asciiTheme="majorBidi" w:hAnsiTheme="majorBidi"/>
          <w:b w:val="0"/>
          <w:bCs w:val="0"/>
        </w:rPr>
        <w:t>1. Consistency and Reproducibility</w:t>
      </w:r>
    </w:p>
    <w:p w14:paraId="688DFC0A" w14:textId="248731D6" w:rsidR="001B618C" w:rsidRDefault="001B618C" w:rsidP="00060ACA">
      <w:pPr>
        <w:jc w:val="both"/>
      </w:pPr>
      <w:r>
        <w:t xml:space="preserve">Both models </w:t>
      </w:r>
      <w:r w:rsidR="00A33CF8">
        <w:t>consistently identified</w:t>
      </w:r>
      <w:r>
        <w:t xml:space="preserve"> key themes such as the impact of urbanization on aquatic ecosystems, the role of water quality as a health indicator, and the importance of biodiversity metrics. However, while both models provided valuable insights, their reproducibility differed:</w:t>
      </w:r>
    </w:p>
    <w:p w14:paraId="2A0AED0B" w14:textId="74BB1386" w:rsidR="001B618C" w:rsidRDefault="001B618C" w:rsidP="00060ACA">
      <w:pPr>
        <w:pStyle w:val="NormalWeb"/>
        <w:numPr>
          <w:ilvl w:val="0"/>
          <w:numId w:val="67"/>
        </w:numPr>
        <w:jc w:val="both"/>
      </w:pPr>
      <w:r>
        <w:rPr>
          <w:rStyle w:val="Strong"/>
          <w:rFonts w:eastAsiaTheme="majorEastAsia"/>
        </w:rPr>
        <w:t>OpenAI</w:t>
      </w:r>
      <w:r>
        <w:t>: Showed greater consistency across multiple iterations. It was less influenced by changes in the prompt, which allowed for more reproducible outputs. OpenAI's reliance on large datasets and probabilistic reasoning helped it to provide answers that were reliably in line with scientific evidence, making it more adaptable to various contexts.</w:t>
      </w:r>
    </w:p>
    <w:p w14:paraId="00347792" w14:textId="6C1D2F7F" w:rsidR="001B618C" w:rsidRDefault="001B618C" w:rsidP="00060ACA">
      <w:pPr>
        <w:pStyle w:val="NormalWeb"/>
        <w:numPr>
          <w:ilvl w:val="0"/>
          <w:numId w:val="67"/>
        </w:numPr>
        <w:jc w:val="both"/>
      </w:pPr>
      <w:r>
        <w:rPr>
          <w:rStyle w:val="Strong"/>
          <w:rFonts w:eastAsiaTheme="majorEastAsia"/>
        </w:rPr>
        <w:t>Gemini</w:t>
      </w:r>
      <w:r>
        <w:t xml:space="preserve">: Although also consistent, Gemini’s outputs were </w:t>
      </w:r>
      <w:r w:rsidR="00D43BA8">
        <w:t xml:space="preserve">shorter, </w:t>
      </w:r>
      <w:r>
        <w:t>more rigid and factual, sometimes lacking the flexibility needed for creative or exploratory tasks. Its outputs were slightly more prone to variation in response to changes in prompt context, which made its performance more dependent on input factors. This led to outputs that, while precise, were sometimes less adaptable in scenarios requiring broader exploration.</w:t>
      </w:r>
    </w:p>
    <w:p w14:paraId="77DBD4D5" w14:textId="1E5035D6" w:rsidR="001B618C" w:rsidRDefault="001B618C" w:rsidP="00060ACA">
      <w:pPr>
        <w:pStyle w:val="NormalWeb"/>
        <w:jc w:val="both"/>
      </w:pPr>
      <w:r>
        <w:t xml:space="preserve">Both models mirrored the non-reproducibility often observed in human expert evaluations due to </w:t>
      </w:r>
      <w:r w:rsidR="00D43BA8">
        <w:t>various human biases</w:t>
      </w:r>
      <w:r>
        <w:t>, but OpenAI’s consistency was notably stronger.</w:t>
      </w:r>
    </w:p>
    <w:p w14:paraId="4780E372" w14:textId="77777777" w:rsidR="001B618C" w:rsidRPr="00D43BA8" w:rsidRDefault="001B618C" w:rsidP="00060ACA">
      <w:pPr>
        <w:pStyle w:val="Heading4"/>
        <w:jc w:val="both"/>
        <w:rPr>
          <w:rStyle w:val="Strong"/>
          <w:rFonts w:asciiTheme="majorBidi" w:hAnsiTheme="majorBidi"/>
        </w:rPr>
      </w:pPr>
      <w:r w:rsidRPr="00D43BA8">
        <w:rPr>
          <w:rStyle w:val="Strong"/>
          <w:rFonts w:asciiTheme="majorBidi" w:hAnsiTheme="majorBidi"/>
          <w:b w:val="0"/>
          <w:bCs w:val="0"/>
        </w:rPr>
        <w:t>2. Inference Capabilities</w:t>
      </w:r>
    </w:p>
    <w:p w14:paraId="36A25C37" w14:textId="718FB3B5" w:rsidR="001B618C" w:rsidRDefault="001B618C" w:rsidP="00060ACA">
      <w:pPr>
        <w:jc w:val="both"/>
      </w:pPr>
      <w:r>
        <w:t xml:space="preserve">Inference tasks, including answering complex queries and extracting relevant information from large datasets, were </w:t>
      </w:r>
      <w:r w:rsidR="00A33CF8">
        <w:t>critical tests</w:t>
      </w:r>
      <w:r>
        <w:t xml:space="preserve"> for both models. In this regard:</w:t>
      </w:r>
    </w:p>
    <w:p w14:paraId="0DB86E9E" w14:textId="30EE2635" w:rsidR="001B618C" w:rsidRDefault="001B618C" w:rsidP="00060ACA">
      <w:pPr>
        <w:pStyle w:val="NormalWeb"/>
        <w:numPr>
          <w:ilvl w:val="0"/>
          <w:numId w:val="68"/>
        </w:numPr>
        <w:jc w:val="both"/>
      </w:pPr>
      <w:r>
        <w:rPr>
          <w:rStyle w:val="Strong"/>
          <w:rFonts w:eastAsiaTheme="majorEastAsia"/>
        </w:rPr>
        <w:t>OpenAI</w:t>
      </w:r>
      <w:r>
        <w:t xml:space="preserve">: Excelled in handling inference-based tasks, demonstrating the ability to perform sophisticated Q&amp;A and extract relevant, nuanced information. It was capable of distilling complex relationships between variables, showing an aptitude for answering multifaceted questions while staying focused on the </w:t>
      </w:r>
      <w:r w:rsidR="00A33CF8">
        <w:t>research context</w:t>
      </w:r>
      <w:r>
        <w:t>.</w:t>
      </w:r>
    </w:p>
    <w:p w14:paraId="7778658F" w14:textId="77777777" w:rsidR="001B618C" w:rsidRDefault="001B618C" w:rsidP="00060ACA">
      <w:pPr>
        <w:pStyle w:val="NormalWeb"/>
        <w:numPr>
          <w:ilvl w:val="0"/>
          <w:numId w:val="68"/>
        </w:numPr>
        <w:jc w:val="both"/>
      </w:pPr>
      <w:r>
        <w:rPr>
          <w:rStyle w:val="Strong"/>
          <w:rFonts w:eastAsiaTheme="majorEastAsia"/>
        </w:rPr>
        <w:t>Gemini</w:t>
      </w:r>
      <w:r>
        <w:t xml:space="preserve">: Also performed well in information extraction but </w:t>
      </w:r>
      <w:proofErr w:type="gramStart"/>
      <w:r>
        <w:t>had a tendency to</w:t>
      </w:r>
      <w:proofErr w:type="gramEnd"/>
      <w:r>
        <w:t xml:space="preserve"> provide shorter, more direct answers. While this brevity ensured clarity, it sometimes lacked the depth or nuance observed in OpenAI’s responses, making Gemini less effective in more demanding tasks that required comprehensive analysis.</w:t>
      </w:r>
    </w:p>
    <w:p w14:paraId="60DD07B3" w14:textId="77777777" w:rsidR="001B618C" w:rsidRDefault="001B618C" w:rsidP="00060ACA">
      <w:pPr>
        <w:jc w:val="both"/>
      </w:pPr>
      <w:r>
        <w:t>Both models were strong in inference, but OpenAI was superior in maintaining depth and breadth when extracting complex insights.</w:t>
      </w:r>
    </w:p>
    <w:p w14:paraId="1C3541EB" w14:textId="77777777" w:rsidR="00D43BA8" w:rsidRDefault="00D43BA8" w:rsidP="00060ACA">
      <w:pPr>
        <w:jc w:val="both"/>
      </w:pPr>
    </w:p>
    <w:p w14:paraId="1A7D3579" w14:textId="77777777" w:rsidR="001B618C" w:rsidRPr="00D43BA8" w:rsidRDefault="001B618C" w:rsidP="00060ACA">
      <w:pPr>
        <w:pStyle w:val="Heading4"/>
        <w:jc w:val="both"/>
        <w:rPr>
          <w:rStyle w:val="Strong"/>
          <w:rFonts w:asciiTheme="majorBidi" w:hAnsiTheme="majorBidi"/>
        </w:rPr>
      </w:pPr>
      <w:r w:rsidRPr="00D43BA8">
        <w:rPr>
          <w:rStyle w:val="Strong"/>
          <w:rFonts w:asciiTheme="majorBidi" w:hAnsiTheme="majorBidi"/>
          <w:b w:val="0"/>
          <w:bCs w:val="0"/>
        </w:rPr>
        <w:t>3. Reasoning Ability</w:t>
      </w:r>
    </w:p>
    <w:p w14:paraId="50791575" w14:textId="77777777" w:rsidR="001B618C" w:rsidRPr="00D43BA8" w:rsidRDefault="001B618C" w:rsidP="00060ACA">
      <w:pPr>
        <w:jc w:val="both"/>
      </w:pPr>
      <w:r>
        <w:t xml:space="preserve">Reasoning, particularly in tasks requiring logical analysis or the synthesis of new hypotheses, </w:t>
      </w:r>
      <w:r w:rsidRPr="00D43BA8">
        <w:t>highlighted the differences between the two models:</w:t>
      </w:r>
    </w:p>
    <w:p w14:paraId="503913AD" w14:textId="77777777" w:rsidR="001B618C" w:rsidRDefault="001B618C" w:rsidP="00060ACA">
      <w:pPr>
        <w:pStyle w:val="NormalWeb"/>
        <w:numPr>
          <w:ilvl w:val="0"/>
          <w:numId w:val="69"/>
        </w:numPr>
        <w:jc w:val="both"/>
      </w:pPr>
      <w:r>
        <w:rPr>
          <w:rStyle w:val="Strong"/>
          <w:rFonts w:eastAsiaTheme="majorEastAsia"/>
        </w:rPr>
        <w:t>OpenAI</w:t>
      </w:r>
      <w:r>
        <w:t>: Displayed robust reasoning skills, excelling in both trivial and complex tasks. It was able to connect disparate concepts, generate hypotheses, and offer nuanced explanations, making it particularly strong in tasks that required deeper cognitive processing.</w:t>
      </w:r>
    </w:p>
    <w:p w14:paraId="1D6BEB1A" w14:textId="77777777" w:rsidR="00D43BA8" w:rsidRDefault="001B618C" w:rsidP="00060ACA">
      <w:pPr>
        <w:pStyle w:val="NormalWeb"/>
        <w:numPr>
          <w:ilvl w:val="0"/>
          <w:numId w:val="69"/>
        </w:numPr>
        <w:jc w:val="both"/>
      </w:pPr>
      <w:r>
        <w:rPr>
          <w:rStyle w:val="Strong"/>
          <w:rFonts w:eastAsiaTheme="majorEastAsia"/>
        </w:rPr>
        <w:lastRenderedPageBreak/>
        <w:t>Gemini</w:t>
      </w:r>
      <w:r>
        <w:t xml:space="preserve">: Showed weaker reasoning, especially in more </w:t>
      </w:r>
      <w:r w:rsidR="00D43BA8">
        <w:t>trivial and basic</w:t>
      </w:r>
      <w:r>
        <w:t xml:space="preserve"> tasks. While it performed well in factual recall and structured tasks</w:t>
      </w:r>
      <w:r w:rsidR="00D43BA8">
        <w:t>,</w:t>
      </w:r>
      <w:r>
        <w:t xml:space="preserve"> </w:t>
      </w:r>
      <w:r w:rsidR="00D43BA8">
        <w:t>i</w:t>
      </w:r>
      <w:r>
        <w:t xml:space="preserve">n trivial tasks, Gemini’s reasoning was sometimes </w:t>
      </w:r>
      <w:r w:rsidR="00D43BA8">
        <w:t>completely wrong.</w:t>
      </w:r>
    </w:p>
    <w:p w14:paraId="08AE5123" w14:textId="77777777" w:rsidR="001B618C" w:rsidRDefault="001B618C" w:rsidP="00060ACA">
      <w:pPr>
        <w:jc w:val="both"/>
      </w:pPr>
      <w:r>
        <w:t>OpenAI consistently outperformed Gemini in reasoning tasks, particularly in generating creative hypotheses and handling complex problem-solving.</w:t>
      </w:r>
    </w:p>
    <w:p w14:paraId="7DEB717F" w14:textId="77777777" w:rsidR="00D43BA8" w:rsidRDefault="00D43BA8" w:rsidP="00060ACA">
      <w:pPr>
        <w:jc w:val="both"/>
      </w:pPr>
    </w:p>
    <w:p w14:paraId="226B5886" w14:textId="77777777" w:rsidR="001B618C" w:rsidRPr="00D43BA8" w:rsidRDefault="001B618C" w:rsidP="00060ACA">
      <w:pPr>
        <w:pStyle w:val="Heading4"/>
        <w:jc w:val="both"/>
        <w:rPr>
          <w:rStyle w:val="Strong"/>
          <w:rFonts w:asciiTheme="majorBidi" w:hAnsiTheme="majorBidi"/>
        </w:rPr>
      </w:pPr>
      <w:r w:rsidRPr="00D43BA8">
        <w:rPr>
          <w:rStyle w:val="Strong"/>
          <w:rFonts w:asciiTheme="majorBidi" w:hAnsiTheme="majorBidi"/>
          <w:b w:val="0"/>
          <w:bCs w:val="0"/>
        </w:rPr>
        <w:t>4. Cost</w:t>
      </w:r>
    </w:p>
    <w:p w14:paraId="0B2FD7FC" w14:textId="3E7DAE40" w:rsidR="001B618C" w:rsidRDefault="001B618C" w:rsidP="00060ACA">
      <w:pPr>
        <w:jc w:val="both"/>
      </w:pPr>
      <w:r>
        <w:t>As of the most recent comparison on September 24, 2023, both OpenAI</w:t>
      </w:r>
      <w:r w:rsidR="00D43BA8">
        <w:t>’s GPT-4o-mini</w:t>
      </w:r>
      <w:r>
        <w:t xml:space="preserve"> and G</w:t>
      </w:r>
      <w:r w:rsidR="00D43BA8">
        <w:t xml:space="preserve">oogle’s </w:t>
      </w:r>
      <w:r w:rsidR="00A33CF8">
        <w:t>Gemini-1.5-flash</w:t>
      </w:r>
      <w:r>
        <w:t xml:space="preserve"> were </w:t>
      </w:r>
      <w:r w:rsidR="0035450B">
        <w:t xml:space="preserve">both cost effective, and </w:t>
      </w:r>
      <w:r>
        <w:t>nearly identical in terms of operational cost</w:t>
      </w:r>
      <w:r w:rsidR="009024CC">
        <w:t xml:space="preserve">, as shown in </w:t>
      </w:r>
      <w:r w:rsidR="0035450B">
        <w:t>Appendix 6</w:t>
      </w:r>
      <w:r>
        <w:t>. This similarity in cost makes them equally viable from a budgetary perspective, allowing for selection based on performance needs rather than cost constraints.</w:t>
      </w:r>
    </w:p>
    <w:p w14:paraId="32BD4464" w14:textId="77777777" w:rsidR="00D43BA8" w:rsidRDefault="00D43BA8" w:rsidP="00060ACA">
      <w:pPr>
        <w:jc w:val="both"/>
      </w:pPr>
    </w:p>
    <w:p w14:paraId="457DA714" w14:textId="77777777" w:rsidR="001B618C" w:rsidRPr="00D43BA8" w:rsidRDefault="001B618C" w:rsidP="00060ACA">
      <w:pPr>
        <w:pStyle w:val="Heading4"/>
        <w:jc w:val="both"/>
        <w:rPr>
          <w:rStyle w:val="Strong"/>
          <w:rFonts w:asciiTheme="majorBidi" w:hAnsiTheme="majorBidi"/>
        </w:rPr>
      </w:pPr>
      <w:r w:rsidRPr="00D43BA8">
        <w:rPr>
          <w:rStyle w:val="Strong"/>
          <w:rFonts w:asciiTheme="majorBidi" w:hAnsiTheme="majorBidi"/>
          <w:b w:val="0"/>
          <w:bCs w:val="0"/>
        </w:rPr>
        <w:t>5. Creativity</w:t>
      </w:r>
    </w:p>
    <w:p w14:paraId="007F7D84" w14:textId="77777777" w:rsidR="001B618C" w:rsidRDefault="001B618C" w:rsidP="00060ACA">
      <w:pPr>
        <w:jc w:val="both"/>
      </w:pPr>
      <w:r>
        <w:t>Creativity, defined by the ability to generate novel insights, ideas, or hypotheses, was a critical factor for this research:</w:t>
      </w:r>
    </w:p>
    <w:p w14:paraId="35FEDCDD" w14:textId="77777777" w:rsidR="001B618C" w:rsidRDefault="001B618C" w:rsidP="00060ACA">
      <w:pPr>
        <w:pStyle w:val="NormalWeb"/>
        <w:numPr>
          <w:ilvl w:val="0"/>
          <w:numId w:val="70"/>
        </w:numPr>
        <w:jc w:val="both"/>
      </w:pPr>
      <w:r>
        <w:rPr>
          <w:rStyle w:val="Strong"/>
          <w:rFonts w:eastAsiaTheme="majorEastAsia"/>
        </w:rPr>
        <w:t>OpenAI</w:t>
      </w:r>
      <w:r>
        <w:t>: Demonstrated a high degree of creativity, particularly in hypothesis generation and exploring new research directions. OpenAI was often able to identify non-obvious connections between variables and suggest alternative interpretations of the data, which is valuable for projects that require innovative thinking.</w:t>
      </w:r>
    </w:p>
    <w:p w14:paraId="0D6BCEB3" w14:textId="77777777" w:rsidR="001B618C" w:rsidRDefault="001B618C" w:rsidP="00060ACA">
      <w:pPr>
        <w:pStyle w:val="NormalWeb"/>
        <w:numPr>
          <w:ilvl w:val="0"/>
          <w:numId w:val="70"/>
        </w:numPr>
        <w:jc w:val="both"/>
      </w:pPr>
      <w:r>
        <w:rPr>
          <w:rStyle w:val="Strong"/>
          <w:rFonts w:eastAsiaTheme="majorEastAsia"/>
        </w:rPr>
        <w:t>Gemini</w:t>
      </w:r>
      <w:r>
        <w:t>: While structured and precise, Gemini’s outputs were less creative. It focused on established patterns and known relationships, which made it reliable but less suited for tasks requiring imaginative or speculative thinking. In generative tasks, Gemini was more conservative, rarely venturing beyond the confines of the data.</w:t>
      </w:r>
    </w:p>
    <w:p w14:paraId="7BE561BF" w14:textId="77777777" w:rsidR="001B618C" w:rsidRDefault="001B618C" w:rsidP="00060ACA">
      <w:pPr>
        <w:jc w:val="both"/>
      </w:pPr>
      <w:r>
        <w:t>In tasks requiring creative exploration, OpenAI significantly outperformed Gemini, providing richer and more innovative outputs.</w:t>
      </w:r>
    </w:p>
    <w:p w14:paraId="704912E4" w14:textId="77777777" w:rsidR="00224A37" w:rsidRDefault="00224A37" w:rsidP="00060ACA">
      <w:pPr>
        <w:jc w:val="both"/>
      </w:pPr>
    </w:p>
    <w:p w14:paraId="22B55F82" w14:textId="67D3511F" w:rsidR="001B618C" w:rsidRPr="00D43BA8" w:rsidRDefault="00D43BA8" w:rsidP="00060ACA">
      <w:pPr>
        <w:pStyle w:val="Heading4"/>
        <w:jc w:val="both"/>
        <w:rPr>
          <w:rStyle w:val="Strong"/>
          <w:rFonts w:asciiTheme="majorBidi" w:hAnsiTheme="majorBidi"/>
        </w:rPr>
      </w:pPr>
      <w:r>
        <w:rPr>
          <w:rStyle w:val="Strong"/>
          <w:rFonts w:asciiTheme="majorBidi" w:hAnsiTheme="majorBidi"/>
          <w:b w:val="0"/>
          <w:bCs w:val="0"/>
        </w:rPr>
        <w:t xml:space="preserve">6. </w:t>
      </w:r>
      <w:r w:rsidR="001B618C" w:rsidRPr="00D43BA8">
        <w:rPr>
          <w:rStyle w:val="Strong"/>
          <w:rFonts w:asciiTheme="majorBidi" w:hAnsiTheme="majorBidi"/>
          <w:b w:val="0"/>
          <w:bCs w:val="0"/>
        </w:rPr>
        <w:t>Efficiency and Scalability</w:t>
      </w:r>
    </w:p>
    <w:p w14:paraId="59218602" w14:textId="77777777" w:rsidR="00904919" w:rsidRPr="00904919" w:rsidRDefault="00904919" w:rsidP="00060ACA">
      <w:pPr>
        <w:jc w:val="both"/>
      </w:pPr>
      <w:r w:rsidRPr="00904919">
        <w:t>The OAH-AI framework exhibited strong efficiency and scalability when using both OpenAI and Gemini models. The framework was able to process the selected corpus efficiently, completing multiple iterations in under 24 hours, despite the complexity of cross-paper analysis. This highlights the scalability of the system, making it suitable for future applications involving larger datasets.</w:t>
      </w:r>
    </w:p>
    <w:p w14:paraId="761EE44C" w14:textId="0C540A0C" w:rsidR="00904919" w:rsidRPr="00904919" w:rsidRDefault="00904919" w:rsidP="00060ACA">
      <w:pPr>
        <w:pStyle w:val="NormalWeb"/>
        <w:numPr>
          <w:ilvl w:val="0"/>
          <w:numId w:val="72"/>
        </w:numPr>
        <w:jc w:val="both"/>
      </w:pPr>
      <w:r w:rsidRPr="00904919">
        <w:rPr>
          <w:b/>
          <w:bCs/>
        </w:rPr>
        <w:t>OpenAI</w:t>
      </w:r>
      <w:r w:rsidRPr="00904919">
        <w:t>: While OpenAI took approximately 30% longer per LLM call on average, it consistently delivered more nuanced and detailed responses. This added processing time was justified by the depth and breadth of the insights generated, particularly in tasks requiring complex reasoning or creative exploration. OpenAI’s ability to provide rich, detailed outputs made it ideal for tasks where comprehensive analysis is essential, even though it required slightly more processing time.</w:t>
      </w:r>
      <w:r>
        <w:t xml:space="preserve"> As the OAH framework is not designed to be a real time application, this did not present a real disadvantage.</w:t>
      </w:r>
    </w:p>
    <w:p w14:paraId="1A293531" w14:textId="77777777" w:rsidR="00904919" w:rsidRPr="00904919" w:rsidRDefault="00904919" w:rsidP="00060ACA">
      <w:pPr>
        <w:pStyle w:val="NormalWeb"/>
        <w:numPr>
          <w:ilvl w:val="0"/>
          <w:numId w:val="72"/>
        </w:numPr>
        <w:jc w:val="both"/>
      </w:pPr>
      <w:r w:rsidRPr="00904919">
        <w:rPr>
          <w:b/>
          <w:bCs/>
        </w:rPr>
        <w:t>Gemini</w:t>
      </w:r>
      <w:r w:rsidRPr="00904919">
        <w:t xml:space="preserve">: Demonstrated higher efficiency in terms of processing speed, especially in tasks that involved structured analysis. Its responses were clear, concise, and to the point, making it faster </w:t>
      </w:r>
      <w:r w:rsidRPr="00904919">
        <w:lastRenderedPageBreak/>
        <w:t>in synthesizing and summarizing information. Although Gemini's outputs were less creative and exploratory compared to OpenAI, its efficiency in handling large datasets and returning quick results made it highly effective for straightforward analytical tasks where rapid turnaround is prioritized.</w:t>
      </w:r>
    </w:p>
    <w:p w14:paraId="23136BA8" w14:textId="73B384EB" w:rsidR="001B618C" w:rsidRDefault="001B618C" w:rsidP="00060ACA">
      <w:pPr>
        <w:pStyle w:val="NormalWeb"/>
        <w:jc w:val="both"/>
      </w:pPr>
      <w:r>
        <w:t>Both models demonstrated excellent scalability, but OpenAI’s ability to handle creative tasks while maintaining efficiency gave it a slight edge in terms of adaptability for broader research contexts.</w:t>
      </w:r>
      <w:r w:rsidR="00904919">
        <w:t xml:space="preserve"> </w:t>
      </w:r>
    </w:p>
    <w:p w14:paraId="1C66AE64" w14:textId="382C085A" w:rsidR="00EE1FCA" w:rsidRPr="00EE1FCA" w:rsidRDefault="00EE1FCA" w:rsidP="00060ACA">
      <w:pPr>
        <w:pStyle w:val="Heading4"/>
        <w:jc w:val="both"/>
        <w:rPr>
          <w:rStyle w:val="Strong"/>
          <w:rFonts w:asciiTheme="majorBidi" w:hAnsiTheme="majorBidi"/>
          <w:b w:val="0"/>
          <w:bCs w:val="0"/>
        </w:rPr>
      </w:pPr>
      <w:r w:rsidRPr="00EE1FCA">
        <w:rPr>
          <w:rStyle w:val="Strong"/>
          <w:rFonts w:asciiTheme="majorBidi" w:hAnsiTheme="majorBidi"/>
          <w:b w:val="0"/>
          <w:bCs w:val="0"/>
        </w:rPr>
        <w:t>Conclusion</w:t>
      </w:r>
    </w:p>
    <w:p w14:paraId="7B1711B0" w14:textId="77777777" w:rsidR="00EE1FCA" w:rsidRPr="00EE1FCA" w:rsidRDefault="00EE1FCA" w:rsidP="00060ACA">
      <w:pPr>
        <w:jc w:val="both"/>
      </w:pPr>
      <w:r w:rsidRPr="00EE1FCA">
        <w:t xml:space="preserve">When comparing OpenAI and Gemini, both models demonstrated significant value to the OAH project, each excelling in different areas. OpenAI's strengths lay in its </w:t>
      </w:r>
      <w:r w:rsidRPr="00EE1FCA">
        <w:rPr>
          <w:b/>
          <w:bCs/>
        </w:rPr>
        <w:t>consistency</w:t>
      </w:r>
      <w:r w:rsidRPr="00EE1FCA">
        <w:t xml:space="preserve">, </w:t>
      </w:r>
      <w:r w:rsidRPr="00EE1FCA">
        <w:rPr>
          <w:b/>
          <w:bCs/>
        </w:rPr>
        <w:t>reasoning ability</w:t>
      </w:r>
      <w:r w:rsidRPr="00EE1FCA">
        <w:t xml:space="preserve">, and </w:t>
      </w:r>
      <w:r w:rsidRPr="00EE1FCA">
        <w:rPr>
          <w:b/>
          <w:bCs/>
        </w:rPr>
        <w:t>creativity</w:t>
      </w:r>
      <w:r w:rsidRPr="00EE1FCA">
        <w:t>, making it the superior choice for tasks requiring deep cognitive processing and exploratory analysis. Its ability to generate nuanced insights and creative hypotheses made it particularly effective for complex problem-solving.</w:t>
      </w:r>
    </w:p>
    <w:p w14:paraId="3F0E9036" w14:textId="77777777" w:rsidR="00EE1FCA" w:rsidRPr="00EE1FCA" w:rsidRDefault="00EE1FCA" w:rsidP="00060ACA">
      <w:pPr>
        <w:jc w:val="both"/>
      </w:pPr>
      <w:r w:rsidRPr="00EE1FCA">
        <w:t xml:space="preserve">In contrast, </w:t>
      </w:r>
      <w:r w:rsidRPr="00EE1FCA">
        <w:rPr>
          <w:b/>
          <w:bCs/>
        </w:rPr>
        <w:t>Gemini</w:t>
      </w:r>
      <w:r w:rsidRPr="00EE1FCA">
        <w:t xml:space="preserve"> excelled in more structured, straightforward tasks. It provided </w:t>
      </w:r>
      <w:r w:rsidRPr="00EE1FCA">
        <w:rPr>
          <w:b/>
          <w:bCs/>
        </w:rPr>
        <w:t>precise and reliable outputs</w:t>
      </w:r>
      <w:r w:rsidRPr="00EE1FCA">
        <w:t>, delivering results efficiently and cost-effectively. However, it struggled with more advanced reasoning and creative tasks, where its performance was comparatively weaker than OpenAI.</w:t>
      </w:r>
    </w:p>
    <w:p w14:paraId="6BDE1389" w14:textId="7692963A" w:rsidR="001D400B" w:rsidRDefault="00EE1FCA" w:rsidP="00060ACA">
      <w:pPr>
        <w:jc w:val="both"/>
      </w:pPr>
      <w:r w:rsidRPr="00EE1FCA">
        <w:t>Given the continuous updates and improvements to both LLMs, this comparison is subject to change over time, as demonstrated in previous evaluations</w:t>
      </w:r>
      <w:r>
        <w:t xml:space="preserve"> throughout our work on this project</w:t>
      </w:r>
      <w:r w:rsidRPr="00EE1FCA">
        <w:t xml:space="preserve">. Therefore, leveraging multiple LLMs for </w:t>
      </w:r>
      <w:r w:rsidRPr="00EE1FCA">
        <w:rPr>
          <w:b/>
          <w:bCs/>
        </w:rPr>
        <w:t>cross-verification</w:t>
      </w:r>
      <w:r w:rsidRPr="00EE1FCA">
        <w:t xml:space="preserve"> </w:t>
      </w:r>
      <w:r w:rsidR="00A33CF8">
        <w:t>ensures</w:t>
      </w:r>
      <w:r w:rsidRPr="00EE1FCA">
        <w:t xml:space="preserve"> reliability and comprehensive analysis across various tasks.</w:t>
      </w:r>
    </w:p>
    <w:p w14:paraId="525497EE" w14:textId="77777777" w:rsidR="000E1822" w:rsidRPr="000E1822" w:rsidRDefault="000E1822" w:rsidP="00060ACA">
      <w:pPr>
        <w:jc w:val="both"/>
      </w:pPr>
    </w:p>
    <w:p w14:paraId="068852E8" w14:textId="5D1B1DBA" w:rsidR="00D377BB" w:rsidRDefault="007E3DB1" w:rsidP="00060ACA">
      <w:pPr>
        <w:pStyle w:val="Heading2"/>
        <w:jc w:val="both"/>
        <w:rPr>
          <w:rFonts w:asciiTheme="majorBidi" w:hAnsiTheme="majorBidi"/>
        </w:rPr>
      </w:pPr>
      <w:bookmarkStart w:id="67" w:name="_Toc178889121"/>
      <w:r>
        <w:rPr>
          <w:rFonts w:asciiTheme="majorBidi" w:hAnsiTheme="majorBidi"/>
        </w:rPr>
        <w:t>Perspectives (Future work)</w:t>
      </w:r>
      <w:bookmarkEnd w:id="67"/>
    </w:p>
    <w:p w14:paraId="0F92A85A" w14:textId="49498CAD" w:rsidR="007D6FFC" w:rsidRPr="007D6FFC" w:rsidRDefault="007D6FFC" w:rsidP="00060ACA">
      <w:pPr>
        <w:jc w:val="both"/>
        <w:rPr>
          <w:rFonts w:asciiTheme="majorBidi" w:hAnsiTheme="majorBidi" w:cstheme="majorBidi"/>
        </w:rPr>
      </w:pPr>
      <w:r w:rsidRPr="007D6FFC">
        <w:rPr>
          <w:rFonts w:asciiTheme="majorBidi" w:hAnsiTheme="majorBidi" w:cstheme="majorBidi"/>
        </w:rPr>
        <w:t>The OAH-AI framework was initially developed as a PoC, with an emphasis on minimizing costs. To transform this framework into a more useful, accessible, and sustainable tool, we recommend the following improvements:</w:t>
      </w:r>
    </w:p>
    <w:p w14:paraId="08514D28" w14:textId="77777777" w:rsidR="007D6FFC" w:rsidRPr="007D6FFC" w:rsidRDefault="007D6FFC" w:rsidP="00060ACA">
      <w:pPr>
        <w:pStyle w:val="ListParagraph"/>
        <w:numPr>
          <w:ilvl w:val="0"/>
          <w:numId w:val="49"/>
        </w:numPr>
        <w:jc w:val="both"/>
        <w:rPr>
          <w:rFonts w:asciiTheme="majorBidi" w:hAnsiTheme="majorBidi" w:cstheme="majorBidi"/>
        </w:rPr>
      </w:pPr>
      <w:r w:rsidRPr="007D6FFC">
        <w:rPr>
          <w:rFonts w:asciiTheme="majorBidi" w:hAnsiTheme="majorBidi" w:cstheme="majorBidi"/>
        </w:rPr>
        <w:t xml:space="preserve">Migrate the application from Google </w:t>
      </w:r>
      <w:proofErr w:type="spellStart"/>
      <w:r w:rsidRPr="007D6FFC">
        <w:rPr>
          <w:rFonts w:asciiTheme="majorBidi" w:hAnsiTheme="majorBidi" w:cstheme="majorBidi"/>
        </w:rPr>
        <w:t>Colab</w:t>
      </w:r>
      <w:proofErr w:type="spellEnd"/>
      <w:r w:rsidRPr="007D6FFC">
        <w:rPr>
          <w:rFonts w:asciiTheme="majorBidi" w:hAnsiTheme="majorBidi" w:cstheme="majorBidi"/>
        </w:rPr>
        <w:t xml:space="preserve"> to a leading cloud service provider for enhanced scalability, reliability, and performance.</w:t>
      </w:r>
    </w:p>
    <w:p w14:paraId="32099D72" w14:textId="77777777" w:rsidR="007D6FFC" w:rsidRPr="007D6FFC" w:rsidRDefault="007D6FFC" w:rsidP="00060ACA">
      <w:pPr>
        <w:pStyle w:val="ListParagraph"/>
        <w:numPr>
          <w:ilvl w:val="0"/>
          <w:numId w:val="49"/>
        </w:numPr>
        <w:jc w:val="both"/>
        <w:rPr>
          <w:rFonts w:asciiTheme="majorBidi" w:hAnsiTheme="majorBidi" w:cstheme="majorBidi"/>
        </w:rPr>
      </w:pPr>
      <w:r w:rsidRPr="007D6FFC">
        <w:rPr>
          <w:rFonts w:asciiTheme="majorBidi" w:hAnsiTheme="majorBidi" w:cstheme="majorBidi"/>
        </w:rPr>
        <w:t>Adopt open-source LLMs by downloading and integrating both top general-purpose and domain-specific models. This approach would eliminate reliance on external API calls, ensuring more control over updates and performance consistency.</w:t>
      </w:r>
    </w:p>
    <w:p w14:paraId="35E9F4CF" w14:textId="7E5965D0" w:rsidR="007D6FFC" w:rsidRPr="007D6FFC" w:rsidRDefault="007D6FFC" w:rsidP="00060ACA">
      <w:pPr>
        <w:pStyle w:val="ListParagraph"/>
        <w:numPr>
          <w:ilvl w:val="0"/>
          <w:numId w:val="49"/>
        </w:numPr>
        <w:jc w:val="both"/>
        <w:rPr>
          <w:rFonts w:asciiTheme="majorBidi" w:hAnsiTheme="majorBidi" w:cstheme="majorBidi"/>
        </w:rPr>
      </w:pPr>
      <w:r w:rsidRPr="007D6FFC">
        <w:rPr>
          <w:rFonts w:asciiTheme="majorBidi" w:hAnsiTheme="majorBidi" w:cstheme="majorBidi"/>
        </w:rPr>
        <w:t xml:space="preserve">Implement a nonvolatile database for storing and retrieving paper information, rather than relying solely on </w:t>
      </w:r>
      <w:proofErr w:type="spellStart"/>
      <w:r>
        <w:rPr>
          <w:rFonts w:asciiTheme="majorBidi" w:hAnsiTheme="majorBidi" w:cstheme="majorBidi"/>
        </w:rPr>
        <w:t>GoogleDrive</w:t>
      </w:r>
      <w:proofErr w:type="spellEnd"/>
      <w:r w:rsidRPr="007D6FFC">
        <w:rPr>
          <w:rFonts w:asciiTheme="majorBidi" w:hAnsiTheme="majorBidi" w:cstheme="majorBidi"/>
        </w:rPr>
        <w:t xml:space="preserve"> storage. This will improve data management and accessibility for future use.</w:t>
      </w:r>
    </w:p>
    <w:p w14:paraId="6B616D3B" w14:textId="77777777" w:rsidR="007D6FFC" w:rsidRPr="007D6FFC" w:rsidRDefault="007D6FFC" w:rsidP="00060ACA">
      <w:pPr>
        <w:pStyle w:val="ListParagraph"/>
        <w:numPr>
          <w:ilvl w:val="0"/>
          <w:numId w:val="49"/>
        </w:numPr>
        <w:jc w:val="both"/>
        <w:rPr>
          <w:rFonts w:asciiTheme="majorBidi" w:hAnsiTheme="majorBidi" w:cstheme="majorBidi"/>
        </w:rPr>
      </w:pPr>
      <w:r w:rsidRPr="007D6FFC">
        <w:rPr>
          <w:rFonts w:asciiTheme="majorBidi" w:hAnsiTheme="majorBidi" w:cstheme="majorBidi"/>
        </w:rPr>
        <w:t>Enhance voting strategies by incorporating techniques such as multiple runs of LLMs, an additional LLM reviewer or critic as a conflict resolver, multi-LLM debate systems, or other mechanisms to ensure consistency and reliability throughout the OAH-AI pipeline.</w:t>
      </w:r>
    </w:p>
    <w:p w14:paraId="13A86DF1" w14:textId="2A9C4B7A" w:rsidR="007D6FFC" w:rsidRPr="007D6FFC" w:rsidRDefault="007D6FFC" w:rsidP="00060ACA">
      <w:pPr>
        <w:pStyle w:val="ListParagraph"/>
        <w:numPr>
          <w:ilvl w:val="0"/>
          <w:numId w:val="49"/>
        </w:numPr>
        <w:jc w:val="both"/>
        <w:rPr>
          <w:rFonts w:asciiTheme="majorBidi" w:hAnsiTheme="majorBidi" w:cstheme="majorBidi"/>
        </w:rPr>
      </w:pPr>
      <w:r w:rsidRPr="007D6FFC">
        <w:rPr>
          <w:rFonts w:asciiTheme="majorBidi" w:hAnsiTheme="majorBidi" w:cstheme="majorBidi"/>
        </w:rPr>
        <w:t>Integrate multilingual analyses to broaden the framework's applicability across non-English scientific literature, thereby capturing more diverse and global insights.</w:t>
      </w:r>
    </w:p>
    <w:p w14:paraId="3F8E739E" w14:textId="77777777" w:rsidR="007D6FFC" w:rsidRPr="007D6FFC" w:rsidRDefault="007D6FFC" w:rsidP="00060ACA">
      <w:pPr>
        <w:pStyle w:val="ListParagraph"/>
        <w:numPr>
          <w:ilvl w:val="0"/>
          <w:numId w:val="49"/>
        </w:numPr>
        <w:jc w:val="both"/>
        <w:rPr>
          <w:rFonts w:asciiTheme="majorBidi" w:hAnsiTheme="majorBidi" w:cstheme="majorBidi"/>
        </w:rPr>
      </w:pPr>
      <w:r w:rsidRPr="007D6FFC">
        <w:rPr>
          <w:rFonts w:asciiTheme="majorBidi" w:hAnsiTheme="majorBidi" w:cstheme="majorBidi"/>
        </w:rPr>
        <w:t>Develop a multidomain knowledge graph or ontology from the extracted scientific discoveries. This could be achieved by expanding the existing ODH ontology (ODH-UT), facilitating better integration and understanding of interconnected domains.</w:t>
      </w:r>
    </w:p>
    <w:p w14:paraId="56F64FA9" w14:textId="77777777" w:rsidR="007D6FFC" w:rsidRPr="007D6FFC" w:rsidRDefault="007D6FFC" w:rsidP="00060ACA">
      <w:pPr>
        <w:pStyle w:val="ListParagraph"/>
        <w:numPr>
          <w:ilvl w:val="0"/>
          <w:numId w:val="49"/>
        </w:numPr>
        <w:jc w:val="both"/>
        <w:rPr>
          <w:rFonts w:asciiTheme="majorBidi" w:hAnsiTheme="majorBidi" w:cstheme="majorBidi"/>
        </w:rPr>
      </w:pPr>
      <w:r w:rsidRPr="007D6FFC">
        <w:rPr>
          <w:rFonts w:asciiTheme="majorBidi" w:hAnsiTheme="majorBidi" w:cstheme="majorBidi"/>
        </w:rPr>
        <w:lastRenderedPageBreak/>
        <w:t>Create a user-friendly GUI to make the tool more accessible to researchers and other stakeholders without technical expertise.</w:t>
      </w:r>
    </w:p>
    <w:p w14:paraId="425AE960" w14:textId="269CA9E4" w:rsidR="007D6FFC" w:rsidRPr="007D6FFC" w:rsidRDefault="007D6FFC" w:rsidP="00060ACA">
      <w:pPr>
        <w:pStyle w:val="ListParagraph"/>
        <w:numPr>
          <w:ilvl w:val="0"/>
          <w:numId w:val="49"/>
        </w:numPr>
        <w:jc w:val="both"/>
        <w:rPr>
          <w:rFonts w:asciiTheme="majorBidi" w:hAnsiTheme="majorBidi" w:cstheme="majorBidi"/>
        </w:rPr>
      </w:pPr>
      <w:r w:rsidRPr="007D6FFC">
        <w:rPr>
          <w:rFonts w:asciiTheme="majorBidi" w:hAnsiTheme="majorBidi" w:cstheme="majorBidi"/>
        </w:rPr>
        <w:t xml:space="preserve">Expand the framework to additional domains, leveraging its capabilities to explore new areas beyond </w:t>
      </w:r>
      <w:r w:rsidR="000B7303">
        <w:rPr>
          <w:rFonts w:asciiTheme="majorBidi" w:hAnsiTheme="majorBidi" w:cstheme="majorBidi"/>
        </w:rPr>
        <w:t>OAH domains</w:t>
      </w:r>
      <w:r w:rsidRPr="007D6FFC">
        <w:rPr>
          <w:rFonts w:asciiTheme="majorBidi" w:hAnsiTheme="majorBidi" w:cstheme="majorBidi"/>
        </w:rPr>
        <w:t>.</w:t>
      </w:r>
    </w:p>
    <w:p w14:paraId="64131707" w14:textId="77777777" w:rsidR="00D377BB" w:rsidRDefault="00D377BB" w:rsidP="00060ACA">
      <w:pPr>
        <w:jc w:val="both"/>
        <w:rPr>
          <w:rFonts w:asciiTheme="majorBidi" w:hAnsiTheme="majorBidi" w:cstheme="majorBidi"/>
        </w:rPr>
      </w:pPr>
    </w:p>
    <w:p w14:paraId="28B486D7" w14:textId="77777777" w:rsidR="00980115" w:rsidRPr="005C76DC" w:rsidRDefault="00980115" w:rsidP="00060ACA">
      <w:pPr>
        <w:pStyle w:val="Heading2"/>
        <w:jc w:val="both"/>
        <w:rPr>
          <w:rFonts w:asciiTheme="majorBidi" w:eastAsiaTheme="minorHAnsi" w:hAnsiTheme="majorBidi"/>
        </w:rPr>
      </w:pPr>
      <w:bookmarkStart w:id="68" w:name="_Toc178889122"/>
      <w:r w:rsidRPr="005C76DC">
        <w:rPr>
          <w:rFonts w:asciiTheme="majorBidi" w:eastAsiaTheme="minorHAnsi" w:hAnsiTheme="majorBidi"/>
        </w:rPr>
        <w:t>Ethics and Sustainability</w:t>
      </w:r>
      <w:bookmarkEnd w:id="68"/>
    </w:p>
    <w:p w14:paraId="30A5B7A1" w14:textId="77777777" w:rsidR="00980115" w:rsidRPr="005C76DC" w:rsidRDefault="00980115" w:rsidP="00060ACA">
      <w:pPr>
        <w:jc w:val="both"/>
        <w:rPr>
          <w:rFonts w:eastAsiaTheme="minorHAnsi"/>
        </w:rPr>
      </w:pPr>
      <w:r w:rsidRPr="005C76DC">
        <w:rPr>
          <w:rFonts w:eastAsiaTheme="minorHAnsi"/>
        </w:rPr>
        <w:t>A critical aspect of this research is the consideration of ethics and safety in AI applications. As LLMs become more powerful, ensuring their responsible and ethical use is paramount, particularly in sensitive fields like healthcare and environmental monitoring. Issues such as bias, data integrity, and the potential misuse of AI-generated insights must be carefully addressed. In this context, a human-in-the-loop approach remains essential to verify the outputs of LLMs, ensuring that decisions are informed by accurate and unbiased information.</w:t>
      </w:r>
    </w:p>
    <w:p w14:paraId="187DAF23" w14:textId="53C00C4F" w:rsidR="00980115" w:rsidRPr="00980115" w:rsidRDefault="00980115" w:rsidP="00060ACA">
      <w:pPr>
        <w:jc w:val="both"/>
        <w:rPr>
          <w:rFonts w:eastAsiaTheme="minorHAnsi"/>
        </w:rPr>
      </w:pPr>
      <w:r w:rsidRPr="005C76DC">
        <w:rPr>
          <w:rFonts w:eastAsiaTheme="minorHAnsi"/>
        </w:rPr>
        <w:t>Moreover, the environmental impact of AI systems cannot be overlooked. LLMs, while facilitating groundbreaking research, consume significant energy and computational resources, contributing to their ecological footprint. To address this, we advocate for the integration of green informatics principles</w:t>
      </w:r>
      <w:r w:rsidR="00C61D20">
        <w:rPr>
          <w:rFonts w:eastAsiaTheme="minorHAnsi"/>
        </w:rPr>
        <w:t xml:space="preserve"> </w:t>
      </w:r>
      <w:r w:rsidR="002E0950">
        <w:rPr>
          <w:rFonts w:eastAsiaTheme="minorHAnsi"/>
        </w:rPr>
        <w:fldChar w:fldCharType="begin"/>
      </w:r>
      <w:r w:rsidR="002E0950">
        <w:rPr>
          <w:rFonts w:eastAsiaTheme="minorHAnsi"/>
        </w:rPr>
        <w:instrText xml:space="preserve"> ADDIN ZOTERO_ITEM CSL_CITATION {"citationID":"n0bGrJtN","properties":{"formattedCitation":"(Benis &amp; Tamburis, 2023)","plainCitation":"(Benis &amp; Tamburis, 2023)","noteIndex":0},"citationItems":[{"id":207,"uris":["http://zotero.org/groups/5235439/items/483GKGCV"],"itemData":{"id":207,"type":"article-journal","abstract":"One Health is an important initiative to view the world in a more integrative sense of our health and environment. Digital Health provides essential support to all of us as healthcare professionals and customers. One Digital Health (ODH) combines both One Health and Digital Health to provide a technologically integrative view. ODH gives an essential place to the environment and ecosystems. Thus, health technologies and digital health must be \"green\" and eco-friendly as much as possible. We suggest in this position paper examples of developing and implementing ODH-related concepts, systems, and products with a respectful consideration of the environment. For humans and animals, developing cutting-edge technologies to improve wellness and healthcare is critical. Nevertheless, we can learn from One Health that digitalization and so One Digital Health must be built to implement green, eco-friendly, and responsible thinking.","container-title":"Yearbook of Medical Informatics","DOI":"10.1055/s-0043-1768717","ISSN":"2364-0502","journalAbbreviation":"Yearb Med Inform","language":"eng","note":"PMID: 37414027","source":"PubMed","title":"The Need for Green and Responsible Medical Informatics and Digital Health: Looking Forward with One Digital Health","title-short":"The Need for Green and Responsible Medical Informatics and Digital Health","author":[{"family":"Benis","given":"Arriel"},{"family":"Tamburis","given":"Oscar"}],"issued":{"date-parts":[["2023",7,6]]}}}],"schema":"https://github.com/citation-style-language/schema/raw/master/csl-citation.json"} </w:instrText>
      </w:r>
      <w:r w:rsidR="002E0950">
        <w:rPr>
          <w:rFonts w:eastAsiaTheme="minorHAnsi"/>
        </w:rPr>
        <w:fldChar w:fldCharType="separate"/>
      </w:r>
      <w:r w:rsidR="002E0950">
        <w:rPr>
          <w:rFonts w:eastAsiaTheme="minorHAnsi"/>
          <w:noProof/>
        </w:rPr>
        <w:t>(Benis &amp; Tamburis, 2023)</w:t>
      </w:r>
      <w:r w:rsidR="002E0950">
        <w:rPr>
          <w:rFonts w:eastAsiaTheme="minorHAnsi"/>
        </w:rPr>
        <w:fldChar w:fldCharType="end"/>
      </w:r>
      <w:r>
        <w:rPr>
          <w:rFonts w:eastAsiaTheme="minorHAnsi"/>
        </w:rPr>
        <w:t xml:space="preserve"> </w:t>
      </w:r>
      <w:r w:rsidRPr="005C76DC">
        <w:rPr>
          <w:rFonts w:eastAsiaTheme="minorHAnsi"/>
        </w:rPr>
        <w:t>. The goal is to foster research practices that contribute to science and humanity without harming the environment. This means using LLMs strategically and efficiently, reducing unnecessary computational load, and prioritizing sustainable AI practices wherever possible.</w:t>
      </w:r>
    </w:p>
    <w:p w14:paraId="67D85B0F" w14:textId="039AC970" w:rsidR="00020412" w:rsidRPr="004B7C6C" w:rsidRDefault="00020412" w:rsidP="0031476F">
      <w:pPr>
        <w:pStyle w:val="Heading2"/>
        <w:jc w:val="both"/>
        <w:rPr>
          <w:rFonts w:asciiTheme="majorBidi" w:hAnsiTheme="majorBidi"/>
        </w:rPr>
      </w:pPr>
      <w:bookmarkStart w:id="69" w:name="_Toc178889123"/>
      <w:r w:rsidRPr="004B7C6C">
        <w:rPr>
          <w:rFonts w:asciiTheme="majorBidi" w:hAnsiTheme="majorBidi"/>
        </w:rPr>
        <w:t>Conclusion</w:t>
      </w:r>
      <w:bookmarkEnd w:id="69"/>
    </w:p>
    <w:p w14:paraId="280C7C42" w14:textId="7BF2B8A6" w:rsidR="008377B2" w:rsidRPr="008377B2" w:rsidRDefault="008377B2" w:rsidP="00060ACA">
      <w:pPr>
        <w:jc w:val="both"/>
      </w:pPr>
      <w:r w:rsidRPr="008377B2">
        <w:t>This research has demonstrated the successful integration of LLM</w:t>
      </w:r>
      <w:r>
        <w:t>s</w:t>
      </w:r>
      <w:r w:rsidRPr="008377B2">
        <w:t xml:space="preserve"> within the OAH-AI framework to automate the elicitation and discovery of human health and ecological indicators for monitoring urban freshwater ecosystems. The goals and objectives outlined in the introduction have been met through the development of an AI-powered platform that processes a large corpus of scientific papers, identifies relevant indicators, and generates meaningful insights. By leveraging the capabilities of NLP-driven models, we have shown that AI can support and accelerate the systematic literature review process, revealing previously undetected connections between human, animal, and environmental health.</w:t>
      </w:r>
    </w:p>
    <w:p w14:paraId="0207BFA1" w14:textId="77777777" w:rsidR="008377B2" w:rsidRPr="008377B2" w:rsidRDefault="008377B2" w:rsidP="00060ACA">
      <w:pPr>
        <w:jc w:val="both"/>
      </w:pPr>
    </w:p>
    <w:p w14:paraId="7E4F3A2F" w14:textId="77777777" w:rsidR="008377B2" w:rsidRPr="008377B2" w:rsidRDefault="008377B2" w:rsidP="00060ACA">
      <w:pPr>
        <w:jc w:val="both"/>
      </w:pPr>
      <w:r w:rsidRPr="008377B2">
        <w:t xml:space="preserve">Through the screening, eligibility, and full-text assessment phases, the LLMs demonstrated their ability to perform tasks with remarkable accuracy and speed. What would normally take human </w:t>
      </w:r>
      <w:proofErr w:type="gramStart"/>
      <w:r w:rsidRPr="008377B2">
        <w:t>researchers</w:t>
      </w:r>
      <w:proofErr w:type="gramEnd"/>
      <w:r w:rsidRPr="008377B2">
        <w:t xml:space="preserve"> weeks or months was completed in under 24 hours, showcasing the efficiency and scalability of the OAH-AI framework. The results were rigorously evaluated by domain experts, who confirmed that the LLMs produced concise, well-phrased, and contextually accurate outputs, further validating the effectiveness of this approach.</w:t>
      </w:r>
    </w:p>
    <w:p w14:paraId="7544958A" w14:textId="77777777" w:rsidR="002B7A5D" w:rsidRDefault="002B7A5D" w:rsidP="00060ACA">
      <w:pPr>
        <w:jc w:val="both"/>
      </w:pPr>
    </w:p>
    <w:p w14:paraId="718CFE97" w14:textId="32C9E637" w:rsidR="00980115" w:rsidRDefault="008377B2" w:rsidP="00060ACA">
      <w:pPr>
        <w:jc w:val="both"/>
      </w:pPr>
      <w:r w:rsidRPr="008377B2">
        <w:t xml:space="preserve">Beyond the </w:t>
      </w:r>
      <w:r w:rsidR="00980115">
        <w:t>specified goals of this</w:t>
      </w:r>
      <w:r w:rsidRPr="008377B2">
        <w:t xml:space="preserve"> research</w:t>
      </w:r>
      <w:r w:rsidR="00980115">
        <w:t>, we</w:t>
      </w:r>
      <w:r w:rsidRPr="008377B2">
        <w:t xml:space="preserve"> ha</w:t>
      </w:r>
      <w:r w:rsidR="00980115">
        <w:t>ve</w:t>
      </w:r>
      <w:r w:rsidRPr="008377B2">
        <w:t xml:space="preserve"> also explored the evolution of LLMs throughout the development process. From using GPT-3.5-turbo to the latest advancements like GPT-4o and Gemini-1.5 Flash, we have witnessed rapid improvements in performance, reasoning, and data extraction capabilities. </w:t>
      </w:r>
      <w:r w:rsidR="005C76DC">
        <w:t>W</w:t>
      </w:r>
      <w:r w:rsidR="005C76DC" w:rsidRPr="005C76DC">
        <w:t xml:space="preserve">e used LLMs to write and debug code, to research and </w:t>
      </w:r>
      <w:r w:rsidR="00980115" w:rsidRPr="005C76DC">
        <w:t>brainstorm</w:t>
      </w:r>
      <w:r w:rsidR="005C76DC" w:rsidRPr="005C76DC">
        <w:t xml:space="preserve"> in the design process, to review and refine sections in this report</w:t>
      </w:r>
      <w:r w:rsidR="00980115">
        <w:t>. In all those tasks</w:t>
      </w:r>
      <w:r w:rsidR="005C76DC" w:rsidRPr="005C76DC">
        <w:t xml:space="preserve"> </w:t>
      </w:r>
      <w:r w:rsidR="00980115">
        <w:t>we</w:t>
      </w:r>
      <w:r w:rsidR="005C76DC" w:rsidRPr="005C76DC">
        <w:t xml:space="preserve"> </w:t>
      </w:r>
      <w:r w:rsidR="00980115">
        <w:t>saw the same rapid improvements</w:t>
      </w:r>
      <w:r w:rsidR="005C76DC">
        <w:t xml:space="preserve">. </w:t>
      </w:r>
    </w:p>
    <w:p w14:paraId="6E371D44" w14:textId="7F7148C6" w:rsidR="008377B2" w:rsidRPr="008377B2" w:rsidRDefault="008377B2" w:rsidP="00060ACA">
      <w:pPr>
        <w:jc w:val="both"/>
      </w:pPr>
      <w:r w:rsidRPr="008377B2">
        <w:lastRenderedPageBreak/>
        <w:t>Notably, in September 2024, OpenAI’s release of the o1 model marked a significant leap forward</w:t>
      </w:r>
      <w:r>
        <w:t xml:space="preserve"> </w:t>
      </w:r>
      <w:r>
        <w:fldChar w:fldCharType="begin"/>
      </w:r>
      <w:r w:rsidR="00CC7717">
        <w:instrText xml:space="preserve"> ADDIN ZOTERO_ITEM CSL_CITATION {"citationID":"j12LANY5","properties":{"formattedCitation":"({\\i{}Learning to Reason with LLMs}, n.d.)","plainCitation":"(Learning to Reason with LLMs, n.d.)","noteIndex":0},"citationItems":[{"id":984,"uris":["http://zotero.org/groups/5235439/items/F24G7Q45"],"itemData":{"id":984,"type":"webpage","abstract":"We are introducing OpenAI o1, a new large language model trained with reinforcement learning to perform complex reasoning. o1 thinks before it answers—it can produce a long internal chain of thought before responding to the user.","language":"en-US","title":"Learning to Reason with LLMs","URL":"https://openai.com/index/learning-to-reason-with-llms/","accessed":{"date-parts":[["2024",9,20]]}}}],"schema":"https://github.com/citation-style-language/schema/raw/master/csl-citation.json"} </w:instrText>
      </w:r>
      <w:r>
        <w:fldChar w:fldCharType="separate"/>
      </w:r>
      <w:r w:rsidR="00CC7717" w:rsidRPr="00CC7717">
        <w:t>(</w:t>
      </w:r>
      <w:r w:rsidR="00CC7717" w:rsidRPr="00CC7717">
        <w:rPr>
          <w:i/>
          <w:iCs/>
        </w:rPr>
        <w:t>Learning to Reason with LLMs</w:t>
      </w:r>
      <w:r w:rsidR="00CC7717" w:rsidRPr="00CC7717">
        <w:t xml:space="preserve">, </w:t>
      </w:r>
      <w:r w:rsidR="00866438">
        <w:t>2024</w:t>
      </w:r>
      <w:r w:rsidR="00CC7717" w:rsidRPr="00CC7717">
        <w:t>)</w:t>
      </w:r>
      <w:r>
        <w:fldChar w:fldCharType="end"/>
      </w:r>
      <w:r w:rsidRPr="008377B2">
        <w:t xml:space="preserve">, surpassing all other LLMs in </w:t>
      </w:r>
      <w:r w:rsidR="00A33CF8">
        <w:t>math, science, and coding benchmarks</w:t>
      </w:r>
      <w:r w:rsidRPr="008377B2">
        <w:t>, bringing us closer to Artificial General Intelligence (AGI) than ever before.</w:t>
      </w:r>
    </w:p>
    <w:p w14:paraId="6877BD9B" w14:textId="77777777" w:rsidR="008377B2" w:rsidRDefault="008377B2" w:rsidP="00060ACA">
      <w:pPr>
        <w:jc w:val="both"/>
      </w:pPr>
    </w:p>
    <w:p w14:paraId="1937C1A2" w14:textId="77777777" w:rsidR="00980115" w:rsidRDefault="008377B2" w:rsidP="00060ACA">
      <w:pPr>
        <w:jc w:val="both"/>
      </w:pPr>
      <w:r w:rsidRPr="008377B2">
        <w:t xml:space="preserve">While these advancements are promising, they also highlight the fast-paced evolution of AI technologies, where models and approaches can quickly become outdated. </w:t>
      </w:r>
    </w:p>
    <w:p w14:paraId="5FE9A34A" w14:textId="011A4B8E" w:rsidR="008377B2" w:rsidRDefault="008377B2" w:rsidP="00060ACA">
      <w:pPr>
        <w:jc w:val="both"/>
      </w:pPr>
      <w:r w:rsidRPr="008377B2">
        <w:t>Nevertheless, the trend is moving towards more authentic, human-like communication and advanced NLP capabilities, which will continue to reshape the landscape of AI-driven research and scientific discovery.</w:t>
      </w:r>
    </w:p>
    <w:p w14:paraId="4AB215BC" w14:textId="77777777" w:rsidR="00980115" w:rsidRDefault="00980115" w:rsidP="00060ACA">
      <w:pPr>
        <w:jc w:val="both"/>
      </w:pPr>
    </w:p>
    <w:p w14:paraId="445D28C9" w14:textId="1A98432A" w:rsidR="00980115" w:rsidRDefault="00980115" w:rsidP="00060ACA">
      <w:pPr>
        <w:jc w:val="both"/>
      </w:pPr>
      <w:r w:rsidRPr="00E03007">
        <w:t xml:space="preserve">The outputs </w:t>
      </w:r>
      <w:r w:rsidR="00E03007" w:rsidRPr="00E03007">
        <w:t>produced by the</w:t>
      </w:r>
      <w:r w:rsidRPr="00E03007">
        <w:t xml:space="preserve"> OAH-AI framework </w:t>
      </w:r>
      <w:proofErr w:type="spellStart"/>
      <w:r w:rsidRPr="00E03007">
        <w:t>higlight</w:t>
      </w:r>
      <w:proofErr w:type="spellEnd"/>
      <w:r w:rsidRPr="00E03007">
        <w:t xml:space="preserve"> the efficiency and power of the latest LLMs for </w:t>
      </w:r>
      <w:r w:rsidR="00E03007" w:rsidRPr="00E03007">
        <w:t>scientific discovery</w:t>
      </w:r>
      <w:r w:rsidRPr="00E03007">
        <w:t>. It demonstrates the potential for AI to revolutionize not only literature reviews but also interdisciplinary research across complex domains. By effectively automating data extraction and hypothesis generation, LLMs can play a key role in accelerating scientific discovery, enabling quicker responses to pressing environmental and health challenges.</w:t>
      </w:r>
    </w:p>
    <w:p w14:paraId="32357CC8" w14:textId="77777777" w:rsidR="00E03007" w:rsidRPr="00E03007" w:rsidRDefault="00E03007" w:rsidP="00060ACA">
      <w:pPr>
        <w:jc w:val="both"/>
      </w:pPr>
    </w:p>
    <w:p w14:paraId="44F280A2" w14:textId="31C26924" w:rsidR="00980115" w:rsidRPr="00E03007" w:rsidRDefault="00980115" w:rsidP="00060ACA">
      <w:pPr>
        <w:jc w:val="both"/>
      </w:pPr>
      <w:r w:rsidRPr="00E03007">
        <w:t>Looking ahead, as AI models continue to evolve and improve, they will become increasingly integral to research processes. However, it is crucial to balance this technological progress with ethical considerations and sustainable practices. The future of AI in research lies not only in its ability to amplify human capabilities but also in ensuring that these capabilities are used responsibly and in harmony with the broader goals of OD</w:t>
      </w:r>
      <w:r w:rsidR="00E03007">
        <w:t>H</w:t>
      </w:r>
      <w:r w:rsidRPr="00E03007">
        <w:t>.</w:t>
      </w:r>
    </w:p>
    <w:p w14:paraId="36697DD0" w14:textId="77777777" w:rsidR="00980115" w:rsidRPr="00E03007" w:rsidRDefault="00980115" w:rsidP="00060ACA">
      <w:pPr>
        <w:jc w:val="both"/>
      </w:pPr>
    </w:p>
    <w:p w14:paraId="1C747F2F" w14:textId="77777777" w:rsidR="00946FB6" w:rsidRPr="00E03007" w:rsidRDefault="00946FB6" w:rsidP="00060ACA">
      <w:pPr>
        <w:jc w:val="both"/>
        <w:rPr>
          <w:rFonts w:asciiTheme="majorBidi" w:hAnsiTheme="majorBidi" w:cstheme="majorBidi"/>
        </w:rPr>
      </w:pPr>
    </w:p>
    <w:p w14:paraId="3C3FF302" w14:textId="77777777" w:rsidR="00665053" w:rsidRPr="009C4021" w:rsidRDefault="0031476F" w:rsidP="00060ACA">
      <w:pPr>
        <w:pStyle w:val="Heading1"/>
        <w:jc w:val="both"/>
        <w:rPr>
          <w:rFonts w:asciiTheme="majorBidi" w:hAnsiTheme="majorBidi"/>
        </w:rPr>
      </w:pPr>
      <w:r w:rsidRPr="000F3AD9">
        <w:br w:type="column"/>
      </w:r>
      <w:bookmarkStart w:id="70" w:name="_Toc178889124"/>
      <w:r w:rsidRPr="009C4021">
        <w:rPr>
          <w:rFonts w:asciiTheme="majorBidi" w:hAnsiTheme="majorBidi"/>
        </w:rPr>
        <w:lastRenderedPageBreak/>
        <w:t>References</w:t>
      </w:r>
      <w:bookmarkEnd w:id="70"/>
    </w:p>
    <w:p w14:paraId="33B0A699" w14:textId="77777777" w:rsidR="00C33178" w:rsidRPr="00C33178" w:rsidRDefault="0031476F" w:rsidP="00C33178">
      <w:pPr>
        <w:pStyle w:val="Bibliography"/>
        <w:rPr>
          <w:rFonts w:ascii="Times New Roman" w:hAnsiTheme="majorHAnsi" w:cs="Times New Roman"/>
        </w:rPr>
      </w:pPr>
      <w:r w:rsidRPr="00856702">
        <w:rPr>
          <w:rFonts w:asciiTheme="majorBidi" w:hAnsiTheme="majorBidi" w:cstheme="majorBidi"/>
        </w:rPr>
        <w:fldChar w:fldCharType="begin"/>
      </w:r>
      <w:r w:rsidR="00CC7717" w:rsidRPr="00856702">
        <w:rPr>
          <w:rFonts w:asciiTheme="majorBidi" w:hAnsiTheme="majorBidi" w:cstheme="majorBidi"/>
        </w:rPr>
        <w:instrText xml:space="preserve"> ADDIN ZOTERO_BIBL {"uncited":[],"omitted":[],"custom":[]} CSL_BIBLIOGRAPHY </w:instrText>
      </w:r>
      <w:r w:rsidRPr="00856702">
        <w:rPr>
          <w:rFonts w:asciiTheme="majorBidi" w:hAnsiTheme="majorBidi" w:cstheme="majorBidi"/>
        </w:rPr>
        <w:fldChar w:fldCharType="separate"/>
      </w:r>
      <w:r w:rsidR="00C33178" w:rsidRPr="00C33178">
        <w:rPr>
          <w:rFonts w:ascii="Times New Roman" w:hAnsiTheme="majorHAnsi" w:cs="Times New Roman"/>
          <w:i/>
          <w:iCs/>
        </w:rPr>
        <w:t>A Comprehensive Comparative Analysis of LLMs</w:t>
      </w:r>
      <w:r w:rsidR="00C33178" w:rsidRPr="00C33178">
        <w:rPr>
          <w:rFonts w:ascii="Times New Roman" w:hAnsiTheme="majorHAnsi" w:cs="Times New Roman"/>
        </w:rPr>
        <w:t>. (2024, March 11). https://mindsdb.com/blog//navigating-the-llm-landscape-a-comparative-analysis-of-leading-large-language-models</w:t>
      </w:r>
    </w:p>
    <w:p w14:paraId="1AF4034A" w14:textId="77777777" w:rsidR="00C33178" w:rsidRPr="001D7927" w:rsidRDefault="00C33178" w:rsidP="00C33178">
      <w:pPr>
        <w:pStyle w:val="Bibliography"/>
        <w:rPr>
          <w:rFonts w:ascii="Times New Roman" w:hAnsiTheme="majorHAnsi" w:cs="Times New Roman"/>
          <w:lang w:val="it-IT"/>
        </w:rPr>
      </w:pPr>
      <w:r w:rsidRPr="00C33178">
        <w:rPr>
          <w:rFonts w:ascii="Times New Roman" w:hAnsiTheme="majorHAnsi" w:cs="Times New Roman"/>
        </w:rPr>
        <w:t>Adam, G., Ramp</w:t>
      </w:r>
      <w:r w:rsidRPr="00C33178">
        <w:rPr>
          <w:rFonts w:ascii="Times New Roman" w:hAnsiTheme="majorHAnsi" w:cs="Times New Roman"/>
        </w:rPr>
        <w:t>áš</w:t>
      </w:r>
      <w:r w:rsidRPr="00C33178">
        <w:rPr>
          <w:rFonts w:ascii="Times New Roman" w:hAnsiTheme="majorHAnsi" w:cs="Times New Roman"/>
        </w:rPr>
        <w:t xml:space="preserve">ek, L., Safikhani, Z., Smirnov, P., Haibe-Kains, B., &amp; Goldenberg, A. (2020). Machine learning approaches to drug response prediction: Challenges and recent progress. </w:t>
      </w:r>
      <w:r w:rsidRPr="001D7927">
        <w:rPr>
          <w:rFonts w:ascii="Times New Roman" w:hAnsiTheme="majorHAnsi" w:cs="Times New Roman"/>
          <w:i/>
          <w:iCs/>
          <w:lang w:val="it-IT"/>
        </w:rPr>
        <w:t>Npj Precision Oncology</w:t>
      </w:r>
      <w:r w:rsidRPr="001D7927">
        <w:rPr>
          <w:rFonts w:ascii="Times New Roman" w:hAnsiTheme="majorHAnsi" w:cs="Times New Roman"/>
          <w:lang w:val="it-IT"/>
        </w:rPr>
        <w:t xml:space="preserve">, </w:t>
      </w:r>
      <w:r w:rsidRPr="001D7927">
        <w:rPr>
          <w:rFonts w:ascii="Times New Roman" w:hAnsiTheme="majorHAnsi" w:cs="Times New Roman"/>
          <w:i/>
          <w:iCs/>
          <w:lang w:val="it-IT"/>
        </w:rPr>
        <w:t>4</w:t>
      </w:r>
      <w:r w:rsidRPr="001D7927">
        <w:rPr>
          <w:rFonts w:ascii="Times New Roman" w:hAnsiTheme="majorHAnsi" w:cs="Times New Roman"/>
          <w:lang w:val="it-IT"/>
        </w:rPr>
        <w:t>(1), 1</w:t>
      </w:r>
      <w:r w:rsidRPr="001D7927">
        <w:rPr>
          <w:rFonts w:ascii="Times New Roman" w:hAnsiTheme="majorHAnsi" w:cs="Times New Roman"/>
          <w:lang w:val="it-IT"/>
        </w:rPr>
        <w:t>–</w:t>
      </w:r>
      <w:r w:rsidRPr="001D7927">
        <w:rPr>
          <w:rFonts w:ascii="Times New Roman" w:hAnsiTheme="majorHAnsi" w:cs="Times New Roman"/>
          <w:lang w:val="it-IT"/>
        </w:rPr>
        <w:t>10. https://doi.org/10.1038/s41698-020-0122-1</w:t>
      </w:r>
    </w:p>
    <w:p w14:paraId="1E2F0135" w14:textId="77777777" w:rsidR="00C33178" w:rsidRPr="00C33178" w:rsidRDefault="00C33178" w:rsidP="00C33178">
      <w:pPr>
        <w:pStyle w:val="Bibliography"/>
        <w:rPr>
          <w:rFonts w:ascii="Times New Roman" w:hAnsiTheme="majorHAnsi" w:cs="Times New Roman"/>
        </w:rPr>
      </w:pPr>
      <w:r w:rsidRPr="001D7927">
        <w:rPr>
          <w:rFonts w:ascii="Times New Roman" w:hAnsiTheme="majorHAnsi" w:cs="Times New Roman"/>
          <w:lang w:val="it-IT"/>
        </w:rPr>
        <w:t xml:space="preserve">AI4Science, M. R., &amp; Quantum, M. A. (2023). </w:t>
      </w:r>
      <w:r w:rsidRPr="00C33178">
        <w:rPr>
          <w:rFonts w:ascii="Times New Roman" w:hAnsiTheme="majorHAnsi" w:cs="Times New Roman"/>
          <w:i/>
          <w:iCs/>
        </w:rPr>
        <w:t>The Impact of Large Language Models on Scientific Discovery: A Preliminary Study using GPT-4</w:t>
      </w:r>
      <w:r w:rsidRPr="00C33178">
        <w:rPr>
          <w:rFonts w:ascii="Times New Roman" w:hAnsiTheme="majorHAnsi" w:cs="Times New Roman"/>
        </w:rPr>
        <w:t xml:space="preserve"> (arXiv:2311.07361). arXiv. http://arxiv.org/abs/2311.07361</w:t>
      </w:r>
    </w:p>
    <w:p w14:paraId="0C4E0122"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Barrett, C., Boyd, B., Burzstein, E., Carlini, N., Chen, B., Choi, J., Chowdhury, A. R., Christodorescu, M., Datta, A., Feizi, S., Fisher, K., Hashimoto, T., Hendrycks, D., Jha, S., Kang, D., Kerschbaum, F., Mitchell, E., Mitchell, J., Ramzan, Z., </w:t>
      </w:r>
      <w:r w:rsidRPr="00C33178">
        <w:rPr>
          <w:rFonts w:ascii="Times New Roman" w:hAnsiTheme="majorHAnsi" w:cs="Times New Roman"/>
        </w:rPr>
        <w:t>…</w:t>
      </w:r>
      <w:r w:rsidRPr="00C33178">
        <w:rPr>
          <w:rFonts w:ascii="Times New Roman" w:hAnsiTheme="majorHAnsi" w:cs="Times New Roman"/>
        </w:rPr>
        <w:t xml:space="preserve"> Yang, D. (2023). </w:t>
      </w:r>
      <w:r w:rsidRPr="00C33178">
        <w:rPr>
          <w:rFonts w:ascii="Times New Roman" w:hAnsiTheme="majorHAnsi" w:cs="Times New Roman"/>
          <w:i/>
          <w:iCs/>
        </w:rPr>
        <w:t>Identifying and Mitigating the Security Risks of Generative AI</w:t>
      </w:r>
      <w:r w:rsidRPr="00C33178">
        <w:rPr>
          <w:rFonts w:ascii="Times New Roman" w:hAnsiTheme="majorHAnsi" w:cs="Times New Roman"/>
        </w:rPr>
        <w:t xml:space="preserve"> (arXiv:2308.14840). arXiv. http://arxiv.org/abs/2308.14840</w:t>
      </w:r>
    </w:p>
    <w:p w14:paraId="278E35A4"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Benis, A., &amp; Tamburis, O. (2023). The Need for Green and Responsible Medical Informatics and Digital Health: Looking Forward with One Digital Health. </w:t>
      </w:r>
      <w:r w:rsidRPr="00C33178">
        <w:rPr>
          <w:rFonts w:ascii="Times New Roman" w:hAnsiTheme="majorHAnsi" w:cs="Times New Roman"/>
          <w:i/>
          <w:iCs/>
        </w:rPr>
        <w:t>Yearbook of Medical Informatics</w:t>
      </w:r>
      <w:r w:rsidRPr="00C33178">
        <w:rPr>
          <w:rFonts w:ascii="Times New Roman" w:hAnsiTheme="majorHAnsi" w:cs="Times New Roman"/>
        </w:rPr>
        <w:t>. https://doi.org/10.1055/s-0043-1768717</w:t>
      </w:r>
    </w:p>
    <w:p w14:paraId="15ACA893"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Benis, A., Tamburis, O., Chronaki, C., &amp; Moen, A. (2021). One Digital Health: A Unified Framework for Future Health Ecosystems. </w:t>
      </w:r>
      <w:r w:rsidRPr="00C33178">
        <w:rPr>
          <w:rFonts w:ascii="Times New Roman" w:hAnsiTheme="majorHAnsi" w:cs="Times New Roman"/>
          <w:i/>
          <w:iCs/>
        </w:rPr>
        <w:t>Journal of Medical Internet Research</w:t>
      </w:r>
      <w:r w:rsidRPr="00C33178">
        <w:rPr>
          <w:rFonts w:ascii="Times New Roman" w:hAnsiTheme="majorHAnsi" w:cs="Times New Roman"/>
        </w:rPr>
        <w:t xml:space="preserve">, </w:t>
      </w:r>
      <w:r w:rsidRPr="00C33178">
        <w:rPr>
          <w:rFonts w:ascii="Times New Roman" w:hAnsiTheme="majorHAnsi" w:cs="Times New Roman"/>
          <w:i/>
          <w:iCs/>
        </w:rPr>
        <w:t>23</w:t>
      </w:r>
      <w:r w:rsidRPr="00C33178">
        <w:rPr>
          <w:rFonts w:ascii="Times New Roman" w:hAnsiTheme="majorHAnsi" w:cs="Times New Roman"/>
        </w:rPr>
        <w:t>, 22189. https://doi.org/10.2196/22189</w:t>
      </w:r>
    </w:p>
    <w:p w14:paraId="1BCBDAA2"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Bornmann, L., Haunschild, R., &amp; Mutz, R. (2021). Growth rates of modern science: A latent piecewise growth curve approach to model publication numbers from established and </w:t>
      </w:r>
      <w:r w:rsidRPr="00C33178">
        <w:rPr>
          <w:rFonts w:ascii="Times New Roman" w:hAnsiTheme="majorHAnsi" w:cs="Times New Roman"/>
        </w:rPr>
        <w:lastRenderedPageBreak/>
        <w:t xml:space="preserve">new literature databases. </w:t>
      </w:r>
      <w:r w:rsidRPr="00C33178">
        <w:rPr>
          <w:rFonts w:ascii="Times New Roman" w:hAnsiTheme="majorHAnsi" w:cs="Times New Roman"/>
          <w:i/>
          <w:iCs/>
        </w:rPr>
        <w:t>Humanities and Social Sciences Communications</w:t>
      </w:r>
      <w:r w:rsidRPr="00C33178">
        <w:rPr>
          <w:rFonts w:ascii="Times New Roman" w:hAnsiTheme="majorHAnsi" w:cs="Times New Roman"/>
        </w:rPr>
        <w:t xml:space="preserve">, </w:t>
      </w:r>
      <w:r w:rsidRPr="00C33178">
        <w:rPr>
          <w:rFonts w:ascii="Times New Roman" w:hAnsiTheme="majorHAnsi" w:cs="Times New Roman"/>
          <w:i/>
          <w:iCs/>
        </w:rPr>
        <w:t>8</w:t>
      </w:r>
      <w:r w:rsidRPr="00C33178">
        <w:rPr>
          <w:rFonts w:ascii="Times New Roman" w:hAnsiTheme="majorHAnsi" w:cs="Times New Roman"/>
        </w:rPr>
        <w:t>(1), 1</w:t>
      </w:r>
      <w:r w:rsidRPr="00C33178">
        <w:rPr>
          <w:rFonts w:ascii="Times New Roman" w:hAnsiTheme="majorHAnsi" w:cs="Times New Roman"/>
        </w:rPr>
        <w:t>–</w:t>
      </w:r>
      <w:r w:rsidRPr="00C33178">
        <w:rPr>
          <w:rFonts w:ascii="Times New Roman" w:hAnsiTheme="majorHAnsi" w:cs="Times New Roman"/>
        </w:rPr>
        <w:t>15. https://doi.org/10.1057/s41599-021-00903-w</w:t>
      </w:r>
    </w:p>
    <w:p w14:paraId="768F3A69"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Bubeck, S., Chandrasekaran, V., Eldan, R., Gehrke, J., Horvitz, E., Kamar, E., Lee, P., Lee, Y. T., Li, Y., Lundberg, S., Nori, H., Palangi, H., Ribeiro, M. T., &amp; Zhang, Y. (2023). </w:t>
      </w:r>
      <w:r w:rsidRPr="00C33178">
        <w:rPr>
          <w:rFonts w:ascii="Times New Roman" w:hAnsiTheme="majorHAnsi" w:cs="Times New Roman"/>
          <w:i/>
          <w:iCs/>
        </w:rPr>
        <w:t>Sparks of Artificial General Intelligence: Early experiments with GPT-4</w:t>
      </w:r>
      <w:r w:rsidRPr="00C33178">
        <w:rPr>
          <w:rFonts w:ascii="Times New Roman" w:hAnsiTheme="majorHAnsi" w:cs="Times New Roman"/>
        </w:rPr>
        <w:t xml:space="preserve"> (arXiv:2303.12712). arXiv. https://doi.org/10.48550/arXiv.2303.12712</w:t>
      </w:r>
    </w:p>
    <w:p w14:paraId="6FC0CBDF"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i/>
          <w:iCs/>
        </w:rPr>
        <w:t>ChatGPT</w:t>
      </w:r>
      <w:r w:rsidRPr="00C33178">
        <w:rPr>
          <w:rFonts w:ascii="Times New Roman" w:hAnsiTheme="majorHAnsi" w:cs="Times New Roman"/>
        </w:rPr>
        <w:t>. (n.d.). Retrieved September 17, 2024, from https://chatgpt.com</w:t>
      </w:r>
    </w:p>
    <w:p w14:paraId="525A226C"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Chen, S., Kann, B. H., Foote, M. B., Aerts, H. J. W. L., Savova, G. K., Mak, R. H., &amp; Bitterman, D. S. (2023). Use of Artificial Intelligence Chatbots for Cancer Treatment Information. </w:t>
      </w:r>
      <w:r w:rsidRPr="00C33178">
        <w:rPr>
          <w:rFonts w:ascii="Times New Roman" w:hAnsiTheme="majorHAnsi" w:cs="Times New Roman"/>
          <w:i/>
          <w:iCs/>
        </w:rPr>
        <w:t>JAMA Oncology</w:t>
      </w:r>
      <w:r w:rsidRPr="00C33178">
        <w:rPr>
          <w:rFonts w:ascii="Times New Roman" w:hAnsiTheme="majorHAnsi" w:cs="Times New Roman"/>
        </w:rPr>
        <w:t>. https://doi.org/10.1001/jamaoncol.2023.2954</w:t>
      </w:r>
    </w:p>
    <w:p w14:paraId="66E75F2D"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Deiner, M. S., Deiner, N. A., Hristidis, V., McLeod, S. D., Doan, T., Lietman, T. M., &amp; Porco, T. C. (2024). Use of Large Language Models to Assess the Likelihood of Epidemics From the Content of Tweets: Infodemiology Study. </w:t>
      </w:r>
      <w:r w:rsidRPr="00C33178">
        <w:rPr>
          <w:rFonts w:ascii="Times New Roman" w:hAnsiTheme="majorHAnsi" w:cs="Times New Roman"/>
          <w:i/>
          <w:iCs/>
        </w:rPr>
        <w:t>Journal of Medical Internet Research</w:t>
      </w:r>
      <w:r w:rsidRPr="00C33178">
        <w:rPr>
          <w:rFonts w:ascii="Times New Roman" w:hAnsiTheme="majorHAnsi" w:cs="Times New Roman"/>
        </w:rPr>
        <w:t xml:space="preserve">, </w:t>
      </w:r>
      <w:r w:rsidRPr="00C33178">
        <w:rPr>
          <w:rFonts w:ascii="Times New Roman" w:hAnsiTheme="majorHAnsi" w:cs="Times New Roman"/>
          <w:i/>
          <w:iCs/>
        </w:rPr>
        <w:t>26</w:t>
      </w:r>
      <w:r w:rsidRPr="00C33178">
        <w:rPr>
          <w:rFonts w:ascii="Times New Roman" w:hAnsiTheme="majorHAnsi" w:cs="Times New Roman"/>
        </w:rPr>
        <w:t>(1), e49139. https://doi.org/10.2196/49139</w:t>
      </w:r>
    </w:p>
    <w:p w14:paraId="553B284C"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Dewitte, S., Cornelis, J. P., M</w:t>
      </w:r>
      <w:r w:rsidRPr="00C33178">
        <w:rPr>
          <w:rFonts w:ascii="Times New Roman" w:hAnsiTheme="majorHAnsi" w:cs="Times New Roman"/>
        </w:rPr>
        <w:t>ü</w:t>
      </w:r>
      <w:r w:rsidRPr="00C33178">
        <w:rPr>
          <w:rFonts w:ascii="Times New Roman" w:hAnsiTheme="majorHAnsi" w:cs="Times New Roman"/>
        </w:rPr>
        <w:t xml:space="preserve">ller, R., &amp; Munteanu, A. (2021). Artificial Intelligence Revolutionises Weather Forecast, Climate Monitoring and Decadal Prediction. </w:t>
      </w:r>
      <w:r w:rsidRPr="00C33178">
        <w:rPr>
          <w:rFonts w:ascii="Times New Roman" w:hAnsiTheme="majorHAnsi" w:cs="Times New Roman"/>
          <w:i/>
          <w:iCs/>
        </w:rPr>
        <w:t>Remote Sensing</w:t>
      </w:r>
      <w:r w:rsidRPr="00C33178">
        <w:rPr>
          <w:rFonts w:ascii="Times New Roman" w:hAnsiTheme="majorHAnsi" w:cs="Times New Roman"/>
        </w:rPr>
        <w:t xml:space="preserve">, </w:t>
      </w:r>
      <w:r w:rsidRPr="00C33178">
        <w:rPr>
          <w:rFonts w:ascii="Times New Roman" w:hAnsiTheme="majorHAnsi" w:cs="Times New Roman"/>
          <w:i/>
          <w:iCs/>
        </w:rPr>
        <w:t>13</w:t>
      </w:r>
      <w:r w:rsidRPr="00C33178">
        <w:rPr>
          <w:rFonts w:ascii="Times New Roman" w:hAnsiTheme="majorHAnsi" w:cs="Times New Roman"/>
        </w:rPr>
        <w:t>(16), Article 16. https://doi.org/10.3390/rs13163209</w:t>
      </w:r>
    </w:p>
    <w:p w14:paraId="5985DB7A"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Dias, R., &amp; Torkamani, A. (2019). Artificial intelligence in clinical and genomic diagnostics. </w:t>
      </w:r>
      <w:r w:rsidRPr="00C33178">
        <w:rPr>
          <w:rFonts w:ascii="Times New Roman" w:hAnsiTheme="majorHAnsi" w:cs="Times New Roman"/>
          <w:i/>
          <w:iCs/>
        </w:rPr>
        <w:t>Genome Medicine</w:t>
      </w:r>
      <w:r w:rsidRPr="00C33178">
        <w:rPr>
          <w:rFonts w:ascii="Times New Roman" w:hAnsiTheme="majorHAnsi" w:cs="Times New Roman"/>
        </w:rPr>
        <w:t xml:space="preserve">, </w:t>
      </w:r>
      <w:r w:rsidRPr="00C33178">
        <w:rPr>
          <w:rFonts w:ascii="Times New Roman" w:hAnsiTheme="majorHAnsi" w:cs="Times New Roman"/>
          <w:i/>
          <w:iCs/>
        </w:rPr>
        <w:t>11</w:t>
      </w:r>
      <w:r w:rsidRPr="00C33178">
        <w:rPr>
          <w:rFonts w:ascii="Times New Roman" w:hAnsiTheme="majorHAnsi" w:cs="Times New Roman"/>
        </w:rPr>
        <w:t>(1), 70. https://doi.org/10.1186/s13073-019-0689-8</w:t>
      </w:r>
    </w:p>
    <w:p w14:paraId="7F41B86D"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Eysenbach, G., &amp; Group, C.-E. (2011). CONSORT-EHEALTH: Improving and Standardizing Evaluation Reports of Web-based and Mobile Health Interventions. </w:t>
      </w:r>
      <w:r w:rsidRPr="00C33178">
        <w:rPr>
          <w:rFonts w:ascii="Times New Roman" w:hAnsiTheme="majorHAnsi" w:cs="Times New Roman"/>
          <w:i/>
          <w:iCs/>
        </w:rPr>
        <w:t>Journal of Medical Internet Research</w:t>
      </w:r>
      <w:r w:rsidRPr="00C33178">
        <w:rPr>
          <w:rFonts w:ascii="Times New Roman" w:hAnsiTheme="majorHAnsi" w:cs="Times New Roman"/>
        </w:rPr>
        <w:t xml:space="preserve">, </w:t>
      </w:r>
      <w:r w:rsidRPr="00C33178">
        <w:rPr>
          <w:rFonts w:ascii="Times New Roman" w:hAnsiTheme="majorHAnsi" w:cs="Times New Roman"/>
          <w:i/>
          <w:iCs/>
        </w:rPr>
        <w:t>13</w:t>
      </w:r>
      <w:r w:rsidRPr="00C33178">
        <w:rPr>
          <w:rFonts w:ascii="Times New Roman" w:hAnsiTheme="majorHAnsi" w:cs="Times New Roman"/>
        </w:rPr>
        <w:t>(4), e1923. https://doi.org/10.2196/jmir.1923</w:t>
      </w:r>
    </w:p>
    <w:p w14:paraId="174D1706" w14:textId="77777777" w:rsidR="00C33178" w:rsidRPr="00C33178" w:rsidRDefault="00C33178" w:rsidP="00C33178">
      <w:pPr>
        <w:pStyle w:val="Bibliography"/>
        <w:rPr>
          <w:rFonts w:ascii="Times New Roman" w:hAnsiTheme="majorHAnsi" w:cs="Times New Roman"/>
        </w:rPr>
      </w:pPr>
      <w:r w:rsidRPr="001D7927">
        <w:rPr>
          <w:rFonts w:ascii="Times New Roman" w:hAnsiTheme="majorHAnsi" w:cs="Times New Roman"/>
          <w:lang w:val="fr-FR"/>
        </w:rPr>
        <w:lastRenderedPageBreak/>
        <w:t xml:space="preserve">Farah, L., Murris, J. M., Borget, I., Guilloux, A., Martelli, N. M., &amp; Katsahian, S. I. M. (2023). </w:t>
      </w:r>
      <w:r w:rsidRPr="00C33178">
        <w:rPr>
          <w:rFonts w:ascii="Times New Roman" w:hAnsiTheme="majorHAnsi" w:cs="Times New Roman"/>
        </w:rPr>
        <w:t>Assessment of Performance, Interpretability, and Explainability in Artificial Intelligence</w:t>
      </w:r>
      <w:r w:rsidRPr="00C33178">
        <w:rPr>
          <w:rFonts w:ascii="Times New Roman" w:hAnsiTheme="majorHAnsi" w:cs="Times New Roman"/>
        </w:rPr>
        <w:t>–</w:t>
      </w:r>
      <w:r w:rsidRPr="00C33178">
        <w:rPr>
          <w:rFonts w:ascii="Times New Roman" w:hAnsiTheme="majorHAnsi" w:cs="Times New Roman"/>
        </w:rPr>
        <w:t xml:space="preserve">Based Health Technologies: What Healthcare Stakeholders Need to Know. </w:t>
      </w:r>
      <w:r w:rsidRPr="00C33178">
        <w:rPr>
          <w:rFonts w:ascii="Times New Roman" w:hAnsiTheme="majorHAnsi" w:cs="Times New Roman"/>
          <w:i/>
          <w:iCs/>
        </w:rPr>
        <w:t>Mayo Clinic Proceedings: Digital Health</w:t>
      </w:r>
      <w:r w:rsidRPr="00C33178">
        <w:rPr>
          <w:rFonts w:ascii="Times New Roman" w:hAnsiTheme="majorHAnsi" w:cs="Times New Roman"/>
        </w:rPr>
        <w:t xml:space="preserve">, </w:t>
      </w:r>
      <w:r w:rsidRPr="00C33178">
        <w:rPr>
          <w:rFonts w:ascii="Times New Roman" w:hAnsiTheme="majorHAnsi" w:cs="Times New Roman"/>
          <w:i/>
          <w:iCs/>
        </w:rPr>
        <w:t>1</w:t>
      </w:r>
      <w:r w:rsidRPr="00C33178">
        <w:rPr>
          <w:rFonts w:ascii="Times New Roman" w:hAnsiTheme="majorHAnsi" w:cs="Times New Roman"/>
        </w:rPr>
        <w:t>(2), 120</w:t>
      </w:r>
      <w:r w:rsidRPr="00C33178">
        <w:rPr>
          <w:rFonts w:ascii="Times New Roman" w:hAnsiTheme="majorHAnsi" w:cs="Times New Roman"/>
        </w:rPr>
        <w:t>–</w:t>
      </w:r>
      <w:r w:rsidRPr="00C33178">
        <w:rPr>
          <w:rFonts w:ascii="Times New Roman" w:hAnsiTheme="majorHAnsi" w:cs="Times New Roman"/>
        </w:rPr>
        <w:t>138. https://doi.org/10.1016/j.mcpdig.2023.02.004</w:t>
      </w:r>
    </w:p>
    <w:p w14:paraId="03790A8A"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Fawcett, T., &amp; Provost, F. (2013). </w:t>
      </w:r>
      <w:r w:rsidRPr="00C33178">
        <w:rPr>
          <w:rFonts w:ascii="Times New Roman" w:hAnsiTheme="majorHAnsi" w:cs="Times New Roman"/>
          <w:i/>
          <w:iCs/>
        </w:rPr>
        <w:t>Data Science for Business</w:t>
      </w:r>
      <w:r w:rsidRPr="00C33178">
        <w:rPr>
          <w:rFonts w:ascii="Times New Roman" w:hAnsiTheme="majorHAnsi" w:cs="Times New Roman"/>
        </w:rPr>
        <w:t>.</w:t>
      </w:r>
    </w:p>
    <w:p w14:paraId="5595FCF0" w14:textId="77777777" w:rsidR="00C33178" w:rsidRPr="001D7927" w:rsidRDefault="00C33178" w:rsidP="00C33178">
      <w:pPr>
        <w:pStyle w:val="Bibliography"/>
        <w:rPr>
          <w:rFonts w:ascii="Times New Roman" w:hAnsiTheme="majorHAnsi" w:cs="Times New Roman"/>
          <w:lang w:val="fr-FR"/>
        </w:rPr>
      </w:pPr>
      <w:r w:rsidRPr="00C33178">
        <w:rPr>
          <w:rFonts w:ascii="Times New Roman" w:hAnsiTheme="majorHAnsi" w:cs="Times New Roman"/>
        </w:rPr>
        <w:t xml:space="preserve">Fayyad, U., Piatetsky-Shapiro, G., &amp; Smyth, P. (1996). From Data Mining to Knowledge Discovery in Databases. </w:t>
      </w:r>
      <w:r w:rsidRPr="001D7927">
        <w:rPr>
          <w:rFonts w:ascii="Times New Roman" w:hAnsiTheme="majorHAnsi" w:cs="Times New Roman"/>
          <w:i/>
          <w:iCs/>
          <w:lang w:val="fr-FR"/>
        </w:rPr>
        <w:t>AI Magazine</w:t>
      </w:r>
      <w:r w:rsidRPr="001D7927">
        <w:rPr>
          <w:rFonts w:ascii="Times New Roman" w:hAnsiTheme="majorHAnsi" w:cs="Times New Roman"/>
          <w:lang w:val="fr-FR"/>
        </w:rPr>
        <w:t xml:space="preserve">, </w:t>
      </w:r>
      <w:r w:rsidRPr="001D7927">
        <w:rPr>
          <w:rFonts w:ascii="Times New Roman" w:hAnsiTheme="majorHAnsi" w:cs="Times New Roman"/>
          <w:i/>
          <w:iCs/>
          <w:lang w:val="fr-FR"/>
        </w:rPr>
        <w:t>17</w:t>
      </w:r>
      <w:r w:rsidRPr="001D7927">
        <w:rPr>
          <w:rFonts w:ascii="Times New Roman" w:hAnsiTheme="majorHAnsi" w:cs="Times New Roman"/>
          <w:lang w:val="fr-FR"/>
        </w:rPr>
        <w:t>(3), Article 3. https://doi.org/10.1609/aimag.v17i3.1230</w:t>
      </w:r>
    </w:p>
    <w:p w14:paraId="761574DA" w14:textId="77777777" w:rsidR="00C33178" w:rsidRPr="00C33178" w:rsidRDefault="00C33178" w:rsidP="00C33178">
      <w:pPr>
        <w:pStyle w:val="Bibliography"/>
        <w:rPr>
          <w:rFonts w:ascii="Times New Roman" w:hAnsiTheme="majorHAnsi" w:cs="Times New Roman"/>
        </w:rPr>
      </w:pPr>
      <w:r w:rsidRPr="001D7927">
        <w:rPr>
          <w:rFonts w:ascii="Times New Roman" w:hAnsiTheme="majorHAnsi" w:cs="Times New Roman"/>
          <w:lang w:val="fr-FR"/>
        </w:rPr>
        <w:t xml:space="preserve">Feng, Y., Liang, S., Zhang, Y., Chen, S., Wang, Q., Huang, T., Sun, F., Liu, X., Zhu, H., &amp; Pan, H. (2022). </w:t>
      </w:r>
      <w:r w:rsidRPr="00C33178">
        <w:rPr>
          <w:rFonts w:ascii="Times New Roman" w:hAnsiTheme="majorHAnsi" w:cs="Times New Roman"/>
        </w:rPr>
        <w:t xml:space="preserve">Automated medical literature screening using artificial intelligence: A systematic review and meta-analysis. </w:t>
      </w:r>
      <w:r w:rsidRPr="00C33178">
        <w:rPr>
          <w:rFonts w:ascii="Times New Roman" w:hAnsiTheme="majorHAnsi" w:cs="Times New Roman"/>
          <w:i/>
          <w:iCs/>
        </w:rPr>
        <w:t>Journal of the American Medical Informatics Association</w:t>
      </w:r>
      <w:r w:rsidRPr="00C33178">
        <w:rPr>
          <w:rFonts w:ascii="Arial" w:hAnsi="Arial" w:cs="Arial"/>
          <w:i/>
          <w:iCs/>
        </w:rPr>
        <w:t> </w:t>
      </w:r>
      <w:r w:rsidRPr="00C33178">
        <w:rPr>
          <w:rFonts w:ascii="Times New Roman" w:hAnsiTheme="majorHAnsi" w:cs="Times New Roman"/>
          <w:i/>
          <w:iCs/>
        </w:rPr>
        <w:t>: JAMIA</w:t>
      </w:r>
      <w:r w:rsidRPr="00C33178">
        <w:rPr>
          <w:rFonts w:ascii="Times New Roman" w:hAnsiTheme="majorHAnsi" w:cs="Times New Roman"/>
        </w:rPr>
        <w:t xml:space="preserve">, </w:t>
      </w:r>
      <w:r w:rsidRPr="00C33178">
        <w:rPr>
          <w:rFonts w:ascii="Times New Roman" w:hAnsiTheme="majorHAnsi" w:cs="Times New Roman"/>
          <w:i/>
          <w:iCs/>
        </w:rPr>
        <w:t>29</w:t>
      </w:r>
      <w:r w:rsidRPr="00C33178">
        <w:rPr>
          <w:rFonts w:ascii="Times New Roman" w:hAnsiTheme="majorHAnsi" w:cs="Times New Roman"/>
        </w:rPr>
        <w:t>(8), 1425</w:t>
      </w:r>
      <w:r w:rsidRPr="00C33178">
        <w:rPr>
          <w:rFonts w:ascii="Times New Roman" w:hAnsiTheme="majorHAnsi" w:cs="Times New Roman"/>
        </w:rPr>
        <w:t>–</w:t>
      </w:r>
      <w:r w:rsidRPr="00C33178">
        <w:rPr>
          <w:rFonts w:ascii="Times New Roman" w:hAnsiTheme="majorHAnsi" w:cs="Times New Roman"/>
        </w:rPr>
        <w:t>1432. https://doi.org/10.1093/jamia/ocac066</w:t>
      </w:r>
    </w:p>
    <w:p w14:paraId="3030BE17"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Gao, S., Fang, A., Huang, Y., Giunchiglia, V., Noori, A., Schwarz, J. R., Ektefaie, Y., Kondic, J., &amp; Zitnik, M. (2024). </w:t>
      </w:r>
      <w:r w:rsidRPr="00C33178">
        <w:rPr>
          <w:rFonts w:ascii="Times New Roman" w:hAnsiTheme="majorHAnsi" w:cs="Times New Roman"/>
          <w:i/>
          <w:iCs/>
        </w:rPr>
        <w:t>Empowering Biomedical Discovery with AI Agents</w:t>
      </w:r>
      <w:r w:rsidRPr="00C33178">
        <w:rPr>
          <w:rFonts w:ascii="Times New Roman" w:hAnsiTheme="majorHAnsi" w:cs="Times New Roman"/>
        </w:rPr>
        <w:t xml:space="preserve"> (arXiv:2404.02831). arXiv. https://doi.org/10.48550/arXiv.2404.02831</w:t>
      </w:r>
    </w:p>
    <w:p w14:paraId="58F94B99"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i/>
          <w:iCs/>
        </w:rPr>
        <w:t>Gemini</w:t>
      </w:r>
      <w:r w:rsidRPr="00C33178">
        <w:rPr>
          <w:rFonts w:ascii="Times New Roman" w:hAnsiTheme="majorHAnsi" w:cs="Times New Roman"/>
        </w:rPr>
        <w:t>. (2024, September 18). Google DeepMind. https://deepmind.google/technologies/gemini/</w:t>
      </w:r>
    </w:p>
    <w:p w14:paraId="6ED62537"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i/>
          <w:iCs/>
          <w:cs/>
        </w:rPr>
        <w:t>‎</w:t>
      </w:r>
      <w:r w:rsidRPr="00C33178">
        <w:rPr>
          <w:rFonts w:ascii="Times New Roman" w:hAnsiTheme="majorHAnsi" w:cs="Times New Roman"/>
          <w:i/>
          <w:iCs/>
        </w:rPr>
        <w:t xml:space="preserve">Gemini </w:t>
      </w:r>
      <w:r w:rsidRPr="00C33178">
        <w:rPr>
          <w:rFonts w:ascii="Times New Roman" w:hAnsiTheme="majorHAnsi" w:cs="Times New Roman"/>
          <w:i/>
          <w:iCs/>
        </w:rPr>
        <w:t>–</w:t>
      </w:r>
      <w:r w:rsidRPr="00C33178">
        <w:rPr>
          <w:rFonts w:ascii="Times New Roman" w:hAnsiTheme="majorHAnsi" w:cs="Times New Roman"/>
          <w:i/>
          <w:iCs/>
        </w:rPr>
        <w:t xml:space="preserve"> chat to supercharge your ideas</w:t>
      </w:r>
      <w:r w:rsidRPr="00C33178">
        <w:rPr>
          <w:rFonts w:ascii="Times New Roman" w:hAnsiTheme="majorHAnsi" w:cs="Times New Roman"/>
        </w:rPr>
        <w:t>. (n.d.). Gemini. Retrieved September 17, 2024, from https://gemini.google.com</w:t>
      </w:r>
    </w:p>
    <w:p w14:paraId="285E99C1"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i/>
          <w:iCs/>
        </w:rPr>
        <w:t>Home Feed | ResearchGate</w:t>
      </w:r>
      <w:r w:rsidRPr="00C33178">
        <w:rPr>
          <w:rFonts w:ascii="Times New Roman" w:hAnsiTheme="majorHAnsi" w:cs="Times New Roman"/>
        </w:rPr>
        <w:t>. (n.d.). Retrieved September 17, 2024, from https://www.researchgate.net/</w:t>
      </w:r>
    </w:p>
    <w:p w14:paraId="503D54CF"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i/>
          <w:iCs/>
        </w:rPr>
        <w:t>Home</w:t>
      </w:r>
      <w:r w:rsidRPr="00C33178">
        <w:rPr>
          <w:rFonts w:ascii="Times New Roman" w:hAnsiTheme="majorHAnsi" w:cs="Times New Roman"/>
          <w:i/>
          <w:iCs/>
        </w:rPr>
        <w:t>—</w:t>
      </w:r>
      <w:r w:rsidRPr="00C33178">
        <w:rPr>
          <w:rFonts w:ascii="Times New Roman" w:hAnsiTheme="majorHAnsi" w:cs="Times New Roman"/>
          <w:i/>
          <w:iCs/>
        </w:rPr>
        <w:t>ONEAQUAHEALTH</w:t>
      </w:r>
      <w:r w:rsidRPr="00C33178">
        <w:rPr>
          <w:rFonts w:ascii="Times New Roman" w:hAnsiTheme="majorHAnsi" w:cs="Times New Roman"/>
        </w:rPr>
        <w:t>. (n.d.). Retrieved September 17, 2024, from https://www.oneaquahealth.eu/</w:t>
      </w:r>
    </w:p>
    <w:p w14:paraId="5BEB5EEA"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lastRenderedPageBreak/>
        <w:t xml:space="preserve">Jin, Q., Leaman, R., &amp; Lu, Z. (n.d.). </w:t>
      </w:r>
      <w:r w:rsidRPr="00C33178">
        <w:rPr>
          <w:rFonts w:ascii="Times New Roman" w:hAnsiTheme="majorHAnsi" w:cs="Times New Roman"/>
          <w:i/>
          <w:iCs/>
        </w:rPr>
        <w:t>PubMed and Beyond: Recent Advances and Best Practices in Biomedical Literature Search</w:t>
      </w:r>
      <w:r w:rsidRPr="00C33178">
        <w:rPr>
          <w:rFonts w:ascii="Times New Roman" w:hAnsiTheme="majorHAnsi" w:cs="Times New Roman"/>
        </w:rPr>
        <w:t>.</w:t>
      </w:r>
    </w:p>
    <w:p w14:paraId="6FA52F6A"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Johnson, K. B., Wei, W.-Q., Weeraratne, D., Frisse, M. E., Misulis, K., Rhee, K., Zhao, J., &amp; Snowdon, J. L. (2021). Precision Medicine, AI, and the Future of Personalized Health Care. </w:t>
      </w:r>
      <w:r w:rsidRPr="00C33178">
        <w:rPr>
          <w:rFonts w:ascii="Times New Roman" w:hAnsiTheme="majorHAnsi" w:cs="Times New Roman"/>
          <w:i/>
          <w:iCs/>
        </w:rPr>
        <w:t>Clinical and Translational Science</w:t>
      </w:r>
      <w:r w:rsidRPr="00C33178">
        <w:rPr>
          <w:rFonts w:ascii="Times New Roman" w:hAnsiTheme="majorHAnsi" w:cs="Times New Roman"/>
        </w:rPr>
        <w:t xml:space="preserve">, </w:t>
      </w:r>
      <w:r w:rsidRPr="00C33178">
        <w:rPr>
          <w:rFonts w:ascii="Times New Roman" w:hAnsiTheme="majorHAnsi" w:cs="Times New Roman"/>
          <w:i/>
          <w:iCs/>
        </w:rPr>
        <w:t>14</w:t>
      </w:r>
      <w:r w:rsidRPr="00C33178">
        <w:rPr>
          <w:rFonts w:ascii="Times New Roman" w:hAnsiTheme="majorHAnsi" w:cs="Times New Roman"/>
        </w:rPr>
        <w:t>(1), 86</w:t>
      </w:r>
      <w:r w:rsidRPr="00C33178">
        <w:rPr>
          <w:rFonts w:ascii="Times New Roman" w:hAnsiTheme="majorHAnsi" w:cs="Times New Roman"/>
        </w:rPr>
        <w:t>–</w:t>
      </w:r>
      <w:r w:rsidRPr="00C33178">
        <w:rPr>
          <w:rFonts w:ascii="Times New Roman" w:hAnsiTheme="majorHAnsi" w:cs="Times New Roman"/>
        </w:rPr>
        <w:t>93. https://doi.org/10.1111/cts.12884</w:t>
      </w:r>
    </w:p>
    <w:p w14:paraId="2F18F1BE"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Langley, P. (n.d.). </w:t>
      </w:r>
      <w:r w:rsidRPr="00C33178">
        <w:rPr>
          <w:rFonts w:ascii="Times New Roman" w:hAnsiTheme="majorHAnsi" w:cs="Times New Roman"/>
          <w:i/>
          <w:iCs/>
        </w:rPr>
        <w:t>Integrated Systems for Computational Scientific Discovery</w:t>
      </w:r>
      <w:r w:rsidRPr="00C33178">
        <w:rPr>
          <w:rFonts w:ascii="Times New Roman" w:hAnsiTheme="majorHAnsi" w:cs="Times New Roman"/>
        </w:rPr>
        <w:t>.</w:t>
      </w:r>
    </w:p>
    <w:p w14:paraId="6AFEBFCA"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i/>
          <w:iCs/>
        </w:rPr>
        <w:t>Learning to Reason with LLMs</w:t>
      </w:r>
      <w:r w:rsidRPr="00C33178">
        <w:rPr>
          <w:rFonts w:ascii="Times New Roman" w:hAnsiTheme="majorHAnsi" w:cs="Times New Roman"/>
        </w:rPr>
        <w:t>. (n.d.). Retrieved September 20, 2024, from https://openai.com/index/learning-to-reason-with-llms/</w:t>
      </w:r>
    </w:p>
    <w:p w14:paraId="4A10AA4F" w14:textId="77777777" w:rsidR="00C33178" w:rsidRPr="001D7927" w:rsidRDefault="00C33178" w:rsidP="00C33178">
      <w:pPr>
        <w:pStyle w:val="Bibliography"/>
        <w:rPr>
          <w:rFonts w:ascii="Times New Roman" w:hAnsiTheme="majorHAnsi" w:cs="Times New Roman"/>
          <w:lang w:val="it-IT"/>
        </w:rPr>
      </w:pPr>
      <w:r w:rsidRPr="00C33178">
        <w:rPr>
          <w:rFonts w:ascii="Times New Roman" w:hAnsiTheme="majorHAnsi" w:cs="Times New Roman"/>
        </w:rPr>
        <w:t xml:space="preserve">LeCun, Y., Bengio, Y., &amp; Hinton, G. (2015). Deep learning. </w:t>
      </w:r>
      <w:r w:rsidRPr="001D7927">
        <w:rPr>
          <w:rFonts w:ascii="Times New Roman" w:hAnsiTheme="majorHAnsi" w:cs="Times New Roman"/>
          <w:i/>
          <w:iCs/>
          <w:lang w:val="it-IT"/>
        </w:rPr>
        <w:t>Nature</w:t>
      </w:r>
      <w:r w:rsidRPr="001D7927">
        <w:rPr>
          <w:rFonts w:ascii="Times New Roman" w:hAnsiTheme="majorHAnsi" w:cs="Times New Roman"/>
          <w:lang w:val="it-IT"/>
        </w:rPr>
        <w:t xml:space="preserve">, </w:t>
      </w:r>
      <w:r w:rsidRPr="001D7927">
        <w:rPr>
          <w:rFonts w:ascii="Times New Roman" w:hAnsiTheme="majorHAnsi" w:cs="Times New Roman"/>
          <w:i/>
          <w:iCs/>
          <w:lang w:val="it-IT"/>
        </w:rPr>
        <w:t>521</w:t>
      </w:r>
      <w:r w:rsidRPr="001D7927">
        <w:rPr>
          <w:rFonts w:ascii="Times New Roman" w:hAnsiTheme="majorHAnsi" w:cs="Times New Roman"/>
          <w:lang w:val="it-IT"/>
        </w:rPr>
        <w:t>(7553), 436</w:t>
      </w:r>
      <w:r w:rsidRPr="001D7927">
        <w:rPr>
          <w:rFonts w:ascii="Times New Roman" w:hAnsiTheme="majorHAnsi" w:cs="Times New Roman"/>
          <w:lang w:val="it-IT"/>
        </w:rPr>
        <w:t>–</w:t>
      </w:r>
      <w:r w:rsidRPr="001D7927">
        <w:rPr>
          <w:rFonts w:ascii="Times New Roman" w:hAnsiTheme="majorHAnsi" w:cs="Times New Roman"/>
          <w:lang w:val="it-IT"/>
        </w:rPr>
        <w:t>444.</w:t>
      </w:r>
    </w:p>
    <w:p w14:paraId="7C627156" w14:textId="77777777" w:rsidR="00C33178" w:rsidRPr="00C33178" w:rsidRDefault="00C33178" w:rsidP="00C33178">
      <w:pPr>
        <w:pStyle w:val="Bibliography"/>
        <w:rPr>
          <w:rFonts w:ascii="Times New Roman" w:hAnsiTheme="majorHAnsi" w:cs="Times New Roman"/>
        </w:rPr>
      </w:pPr>
      <w:r w:rsidRPr="001D7927">
        <w:rPr>
          <w:rFonts w:ascii="Times New Roman" w:hAnsiTheme="majorHAnsi" w:cs="Times New Roman"/>
          <w:lang w:val="it-IT"/>
        </w:rPr>
        <w:t xml:space="preserve">Li, H., Moon, J. T., Purkayastha, S., Celi, L. A., Trivedi, H., &amp; Gichoya, J. W. (2023). </w:t>
      </w:r>
      <w:r w:rsidRPr="00C33178">
        <w:rPr>
          <w:rFonts w:ascii="Times New Roman" w:hAnsiTheme="majorHAnsi" w:cs="Times New Roman"/>
        </w:rPr>
        <w:t xml:space="preserve">Ethics of large language models in medicine and medical research. </w:t>
      </w:r>
      <w:r w:rsidRPr="00C33178">
        <w:rPr>
          <w:rFonts w:ascii="Times New Roman" w:hAnsiTheme="majorHAnsi" w:cs="Times New Roman"/>
          <w:i/>
          <w:iCs/>
        </w:rPr>
        <w:t>The Lancet Digital Health</w:t>
      </w:r>
      <w:r w:rsidRPr="00C33178">
        <w:rPr>
          <w:rFonts w:ascii="Times New Roman" w:hAnsiTheme="majorHAnsi" w:cs="Times New Roman"/>
        </w:rPr>
        <w:t xml:space="preserve">, </w:t>
      </w:r>
      <w:r w:rsidRPr="00C33178">
        <w:rPr>
          <w:rFonts w:ascii="Times New Roman" w:hAnsiTheme="majorHAnsi" w:cs="Times New Roman"/>
          <w:i/>
          <w:iCs/>
        </w:rPr>
        <w:t>5</w:t>
      </w:r>
      <w:r w:rsidRPr="00C33178">
        <w:rPr>
          <w:rFonts w:ascii="Times New Roman" w:hAnsiTheme="majorHAnsi" w:cs="Times New Roman"/>
        </w:rPr>
        <w:t>(6), e333</w:t>
      </w:r>
      <w:r w:rsidRPr="00C33178">
        <w:rPr>
          <w:rFonts w:ascii="Times New Roman" w:hAnsiTheme="majorHAnsi" w:cs="Times New Roman"/>
        </w:rPr>
        <w:t>–</w:t>
      </w:r>
      <w:r w:rsidRPr="00C33178">
        <w:rPr>
          <w:rFonts w:ascii="Times New Roman" w:hAnsiTheme="majorHAnsi" w:cs="Times New Roman"/>
        </w:rPr>
        <w:t>e335. https://doi.org/10.1016/S2589-7500(23)00083-3</w:t>
      </w:r>
    </w:p>
    <w:p w14:paraId="67A2EBDF" w14:textId="77777777" w:rsidR="00C33178" w:rsidRPr="00C33178" w:rsidRDefault="00C33178" w:rsidP="00C33178">
      <w:pPr>
        <w:pStyle w:val="Bibliography"/>
        <w:rPr>
          <w:rFonts w:ascii="Times New Roman" w:hAnsiTheme="majorHAnsi" w:cs="Times New Roman"/>
        </w:rPr>
      </w:pPr>
      <w:r w:rsidRPr="001D7927">
        <w:rPr>
          <w:rFonts w:ascii="Times New Roman" w:hAnsiTheme="majorHAnsi" w:cs="Times New Roman"/>
          <w:i/>
          <w:iCs/>
          <w:lang w:val="it-IT"/>
        </w:rPr>
        <w:t>Llama 3.1</w:t>
      </w:r>
      <w:r w:rsidRPr="001D7927">
        <w:rPr>
          <w:rFonts w:ascii="Times New Roman" w:hAnsiTheme="majorHAnsi" w:cs="Times New Roman"/>
          <w:lang w:val="it-IT"/>
        </w:rPr>
        <w:t xml:space="preserve">. (n.d.). Meta Llama. </w:t>
      </w:r>
      <w:r w:rsidRPr="00C33178">
        <w:rPr>
          <w:rFonts w:ascii="Times New Roman" w:hAnsiTheme="majorHAnsi" w:cs="Times New Roman"/>
        </w:rPr>
        <w:t>Retrieved September 17, 2024, from https://www.llama.com/</w:t>
      </w:r>
    </w:p>
    <w:p w14:paraId="703FBF1F"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i/>
          <w:iCs/>
        </w:rPr>
        <w:t>LLM Price War, Black Forest</w:t>
      </w:r>
      <w:r w:rsidRPr="00C33178">
        <w:rPr>
          <w:rFonts w:ascii="Times New Roman" w:hAnsiTheme="majorHAnsi" w:cs="Times New Roman"/>
          <w:i/>
          <w:iCs/>
        </w:rPr>
        <w:t>’</w:t>
      </w:r>
      <w:r w:rsidRPr="00C33178">
        <w:rPr>
          <w:rFonts w:ascii="Times New Roman" w:hAnsiTheme="majorHAnsi" w:cs="Times New Roman"/>
          <w:i/>
          <w:iCs/>
        </w:rPr>
        <w:t>s Open Image Generator, The High Cost of AI Leadership, Machine Translation Goes Agentic</w:t>
      </w:r>
      <w:r w:rsidRPr="00C33178">
        <w:rPr>
          <w:rFonts w:ascii="Times New Roman" w:hAnsiTheme="majorHAnsi" w:cs="Times New Roman"/>
          <w:i/>
          <w:iCs/>
        </w:rPr>
        <w:t>—</w:t>
      </w:r>
      <w:r w:rsidRPr="00C33178">
        <w:rPr>
          <w:rFonts w:ascii="Times New Roman" w:hAnsiTheme="majorHAnsi" w:cs="Times New Roman"/>
          <w:i/>
          <w:iCs/>
        </w:rPr>
        <w:t>Helit.bauberg@gmail.com</w:t>
      </w:r>
      <w:r w:rsidRPr="00C33178">
        <w:rPr>
          <w:rFonts w:ascii="Times New Roman" w:hAnsiTheme="majorHAnsi" w:cs="Times New Roman"/>
          <w:i/>
          <w:iCs/>
        </w:rPr>
        <w:t>—</w:t>
      </w:r>
      <w:r w:rsidRPr="00C33178">
        <w:rPr>
          <w:rFonts w:ascii="Times New Roman" w:hAnsiTheme="majorHAnsi" w:cs="Times New Roman"/>
          <w:i/>
          <w:iCs/>
        </w:rPr>
        <w:t>Gmail</w:t>
      </w:r>
      <w:r w:rsidRPr="00C33178">
        <w:rPr>
          <w:rFonts w:ascii="Times New Roman" w:hAnsiTheme="majorHAnsi" w:cs="Times New Roman"/>
        </w:rPr>
        <w:t>. (n.d.). Retrieved September 20, 2024, from https://mail.google.com/mail/u/0/?fs=1&amp;source=atom#search/thebatc/FMfcgzQVzFSJslWXdXkNkxjJFvgwzqrR</w:t>
      </w:r>
    </w:p>
    <w:p w14:paraId="589404CB"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i/>
          <w:iCs/>
        </w:rPr>
        <w:t>MEDLINE/PubMed Data Element (Field) Descriptions</w:t>
      </w:r>
      <w:r w:rsidRPr="00C33178">
        <w:rPr>
          <w:rFonts w:ascii="Times New Roman" w:hAnsiTheme="majorHAnsi" w:cs="Times New Roman"/>
        </w:rPr>
        <w:t>. (n.d.). [Technical Documentation]. U.S. National Library of Medicine. Retrieved September 17, 2024, from https://www.nlm.nih.gov/bsd/mms/medlineelements.html#mh</w:t>
      </w:r>
    </w:p>
    <w:p w14:paraId="4188B564"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lastRenderedPageBreak/>
        <w:t>Mesk</w:t>
      </w:r>
      <w:r w:rsidRPr="00C33178">
        <w:rPr>
          <w:rFonts w:ascii="Times New Roman" w:hAnsiTheme="majorHAnsi" w:cs="Times New Roman"/>
        </w:rPr>
        <w:t>ó</w:t>
      </w:r>
      <w:r w:rsidRPr="00C33178">
        <w:rPr>
          <w:rFonts w:ascii="Times New Roman" w:hAnsiTheme="majorHAnsi" w:cs="Times New Roman"/>
        </w:rPr>
        <w:t>, B., Drobni, Z., B</w:t>
      </w:r>
      <w:r w:rsidRPr="00C33178">
        <w:rPr>
          <w:rFonts w:ascii="Times New Roman" w:hAnsiTheme="majorHAnsi" w:cs="Times New Roman"/>
        </w:rPr>
        <w:t>é</w:t>
      </w:r>
      <w:r w:rsidRPr="00C33178">
        <w:rPr>
          <w:rFonts w:ascii="Times New Roman" w:hAnsiTheme="majorHAnsi" w:cs="Times New Roman"/>
        </w:rPr>
        <w:t xml:space="preserve">nyei, </w:t>
      </w:r>
      <w:r w:rsidRPr="00C33178">
        <w:rPr>
          <w:rFonts w:ascii="Times New Roman" w:hAnsiTheme="majorHAnsi" w:cs="Times New Roman"/>
        </w:rPr>
        <w:t>É</w:t>
      </w:r>
      <w:r w:rsidRPr="00C33178">
        <w:rPr>
          <w:rFonts w:ascii="Times New Roman" w:hAnsiTheme="majorHAnsi" w:cs="Times New Roman"/>
        </w:rPr>
        <w:t>., Gergely, B., &amp; Gy</w:t>
      </w:r>
      <w:r w:rsidRPr="00C33178">
        <w:rPr>
          <w:rFonts w:ascii="Times New Roman" w:hAnsiTheme="majorHAnsi" w:cs="Times New Roman"/>
        </w:rPr>
        <w:t>ő</w:t>
      </w:r>
      <w:r w:rsidRPr="00C33178">
        <w:rPr>
          <w:rFonts w:ascii="Times New Roman" w:hAnsiTheme="majorHAnsi" w:cs="Times New Roman"/>
        </w:rPr>
        <w:t xml:space="preserve">rffy, Z. (2017). Digital health is a cultural transformation of traditional healthcare. </w:t>
      </w:r>
      <w:r w:rsidRPr="00C33178">
        <w:rPr>
          <w:rFonts w:ascii="Times New Roman" w:hAnsiTheme="majorHAnsi" w:cs="Times New Roman"/>
          <w:i/>
          <w:iCs/>
        </w:rPr>
        <w:t>mHealth</w:t>
      </w:r>
      <w:r w:rsidRPr="00C33178">
        <w:rPr>
          <w:rFonts w:ascii="Times New Roman" w:hAnsiTheme="majorHAnsi" w:cs="Times New Roman"/>
        </w:rPr>
        <w:t xml:space="preserve">, </w:t>
      </w:r>
      <w:r w:rsidRPr="00C33178">
        <w:rPr>
          <w:rFonts w:ascii="Times New Roman" w:hAnsiTheme="majorHAnsi" w:cs="Times New Roman"/>
          <w:i/>
          <w:iCs/>
        </w:rPr>
        <w:t>3</w:t>
      </w:r>
      <w:r w:rsidRPr="00C33178">
        <w:rPr>
          <w:rFonts w:ascii="Times New Roman" w:hAnsiTheme="majorHAnsi" w:cs="Times New Roman"/>
        </w:rPr>
        <w:t>, 38. https://doi.org/10.21037/mhealth.2017.08.07</w:t>
      </w:r>
    </w:p>
    <w:p w14:paraId="34A38868"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Neves, M., Klippert, A., Kn</w:t>
      </w:r>
      <w:r w:rsidRPr="00C33178">
        <w:rPr>
          <w:rFonts w:ascii="Times New Roman" w:hAnsiTheme="majorHAnsi" w:cs="Times New Roman"/>
        </w:rPr>
        <w:t>ö</w:t>
      </w:r>
      <w:r w:rsidRPr="00C33178">
        <w:rPr>
          <w:rFonts w:ascii="Times New Roman" w:hAnsiTheme="majorHAnsi" w:cs="Times New Roman"/>
        </w:rPr>
        <w:t>spel, F., Rudeck, J., Stolz, A., Ban, Z., Becker, M., Diederich, K., Grune, B., Kahnau, P., Ohnesorge, N., Pucher, J., Sch</w:t>
      </w:r>
      <w:r w:rsidRPr="00C33178">
        <w:rPr>
          <w:rFonts w:ascii="Times New Roman" w:hAnsiTheme="majorHAnsi" w:cs="Times New Roman"/>
        </w:rPr>
        <w:t>ö</w:t>
      </w:r>
      <w:r w:rsidRPr="00C33178">
        <w:rPr>
          <w:rFonts w:ascii="Times New Roman" w:hAnsiTheme="majorHAnsi" w:cs="Times New Roman"/>
        </w:rPr>
        <w:t xml:space="preserve">nfelder, G., Bert, B., &amp; Butzke, D. (2023). Automatic classification of experimental models in biomedical literature to support searching for alternative methods to animal experiments. </w:t>
      </w:r>
      <w:r w:rsidRPr="00C33178">
        <w:rPr>
          <w:rFonts w:ascii="Times New Roman" w:hAnsiTheme="majorHAnsi" w:cs="Times New Roman"/>
          <w:i/>
          <w:iCs/>
        </w:rPr>
        <w:t>Journal of Biomedical Semantics</w:t>
      </w:r>
      <w:r w:rsidRPr="00C33178">
        <w:rPr>
          <w:rFonts w:ascii="Times New Roman" w:hAnsiTheme="majorHAnsi" w:cs="Times New Roman"/>
        </w:rPr>
        <w:t xml:space="preserve">, </w:t>
      </w:r>
      <w:r w:rsidRPr="00C33178">
        <w:rPr>
          <w:rFonts w:ascii="Times New Roman" w:hAnsiTheme="majorHAnsi" w:cs="Times New Roman"/>
          <w:i/>
          <w:iCs/>
        </w:rPr>
        <w:t>14</w:t>
      </w:r>
      <w:r w:rsidRPr="00C33178">
        <w:rPr>
          <w:rFonts w:ascii="Times New Roman" w:hAnsiTheme="majorHAnsi" w:cs="Times New Roman"/>
        </w:rPr>
        <w:t>(1), 13. https://doi.org/10.1186/s13326-023-00292-w</w:t>
      </w:r>
    </w:p>
    <w:p w14:paraId="00B4D7C6"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i/>
          <w:iCs/>
        </w:rPr>
        <w:t>One Health</w:t>
      </w:r>
      <w:r w:rsidRPr="00C33178">
        <w:rPr>
          <w:rFonts w:ascii="Times New Roman" w:hAnsiTheme="majorHAnsi" w:cs="Times New Roman"/>
        </w:rPr>
        <w:t>. (n.d.). Retrieved September 17, 2024, from https://www.who.int/europe/initiatives/one-health</w:t>
      </w:r>
    </w:p>
    <w:p w14:paraId="34C6802D"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i/>
          <w:iCs/>
        </w:rPr>
        <w:t>OpenAI Platform</w:t>
      </w:r>
      <w:r w:rsidRPr="00C33178">
        <w:rPr>
          <w:rFonts w:ascii="Times New Roman" w:hAnsiTheme="majorHAnsi" w:cs="Times New Roman"/>
        </w:rPr>
        <w:t>. (n.d.). Retrieved September 20, 2024, from https://platform.openai.com</w:t>
      </w:r>
    </w:p>
    <w:p w14:paraId="3E300F7F"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Page, M. J., McKenzie, J. E., Bossuyt, P. M., Boutron, I., Hoffmann, T. C., Mulrow, C. D., Shamseer, L., Tetzlaff, J. M., Akl, E. A., Brennan, S. E., Chou, R., Glanville, J., Grimshaw, J. M., Hr</w:t>
      </w:r>
      <w:r w:rsidRPr="00C33178">
        <w:rPr>
          <w:rFonts w:ascii="Times New Roman" w:hAnsiTheme="majorHAnsi" w:cs="Times New Roman"/>
        </w:rPr>
        <w:t>ó</w:t>
      </w:r>
      <w:r w:rsidRPr="00C33178">
        <w:rPr>
          <w:rFonts w:ascii="Times New Roman" w:hAnsiTheme="majorHAnsi" w:cs="Times New Roman"/>
        </w:rPr>
        <w:t xml:space="preserve">bjartsson, A., Lalu, M. M., Li, T., Loder, E. W., Mayo-Wilson, E., McDonald, S., </w:t>
      </w:r>
      <w:r w:rsidRPr="00C33178">
        <w:rPr>
          <w:rFonts w:ascii="Times New Roman" w:hAnsiTheme="majorHAnsi" w:cs="Times New Roman"/>
        </w:rPr>
        <w:t>…</w:t>
      </w:r>
      <w:r w:rsidRPr="00C33178">
        <w:rPr>
          <w:rFonts w:ascii="Times New Roman" w:hAnsiTheme="majorHAnsi" w:cs="Times New Roman"/>
        </w:rPr>
        <w:t xml:space="preserve"> Moher, D. (2021). The PRISMA 2020 statement: An updated guideline for reporting systematic reviews. </w:t>
      </w:r>
      <w:r w:rsidRPr="00C33178">
        <w:rPr>
          <w:rFonts w:ascii="Times New Roman" w:hAnsiTheme="majorHAnsi" w:cs="Times New Roman"/>
          <w:i/>
          <w:iCs/>
        </w:rPr>
        <w:t>BMJ</w:t>
      </w:r>
      <w:r w:rsidRPr="00C33178">
        <w:rPr>
          <w:rFonts w:ascii="Times New Roman" w:hAnsiTheme="majorHAnsi" w:cs="Times New Roman"/>
        </w:rPr>
        <w:t>, n71. https://doi.org/10.1136/bmj.n71</w:t>
      </w:r>
    </w:p>
    <w:p w14:paraId="54CF559D"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i/>
          <w:iCs/>
        </w:rPr>
        <w:t>PubMed</w:t>
      </w:r>
      <w:r w:rsidRPr="00C33178">
        <w:rPr>
          <w:rFonts w:ascii="Times New Roman" w:hAnsiTheme="majorHAnsi" w:cs="Times New Roman"/>
        </w:rPr>
        <w:t>. (n.d.). Retrieved September 17, 2024, from https://pubmed.ncbi.nlm.nih.gov/</w:t>
      </w:r>
    </w:p>
    <w:p w14:paraId="31143B5B"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Reddy, S. (2023). Evaluating large language models for use in healthcare: A framework for translational value assessment. </w:t>
      </w:r>
      <w:r w:rsidRPr="00C33178">
        <w:rPr>
          <w:rFonts w:ascii="Times New Roman" w:hAnsiTheme="majorHAnsi" w:cs="Times New Roman"/>
          <w:i/>
          <w:iCs/>
        </w:rPr>
        <w:t>Informatics in Medicine Unlocked</w:t>
      </w:r>
      <w:r w:rsidRPr="00C33178">
        <w:rPr>
          <w:rFonts w:ascii="Times New Roman" w:hAnsiTheme="majorHAnsi" w:cs="Times New Roman"/>
        </w:rPr>
        <w:t xml:space="preserve">, </w:t>
      </w:r>
      <w:r w:rsidRPr="00C33178">
        <w:rPr>
          <w:rFonts w:ascii="Times New Roman" w:hAnsiTheme="majorHAnsi" w:cs="Times New Roman"/>
          <w:i/>
          <w:iCs/>
        </w:rPr>
        <w:t>41</w:t>
      </w:r>
      <w:r w:rsidRPr="00C33178">
        <w:rPr>
          <w:rFonts w:ascii="Times New Roman" w:hAnsiTheme="majorHAnsi" w:cs="Times New Roman"/>
        </w:rPr>
        <w:t>, 101304. https://doi.org/10.1016/j.imu.2023.101304</w:t>
      </w:r>
    </w:p>
    <w:p w14:paraId="7035EB4C"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Russell, S. J., &amp; Norvig, P. (with Chang, M., Devlin, J., Dragan, A., Forsyth, D., Goodfellow, I., Malik, J., Mansinghka, V., Pearl, J., &amp; Wooldridge, M. J.). (2021). </w:t>
      </w:r>
      <w:r w:rsidRPr="00C33178">
        <w:rPr>
          <w:rFonts w:ascii="Times New Roman" w:hAnsiTheme="majorHAnsi" w:cs="Times New Roman"/>
          <w:i/>
          <w:iCs/>
        </w:rPr>
        <w:t>Artificial intelligence: A modern approach</w:t>
      </w:r>
      <w:r w:rsidRPr="00C33178">
        <w:rPr>
          <w:rFonts w:ascii="Times New Roman" w:hAnsiTheme="majorHAnsi" w:cs="Times New Roman"/>
        </w:rPr>
        <w:t xml:space="preserve"> (Fourth Edition). Pearson.</w:t>
      </w:r>
    </w:p>
    <w:p w14:paraId="5F90A942"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lastRenderedPageBreak/>
        <w:t xml:space="preserve">Tamburis, O., &amp; Benis, A. (2022). One Digital Health for more FAIRness. </w:t>
      </w:r>
      <w:r w:rsidRPr="00C33178">
        <w:rPr>
          <w:rFonts w:ascii="Times New Roman" w:hAnsiTheme="majorHAnsi" w:cs="Times New Roman"/>
          <w:i/>
          <w:iCs/>
        </w:rPr>
        <w:t>Methods of Information in Medicine</w:t>
      </w:r>
      <w:r w:rsidRPr="00C33178">
        <w:rPr>
          <w:rFonts w:ascii="Times New Roman" w:hAnsiTheme="majorHAnsi" w:cs="Times New Roman"/>
        </w:rPr>
        <w:t xml:space="preserve">, </w:t>
      </w:r>
      <w:r w:rsidRPr="00C33178">
        <w:rPr>
          <w:rFonts w:ascii="Times New Roman" w:hAnsiTheme="majorHAnsi" w:cs="Times New Roman"/>
          <w:i/>
          <w:iCs/>
        </w:rPr>
        <w:t>61</w:t>
      </w:r>
      <w:r w:rsidRPr="00C33178">
        <w:rPr>
          <w:rFonts w:ascii="Times New Roman" w:hAnsiTheme="majorHAnsi" w:cs="Times New Roman"/>
        </w:rPr>
        <w:t>(S 02), e116</w:t>
      </w:r>
      <w:r w:rsidRPr="00C33178">
        <w:rPr>
          <w:rFonts w:ascii="Times New Roman" w:hAnsiTheme="majorHAnsi" w:cs="Times New Roman"/>
        </w:rPr>
        <w:t>–</w:t>
      </w:r>
      <w:r w:rsidRPr="00C33178">
        <w:rPr>
          <w:rFonts w:ascii="Times New Roman" w:hAnsiTheme="majorHAnsi" w:cs="Times New Roman"/>
        </w:rPr>
        <w:t>e124. https://doi.org/10.1055/a-1938-0533</w:t>
      </w:r>
    </w:p>
    <w:p w14:paraId="4BBA437C"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Wang, C., Liu, S., Yang, H., Guo, J., Wu, Y., &amp; Liu, J. (2023). Ethical Considerations of Using ChatGPT in Health Care. </w:t>
      </w:r>
      <w:r w:rsidRPr="00C33178">
        <w:rPr>
          <w:rFonts w:ascii="Times New Roman" w:hAnsiTheme="majorHAnsi" w:cs="Times New Roman"/>
          <w:i/>
          <w:iCs/>
        </w:rPr>
        <w:t>Journal of Medical Internet Research</w:t>
      </w:r>
      <w:r w:rsidRPr="00C33178">
        <w:rPr>
          <w:rFonts w:ascii="Times New Roman" w:hAnsiTheme="majorHAnsi" w:cs="Times New Roman"/>
        </w:rPr>
        <w:t xml:space="preserve">, </w:t>
      </w:r>
      <w:r w:rsidRPr="00C33178">
        <w:rPr>
          <w:rFonts w:ascii="Times New Roman" w:hAnsiTheme="majorHAnsi" w:cs="Times New Roman"/>
          <w:i/>
          <w:iCs/>
        </w:rPr>
        <w:t>25</w:t>
      </w:r>
      <w:r w:rsidRPr="00C33178">
        <w:rPr>
          <w:rFonts w:ascii="Times New Roman" w:hAnsiTheme="majorHAnsi" w:cs="Times New Roman"/>
        </w:rPr>
        <w:t>(1), e48009. https://doi.org/10.2196/48009</w:t>
      </w:r>
    </w:p>
    <w:p w14:paraId="43BBC536"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Wilkinson, M. D., Dumontier, M., Aalbersberg, Ij. J., Appleton, G., Axton, M., Baak, A., Blomberg, N., Boiten, J.-W., da Silva Santos, L. B., Bourne, P. E., Bouwman, J., Brookes, A. J., Clark, T., Crosas, M., Dillo, I., Dumon, O., Edmunds, S., Evelo, C. T., Finkers, R., </w:t>
      </w:r>
      <w:r w:rsidRPr="00C33178">
        <w:rPr>
          <w:rFonts w:ascii="Times New Roman" w:hAnsiTheme="majorHAnsi" w:cs="Times New Roman"/>
        </w:rPr>
        <w:t>…</w:t>
      </w:r>
      <w:r w:rsidRPr="00C33178">
        <w:rPr>
          <w:rFonts w:ascii="Times New Roman" w:hAnsiTheme="majorHAnsi" w:cs="Times New Roman"/>
        </w:rPr>
        <w:t xml:space="preserve"> Mons, B. (2016). The FAIR Guiding Principles for scientific data management and stewardship. </w:t>
      </w:r>
      <w:r w:rsidRPr="00C33178">
        <w:rPr>
          <w:rFonts w:ascii="Times New Roman" w:hAnsiTheme="majorHAnsi" w:cs="Times New Roman"/>
          <w:i/>
          <w:iCs/>
        </w:rPr>
        <w:t>Scientific Data</w:t>
      </w:r>
      <w:r w:rsidRPr="00C33178">
        <w:rPr>
          <w:rFonts w:ascii="Times New Roman" w:hAnsiTheme="majorHAnsi" w:cs="Times New Roman"/>
        </w:rPr>
        <w:t xml:space="preserve">, </w:t>
      </w:r>
      <w:r w:rsidRPr="00C33178">
        <w:rPr>
          <w:rFonts w:ascii="Times New Roman" w:hAnsiTheme="majorHAnsi" w:cs="Times New Roman"/>
          <w:i/>
          <w:iCs/>
        </w:rPr>
        <w:t>3</w:t>
      </w:r>
      <w:r w:rsidRPr="00C33178">
        <w:rPr>
          <w:rFonts w:ascii="Times New Roman" w:hAnsiTheme="majorHAnsi" w:cs="Times New Roman"/>
        </w:rPr>
        <w:t>(1), 160018. https://doi.org/10.1038/sdata.2016.18</w:t>
      </w:r>
    </w:p>
    <w:p w14:paraId="1589884E"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i/>
          <w:iCs/>
        </w:rPr>
        <w:t xml:space="preserve">Writer/Palmyra-Med-70B-32K </w:t>
      </w:r>
      <w:r w:rsidRPr="00C33178">
        <w:rPr>
          <w:rFonts w:ascii="Times New Roman" w:hAnsiTheme="majorHAnsi" w:cs="Times New Roman"/>
          <w:i/>
          <w:iCs/>
        </w:rPr>
        <w:t>·</w:t>
      </w:r>
      <w:r w:rsidRPr="00C33178">
        <w:rPr>
          <w:rFonts w:ascii="Times New Roman" w:hAnsiTheme="majorHAnsi" w:cs="Times New Roman"/>
          <w:i/>
          <w:iCs/>
        </w:rPr>
        <w:t xml:space="preserve"> Hugging Face</w:t>
      </w:r>
      <w:r w:rsidRPr="00C33178">
        <w:rPr>
          <w:rFonts w:ascii="Times New Roman" w:hAnsiTheme="majorHAnsi" w:cs="Times New Roman"/>
        </w:rPr>
        <w:t>. (2024, August 17). https://huggingface.co/Writer/Palmyra-Med-70B-32K</w:t>
      </w:r>
    </w:p>
    <w:p w14:paraId="583ECA16" w14:textId="77777777" w:rsidR="00C33178" w:rsidRPr="00C33178" w:rsidRDefault="00C33178" w:rsidP="00C33178">
      <w:pPr>
        <w:pStyle w:val="Bibliography"/>
        <w:rPr>
          <w:rFonts w:ascii="Times New Roman" w:hAnsiTheme="majorHAnsi" w:cs="Times New Roman"/>
        </w:rPr>
      </w:pPr>
      <w:r w:rsidRPr="00C33178">
        <w:rPr>
          <w:rFonts w:ascii="Times New Roman" w:hAnsiTheme="majorHAnsi" w:cs="Times New Roman"/>
        </w:rPr>
        <w:t xml:space="preserve">Xu, Y., Liu, X., Cao, X., Huang, C., Liu, E., Qian, S., Liu, X., Wu, Y., Dong, F., Qiu, C.-W., Qiu, J., Hua, K., Su, W., Wu, J., Xu, H., Han, Y., Fu, C., Yin, Z., Liu, M., </w:t>
      </w:r>
      <w:r w:rsidRPr="00C33178">
        <w:rPr>
          <w:rFonts w:ascii="Times New Roman" w:hAnsiTheme="majorHAnsi" w:cs="Times New Roman"/>
        </w:rPr>
        <w:t>…</w:t>
      </w:r>
      <w:r w:rsidRPr="00C33178">
        <w:rPr>
          <w:rFonts w:ascii="Times New Roman" w:hAnsiTheme="majorHAnsi" w:cs="Times New Roman"/>
        </w:rPr>
        <w:t xml:space="preserve"> Zhang, J. (2021). Artificial intelligence: A powerful paradigm for scientific research. </w:t>
      </w:r>
      <w:r w:rsidRPr="00C33178">
        <w:rPr>
          <w:rFonts w:ascii="Times New Roman" w:hAnsiTheme="majorHAnsi" w:cs="Times New Roman"/>
          <w:i/>
          <w:iCs/>
        </w:rPr>
        <w:t>The Innovation</w:t>
      </w:r>
      <w:r w:rsidRPr="00C33178">
        <w:rPr>
          <w:rFonts w:ascii="Times New Roman" w:hAnsiTheme="majorHAnsi" w:cs="Times New Roman"/>
        </w:rPr>
        <w:t xml:space="preserve">, </w:t>
      </w:r>
      <w:r w:rsidRPr="00C33178">
        <w:rPr>
          <w:rFonts w:ascii="Times New Roman" w:hAnsiTheme="majorHAnsi" w:cs="Times New Roman"/>
          <w:i/>
          <w:iCs/>
        </w:rPr>
        <w:t>2</w:t>
      </w:r>
      <w:r w:rsidRPr="00C33178">
        <w:rPr>
          <w:rFonts w:ascii="Times New Roman" w:hAnsiTheme="majorHAnsi" w:cs="Times New Roman"/>
        </w:rPr>
        <w:t>(4), 100179. https://doi.org/10.1016/j.xinn.2021.100179</w:t>
      </w:r>
    </w:p>
    <w:p w14:paraId="43F0E839" w14:textId="5FE83580" w:rsidR="00665053" w:rsidRPr="00856702" w:rsidRDefault="0031476F" w:rsidP="00665053">
      <w:pPr>
        <w:rPr>
          <w:rFonts w:asciiTheme="majorBidi" w:hAnsiTheme="majorBidi" w:cstheme="majorBidi"/>
        </w:rPr>
      </w:pPr>
      <w:r w:rsidRPr="00856702">
        <w:rPr>
          <w:rFonts w:asciiTheme="majorBidi" w:hAnsiTheme="majorBidi" w:cstheme="majorBidi"/>
        </w:rPr>
        <w:fldChar w:fldCharType="end"/>
      </w:r>
    </w:p>
    <w:p w14:paraId="0C09B564" w14:textId="77777777" w:rsidR="0006040A" w:rsidRPr="00380F84" w:rsidRDefault="0006040A" w:rsidP="00665053">
      <w:pPr>
        <w:rPr>
          <w:rFonts w:asciiTheme="majorBidi" w:hAnsiTheme="majorBidi" w:cstheme="majorBidi"/>
        </w:rPr>
      </w:pPr>
    </w:p>
    <w:p w14:paraId="6B807945" w14:textId="77777777" w:rsidR="00B07073" w:rsidRDefault="00B07073" w:rsidP="00665053">
      <w:pPr>
        <w:rPr>
          <w:rFonts w:asciiTheme="majorBidi" w:hAnsiTheme="majorBidi" w:cstheme="majorBidi"/>
        </w:rPr>
      </w:pPr>
    </w:p>
    <w:p w14:paraId="612E6E56" w14:textId="3A9088B5" w:rsidR="00F91848" w:rsidRDefault="007E3DB1" w:rsidP="00B07073">
      <w:pPr>
        <w:pStyle w:val="Heading1"/>
        <w:rPr>
          <w:rFonts w:asciiTheme="majorBidi" w:hAnsiTheme="majorBidi"/>
        </w:rPr>
      </w:pPr>
      <w:r>
        <w:rPr>
          <w:rFonts w:asciiTheme="majorBidi" w:hAnsiTheme="majorBidi"/>
        </w:rPr>
        <w:br w:type="column"/>
      </w:r>
      <w:bookmarkStart w:id="71" w:name="_Toc178889125"/>
      <w:r w:rsidR="00F91848">
        <w:rPr>
          <w:rFonts w:asciiTheme="majorBidi" w:hAnsiTheme="majorBidi"/>
        </w:rPr>
        <w:lastRenderedPageBreak/>
        <w:t>Glossary</w:t>
      </w:r>
      <w:bookmarkEnd w:id="71"/>
    </w:p>
    <w:p w14:paraId="2901D729" w14:textId="77777777" w:rsidR="00D63D1F" w:rsidRPr="0031476F" w:rsidRDefault="00D63D1F" w:rsidP="00D63D1F">
      <w:pPr>
        <w:rPr>
          <w:b/>
          <w:bCs/>
        </w:rPr>
      </w:pPr>
      <w:r w:rsidRPr="0031476F">
        <w:rPr>
          <w:b/>
          <w:bCs/>
        </w:rPr>
        <w:t>DOI</w:t>
      </w:r>
    </w:p>
    <w:p w14:paraId="1B5FA79C" w14:textId="719C126F" w:rsidR="00D63D1F" w:rsidRPr="0031476F" w:rsidRDefault="00D63D1F" w:rsidP="0031476F">
      <w:r w:rsidRPr="00D63D1F">
        <w:t>Digital Object Identifier, a string of numbers, letters and symbols used to uniquely identify an article or document, and to provide it with a permanent web address (URL).</w:t>
      </w:r>
    </w:p>
    <w:p w14:paraId="612C8C0A" w14:textId="77777777" w:rsidR="00F91848" w:rsidRDefault="00F91848" w:rsidP="00F91848"/>
    <w:p w14:paraId="1CA9E2BA" w14:textId="2CADBB10" w:rsidR="00F91848" w:rsidRPr="00F91848" w:rsidRDefault="00F91848" w:rsidP="00F91848">
      <w:pPr>
        <w:rPr>
          <w:b/>
          <w:bCs/>
        </w:rPr>
      </w:pPr>
      <w:r w:rsidRPr="00F91848">
        <w:rPr>
          <w:b/>
          <w:bCs/>
        </w:rPr>
        <w:t>Google Drive</w:t>
      </w:r>
    </w:p>
    <w:p w14:paraId="3C6BABD4" w14:textId="77777777" w:rsidR="00F91848" w:rsidRPr="00F91848" w:rsidRDefault="00F91848" w:rsidP="00F91848">
      <w:r w:rsidRPr="00F91848">
        <w:t>A cloud storage and file synchronization service developed by Google, allowing users to store, share, and collaborate on files and documents online.</w:t>
      </w:r>
    </w:p>
    <w:p w14:paraId="541F3724" w14:textId="77777777" w:rsidR="00F91848" w:rsidRDefault="00F91848" w:rsidP="00F91848"/>
    <w:p w14:paraId="09ABC128" w14:textId="6978A357" w:rsidR="00F91848" w:rsidRPr="00F91848" w:rsidRDefault="00F91848" w:rsidP="00F91848">
      <w:pPr>
        <w:rPr>
          <w:b/>
          <w:bCs/>
        </w:rPr>
      </w:pPr>
      <w:r w:rsidRPr="00F91848">
        <w:rPr>
          <w:b/>
          <w:bCs/>
        </w:rPr>
        <w:t xml:space="preserve">Google </w:t>
      </w:r>
      <w:proofErr w:type="spellStart"/>
      <w:r w:rsidRPr="00F91848">
        <w:rPr>
          <w:b/>
          <w:bCs/>
        </w:rPr>
        <w:t>Colab</w:t>
      </w:r>
      <w:proofErr w:type="spellEnd"/>
    </w:p>
    <w:p w14:paraId="1D1DC68B" w14:textId="77777777" w:rsidR="00F91848" w:rsidRPr="00F91848" w:rsidRDefault="00F91848" w:rsidP="00F91848">
      <w:r w:rsidRPr="00F91848">
        <w:t>A free, cloud-based platform for writing and executing Python code, particularly useful for machine learning and data analysis projects.</w:t>
      </w:r>
    </w:p>
    <w:p w14:paraId="72CC8480" w14:textId="77777777" w:rsidR="00F91848" w:rsidRDefault="00F91848" w:rsidP="00F91848"/>
    <w:p w14:paraId="1A568004" w14:textId="6424CCAA" w:rsidR="00F91848" w:rsidRPr="00F91848" w:rsidRDefault="00F91848" w:rsidP="00F91848">
      <w:pPr>
        <w:rPr>
          <w:b/>
          <w:bCs/>
        </w:rPr>
      </w:pPr>
      <w:r w:rsidRPr="00F91848">
        <w:rPr>
          <w:b/>
          <w:bCs/>
        </w:rPr>
        <w:t>LLM call</w:t>
      </w:r>
    </w:p>
    <w:p w14:paraId="0379D1CE" w14:textId="5913AAC4" w:rsidR="00F91848" w:rsidRPr="00F91848" w:rsidRDefault="00F91848" w:rsidP="00F91848">
      <w:r w:rsidRPr="00F91848">
        <w:t>A</w:t>
      </w:r>
      <w:r w:rsidR="00517331">
        <w:t xml:space="preserve"> single</w:t>
      </w:r>
      <w:r w:rsidRPr="00F91848">
        <w:t xml:space="preserve"> interaction or request made to a Large Language Model (LLM), such as G</w:t>
      </w:r>
      <w:r w:rsidR="00517331">
        <w:t>emini</w:t>
      </w:r>
      <w:r w:rsidRPr="00F91848">
        <w:t xml:space="preserve"> or GPT-4, to generate text, answer questions, or perform language-related tasks.</w:t>
      </w:r>
    </w:p>
    <w:p w14:paraId="3FCB320B" w14:textId="77777777" w:rsidR="00F91848" w:rsidRDefault="00F91848" w:rsidP="00F91848"/>
    <w:p w14:paraId="73726FB9" w14:textId="77241F21" w:rsidR="00F91848" w:rsidRPr="00F91848" w:rsidRDefault="00F91848" w:rsidP="00F91848">
      <w:pPr>
        <w:rPr>
          <w:b/>
          <w:bCs/>
        </w:rPr>
      </w:pPr>
      <w:r w:rsidRPr="00F91848">
        <w:rPr>
          <w:b/>
          <w:bCs/>
        </w:rPr>
        <w:t>Zotero</w:t>
      </w:r>
    </w:p>
    <w:p w14:paraId="2FFA3DA3" w14:textId="77777777" w:rsidR="00F91848" w:rsidRDefault="00F91848" w:rsidP="00F91848">
      <w:r w:rsidRPr="00F91848">
        <w:t>A free, open-source reference management software that helps researchers collect, organize, cite, and share research materials.</w:t>
      </w:r>
    </w:p>
    <w:p w14:paraId="71E421B9" w14:textId="77777777" w:rsidR="00F91848" w:rsidRDefault="00F91848" w:rsidP="00517331">
      <w:pPr>
        <w:bidi/>
        <w:rPr>
          <w:rtl/>
        </w:rPr>
      </w:pPr>
    </w:p>
    <w:p w14:paraId="2A010613" w14:textId="2D0AE89E" w:rsidR="00F91848" w:rsidRPr="00F91848" w:rsidRDefault="00F91848" w:rsidP="00F91848">
      <w:pPr>
        <w:rPr>
          <w:b/>
          <w:bCs/>
        </w:rPr>
      </w:pPr>
      <w:r w:rsidRPr="00F91848">
        <w:rPr>
          <w:b/>
          <w:bCs/>
        </w:rPr>
        <w:t>Natural Language Processing (NLP)</w:t>
      </w:r>
    </w:p>
    <w:p w14:paraId="0452DE7F" w14:textId="77777777" w:rsidR="00F91848" w:rsidRDefault="00F91848" w:rsidP="00F91848">
      <w:r w:rsidRPr="00F91848">
        <w:t>A branch of artificial intelligence that focuses on enabling computers to understand, interpret, generate, and manipulate human language. NLP combines linguistics, computer science, and machine learning to process and analyze large amounts of natural language data.</w:t>
      </w:r>
    </w:p>
    <w:p w14:paraId="58E19BE2" w14:textId="77777777" w:rsidR="00F91848" w:rsidRPr="00F91848" w:rsidRDefault="00F91848" w:rsidP="00F91848"/>
    <w:p w14:paraId="7A2E6E92" w14:textId="77777777" w:rsidR="00F91848" w:rsidRPr="00F91848" w:rsidRDefault="00F91848" w:rsidP="00F91848">
      <w:pPr>
        <w:rPr>
          <w:b/>
          <w:bCs/>
        </w:rPr>
      </w:pPr>
      <w:r w:rsidRPr="00F91848">
        <w:rPr>
          <w:b/>
          <w:bCs/>
        </w:rPr>
        <w:t>Token</w:t>
      </w:r>
    </w:p>
    <w:p w14:paraId="6254DF55" w14:textId="77777777" w:rsidR="00F91848" w:rsidRDefault="00F91848" w:rsidP="00F91848">
      <w:r w:rsidRPr="00F91848">
        <w:t xml:space="preserve">A unit of text that has been separated from a larger body of text during processing. Tokens can be words, characters, or </w:t>
      </w:r>
      <w:proofErr w:type="spellStart"/>
      <w:r w:rsidRPr="00F91848">
        <w:t>subwords</w:t>
      </w:r>
      <w:proofErr w:type="spellEnd"/>
      <w:r w:rsidRPr="00F91848">
        <w:t>. Tokenization is the process of breaking down text into these individual units for further analysis.</w:t>
      </w:r>
    </w:p>
    <w:p w14:paraId="2771EEFF" w14:textId="30915A18" w:rsidR="004B7C6C" w:rsidRDefault="004B7C6C" w:rsidP="00F91848">
      <w:r>
        <w:t xml:space="preserve">Input tokens </w:t>
      </w:r>
      <w:proofErr w:type="gramStart"/>
      <w:r>
        <w:t>refers</w:t>
      </w:r>
      <w:proofErr w:type="gramEnd"/>
      <w:r>
        <w:t xml:space="preserve"> to the amount of tokens sent to the LLM. Output tokens are the </w:t>
      </w:r>
      <w:proofErr w:type="gramStart"/>
      <w:r>
        <w:t>amount</w:t>
      </w:r>
      <w:proofErr w:type="gramEnd"/>
      <w:r>
        <w:t xml:space="preserve"> of tokens returned by the LLM as a response.</w:t>
      </w:r>
    </w:p>
    <w:p w14:paraId="0A05E0BA" w14:textId="77777777" w:rsidR="00F91848" w:rsidRPr="00F91848" w:rsidRDefault="00F91848" w:rsidP="00F91848"/>
    <w:p w14:paraId="6D08A94D" w14:textId="77777777" w:rsidR="00F91848" w:rsidRPr="00F91848" w:rsidRDefault="00F91848" w:rsidP="00F91848">
      <w:pPr>
        <w:rPr>
          <w:b/>
          <w:bCs/>
        </w:rPr>
      </w:pPr>
      <w:r w:rsidRPr="00F91848">
        <w:rPr>
          <w:b/>
          <w:bCs/>
        </w:rPr>
        <w:t>Word Embedding</w:t>
      </w:r>
    </w:p>
    <w:p w14:paraId="71A8A7E5" w14:textId="77777777" w:rsidR="00F91848" w:rsidRDefault="00F91848" w:rsidP="00F91848">
      <w:r w:rsidRPr="00F91848">
        <w:t>A technique in NLP where words or phrases are represented as dense vectors of real numbers in a continuous vector space. These representations capture semantic and syntactic relationships between words, allowing machines to better understand the meaning and context of language.</w:t>
      </w:r>
    </w:p>
    <w:p w14:paraId="6DBBF255" w14:textId="46136C7B" w:rsidR="00141BD7" w:rsidRPr="007E3DB1" w:rsidRDefault="00F91848" w:rsidP="00A44F1D">
      <w:pPr>
        <w:pStyle w:val="Heading1"/>
        <w:rPr>
          <w:rFonts w:asciiTheme="majorBidi" w:hAnsiTheme="majorBidi"/>
        </w:rPr>
      </w:pPr>
      <w:r>
        <w:br w:type="column"/>
      </w:r>
      <w:bookmarkStart w:id="72" w:name="_Toc178889126"/>
      <w:r w:rsidRPr="007E3DB1">
        <w:rPr>
          <w:rFonts w:asciiTheme="majorBidi" w:hAnsiTheme="majorBidi"/>
        </w:rPr>
        <w:lastRenderedPageBreak/>
        <w:t>Appendix 1</w:t>
      </w:r>
      <w:r w:rsidR="00A44F1D">
        <w:rPr>
          <w:rFonts w:asciiTheme="majorBidi" w:hAnsiTheme="majorBidi"/>
        </w:rPr>
        <w:t xml:space="preserve"> – OAH-AI PRISMA </w:t>
      </w:r>
      <w:r w:rsidRPr="007E3DB1">
        <w:rPr>
          <w:rFonts w:asciiTheme="majorBidi" w:hAnsiTheme="majorBidi"/>
        </w:rPr>
        <w:t>Screening prompt</w:t>
      </w:r>
      <w:bookmarkEnd w:id="72"/>
    </w:p>
    <w:p w14:paraId="5E4CA668" w14:textId="77777777" w:rsidR="00B300FD" w:rsidRPr="005F5D38" w:rsidRDefault="00B300FD" w:rsidP="00A74B84">
      <w:pPr>
        <w:rPr>
          <w:rFonts w:ascii="Courier New" w:hAnsi="Courier New" w:cs="Courier New"/>
          <w:b/>
          <w:bCs/>
        </w:rPr>
      </w:pPr>
    </w:p>
    <w:p w14:paraId="3D98C39D" w14:textId="77777777" w:rsidR="005F5D38" w:rsidRDefault="0031476F" w:rsidP="00141BD7">
      <w:pPr>
        <w:rPr>
          <w:rFonts w:asciiTheme="majorBidi" w:hAnsiTheme="majorBidi" w:cstheme="majorBidi"/>
        </w:rPr>
      </w:pPr>
      <w:r>
        <w:rPr>
          <w:rFonts w:asciiTheme="majorBidi" w:hAnsiTheme="majorBidi" w:cstheme="majorBidi"/>
        </w:rPr>
        <w:t>&lt;&lt;&lt;</w:t>
      </w:r>
    </w:p>
    <w:p w14:paraId="28954417" w14:textId="77777777" w:rsidR="00141BD7" w:rsidRPr="000F3AD9" w:rsidRDefault="0031476F" w:rsidP="00141BD7">
      <w:pPr>
        <w:rPr>
          <w:rFonts w:asciiTheme="majorBidi" w:hAnsiTheme="majorBidi" w:cstheme="majorBidi"/>
        </w:rPr>
      </w:pPr>
      <w:r w:rsidRPr="000F3AD9">
        <w:rPr>
          <w:rFonts w:asciiTheme="majorBidi" w:hAnsiTheme="majorBidi" w:cstheme="majorBidi"/>
        </w:rPr>
        <w:t>Your task is to assess the relevance of the following paper to PRISMA review on {term}.</w:t>
      </w:r>
    </w:p>
    <w:p w14:paraId="0161E8F9" w14:textId="77777777" w:rsidR="00141BD7" w:rsidRPr="000F3AD9" w:rsidRDefault="0031476F" w:rsidP="00141BD7">
      <w:pPr>
        <w:rPr>
          <w:rFonts w:asciiTheme="majorBidi" w:hAnsiTheme="majorBidi" w:cstheme="majorBidi"/>
        </w:rPr>
      </w:pPr>
      <w:r w:rsidRPr="000F3AD9">
        <w:rPr>
          <w:rFonts w:asciiTheme="majorBidi" w:hAnsiTheme="majorBidi" w:cstheme="majorBidi"/>
        </w:rPr>
        <w:t>If the paper does not meet the inclusion criteria, reject it.</w:t>
      </w:r>
    </w:p>
    <w:p w14:paraId="243337EE" w14:textId="77777777" w:rsidR="00141BD7" w:rsidRPr="000F3AD9" w:rsidRDefault="0031476F" w:rsidP="00141BD7">
      <w:pPr>
        <w:rPr>
          <w:rFonts w:asciiTheme="majorBidi" w:hAnsiTheme="majorBidi" w:cstheme="majorBidi"/>
        </w:rPr>
      </w:pPr>
      <w:r w:rsidRPr="000F3AD9">
        <w:rPr>
          <w:rFonts w:asciiTheme="majorBidi" w:hAnsiTheme="majorBidi" w:cstheme="majorBidi"/>
        </w:rPr>
        <w:t>The record inclusion criteria are as follows:</w:t>
      </w:r>
    </w:p>
    <w:p w14:paraId="5BF56407" w14:textId="77777777" w:rsidR="00141BD7" w:rsidRPr="000F3AD9" w:rsidRDefault="0031476F" w:rsidP="00141BD7">
      <w:pPr>
        <w:rPr>
          <w:rFonts w:asciiTheme="majorBidi" w:hAnsiTheme="majorBidi" w:cstheme="majorBidi"/>
        </w:rPr>
      </w:pPr>
      <w:r w:rsidRPr="000F3AD9">
        <w:rPr>
          <w:rFonts w:asciiTheme="majorBidi" w:hAnsiTheme="majorBidi" w:cstheme="majorBidi"/>
        </w:rPr>
        <w:t>I1. Must be in English. Reply true or false.</w:t>
      </w:r>
    </w:p>
    <w:p w14:paraId="700B3938" w14:textId="77777777" w:rsidR="00141BD7" w:rsidRPr="000F3AD9" w:rsidRDefault="0031476F" w:rsidP="00141BD7">
      <w:pPr>
        <w:rPr>
          <w:rFonts w:asciiTheme="majorBidi" w:hAnsiTheme="majorBidi" w:cstheme="majorBidi"/>
        </w:rPr>
      </w:pPr>
      <w:r w:rsidRPr="000F3AD9">
        <w:rPr>
          <w:rFonts w:asciiTheme="majorBidi" w:hAnsiTheme="majorBidi" w:cstheme="majorBidi"/>
        </w:rPr>
        <w:t>I2. Publication date is after January 2013 and before May 2024. Reply true or false.</w:t>
      </w:r>
    </w:p>
    <w:p w14:paraId="799F053D" w14:textId="77777777" w:rsidR="00141BD7" w:rsidRPr="000F3AD9" w:rsidRDefault="0031476F" w:rsidP="00141BD7">
      <w:pPr>
        <w:rPr>
          <w:rFonts w:asciiTheme="majorBidi" w:hAnsiTheme="majorBidi" w:cstheme="majorBidi"/>
        </w:rPr>
      </w:pPr>
      <w:r w:rsidRPr="000F3AD9">
        <w:rPr>
          <w:rFonts w:asciiTheme="majorBidi" w:hAnsiTheme="majorBidi" w:cstheme="majorBidi"/>
        </w:rPr>
        <w:t xml:space="preserve">I3. Source includes </w:t>
      </w:r>
      <w:proofErr w:type="spellStart"/>
      <w:r w:rsidRPr="000F3AD9">
        <w:rPr>
          <w:rFonts w:asciiTheme="majorBidi" w:hAnsiTheme="majorBidi" w:cstheme="majorBidi"/>
        </w:rPr>
        <w:t>doi</w:t>
      </w:r>
      <w:proofErr w:type="spellEnd"/>
      <w:r w:rsidRPr="000F3AD9">
        <w:rPr>
          <w:rFonts w:asciiTheme="majorBidi" w:hAnsiTheme="majorBidi" w:cstheme="majorBidi"/>
        </w:rPr>
        <w:t xml:space="preserve">, OR PMC information included </w:t>
      </w:r>
    </w:p>
    <w:p w14:paraId="6498E494" w14:textId="77777777" w:rsidR="00141BD7" w:rsidRPr="000F3AD9" w:rsidRDefault="0031476F" w:rsidP="00141BD7">
      <w:pPr>
        <w:rPr>
          <w:rFonts w:asciiTheme="majorBidi" w:hAnsiTheme="majorBidi" w:cstheme="majorBidi"/>
        </w:rPr>
      </w:pPr>
      <w:r w:rsidRPr="000F3AD9">
        <w:rPr>
          <w:rFonts w:asciiTheme="majorBidi" w:hAnsiTheme="majorBidi" w:cstheme="majorBidi"/>
        </w:rPr>
        <w:t xml:space="preserve">I4. Check papers' keywords and </w:t>
      </w:r>
      <w:proofErr w:type="spellStart"/>
      <w:r w:rsidRPr="000F3AD9">
        <w:rPr>
          <w:rFonts w:asciiTheme="majorBidi" w:hAnsiTheme="majorBidi" w:cstheme="majorBidi"/>
        </w:rPr>
        <w:t>MeSH</w:t>
      </w:r>
      <w:proofErr w:type="spellEnd"/>
      <w:r w:rsidRPr="000F3AD9">
        <w:rPr>
          <w:rFonts w:asciiTheme="majorBidi" w:hAnsiTheme="majorBidi" w:cstheme="majorBidi"/>
        </w:rPr>
        <w:t xml:space="preserve"> terms before replying. Focus on Human Health Indicators in Urban Freshwater Environments. Reply true or false.</w:t>
      </w:r>
    </w:p>
    <w:p w14:paraId="5885DF80" w14:textId="77777777" w:rsidR="00141BD7" w:rsidRPr="000F3AD9" w:rsidRDefault="0031476F" w:rsidP="00141BD7">
      <w:pPr>
        <w:rPr>
          <w:rFonts w:asciiTheme="majorBidi" w:hAnsiTheme="majorBidi" w:cstheme="majorBidi"/>
        </w:rPr>
      </w:pPr>
      <w:r w:rsidRPr="000F3AD9">
        <w:rPr>
          <w:rFonts w:asciiTheme="majorBidi" w:hAnsiTheme="majorBidi" w:cstheme="majorBidi"/>
        </w:rPr>
        <w:t xml:space="preserve">I5. Check papers' keywords and </w:t>
      </w:r>
      <w:proofErr w:type="spellStart"/>
      <w:r w:rsidRPr="000F3AD9">
        <w:rPr>
          <w:rFonts w:asciiTheme="majorBidi" w:hAnsiTheme="majorBidi" w:cstheme="majorBidi"/>
        </w:rPr>
        <w:t>MeSH</w:t>
      </w:r>
      <w:proofErr w:type="spellEnd"/>
      <w:r w:rsidRPr="000F3AD9">
        <w:rPr>
          <w:rFonts w:asciiTheme="majorBidi" w:hAnsiTheme="majorBidi" w:cstheme="majorBidi"/>
        </w:rPr>
        <w:t xml:space="preserve"> terms before replying. Focus on Ecological Indicators in Urban Freshwater Environments. Reply true or false.</w:t>
      </w:r>
    </w:p>
    <w:p w14:paraId="22DC1442" w14:textId="77777777" w:rsidR="00141BD7" w:rsidRPr="000F3AD9" w:rsidRDefault="0031476F" w:rsidP="00141BD7">
      <w:pPr>
        <w:rPr>
          <w:rFonts w:asciiTheme="majorBidi" w:hAnsiTheme="majorBidi" w:cstheme="majorBidi"/>
        </w:rPr>
      </w:pPr>
      <w:r w:rsidRPr="000F3AD9">
        <w:rPr>
          <w:rFonts w:asciiTheme="majorBidi" w:hAnsiTheme="majorBidi" w:cstheme="majorBidi"/>
        </w:rPr>
        <w:t>Reply with a dictionary:</w:t>
      </w:r>
    </w:p>
    <w:p w14:paraId="7001EAE3" w14:textId="77777777" w:rsidR="00141BD7" w:rsidRPr="000F3AD9" w:rsidRDefault="0031476F" w:rsidP="00141BD7">
      <w:pPr>
        <w:rPr>
          <w:rFonts w:asciiTheme="majorBidi" w:hAnsiTheme="majorBidi" w:cstheme="majorBidi"/>
        </w:rPr>
      </w:pPr>
      <w:r w:rsidRPr="000F3AD9">
        <w:rPr>
          <w:rFonts w:asciiTheme="majorBidi" w:hAnsiTheme="majorBidi" w:cstheme="majorBidi"/>
        </w:rPr>
        <w:t>I1: true or false</w:t>
      </w:r>
    </w:p>
    <w:p w14:paraId="149CE82D" w14:textId="77777777" w:rsidR="00141BD7" w:rsidRPr="000F3AD9" w:rsidRDefault="0031476F" w:rsidP="00141BD7">
      <w:pPr>
        <w:rPr>
          <w:rFonts w:asciiTheme="majorBidi" w:hAnsiTheme="majorBidi" w:cstheme="majorBidi"/>
        </w:rPr>
      </w:pPr>
      <w:r w:rsidRPr="000F3AD9">
        <w:rPr>
          <w:rFonts w:asciiTheme="majorBidi" w:hAnsiTheme="majorBidi" w:cstheme="majorBidi"/>
        </w:rPr>
        <w:t>I2: true or false</w:t>
      </w:r>
    </w:p>
    <w:p w14:paraId="6283B46D" w14:textId="77777777" w:rsidR="00141BD7" w:rsidRPr="000F3AD9" w:rsidRDefault="0031476F" w:rsidP="00141BD7">
      <w:pPr>
        <w:rPr>
          <w:rFonts w:asciiTheme="majorBidi" w:hAnsiTheme="majorBidi" w:cstheme="majorBidi"/>
        </w:rPr>
      </w:pPr>
      <w:r w:rsidRPr="000F3AD9">
        <w:rPr>
          <w:rFonts w:asciiTheme="majorBidi" w:hAnsiTheme="majorBidi" w:cstheme="majorBidi"/>
        </w:rPr>
        <w:t>I3: true or false</w:t>
      </w:r>
    </w:p>
    <w:p w14:paraId="71ADAEA2" w14:textId="77777777" w:rsidR="00141BD7" w:rsidRPr="000F3AD9" w:rsidRDefault="0031476F" w:rsidP="00141BD7">
      <w:pPr>
        <w:rPr>
          <w:rFonts w:asciiTheme="majorBidi" w:hAnsiTheme="majorBidi" w:cstheme="majorBidi"/>
        </w:rPr>
      </w:pPr>
      <w:r w:rsidRPr="000F3AD9">
        <w:rPr>
          <w:rFonts w:asciiTheme="majorBidi" w:hAnsiTheme="majorBidi" w:cstheme="majorBidi"/>
        </w:rPr>
        <w:t>I4: true or false</w:t>
      </w:r>
    </w:p>
    <w:p w14:paraId="2F11726A" w14:textId="77777777" w:rsidR="00141BD7" w:rsidRPr="000F3AD9" w:rsidRDefault="0031476F" w:rsidP="00141BD7">
      <w:pPr>
        <w:rPr>
          <w:rFonts w:asciiTheme="majorBidi" w:hAnsiTheme="majorBidi" w:cstheme="majorBidi"/>
        </w:rPr>
      </w:pPr>
      <w:r w:rsidRPr="000F3AD9">
        <w:rPr>
          <w:rFonts w:asciiTheme="majorBidi" w:hAnsiTheme="majorBidi" w:cstheme="majorBidi"/>
        </w:rPr>
        <w:t>I5: true or false</w:t>
      </w:r>
    </w:p>
    <w:p w14:paraId="4B5F2632" w14:textId="77777777" w:rsidR="00141BD7" w:rsidRPr="000F3AD9" w:rsidRDefault="0031476F" w:rsidP="00141BD7">
      <w:pPr>
        <w:rPr>
          <w:rFonts w:asciiTheme="majorBidi" w:hAnsiTheme="majorBidi" w:cstheme="majorBidi"/>
        </w:rPr>
      </w:pPr>
      <w:r w:rsidRPr="000F3AD9">
        <w:rPr>
          <w:rFonts w:asciiTheme="majorBidi" w:hAnsiTheme="majorBidi" w:cstheme="majorBidi"/>
        </w:rPr>
        <w:t xml:space="preserve">Status: Screened if (I1, I2, I3) is true AND (I4 or I5) is true, or </w:t>
      </w:r>
      <w:proofErr w:type="gramStart"/>
      <w:r w:rsidRPr="000F3AD9">
        <w:rPr>
          <w:rFonts w:asciiTheme="majorBidi" w:hAnsiTheme="majorBidi" w:cstheme="majorBidi"/>
        </w:rPr>
        <w:t>Rejected</w:t>
      </w:r>
      <w:proofErr w:type="gramEnd"/>
      <w:r w:rsidRPr="000F3AD9">
        <w:rPr>
          <w:rFonts w:asciiTheme="majorBidi" w:hAnsiTheme="majorBidi" w:cstheme="majorBidi"/>
        </w:rPr>
        <w:t xml:space="preserve"> otherwise. </w:t>
      </w:r>
    </w:p>
    <w:p w14:paraId="1C493644" w14:textId="77777777" w:rsidR="00141BD7" w:rsidRPr="000F3AD9" w:rsidRDefault="00141BD7" w:rsidP="00141BD7">
      <w:pPr>
        <w:rPr>
          <w:rFonts w:asciiTheme="majorBidi" w:hAnsiTheme="majorBidi" w:cstheme="majorBidi"/>
        </w:rPr>
      </w:pPr>
    </w:p>
    <w:p w14:paraId="3FB389F9" w14:textId="77777777" w:rsidR="00141BD7" w:rsidRDefault="0031476F" w:rsidP="00141BD7">
      <w:pPr>
        <w:rPr>
          <w:rFonts w:asciiTheme="majorBidi" w:hAnsiTheme="majorBidi" w:cstheme="majorBidi"/>
        </w:rPr>
      </w:pPr>
      <w:r w:rsidRPr="000F3AD9">
        <w:rPr>
          <w:rFonts w:asciiTheme="majorBidi" w:hAnsiTheme="majorBidi" w:cstheme="majorBidi"/>
        </w:rPr>
        <w:t>{paper}</w:t>
      </w:r>
    </w:p>
    <w:p w14:paraId="65C0E2EE" w14:textId="77777777" w:rsidR="005F5D38" w:rsidRDefault="0031476F" w:rsidP="00141BD7">
      <w:pPr>
        <w:rPr>
          <w:rFonts w:asciiTheme="majorBidi" w:hAnsiTheme="majorBidi" w:cstheme="majorBidi"/>
        </w:rPr>
      </w:pPr>
      <w:r>
        <w:rPr>
          <w:rFonts w:asciiTheme="majorBidi" w:hAnsiTheme="majorBidi" w:cstheme="majorBidi"/>
        </w:rPr>
        <w:t>&gt;&gt;&gt;</w:t>
      </w:r>
    </w:p>
    <w:p w14:paraId="1D4D4B97" w14:textId="00E2454A" w:rsidR="00902274" w:rsidRPr="00902274" w:rsidRDefault="0031476F" w:rsidP="00A44F1D">
      <w:pPr>
        <w:pStyle w:val="Heading1"/>
        <w:rPr>
          <w:rFonts w:asciiTheme="majorBidi" w:hAnsiTheme="majorBidi"/>
        </w:rPr>
      </w:pPr>
      <w:bookmarkStart w:id="73" w:name="_Toc178889127"/>
      <w:r w:rsidRPr="000F3AD9">
        <w:rPr>
          <w:rFonts w:asciiTheme="majorBidi" w:hAnsiTheme="majorBidi"/>
        </w:rPr>
        <w:t>Appendi</w:t>
      </w:r>
      <w:r>
        <w:rPr>
          <w:rFonts w:asciiTheme="majorBidi" w:hAnsiTheme="majorBidi"/>
        </w:rPr>
        <w:t xml:space="preserve">x </w:t>
      </w:r>
      <w:r w:rsidR="00902274">
        <w:rPr>
          <w:rFonts w:asciiTheme="majorBidi" w:hAnsiTheme="majorBidi"/>
        </w:rPr>
        <w:t>2</w:t>
      </w:r>
      <w:r w:rsidR="00A44F1D">
        <w:rPr>
          <w:rFonts w:asciiTheme="majorBidi" w:hAnsiTheme="majorBidi"/>
        </w:rPr>
        <w:t xml:space="preserve"> - </w:t>
      </w:r>
      <w:r w:rsidRPr="00902274">
        <w:rPr>
          <w:rFonts w:asciiTheme="majorBidi" w:hAnsiTheme="majorBidi"/>
        </w:rPr>
        <w:t>LLM Usage</w:t>
      </w:r>
      <w:bookmarkEnd w:id="73"/>
    </w:p>
    <w:p w14:paraId="395996A1" w14:textId="77777777" w:rsidR="00B300FD" w:rsidRDefault="00B300FD" w:rsidP="00141BD7">
      <w:pPr>
        <w:rPr>
          <w:rFonts w:asciiTheme="majorBidi" w:hAnsiTheme="majorBidi" w:cstheme="majorBidi"/>
        </w:rPr>
      </w:pPr>
    </w:p>
    <w:p w14:paraId="3CF46FDC" w14:textId="77777777" w:rsidR="00B300FD" w:rsidRDefault="0031476F" w:rsidP="00B300FD">
      <w:pPr>
        <w:rPr>
          <w:rFonts w:ascii="Courier New" w:hAnsi="Courier New" w:cs="Courier New"/>
          <w:b/>
          <w:bCs/>
        </w:rPr>
      </w:pPr>
      <w:r w:rsidRPr="005F5D38">
        <w:rPr>
          <w:rFonts w:ascii="Courier New" w:hAnsi="Courier New" w:cs="Courier New"/>
          <w:b/>
          <w:bCs/>
        </w:rPr>
        <w:t xml:space="preserve">Token </w:t>
      </w:r>
      <w:proofErr w:type="gramStart"/>
      <w:r w:rsidRPr="005F5D38">
        <w:rPr>
          <w:rFonts w:ascii="Courier New" w:hAnsi="Courier New" w:cs="Courier New"/>
          <w:b/>
          <w:bCs/>
        </w:rPr>
        <w:t>count :</w:t>
      </w:r>
      <w:proofErr w:type="gramEnd"/>
      <w:r w:rsidRPr="005F5D38">
        <w:rPr>
          <w:rFonts w:ascii="Courier New" w:hAnsi="Courier New" w:cs="Courier New"/>
          <w:b/>
          <w:bCs/>
        </w:rPr>
        <w:t xml:space="preserve"> 237</w:t>
      </w:r>
      <w:r>
        <w:rPr>
          <w:rFonts w:ascii="Courier New" w:hAnsi="Courier New" w:cs="Courier New"/>
          <w:b/>
          <w:bCs/>
        </w:rPr>
        <w:t xml:space="preserve"> fixed + {paper token count} (average: 600 tokens</w:t>
      </w:r>
      <w:r w:rsidR="00A30798">
        <w:rPr>
          <w:rFonts w:ascii="Courier New" w:hAnsi="Courier New" w:cs="Courier New"/>
          <w:b/>
          <w:bCs/>
        </w:rPr>
        <w:t>)</w:t>
      </w:r>
    </w:p>
    <w:p w14:paraId="08742ECE" w14:textId="77777777" w:rsidR="00A30798" w:rsidRDefault="00A30798" w:rsidP="00B300FD">
      <w:pPr>
        <w:rPr>
          <w:rFonts w:ascii="Courier New" w:hAnsi="Courier New" w:cs="Courier New"/>
          <w:b/>
          <w:bCs/>
        </w:rPr>
      </w:pPr>
    </w:p>
    <w:p w14:paraId="6C344D2E" w14:textId="77777777" w:rsidR="00A30798" w:rsidRDefault="0031476F" w:rsidP="00B300FD">
      <w:pPr>
        <w:rPr>
          <w:rFonts w:ascii="Courier New" w:hAnsi="Courier New" w:cs="Courier New"/>
          <w:b/>
          <w:bCs/>
        </w:rPr>
      </w:pPr>
      <w:r w:rsidRPr="00A30798">
        <w:rPr>
          <w:rFonts w:ascii="Courier New" w:hAnsi="Courier New" w:cs="Courier New"/>
          <w:b/>
          <w:bCs/>
          <w:noProof/>
        </w:rPr>
        <w:drawing>
          <wp:inline distT="0" distB="0" distL="0" distR="0" wp14:anchorId="65593481" wp14:editId="2A4029C8">
            <wp:extent cx="5943600" cy="1420495"/>
            <wp:effectExtent l="0" t="0" r="0" b="1905"/>
            <wp:docPr id="19256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9488" name=""/>
                    <pic:cNvPicPr/>
                  </pic:nvPicPr>
                  <pic:blipFill>
                    <a:blip r:embed="rId15"/>
                    <a:stretch>
                      <a:fillRect/>
                    </a:stretch>
                  </pic:blipFill>
                  <pic:spPr>
                    <a:xfrm>
                      <a:off x="0" y="0"/>
                      <a:ext cx="5943600" cy="1420495"/>
                    </a:xfrm>
                    <a:prstGeom prst="rect">
                      <a:avLst/>
                    </a:prstGeom>
                  </pic:spPr>
                </pic:pic>
              </a:graphicData>
            </a:graphic>
          </wp:inline>
        </w:drawing>
      </w:r>
    </w:p>
    <w:p w14:paraId="2D81CE54" w14:textId="77777777" w:rsidR="00083B74" w:rsidRPr="007E47FF" w:rsidRDefault="0031476F" w:rsidP="00B300FD">
      <w:pPr>
        <w:rPr>
          <w:rFonts w:asciiTheme="majorBidi" w:hAnsiTheme="majorBidi" w:cstheme="majorBidi"/>
        </w:rPr>
      </w:pPr>
      <w:r w:rsidRPr="007E47FF">
        <w:rPr>
          <w:rFonts w:asciiTheme="majorBidi" w:hAnsiTheme="majorBidi" w:cstheme="majorBidi"/>
        </w:rPr>
        <w:tab/>
        <w:t>OpenAI screening 1,000 papers Exp1</w:t>
      </w:r>
    </w:p>
    <w:p w14:paraId="67D546A7" w14:textId="77777777" w:rsidR="00083B74" w:rsidRDefault="00083B74" w:rsidP="00B300FD">
      <w:pPr>
        <w:rPr>
          <w:rFonts w:ascii="Courier New" w:hAnsi="Courier New" w:cs="Courier New"/>
          <w:b/>
          <w:bCs/>
        </w:rPr>
      </w:pPr>
    </w:p>
    <w:p w14:paraId="7C046236" w14:textId="77777777" w:rsidR="00B300FD" w:rsidRDefault="0031476F" w:rsidP="00141BD7">
      <w:pPr>
        <w:rPr>
          <w:rFonts w:asciiTheme="majorBidi" w:hAnsiTheme="majorBidi" w:cstheme="majorBidi"/>
        </w:rPr>
      </w:pPr>
      <w:r w:rsidRPr="003D694E">
        <w:rPr>
          <w:rFonts w:asciiTheme="majorBidi" w:hAnsiTheme="majorBidi" w:cstheme="majorBidi"/>
          <w:noProof/>
        </w:rPr>
        <w:lastRenderedPageBreak/>
        <w:drawing>
          <wp:inline distT="0" distB="0" distL="0" distR="0" wp14:anchorId="7A8FAD3A" wp14:editId="74F58686">
            <wp:extent cx="5943600" cy="2039620"/>
            <wp:effectExtent l="0" t="0" r="0" b="5080"/>
            <wp:docPr id="7753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64306" name=""/>
                    <pic:cNvPicPr/>
                  </pic:nvPicPr>
                  <pic:blipFill>
                    <a:blip r:embed="rId16"/>
                    <a:stretch>
                      <a:fillRect/>
                    </a:stretch>
                  </pic:blipFill>
                  <pic:spPr>
                    <a:xfrm>
                      <a:off x="0" y="0"/>
                      <a:ext cx="5943600" cy="2039620"/>
                    </a:xfrm>
                    <a:prstGeom prst="rect">
                      <a:avLst/>
                    </a:prstGeom>
                  </pic:spPr>
                </pic:pic>
              </a:graphicData>
            </a:graphic>
          </wp:inline>
        </w:drawing>
      </w:r>
    </w:p>
    <w:p w14:paraId="4F38A0E3" w14:textId="77777777" w:rsidR="007E47FF" w:rsidRDefault="0031476F" w:rsidP="007E47FF">
      <w:r>
        <w:tab/>
        <w:t>Gemini screening 1,000 papers Exp1</w:t>
      </w:r>
    </w:p>
    <w:p w14:paraId="50279956" w14:textId="57EE1CB2" w:rsidR="006B3EE9" w:rsidRDefault="0031476F" w:rsidP="00A44F1D">
      <w:pPr>
        <w:pStyle w:val="Heading1"/>
        <w:rPr>
          <w:rFonts w:asciiTheme="majorBidi" w:hAnsiTheme="majorBidi"/>
        </w:rPr>
      </w:pPr>
      <w:bookmarkStart w:id="74" w:name="_Appendix_4"/>
      <w:bookmarkStart w:id="75" w:name="_Toc178889128"/>
      <w:bookmarkEnd w:id="74"/>
      <w:r w:rsidRPr="000F3AD9">
        <w:rPr>
          <w:rFonts w:asciiTheme="majorBidi" w:hAnsiTheme="majorBidi"/>
        </w:rPr>
        <w:t>Appendi</w:t>
      </w:r>
      <w:r>
        <w:rPr>
          <w:rFonts w:asciiTheme="majorBidi" w:hAnsiTheme="majorBidi"/>
        </w:rPr>
        <w:t xml:space="preserve">x </w:t>
      </w:r>
      <w:r w:rsidR="00902274">
        <w:rPr>
          <w:rFonts w:asciiTheme="majorBidi" w:hAnsiTheme="majorBidi"/>
        </w:rPr>
        <w:t>3</w:t>
      </w:r>
      <w:bookmarkStart w:id="76" w:name="_LLM_query_engine"/>
      <w:bookmarkEnd w:id="76"/>
      <w:r w:rsidR="00A44F1D">
        <w:rPr>
          <w:rFonts w:asciiTheme="majorBidi" w:hAnsiTheme="majorBidi"/>
        </w:rPr>
        <w:t xml:space="preserve"> - </w:t>
      </w:r>
      <w:r>
        <w:rPr>
          <w:rFonts w:asciiTheme="majorBidi" w:hAnsiTheme="majorBidi"/>
        </w:rPr>
        <w:t>LLM query engine selector</w:t>
      </w:r>
      <w:r w:rsidRPr="000F3AD9">
        <w:rPr>
          <w:rFonts w:asciiTheme="majorBidi" w:hAnsiTheme="majorBidi"/>
        </w:rPr>
        <w:t xml:space="preserve"> </w:t>
      </w:r>
      <w:r>
        <w:rPr>
          <w:rFonts w:asciiTheme="majorBidi" w:hAnsiTheme="majorBidi"/>
        </w:rPr>
        <w:t>example</w:t>
      </w:r>
      <w:bookmarkEnd w:id="75"/>
    </w:p>
    <w:p w14:paraId="1A3260C5" w14:textId="77777777" w:rsidR="006B3EE9" w:rsidRDefault="006B3EE9" w:rsidP="00141BD7">
      <w:pPr>
        <w:rPr>
          <w:rFonts w:asciiTheme="majorBidi" w:hAnsiTheme="majorBidi" w:cstheme="majorBidi"/>
        </w:rPr>
      </w:pPr>
    </w:p>
    <w:p w14:paraId="19B727F5"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Found 38797424 in papers</w:t>
      </w:r>
    </w:p>
    <w:p w14:paraId="228492EF"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hello got </w:t>
      </w:r>
      <w:proofErr w:type="spellStart"/>
      <w:r>
        <w:rPr>
          <w:rFonts w:ascii="Courier New" w:hAnsi="Courier New" w:cs="Courier New"/>
          <w:color w:val="212121"/>
          <w:sz w:val="21"/>
          <w:szCs w:val="21"/>
          <w:shd w:val="clear" w:color="auto" w:fill="FFFFFF"/>
        </w:rPr>
        <w:t>llm</w:t>
      </w:r>
      <w:proofErr w:type="spellEnd"/>
      <w:r>
        <w:rPr>
          <w:rFonts w:ascii="Courier New" w:hAnsi="Courier New" w:cs="Courier New"/>
          <w:color w:val="212121"/>
          <w:sz w:val="21"/>
          <w:szCs w:val="21"/>
          <w:shd w:val="clear" w:color="auto" w:fill="FFFFFF"/>
        </w:rPr>
        <w:t xml:space="preserve"> models/gemini-1.5-flash</w:t>
      </w:r>
    </w:p>
    <w:p w14:paraId="5305A5C0"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created query engines</w:t>
      </w:r>
    </w:p>
    <w:p w14:paraId="1AB4A92B" w14:textId="77777777" w:rsidR="006B3EE9" w:rsidRDefault="0031476F" w:rsidP="006B3EE9">
      <w:pPr>
        <w:rPr>
          <w:rFonts w:ascii="Courier New" w:hAnsi="Courier New" w:cs="Courier New"/>
          <w:b/>
          <w:bCs/>
          <w:i/>
          <w:iCs/>
          <w:color w:val="FF00CC"/>
          <w:sz w:val="21"/>
          <w:szCs w:val="21"/>
          <w:shd w:val="clear" w:color="auto" w:fill="FFFFFF"/>
        </w:rPr>
      </w:pPr>
      <w:r>
        <w:rPr>
          <w:rFonts w:ascii="Courier New" w:hAnsi="Courier New" w:cs="Courier New"/>
          <w:b/>
          <w:bCs/>
          <w:i/>
          <w:iCs/>
          <w:color w:val="FF00CC"/>
          <w:sz w:val="21"/>
          <w:szCs w:val="21"/>
          <w:shd w:val="clear" w:color="auto" w:fill="FFFFFF"/>
        </w:rPr>
        <w:t xml:space="preserve">Selecting query engine 0: The question asks about the overall focus of the paper, which is related to </w:t>
      </w:r>
      <w:proofErr w:type="gramStart"/>
      <w:r>
        <w:rPr>
          <w:rFonts w:ascii="Courier New" w:hAnsi="Courier New" w:cs="Courier New"/>
          <w:b/>
          <w:bCs/>
          <w:i/>
          <w:iCs/>
          <w:color w:val="FF00CC"/>
          <w:sz w:val="21"/>
          <w:szCs w:val="21"/>
          <w:shd w:val="clear" w:color="auto" w:fill="FFFFFF"/>
        </w:rPr>
        <w:t>summarization..</w:t>
      </w:r>
      <w:proofErr w:type="gramEnd"/>
    </w:p>
    <w:p w14:paraId="1FCA981C"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b/>
        <w:t xml:space="preserve">Q1: No </w:t>
      </w:r>
    </w:p>
    <w:p w14:paraId="3A3A3A92" w14:textId="77777777" w:rsidR="006B3EE9" w:rsidRDefault="006B3EE9" w:rsidP="006B3EE9">
      <w:pPr>
        <w:rPr>
          <w:rFonts w:ascii="Courier New" w:hAnsi="Courier New" w:cs="Courier New"/>
          <w:color w:val="212121"/>
          <w:sz w:val="21"/>
          <w:szCs w:val="21"/>
          <w:shd w:val="clear" w:color="auto" w:fill="FFFFFF"/>
        </w:rPr>
      </w:pPr>
    </w:p>
    <w:p w14:paraId="66E5C90E" w14:textId="77777777" w:rsidR="006B3EE9" w:rsidRDefault="006B3EE9" w:rsidP="006B3EE9">
      <w:pPr>
        <w:rPr>
          <w:rFonts w:ascii="Courier New" w:hAnsi="Courier New" w:cs="Courier New"/>
          <w:color w:val="212121"/>
          <w:sz w:val="21"/>
          <w:szCs w:val="21"/>
          <w:shd w:val="clear" w:color="auto" w:fill="FFFFFF"/>
        </w:rPr>
      </w:pPr>
    </w:p>
    <w:p w14:paraId="185F0C02" w14:textId="77777777" w:rsidR="006B3EE9" w:rsidRDefault="0031476F" w:rsidP="006B3EE9">
      <w:pPr>
        <w:rPr>
          <w:rFonts w:ascii="Courier New" w:hAnsi="Courier New" w:cs="Courier New"/>
          <w:b/>
          <w:bCs/>
          <w:i/>
          <w:iCs/>
          <w:color w:val="FF00CC"/>
          <w:sz w:val="21"/>
          <w:szCs w:val="21"/>
          <w:shd w:val="clear" w:color="auto" w:fill="FFFFFF"/>
        </w:rPr>
      </w:pPr>
      <w:r>
        <w:rPr>
          <w:rFonts w:ascii="Courier New" w:hAnsi="Courier New" w:cs="Courier New"/>
          <w:b/>
          <w:bCs/>
          <w:i/>
          <w:iCs/>
          <w:color w:val="FF00CC"/>
          <w:sz w:val="21"/>
          <w:szCs w:val="21"/>
          <w:shd w:val="clear" w:color="auto" w:fill="FFFFFF"/>
        </w:rPr>
        <w:t xml:space="preserve">Selecting query engine 1: The question asks about a specific topic (environmental health) within the paper, indicating a need for context </w:t>
      </w:r>
      <w:proofErr w:type="gramStart"/>
      <w:r>
        <w:rPr>
          <w:rFonts w:ascii="Courier New" w:hAnsi="Courier New" w:cs="Courier New"/>
          <w:b/>
          <w:bCs/>
          <w:i/>
          <w:iCs/>
          <w:color w:val="FF00CC"/>
          <w:sz w:val="21"/>
          <w:szCs w:val="21"/>
          <w:shd w:val="clear" w:color="auto" w:fill="FFFFFF"/>
        </w:rPr>
        <w:t>retrieval..</w:t>
      </w:r>
      <w:proofErr w:type="gramEnd"/>
    </w:p>
    <w:p w14:paraId="115C6E1D"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b/>
        <w:t xml:space="preserve">Q2: yes </w:t>
      </w:r>
    </w:p>
    <w:p w14:paraId="21F909A8" w14:textId="77777777" w:rsidR="006B3EE9" w:rsidRDefault="006B3EE9" w:rsidP="006B3EE9">
      <w:pPr>
        <w:rPr>
          <w:rFonts w:ascii="Courier New" w:hAnsi="Courier New" w:cs="Courier New"/>
          <w:color w:val="212121"/>
          <w:sz w:val="21"/>
          <w:szCs w:val="21"/>
          <w:shd w:val="clear" w:color="auto" w:fill="FFFFFF"/>
        </w:rPr>
      </w:pPr>
    </w:p>
    <w:p w14:paraId="69F43191" w14:textId="77777777" w:rsidR="006B3EE9" w:rsidRDefault="006B3EE9" w:rsidP="006B3EE9">
      <w:pPr>
        <w:rPr>
          <w:rFonts w:ascii="Courier New" w:hAnsi="Courier New" w:cs="Courier New"/>
          <w:color w:val="212121"/>
          <w:sz w:val="21"/>
          <w:szCs w:val="21"/>
          <w:shd w:val="clear" w:color="auto" w:fill="FFFFFF"/>
        </w:rPr>
      </w:pPr>
    </w:p>
    <w:p w14:paraId="581E8913" w14:textId="77777777" w:rsidR="006B3EE9" w:rsidRDefault="0031476F" w:rsidP="006B3EE9">
      <w:pPr>
        <w:rPr>
          <w:rFonts w:ascii="Courier New" w:hAnsi="Courier New" w:cs="Courier New"/>
          <w:b/>
          <w:bCs/>
          <w:i/>
          <w:iCs/>
          <w:color w:val="FF00CC"/>
          <w:sz w:val="21"/>
          <w:szCs w:val="21"/>
          <w:shd w:val="clear" w:color="auto" w:fill="FFFFFF"/>
        </w:rPr>
      </w:pPr>
      <w:r>
        <w:rPr>
          <w:rFonts w:ascii="Courier New" w:hAnsi="Courier New" w:cs="Courier New"/>
          <w:b/>
          <w:bCs/>
          <w:i/>
          <w:iCs/>
          <w:color w:val="FF00CC"/>
          <w:sz w:val="21"/>
          <w:szCs w:val="21"/>
          <w:shd w:val="clear" w:color="auto" w:fill="FFFFFF"/>
        </w:rPr>
        <w:t xml:space="preserve">Selecting query engine 0: The question asks about the overall focus of the paper, which is related to </w:t>
      </w:r>
      <w:proofErr w:type="gramStart"/>
      <w:r>
        <w:rPr>
          <w:rFonts w:ascii="Courier New" w:hAnsi="Courier New" w:cs="Courier New"/>
          <w:b/>
          <w:bCs/>
          <w:i/>
          <w:iCs/>
          <w:color w:val="FF00CC"/>
          <w:sz w:val="21"/>
          <w:szCs w:val="21"/>
          <w:shd w:val="clear" w:color="auto" w:fill="FFFFFF"/>
        </w:rPr>
        <w:t>summarization..</w:t>
      </w:r>
      <w:proofErr w:type="gramEnd"/>
    </w:p>
    <w:p w14:paraId="267D9258"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b/>
        <w:t xml:space="preserve">Q3: No </w:t>
      </w:r>
    </w:p>
    <w:p w14:paraId="3A63F7C9" w14:textId="77777777" w:rsidR="006B3EE9" w:rsidRDefault="006B3EE9" w:rsidP="006B3EE9">
      <w:pPr>
        <w:rPr>
          <w:rFonts w:ascii="Courier New" w:hAnsi="Courier New" w:cs="Courier New"/>
          <w:color w:val="212121"/>
          <w:sz w:val="21"/>
          <w:szCs w:val="21"/>
          <w:shd w:val="clear" w:color="auto" w:fill="FFFFFF"/>
        </w:rPr>
      </w:pPr>
    </w:p>
    <w:p w14:paraId="2825AE3E" w14:textId="77777777" w:rsidR="006B3EE9" w:rsidRDefault="006B3EE9" w:rsidP="006B3EE9">
      <w:pPr>
        <w:rPr>
          <w:rFonts w:ascii="Courier New" w:hAnsi="Courier New" w:cs="Courier New"/>
          <w:color w:val="212121"/>
          <w:sz w:val="21"/>
          <w:szCs w:val="21"/>
          <w:shd w:val="clear" w:color="auto" w:fill="FFFFFF"/>
        </w:rPr>
      </w:pPr>
    </w:p>
    <w:p w14:paraId="489A3A4B" w14:textId="77777777" w:rsidR="006B3EE9" w:rsidRDefault="0031476F" w:rsidP="006B3EE9">
      <w:pPr>
        <w:rPr>
          <w:rFonts w:ascii="Courier New" w:hAnsi="Courier New" w:cs="Courier New"/>
          <w:b/>
          <w:bCs/>
          <w:i/>
          <w:iCs/>
          <w:color w:val="FF00CC"/>
          <w:sz w:val="21"/>
          <w:szCs w:val="21"/>
          <w:shd w:val="clear" w:color="auto" w:fill="FFFFFF"/>
        </w:rPr>
      </w:pPr>
      <w:r>
        <w:rPr>
          <w:rFonts w:ascii="Courier New" w:hAnsi="Courier New" w:cs="Courier New"/>
          <w:b/>
          <w:bCs/>
          <w:i/>
          <w:iCs/>
          <w:color w:val="FF00CC"/>
          <w:sz w:val="21"/>
          <w:szCs w:val="21"/>
          <w:shd w:val="clear" w:color="auto" w:fill="FFFFFF"/>
        </w:rPr>
        <w:t xml:space="preserve">Selecting query engine 0: The question asks for a summary of the paper's focus, which is directly related to the content of the </w:t>
      </w:r>
      <w:proofErr w:type="gramStart"/>
      <w:r>
        <w:rPr>
          <w:rFonts w:ascii="Courier New" w:hAnsi="Courier New" w:cs="Courier New"/>
          <w:b/>
          <w:bCs/>
          <w:i/>
          <w:iCs/>
          <w:color w:val="FF00CC"/>
          <w:sz w:val="21"/>
          <w:szCs w:val="21"/>
          <w:shd w:val="clear" w:color="auto" w:fill="FFFFFF"/>
        </w:rPr>
        <w:t>paper..</w:t>
      </w:r>
      <w:proofErr w:type="gramEnd"/>
    </w:p>
    <w:p w14:paraId="5FBB2ACF"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b/>
        <w:t xml:space="preserve">Q4: green </w:t>
      </w:r>
    </w:p>
    <w:p w14:paraId="2A661FB1" w14:textId="77777777" w:rsidR="006B3EE9" w:rsidRDefault="006B3EE9" w:rsidP="006B3EE9">
      <w:pPr>
        <w:rPr>
          <w:rFonts w:ascii="Courier New" w:hAnsi="Courier New" w:cs="Courier New"/>
          <w:color w:val="212121"/>
          <w:sz w:val="21"/>
          <w:szCs w:val="21"/>
          <w:shd w:val="clear" w:color="auto" w:fill="FFFFFF"/>
        </w:rPr>
      </w:pPr>
    </w:p>
    <w:p w14:paraId="2ADA90A2" w14:textId="77777777" w:rsidR="006B3EE9" w:rsidRDefault="006B3EE9" w:rsidP="006B3EE9">
      <w:pPr>
        <w:rPr>
          <w:rFonts w:ascii="Courier New" w:hAnsi="Courier New" w:cs="Courier New"/>
          <w:color w:val="212121"/>
          <w:sz w:val="21"/>
          <w:szCs w:val="21"/>
          <w:shd w:val="clear" w:color="auto" w:fill="FFFFFF"/>
        </w:rPr>
      </w:pPr>
    </w:p>
    <w:p w14:paraId="1DEB6DB2" w14:textId="77777777" w:rsidR="006B3EE9" w:rsidRDefault="0031476F" w:rsidP="006B3EE9">
      <w:pPr>
        <w:rPr>
          <w:rFonts w:ascii="Courier New" w:hAnsi="Courier New" w:cs="Courier New"/>
          <w:b/>
          <w:bCs/>
          <w:i/>
          <w:iCs/>
          <w:color w:val="FF00CC"/>
          <w:sz w:val="21"/>
          <w:szCs w:val="21"/>
          <w:shd w:val="clear" w:color="auto" w:fill="FFFFFF"/>
        </w:rPr>
      </w:pPr>
      <w:r>
        <w:rPr>
          <w:rFonts w:ascii="Courier New" w:hAnsi="Courier New" w:cs="Courier New"/>
          <w:b/>
          <w:bCs/>
          <w:i/>
          <w:iCs/>
          <w:color w:val="FF00CC"/>
          <w:sz w:val="21"/>
          <w:szCs w:val="21"/>
          <w:shd w:val="clear" w:color="auto" w:fill="FFFFFF"/>
        </w:rPr>
        <w:t xml:space="preserve">Selecting query engine 1: The provided text directly describes the One Digital Health (ODH) concept, its framework, and its goals. This makes it highly relevant for retrieving specific context about </w:t>
      </w:r>
      <w:proofErr w:type="gramStart"/>
      <w:r>
        <w:rPr>
          <w:rFonts w:ascii="Courier New" w:hAnsi="Courier New" w:cs="Courier New"/>
          <w:b/>
          <w:bCs/>
          <w:i/>
          <w:iCs/>
          <w:color w:val="FF00CC"/>
          <w:sz w:val="21"/>
          <w:szCs w:val="21"/>
          <w:shd w:val="clear" w:color="auto" w:fill="FFFFFF"/>
        </w:rPr>
        <w:t>ODH..</w:t>
      </w:r>
      <w:proofErr w:type="gramEnd"/>
    </w:p>
    <w:p w14:paraId="6BDC0D25"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b/>
        <w:t xml:space="preserve">Q5: The paper focuses on the impact of road salt application on trace element concentrations in soil porewater. While it touches upon environmental factors, it doesn't directly address the broader digital health aspects of One Digital Health. </w:t>
      </w:r>
    </w:p>
    <w:p w14:paraId="73F12938" w14:textId="77777777" w:rsidR="006B3EE9" w:rsidRDefault="006B3EE9" w:rsidP="006B3EE9">
      <w:pPr>
        <w:rPr>
          <w:rFonts w:ascii="Courier New" w:hAnsi="Courier New" w:cs="Courier New"/>
          <w:color w:val="212121"/>
          <w:sz w:val="21"/>
          <w:szCs w:val="21"/>
          <w:shd w:val="clear" w:color="auto" w:fill="FFFFFF"/>
        </w:rPr>
      </w:pPr>
    </w:p>
    <w:p w14:paraId="05C72F06"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&lt;&lt;2&gt;&gt; </w:t>
      </w:r>
    </w:p>
    <w:p w14:paraId="4563BF63" w14:textId="77777777" w:rsidR="006B3EE9" w:rsidRDefault="006B3EE9" w:rsidP="006B3EE9">
      <w:pPr>
        <w:rPr>
          <w:rFonts w:ascii="Courier New" w:hAnsi="Courier New" w:cs="Courier New"/>
          <w:color w:val="212121"/>
          <w:sz w:val="21"/>
          <w:szCs w:val="21"/>
          <w:shd w:val="clear" w:color="auto" w:fill="FFFFFF"/>
        </w:rPr>
      </w:pPr>
    </w:p>
    <w:p w14:paraId="1EB21A60" w14:textId="77777777" w:rsidR="006B3EE9" w:rsidRDefault="006B3EE9" w:rsidP="006B3EE9">
      <w:pPr>
        <w:rPr>
          <w:rFonts w:ascii="Courier New" w:hAnsi="Courier New" w:cs="Courier New"/>
          <w:color w:val="212121"/>
          <w:sz w:val="21"/>
          <w:szCs w:val="21"/>
          <w:shd w:val="clear" w:color="auto" w:fill="FFFFFF"/>
        </w:rPr>
      </w:pPr>
    </w:p>
    <w:p w14:paraId="31AA8D72" w14:textId="77777777" w:rsidR="006B3EE9" w:rsidRDefault="0031476F" w:rsidP="006B3EE9">
      <w:pPr>
        <w:rPr>
          <w:rFonts w:ascii="Courier New" w:hAnsi="Courier New" w:cs="Courier New"/>
          <w:b/>
          <w:bCs/>
          <w:i/>
          <w:iCs/>
          <w:color w:val="FF00CC"/>
          <w:sz w:val="21"/>
          <w:szCs w:val="21"/>
          <w:shd w:val="clear" w:color="auto" w:fill="FFFFFF"/>
        </w:rPr>
      </w:pPr>
      <w:r>
        <w:rPr>
          <w:rFonts w:ascii="Courier New" w:hAnsi="Courier New" w:cs="Courier New"/>
          <w:b/>
          <w:bCs/>
          <w:i/>
          <w:iCs/>
          <w:color w:val="FF00CC"/>
          <w:sz w:val="21"/>
          <w:szCs w:val="21"/>
          <w:shd w:val="clear" w:color="auto" w:fill="FFFFFF"/>
        </w:rPr>
        <w:t xml:space="preserve">Selecting query engine 1: The question asks about the relevance of the paper to </w:t>
      </w:r>
      <w:proofErr w:type="spellStart"/>
      <w:r>
        <w:rPr>
          <w:rFonts w:ascii="Courier New" w:hAnsi="Courier New" w:cs="Courier New"/>
          <w:b/>
          <w:bCs/>
          <w:i/>
          <w:iCs/>
          <w:color w:val="FF00CC"/>
          <w:sz w:val="21"/>
          <w:szCs w:val="21"/>
          <w:shd w:val="clear" w:color="auto" w:fill="FFFFFF"/>
        </w:rPr>
        <w:t>OneAquaHealth</w:t>
      </w:r>
      <w:proofErr w:type="spellEnd"/>
      <w:r>
        <w:rPr>
          <w:rFonts w:ascii="Courier New" w:hAnsi="Courier New" w:cs="Courier New"/>
          <w:b/>
          <w:bCs/>
          <w:i/>
          <w:iCs/>
          <w:color w:val="FF00CC"/>
          <w:sz w:val="21"/>
          <w:szCs w:val="21"/>
          <w:shd w:val="clear" w:color="auto" w:fill="FFFFFF"/>
        </w:rPr>
        <w:t xml:space="preserve">, a specific research project. This suggests a need to retrieve specific context from the paper, such as its goals, methods, and findings, to determine its relevance to </w:t>
      </w:r>
      <w:proofErr w:type="spellStart"/>
      <w:proofErr w:type="gramStart"/>
      <w:r>
        <w:rPr>
          <w:rFonts w:ascii="Courier New" w:hAnsi="Courier New" w:cs="Courier New"/>
          <w:b/>
          <w:bCs/>
          <w:i/>
          <w:iCs/>
          <w:color w:val="FF00CC"/>
          <w:sz w:val="21"/>
          <w:szCs w:val="21"/>
          <w:shd w:val="clear" w:color="auto" w:fill="FFFFFF"/>
        </w:rPr>
        <w:t>OneAquaHealth</w:t>
      </w:r>
      <w:proofErr w:type="spellEnd"/>
      <w:r>
        <w:rPr>
          <w:rFonts w:ascii="Courier New" w:hAnsi="Courier New" w:cs="Courier New"/>
          <w:b/>
          <w:bCs/>
          <w:i/>
          <w:iCs/>
          <w:color w:val="FF00CC"/>
          <w:sz w:val="21"/>
          <w:szCs w:val="21"/>
          <w:shd w:val="clear" w:color="auto" w:fill="FFFFFF"/>
        </w:rPr>
        <w:t>..</w:t>
      </w:r>
      <w:proofErr w:type="gramEnd"/>
    </w:p>
    <w:p w14:paraId="77012D92"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b/>
        <w:t xml:space="preserve">Q6: This paper focuses on the impact of de-icing salts on various environmental components, including groundwater, soil, and aquatic ecosystems. It investigates the mobilization of heavy metals, chloride, and other contaminants due to road salt application. This research directly aligns with </w:t>
      </w:r>
      <w:proofErr w:type="spellStart"/>
      <w:r>
        <w:rPr>
          <w:rFonts w:ascii="Courier New" w:hAnsi="Courier New" w:cs="Courier New"/>
          <w:color w:val="212121"/>
          <w:sz w:val="21"/>
          <w:szCs w:val="21"/>
          <w:shd w:val="clear" w:color="auto" w:fill="FFFFFF"/>
        </w:rPr>
        <w:t>OneAquaHealth's</w:t>
      </w:r>
      <w:proofErr w:type="spellEnd"/>
      <w:r>
        <w:rPr>
          <w:rFonts w:ascii="Courier New" w:hAnsi="Courier New" w:cs="Courier New"/>
          <w:color w:val="212121"/>
          <w:sz w:val="21"/>
          <w:szCs w:val="21"/>
          <w:shd w:val="clear" w:color="auto" w:fill="FFFFFF"/>
        </w:rPr>
        <w:t xml:space="preserve"> goal of understanding and mitigating the impact of urban stressors on freshwater ecosystems. </w:t>
      </w:r>
    </w:p>
    <w:p w14:paraId="033E2E1B" w14:textId="77777777" w:rsidR="006B3EE9" w:rsidRDefault="006B3EE9" w:rsidP="006B3EE9">
      <w:pPr>
        <w:rPr>
          <w:rFonts w:ascii="Courier New" w:hAnsi="Courier New" w:cs="Courier New"/>
          <w:color w:val="212121"/>
          <w:sz w:val="21"/>
          <w:szCs w:val="21"/>
          <w:shd w:val="clear" w:color="auto" w:fill="FFFFFF"/>
        </w:rPr>
      </w:pPr>
    </w:p>
    <w:p w14:paraId="037B833A"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The paper provides valuable insights into the chemical cocktails introduced into urban environments through de-icing practices, which can negatively affect the health of aquatic ecosystems. This information is crucial for developing early warning indicators and enhancing environmental monitoring, as aimed by </w:t>
      </w:r>
      <w:proofErr w:type="spellStart"/>
      <w:r>
        <w:rPr>
          <w:rFonts w:ascii="Courier New" w:hAnsi="Courier New" w:cs="Courier New"/>
          <w:color w:val="212121"/>
          <w:sz w:val="21"/>
          <w:szCs w:val="21"/>
          <w:shd w:val="clear" w:color="auto" w:fill="FFFFFF"/>
        </w:rPr>
        <w:t>OneAquaHealth</w:t>
      </w:r>
      <w:proofErr w:type="spellEnd"/>
      <w:r>
        <w:rPr>
          <w:rFonts w:ascii="Courier New" w:hAnsi="Courier New" w:cs="Courier New"/>
          <w:color w:val="212121"/>
          <w:sz w:val="21"/>
          <w:szCs w:val="21"/>
          <w:shd w:val="clear" w:color="auto" w:fill="FFFFFF"/>
        </w:rPr>
        <w:t>.</w:t>
      </w:r>
    </w:p>
    <w:p w14:paraId="3465EB24" w14:textId="77777777" w:rsidR="006B3EE9" w:rsidRDefault="006B3EE9" w:rsidP="006B3EE9">
      <w:pPr>
        <w:rPr>
          <w:rFonts w:ascii="Courier New" w:hAnsi="Courier New" w:cs="Courier New"/>
          <w:color w:val="212121"/>
          <w:sz w:val="21"/>
          <w:szCs w:val="21"/>
          <w:shd w:val="clear" w:color="auto" w:fill="FFFFFF"/>
        </w:rPr>
      </w:pPr>
    </w:p>
    <w:p w14:paraId="44FA8ED9"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&lt;&lt;9&gt;&gt; </w:t>
      </w:r>
    </w:p>
    <w:p w14:paraId="5B46F010" w14:textId="77777777" w:rsidR="006B3EE9" w:rsidRDefault="006B3EE9" w:rsidP="006B3EE9">
      <w:pPr>
        <w:rPr>
          <w:rFonts w:ascii="Courier New" w:hAnsi="Courier New" w:cs="Courier New"/>
          <w:color w:val="212121"/>
          <w:sz w:val="21"/>
          <w:szCs w:val="21"/>
          <w:shd w:val="clear" w:color="auto" w:fill="FFFFFF"/>
        </w:rPr>
      </w:pPr>
    </w:p>
    <w:p w14:paraId="4B747412" w14:textId="77777777" w:rsidR="006B3EE9" w:rsidRDefault="006B3EE9" w:rsidP="006B3EE9">
      <w:pPr>
        <w:rPr>
          <w:rFonts w:ascii="Courier New" w:hAnsi="Courier New" w:cs="Courier New"/>
          <w:color w:val="212121"/>
          <w:sz w:val="21"/>
          <w:szCs w:val="21"/>
          <w:shd w:val="clear" w:color="auto" w:fill="FFFFFF"/>
        </w:rPr>
      </w:pPr>
    </w:p>
    <w:p w14:paraId="4D95C3B6"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w:t>
      </w:r>
    </w:p>
    <w:p w14:paraId="0581E98C"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9</w:t>
      </w:r>
    </w:p>
    <w:p w14:paraId="63E95DD3" w14:textId="77777777" w:rsidR="006B3EE9" w:rsidRDefault="0031476F" w:rsidP="006B3EE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PMID 38797424 was classified under domain: Environment</w:t>
      </w:r>
    </w:p>
    <w:p w14:paraId="0AC149D0" w14:textId="77777777" w:rsidR="007D7FD3" w:rsidRDefault="007D7FD3" w:rsidP="006B3EE9">
      <w:pPr>
        <w:rPr>
          <w:rFonts w:ascii="Courier New" w:hAnsi="Courier New" w:cs="Courier New"/>
          <w:color w:val="212121"/>
          <w:sz w:val="21"/>
          <w:szCs w:val="21"/>
          <w:shd w:val="clear" w:color="auto" w:fill="FFFFFF"/>
        </w:rPr>
      </w:pPr>
    </w:p>
    <w:p w14:paraId="1874E8AB" w14:textId="3314A509" w:rsidR="00107B8B" w:rsidRPr="00C8172E" w:rsidRDefault="0031476F" w:rsidP="00A44F1D">
      <w:pPr>
        <w:pStyle w:val="Heading1"/>
        <w:rPr>
          <w:rFonts w:asciiTheme="majorBidi" w:hAnsiTheme="majorBidi"/>
        </w:rPr>
      </w:pPr>
      <w:r>
        <w:rPr>
          <w:rFonts w:asciiTheme="majorBidi" w:hAnsiTheme="majorBidi"/>
        </w:rPr>
        <w:br w:type="column"/>
      </w:r>
      <w:bookmarkStart w:id="77" w:name="_Toc178889129"/>
      <w:r w:rsidRPr="000F3AD9">
        <w:rPr>
          <w:rFonts w:asciiTheme="majorBidi" w:hAnsiTheme="majorBidi"/>
        </w:rPr>
        <w:lastRenderedPageBreak/>
        <w:t>Appendi</w:t>
      </w:r>
      <w:r>
        <w:rPr>
          <w:rFonts w:asciiTheme="majorBidi" w:hAnsiTheme="majorBidi"/>
        </w:rPr>
        <w:t xml:space="preserve">x </w:t>
      </w:r>
      <w:r w:rsidR="00902274">
        <w:rPr>
          <w:rFonts w:asciiTheme="majorBidi" w:hAnsiTheme="majorBidi"/>
        </w:rPr>
        <w:t>4</w:t>
      </w:r>
      <w:r w:rsidR="00A44F1D">
        <w:rPr>
          <w:rFonts w:asciiTheme="majorBidi" w:hAnsiTheme="majorBidi"/>
        </w:rPr>
        <w:t xml:space="preserve"> - </w:t>
      </w:r>
      <w:r w:rsidRPr="00C8172E">
        <w:rPr>
          <w:rFonts w:asciiTheme="majorBidi" w:hAnsiTheme="majorBidi"/>
        </w:rPr>
        <w:t>Project and Output files</w:t>
      </w:r>
      <w:r w:rsidR="00A44F1D">
        <w:rPr>
          <w:rFonts w:asciiTheme="majorBidi" w:hAnsiTheme="majorBidi"/>
        </w:rPr>
        <w:t>’</w:t>
      </w:r>
      <w:r w:rsidRPr="00C8172E">
        <w:rPr>
          <w:rFonts w:asciiTheme="majorBidi" w:hAnsiTheme="majorBidi"/>
        </w:rPr>
        <w:t xml:space="preserve"> location</w:t>
      </w:r>
      <w:r w:rsidR="009C4021" w:rsidRPr="00C8172E">
        <w:rPr>
          <w:rFonts w:asciiTheme="majorBidi" w:hAnsiTheme="majorBidi"/>
        </w:rPr>
        <w:t xml:space="preserve"> and description</w:t>
      </w:r>
      <w:bookmarkEnd w:id="77"/>
    </w:p>
    <w:p w14:paraId="1A042C0D" w14:textId="77777777" w:rsidR="00A44F1D" w:rsidRDefault="0031476F" w:rsidP="00107B8B">
      <w:r>
        <w:t xml:space="preserve">OAH-AI output files are </w:t>
      </w:r>
      <w:r w:rsidR="00D479FF">
        <w:t>located u</w:t>
      </w:r>
      <w:r>
        <w:t>nder OAH-AI/PRISMA/</w:t>
      </w:r>
      <w:r w:rsidR="00D479FF">
        <w:t xml:space="preserve"> </w:t>
      </w:r>
    </w:p>
    <w:p w14:paraId="580EB991" w14:textId="7514AA6F" w:rsidR="00902274" w:rsidRDefault="00A44F1D" w:rsidP="00107B8B">
      <w:r>
        <w:t>E</w:t>
      </w:r>
      <w:r w:rsidR="00D479FF">
        <w:t xml:space="preserve">ach step’s output in its designated folder. </w:t>
      </w:r>
    </w:p>
    <w:p w14:paraId="47F1DA86" w14:textId="77777777" w:rsidR="00902274" w:rsidRDefault="0031476F" w:rsidP="00107B8B">
      <w:r>
        <w:t xml:space="preserve">All files that were created by the OAH-AI framework begin with ‘OAH-AI’. </w:t>
      </w:r>
    </w:p>
    <w:p w14:paraId="24592145" w14:textId="77777777" w:rsidR="00D479FF" w:rsidRDefault="0031476F" w:rsidP="00107B8B">
      <w:r>
        <w:t xml:space="preserve">Files that do not have this prefix are supplemental: these contain statistics on the OAH-AI step outputs, or formatted output (Zotero </w:t>
      </w:r>
      <w:proofErr w:type="spellStart"/>
      <w:r>
        <w:t>rdf</w:t>
      </w:r>
      <w:proofErr w:type="spellEnd"/>
      <w:r>
        <w:t xml:space="preserve">, </w:t>
      </w:r>
      <w:proofErr w:type="spellStart"/>
      <w:r>
        <w:t>Pubmed</w:t>
      </w:r>
      <w:proofErr w:type="spellEnd"/>
      <w:r>
        <w:t xml:space="preserve"> set, </w:t>
      </w:r>
      <w:proofErr w:type="spellStart"/>
      <w:r>
        <w:t>xls</w:t>
      </w:r>
      <w:proofErr w:type="spellEnd"/>
      <w:r>
        <w:t xml:space="preserve">, docx). </w:t>
      </w:r>
    </w:p>
    <w:p w14:paraId="32FA9F58" w14:textId="77777777" w:rsidR="0088566B" w:rsidRDefault="0088566B" w:rsidP="00107B8B"/>
    <w:p w14:paraId="0A5E1EB3" w14:textId="434E9B26" w:rsidR="009C4021" w:rsidRDefault="0031476F" w:rsidP="00107B8B">
      <w:r>
        <w:t xml:space="preserve"> </w:t>
      </w:r>
      <w:r w:rsidR="0088566B" w:rsidRPr="0088566B">
        <w:rPr>
          <w:noProof/>
        </w:rPr>
        <w:drawing>
          <wp:inline distT="0" distB="0" distL="0" distR="0" wp14:anchorId="39A2CBCF" wp14:editId="35719739">
            <wp:extent cx="4406762" cy="4965141"/>
            <wp:effectExtent l="0" t="0" r="635" b="635"/>
            <wp:docPr id="172702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20950" name=""/>
                    <pic:cNvPicPr/>
                  </pic:nvPicPr>
                  <pic:blipFill>
                    <a:blip r:embed="rId17"/>
                    <a:stretch>
                      <a:fillRect/>
                    </a:stretch>
                  </pic:blipFill>
                  <pic:spPr>
                    <a:xfrm>
                      <a:off x="0" y="0"/>
                      <a:ext cx="4420647" cy="4980785"/>
                    </a:xfrm>
                    <a:prstGeom prst="rect">
                      <a:avLst/>
                    </a:prstGeom>
                  </pic:spPr>
                </pic:pic>
              </a:graphicData>
            </a:graphic>
          </wp:inline>
        </w:drawing>
      </w:r>
    </w:p>
    <w:p w14:paraId="57ECE839" w14:textId="2F9021FC" w:rsidR="00C8172E" w:rsidRDefault="00C8172E" w:rsidP="00107B8B"/>
    <w:p w14:paraId="3695C7F9" w14:textId="77777777" w:rsidR="00107B8B" w:rsidRPr="00107B8B" w:rsidRDefault="00107B8B" w:rsidP="00107B8B"/>
    <w:p w14:paraId="45F7041F" w14:textId="77777777" w:rsidR="00C7198C" w:rsidRDefault="0035462A" w:rsidP="00A44F1D">
      <w:pPr>
        <w:pStyle w:val="Heading1"/>
        <w:rPr>
          <w:rFonts w:asciiTheme="majorBidi" w:hAnsiTheme="majorBidi"/>
        </w:rPr>
      </w:pPr>
      <w:r>
        <w:rPr>
          <w:rFonts w:asciiTheme="majorBidi" w:hAnsiTheme="majorBidi"/>
        </w:rPr>
        <w:br w:type="column"/>
      </w:r>
      <w:bookmarkStart w:id="78" w:name="_Toc178889130"/>
      <w:r w:rsidR="006F7B6D" w:rsidRPr="00A44F1D">
        <w:rPr>
          <w:rFonts w:asciiTheme="majorBidi" w:hAnsiTheme="majorBidi"/>
        </w:rPr>
        <w:lastRenderedPageBreak/>
        <w:t>Appendix 5</w:t>
      </w:r>
      <w:r w:rsidR="00A44F1D">
        <w:rPr>
          <w:rFonts w:asciiTheme="majorBidi" w:hAnsiTheme="majorBidi"/>
        </w:rPr>
        <w:t xml:space="preserve"> - </w:t>
      </w:r>
      <w:r w:rsidR="00A44F1D" w:rsidRPr="00A44F1D">
        <w:rPr>
          <w:rFonts w:asciiTheme="majorBidi" w:hAnsiTheme="majorBidi"/>
        </w:rPr>
        <w:t>Gemini reasoning fail</w:t>
      </w:r>
      <w:r w:rsidR="00C7198C">
        <w:rPr>
          <w:rFonts w:asciiTheme="majorBidi" w:hAnsiTheme="majorBidi"/>
        </w:rPr>
        <w:t>ure</w:t>
      </w:r>
      <w:bookmarkEnd w:id="78"/>
    </w:p>
    <w:p w14:paraId="72A595DC" w14:textId="0CCB65B3" w:rsidR="0035462A" w:rsidRDefault="0035462A" w:rsidP="00C7198C">
      <w:r w:rsidRPr="00A44F1D">
        <w:rPr>
          <w:noProof/>
        </w:rPr>
        <w:drawing>
          <wp:inline distT="0" distB="0" distL="0" distR="0" wp14:anchorId="35EF0EDD" wp14:editId="2F19FD6B">
            <wp:extent cx="5874106" cy="7291799"/>
            <wp:effectExtent l="0" t="0" r="6350" b="0"/>
            <wp:docPr id="8238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6687" name=""/>
                    <pic:cNvPicPr/>
                  </pic:nvPicPr>
                  <pic:blipFill>
                    <a:blip r:embed="rId18"/>
                    <a:stretch>
                      <a:fillRect/>
                    </a:stretch>
                  </pic:blipFill>
                  <pic:spPr>
                    <a:xfrm>
                      <a:off x="0" y="0"/>
                      <a:ext cx="5876032" cy="7294190"/>
                    </a:xfrm>
                    <a:prstGeom prst="rect">
                      <a:avLst/>
                    </a:prstGeom>
                  </pic:spPr>
                </pic:pic>
              </a:graphicData>
            </a:graphic>
          </wp:inline>
        </w:drawing>
      </w:r>
    </w:p>
    <w:p w14:paraId="5797C59A" w14:textId="722364EC" w:rsidR="00A44F1D" w:rsidRPr="00380F84" w:rsidRDefault="00A44F1D" w:rsidP="0035462A">
      <w:r w:rsidRPr="00380F84">
        <w:rPr>
          <w:noProof/>
        </w:rPr>
        <w:lastRenderedPageBreak/>
        <w:drawing>
          <wp:inline distT="0" distB="0" distL="0" distR="0" wp14:anchorId="30F04F80" wp14:editId="39B39BA7">
            <wp:extent cx="5943600" cy="2533650"/>
            <wp:effectExtent l="0" t="0" r="0" b="6350"/>
            <wp:docPr id="97211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5704" name=""/>
                    <pic:cNvPicPr/>
                  </pic:nvPicPr>
                  <pic:blipFill>
                    <a:blip r:embed="rId19"/>
                    <a:stretch>
                      <a:fillRect/>
                    </a:stretch>
                  </pic:blipFill>
                  <pic:spPr>
                    <a:xfrm>
                      <a:off x="0" y="0"/>
                      <a:ext cx="5943600" cy="2533650"/>
                    </a:xfrm>
                    <a:prstGeom prst="rect">
                      <a:avLst/>
                    </a:prstGeom>
                  </pic:spPr>
                </pic:pic>
              </a:graphicData>
            </a:graphic>
          </wp:inline>
        </w:drawing>
      </w:r>
      <w:r w:rsidRPr="00380F84">
        <w:t xml:space="preserve"> </w:t>
      </w:r>
      <w:r w:rsidRPr="00380F84">
        <w:rPr>
          <w:noProof/>
        </w:rPr>
        <w:drawing>
          <wp:inline distT="0" distB="0" distL="0" distR="0" wp14:anchorId="6D905D74" wp14:editId="61F278F5">
            <wp:extent cx="5943600" cy="2692400"/>
            <wp:effectExtent l="0" t="0" r="0" b="0"/>
            <wp:docPr id="199192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29457" name=""/>
                    <pic:cNvPicPr/>
                  </pic:nvPicPr>
                  <pic:blipFill>
                    <a:blip r:embed="rId20"/>
                    <a:stretch>
                      <a:fillRect/>
                    </a:stretch>
                  </pic:blipFill>
                  <pic:spPr>
                    <a:xfrm>
                      <a:off x="0" y="0"/>
                      <a:ext cx="5943600" cy="2692400"/>
                    </a:xfrm>
                    <a:prstGeom prst="rect">
                      <a:avLst/>
                    </a:prstGeom>
                  </pic:spPr>
                </pic:pic>
              </a:graphicData>
            </a:graphic>
          </wp:inline>
        </w:drawing>
      </w:r>
    </w:p>
    <w:p w14:paraId="24C9F210" w14:textId="60A91168" w:rsidR="00A44F1D" w:rsidRDefault="00A44F1D" w:rsidP="006B3EE9">
      <w:pPr>
        <w:rPr>
          <w:rFonts w:asciiTheme="majorBidi" w:hAnsiTheme="majorBidi" w:cstheme="majorBidi"/>
        </w:rPr>
      </w:pPr>
      <w:r w:rsidRPr="00A44F1D">
        <w:rPr>
          <w:rFonts w:asciiTheme="majorBidi" w:hAnsiTheme="majorBidi" w:cstheme="majorBidi"/>
          <w:noProof/>
        </w:rPr>
        <w:lastRenderedPageBreak/>
        <w:drawing>
          <wp:inline distT="0" distB="0" distL="0" distR="0" wp14:anchorId="510DAF94" wp14:editId="461FB767">
            <wp:extent cx="5943600" cy="3670300"/>
            <wp:effectExtent l="0" t="0" r="0" b="0"/>
            <wp:docPr id="9296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7346" name=""/>
                    <pic:cNvPicPr/>
                  </pic:nvPicPr>
                  <pic:blipFill>
                    <a:blip r:embed="rId21"/>
                    <a:stretch>
                      <a:fillRect/>
                    </a:stretch>
                  </pic:blipFill>
                  <pic:spPr>
                    <a:xfrm>
                      <a:off x="0" y="0"/>
                      <a:ext cx="5943600" cy="3670300"/>
                    </a:xfrm>
                    <a:prstGeom prst="rect">
                      <a:avLst/>
                    </a:prstGeom>
                  </pic:spPr>
                </pic:pic>
              </a:graphicData>
            </a:graphic>
          </wp:inline>
        </w:drawing>
      </w:r>
    </w:p>
    <w:p w14:paraId="3B647FD2" w14:textId="77777777" w:rsidR="004F79ED" w:rsidRDefault="004F79ED" w:rsidP="006B3EE9">
      <w:pPr>
        <w:rPr>
          <w:rFonts w:asciiTheme="majorBidi" w:hAnsiTheme="majorBidi" w:cstheme="majorBidi"/>
        </w:rPr>
      </w:pPr>
    </w:p>
    <w:p w14:paraId="202DE541" w14:textId="6EAE3084" w:rsidR="004F79ED" w:rsidRPr="004F79ED" w:rsidRDefault="004F79ED" w:rsidP="004F79ED">
      <w:pPr>
        <w:pStyle w:val="Heading1"/>
        <w:rPr>
          <w:rFonts w:asciiTheme="majorBidi" w:hAnsiTheme="majorBidi"/>
        </w:rPr>
      </w:pPr>
      <w:bookmarkStart w:id="79" w:name="_Toc178889131"/>
      <w:r w:rsidRPr="00F1385C">
        <w:rPr>
          <w:rFonts w:asciiTheme="majorBidi" w:hAnsiTheme="majorBidi"/>
        </w:rPr>
        <w:lastRenderedPageBreak/>
        <w:t>Appendix 6 – LLM calls – PoC costs</w:t>
      </w:r>
      <w:bookmarkEnd w:id="79"/>
    </w:p>
    <w:p w14:paraId="17D189D4" w14:textId="61648CA8" w:rsidR="004F79ED" w:rsidRPr="001A31E1" w:rsidRDefault="001A31E1" w:rsidP="001A31E1">
      <w:pPr>
        <w:pStyle w:val="Heading2"/>
        <w:rPr>
          <w:rFonts w:asciiTheme="majorBidi" w:hAnsiTheme="majorBidi"/>
        </w:rPr>
      </w:pPr>
      <w:r>
        <w:rPr>
          <w:rFonts w:asciiTheme="majorBidi" w:hAnsiTheme="majorBidi"/>
        </w:rPr>
        <w:t>Google</w:t>
      </w:r>
      <w:r w:rsidRPr="001A31E1">
        <w:rPr>
          <w:rFonts w:asciiTheme="majorBidi" w:hAnsiTheme="majorBidi"/>
        </w:rPr>
        <w:t xml:space="preserve"> </w:t>
      </w:r>
    </w:p>
    <w:p w14:paraId="1B1D02BA" w14:textId="7957E87F" w:rsidR="001A31E1" w:rsidRDefault="001A31E1" w:rsidP="001A31E1">
      <w:pPr>
        <w:keepNext/>
        <w:spacing w:after="240"/>
        <w:jc w:val="both"/>
      </w:pPr>
      <w:r>
        <w:t>Total</w:t>
      </w:r>
      <w:r w:rsidR="009024CC">
        <w:t xml:space="preserve"> Google</w:t>
      </w:r>
      <w:r>
        <w:t xml:space="preserve"> costs were under 15 Shekel (less than 4 Euros), as shown in the below figure.</w:t>
      </w:r>
      <w:r w:rsidRPr="001A31E1">
        <w:t xml:space="preserve"> </w:t>
      </w:r>
    </w:p>
    <w:p w14:paraId="3D061D40" w14:textId="0BA38474" w:rsidR="001A31E1" w:rsidRDefault="001A31E1" w:rsidP="001A31E1">
      <w:pPr>
        <w:keepNext/>
        <w:spacing w:after="240"/>
        <w:jc w:val="center"/>
      </w:pPr>
      <w:r>
        <w:br/>
      </w:r>
      <w:r w:rsidRPr="001A31E1">
        <w:rPr>
          <w:noProof/>
        </w:rPr>
        <w:drawing>
          <wp:inline distT="0" distB="0" distL="0" distR="0" wp14:anchorId="7271FFF3" wp14:editId="6173441B">
            <wp:extent cx="4164321" cy="3350172"/>
            <wp:effectExtent l="0" t="0" r="1905" b="3175"/>
            <wp:docPr id="35862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5202" name=""/>
                    <pic:cNvPicPr/>
                  </pic:nvPicPr>
                  <pic:blipFill rotWithShape="1">
                    <a:blip r:embed="rId22"/>
                    <a:srcRect b="1735"/>
                    <a:stretch/>
                  </pic:blipFill>
                  <pic:spPr bwMode="auto">
                    <a:xfrm>
                      <a:off x="0" y="0"/>
                      <a:ext cx="4188105" cy="3369306"/>
                    </a:xfrm>
                    <a:prstGeom prst="rect">
                      <a:avLst/>
                    </a:prstGeom>
                    <a:ln>
                      <a:noFill/>
                    </a:ln>
                    <a:extLst>
                      <a:ext uri="{53640926-AAD7-44D8-BBD7-CCE9431645EC}">
                        <a14:shadowObscured xmlns:a14="http://schemas.microsoft.com/office/drawing/2010/main"/>
                      </a:ext>
                    </a:extLst>
                  </pic:spPr>
                </pic:pic>
              </a:graphicData>
            </a:graphic>
          </wp:inline>
        </w:drawing>
      </w:r>
    </w:p>
    <w:p w14:paraId="4EA21988" w14:textId="6C06DBE9" w:rsidR="001A31E1" w:rsidRDefault="001A31E1" w:rsidP="001A31E1">
      <w:pPr>
        <w:pStyle w:val="Caption"/>
        <w:jc w:val="center"/>
      </w:pPr>
      <w:bookmarkStart w:id="80" w:name="_Toc178936259"/>
      <w:r>
        <w:t xml:space="preserve">Figure </w:t>
      </w:r>
      <w:fldSimple w:instr=" SEQ Figure \* ARABIC ">
        <w:r>
          <w:rPr>
            <w:noProof/>
          </w:rPr>
          <w:t>6</w:t>
        </w:r>
      </w:fldSimple>
      <w:r>
        <w:t xml:space="preserve"> - PoC Costs - Gemini</w:t>
      </w:r>
      <w:bookmarkEnd w:id="80"/>
    </w:p>
    <w:p w14:paraId="0DEFB525" w14:textId="4F1FB97D" w:rsidR="001A31E1" w:rsidRDefault="001A31E1" w:rsidP="004F79ED"/>
    <w:p w14:paraId="239DD731" w14:textId="11EACF78" w:rsidR="001A31E1" w:rsidRPr="001A31E1" w:rsidRDefault="001A31E1" w:rsidP="001A31E1">
      <w:pPr>
        <w:pStyle w:val="Heading2"/>
        <w:rPr>
          <w:rFonts w:asciiTheme="majorBidi" w:hAnsiTheme="majorBidi"/>
        </w:rPr>
      </w:pPr>
      <w:r w:rsidRPr="001A31E1">
        <w:rPr>
          <w:rFonts w:asciiTheme="majorBidi" w:hAnsiTheme="majorBidi"/>
        </w:rPr>
        <w:t>OpenAI</w:t>
      </w:r>
    </w:p>
    <w:p w14:paraId="30B89D2A" w14:textId="475E0A1E" w:rsidR="009024CC" w:rsidRDefault="009024CC" w:rsidP="009024CC">
      <w:pPr>
        <w:keepNext/>
        <w:spacing w:after="240"/>
        <w:jc w:val="both"/>
      </w:pPr>
      <w:r>
        <w:t>Total OpenAI costs for September 2024 PoC experiments was 4.62 USD (about 4.2 Euros).</w:t>
      </w:r>
    </w:p>
    <w:p w14:paraId="272561B3" w14:textId="1FA85AC2" w:rsidR="001A31E1" w:rsidRPr="0048772D" w:rsidRDefault="001A31E1" w:rsidP="004F79ED"/>
    <w:p w14:paraId="4543DF81" w14:textId="77777777" w:rsidR="004F79ED" w:rsidRDefault="004F79ED" w:rsidP="006B3EE9">
      <w:pPr>
        <w:rPr>
          <w:rFonts w:asciiTheme="majorBidi" w:hAnsiTheme="majorBidi" w:cstheme="majorBidi"/>
        </w:rPr>
      </w:pPr>
    </w:p>
    <w:p w14:paraId="4F1447EC" w14:textId="77777777" w:rsidR="00E140EF" w:rsidRDefault="00E140EF" w:rsidP="006B3EE9">
      <w:pPr>
        <w:rPr>
          <w:rFonts w:asciiTheme="majorBidi" w:hAnsiTheme="majorBidi" w:cstheme="majorBidi"/>
        </w:rPr>
      </w:pPr>
    </w:p>
    <w:p w14:paraId="2E49BA81" w14:textId="706909D4" w:rsidR="00E140EF" w:rsidRPr="00E140EF" w:rsidRDefault="00E140EF" w:rsidP="00E140EF">
      <w:pPr>
        <w:pStyle w:val="Heading1"/>
        <w:rPr>
          <w:rFonts w:asciiTheme="majorBidi" w:hAnsiTheme="majorBidi"/>
        </w:rPr>
      </w:pPr>
      <w:bookmarkStart w:id="81" w:name="_Toc178889132"/>
      <w:r w:rsidRPr="00E140EF">
        <w:rPr>
          <w:rFonts w:asciiTheme="majorBidi" w:hAnsiTheme="majorBidi"/>
        </w:rPr>
        <w:t>Appendix 7 – Papers Selected for OAH-AGI</w:t>
      </w:r>
      <w:bookmarkEnd w:id="81"/>
      <w:r w:rsidRPr="00E140EF">
        <w:rPr>
          <w:rFonts w:asciiTheme="majorBidi" w:hAnsiTheme="majorBidi"/>
        </w:rPr>
        <w:t xml:space="preserve"> </w:t>
      </w:r>
    </w:p>
    <w:p w14:paraId="09CE72CA" w14:textId="77777777" w:rsidR="00E140EF" w:rsidRDefault="00E140EF" w:rsidP="006B3EE9">
      <w:pPr>
        <w:rPr>
          <w:rFonts w:asciiTheme="majorBidi" w:hAnsiTheme="majorBidi" w:cstheme="majorBidi"/>
        </w:rPr>
      </w:pPr>
    </w:p>
    <w:tbl>
      <w:tblPr>
        <w:tblStyle w:val="TableGrid"/>
        <w:tblW w:w="9493" w:type="dxa"/>
        <w:tblLook w:val="04A0" w:firstRow="1" w:lastRow="0" w:firstColumn="1" w:lastColumn="0" w:noHBand="0" w:noVBand="1"/>
      </w:tblPr>
      <w:tblGrid>
        <w:gridCol w:w="1096"/>
        <w:gridCol w:w="2392"/>
        <w:gridCol w:w="3534"/>
        <w:gridCol w:w="1365"/>
        <w:gridCol w:w="795"/>
        <w:gridCol w:w="813"/>
      </w:tblGrid>
      <w:tr w:rsidR="00E140EF" w:rsidRPr="00E140EF" w14:paraId="54550A07" w14:textId="77777777" w:rsidTr="00E140EF">
        <w:trPr>
          <w:trHeight w:val="320"/>
        </w:trPr>
        <w:tc>
          <w:tcPr>
            <w:tcW w:w="1014" w:type="dxa"/>
            <w:noWrap/>
            <w:hideMark/>
          </w:tcPr>
          <w:p w14:paraId="641EE1BC"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PMID</w:t>
            </w:r>
          </w:p>
        </w:tc>
        <w:tc>
          <w:tcPr>
            <w:tcW w:w="2392" w:type="dxa"/>
            <w:noWrap/>
            <w:hideMark/>
          </w:tcPr>
          <w:p w14:paraId="0FC6D51F"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Title</w:t>
            </w:r>
          </w:p>
        </w:tc>
        <w:tc>
          <w:tcPr>
            <w:tcW w:w="3222" w:type="dxa"/>
            <w:noWrap/>
            <w:hideMark/>
          </w:tcPr>
          <w:p w14:paraId="59EAC85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Source</w:t>
            </w:r>
          </w:p>
        </w:tc>
        <w:tc>
          <w:tcPr>
            <w:tcW w:w="1257" w:type="dxa"/>
            <w:noWrap/>
            <w:hideMark/>
          </w:tcPr>
          <w:p w14:paraId="1F14E01E"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Domain</w:t>
            </w:r>
          </w:p>
        </w:tc>
        <w:tc>
          <w:tcPr>
            <w:tcW w:w="795" w:type="dxa"/>
            <w:noWrap/>
            <w:hideMark/>
          </w:tcPr>
          <w:p w14:paraId="7EE693F2"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OAH Score</w:t>
            </w:r>
          </w:p>
        </w:tc>
        <w:tc>
          <w:tcPr>
            <w:tcW w:w="813" w:type="dxa"/>
            <w:noWrap/>
            <w:hideMark/>
          </w:tcPr>
          <w:p w14:paraId="6EC69BD4"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ODH Score</w:t>
            </w:r>
          </w:p>
        </w:tc>
      </w:tr>
      <w:tr w:rsidR="00E140EF" w:rsidRPr="00E140EF" w14:paraId="267BBAB5" w14:textId="77777777" w:rsidTr="00E140EF">
        <w:trPr>
          <w:trHeight w:val="320"/>
        </w:trPr>
        <w:tc>
          <w:tcPr>
            <w:tcW w:w="1014" w:type="dxa"/>
            <w:noWrap/>
            <w:hideMark/>
          </w:tcPr>
          <w:p w14:paraId="5D6E8BAD"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25889666</w:t>
            </w:r>
          </w:p>
        </w:tc>
        <w:tc>
          <w:tcPr>
            <w:tcW w:w="2392" w:type="dxa"/>
            <w:noWrap/>
            <w:hideMark/>
          </w:tcPr>
          <w:p w14:paraId="74F16395"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Impacts of the creation, expansion and management of English wetlands on mosquito </w:t>
            </w:r>
            <w:r w:rsidRPr="00E140EF">
              <w:rPr>
                <w:rFonts w:asciiTheme="majorBidi" w:hAnsiTheme="majorBidi" w:cstheme="majorBidi"/>
                <w:sz w:val="22"/>
                <w:szCs w:val="22"/>
              </w:rPr>
              <w:lastRenderedPageBreak/>
              <w:t>presence and abundance - developing strategies for future disease mitigation.</w:t>
            </w:r>
          </w:p>
        </w:tc>
        <w:tc>
          <w:tcPr>
            <w:tcW w:w="3222" w:type="dxa"/>
            <w:noWrap/>
            <w:hideMark/>
          </w:tcPr>
          <w:p w14:paraId="6B862F02" w14:textId="77777777" w:rsidR="00E140EF" w:rsidRPr="00E140EF" w:rsidRDefault="00E140EF" w:rsidP="00E140EF">
            <w:pPr>
              <w:rPr>
                <w:rFonts w:asciiTheme="majorBidi" w:hAnsiTheme="majorBidi" w:cstheme="majorBidi"/>
                <w:sz w:val="22"/>
                <w:szCs w:val="22"/>
              </w:rPr>
            </w:pPr>
            <w:proofErr w:type="spellStart"/>
            <w:r w:rsidRPr="00E140EF">
              <w:rPr>
                <w:rFonts w:asciiTheme="majorBidi" w:hAnsiTheme="majorBidi" w:cstheme="majorBidi"/>
                <w:sz w:val="22"/>
                <w:szCs w:val="22"/>
              </w:rPr>
              <w:lastRenderedPageBreak/>
              <w:t>Parasit</w:t>
            </w:r>
            <w:proofErr w:type="spellEnd"/>
            <w:r w:rsidRPr="00E140EF">
              <w:rPr>
                <w:rFonts w:asciiTheme="majorBidi" w:hAnsiTheme="majorBidi" w:cstheme="majorBidi"/>
                <w:sz w:val="22"/>
                <w:szCs w:val="22"/>
              </w:rPr>
              <w:t xml:space="preserve"> Vectors. 2015 Mar </w:t>
            </w:r>
            <w:proofErr w:type="gramStart"/>
            <w:r w:rsidRPr="00E140EF">
              <w:rPr>
                <w:rFonts w:asciiTheme="majorBidi" w:hAnsiTheme="majorBidi" w:cstheme="majorBidi"/>
                <w:sz w:val="22"/>
                <w:szCs w:val="22"/>
              </w:rPr>
              <w:t>3;8:142</w:t>
            </w:r>
            <w:proofErr w:type="gramEnd"/>
            <w:r w:rsidRPr="00E140EF">
              <w:rPr>
                <w:rFonts w:asciiTheme="majorBidi" w:hAnsiTheme="majorBidi" w:cstheme="majorBidi"/>
                <w:sz w:val="22"/>
                <w:szCs w:val="22"/>
              </w:rPr>
              <w:t xml:space="preserve">.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10.1186/s13071-015-0751-3.</w:t>
            </w:r>
          </w:p>
        </w:tc>
        <w:tc>
          <w:tcPr>
            <w:tcW w:w="1257" w:type="dxa"/>
            <w:noWrap/>
            <w:hideMark/>
          </w:tcPr>
          <w:p w14:paraId="15C63E84"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7158F8E2"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7D50F95F"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101CB816" w14:textId="77777777" w:rsidTr="00E140EF">
        <w:trPr>
          <w:trHeight w:val="320"/>
        </w:trPr>
        <w:tc>
          <w:tcPr>
            <w:tcW w:w="1014" w:type="dxa"/>
            <w:noWrap/>
            <w:hideMark/>
          </w:tcPr>
          <w:p w14:paraId="73B67BB5"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26771345</w:t>
            </w:r>
          </w:p>
        </w:tc>
        <w:tc>
          <w:tcPr>
            <w:tcW w:w="2392" w:type="dxa"/>
            <w:noWrap/>
            <w:hideMark/>
          </w:tcPr>
          <w:p w14:paraId="3AB4B34F"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Are harmful algal blooms becoming the greatest inland water quality threat to public health and aquatic ecosystems?</w:t>
            </w:r>
          </w:p>
        </w:tc>
        <w:tc>
          <w:tcPr>
            <w:tcW w:w="3222" w:type="dxa"/>
            <w:noWrap/>
            <w:hideMark/>
          </w:tcPr>
          <w:p w14:paraId="414FAE8C" w14:textId="77777777" w:rsidR="00E140EF" w:rsidRPr="0031476F" w:rsidRDefault="00E140EF" w:rsidP="00E140EF">
            <w:pPr>
              <w:rPr>
                <w:rFonts w:asciiTheme="majorBidi" w:hAnsiTheme="majorBidi" w:cstheme="majorBidi"/>
                <w:sz w:val="22"/>
                <w:szCs w:val="22"/>
                <w:lang w:val="fr-FR"/>
              </w:rPr>
            </w:pPr>
            <w:r w:rsidRPr="0031476F">
              <w:rPr>
                <w:rFonts w:asciiTheme="majorBidi" w:hAnsiTheme="majorBidi" w:cstheme="majorBidi"/>
                <w:sz w:val="22"/>
                <w:szCs w:val="22"/>
                <w:lang w:val="fr-FR"/>
              </w:rPr>
              <w:t xml:space="preserve">Environ </w:t>
            </w:r>
            <w:proofErr w:type="spellStart"/>
            <w:r w:rsidRPr="0031476F">
              <w:rPr>
                <w:rFonts w:asciiTheme="majorBidi" w:hAnsiTheme="majorBidi" w:cstheme="majorBidi"/>
                <w:sz w:val="22"/>
                <w:szCs w:val="22"/>
                <w:lang w:val="fr-FR"/>
              </w:rPr>
              <w:t>Toxicol</w:t>
            </w:r>
            <w:proofErr w:type="spellEnd"/>
            <w:r w:rsidRPr="0031476F">
              <w:rPr>
                <w:rFonts w:asciiTheme="majorBidi" w:hAnsiTheme="majorBidi" w:cstheme="majorBidi"/>
                <w:sz w:val="22"/>
                <w:szCs w:val="22"/>
                <w:lang w:val="fr-FR"/>
              </w:rPr>
              <w:t xml:space="preserve"> </w:t>
            </w:r>
            <w:proofErr w:type="spellStart"/>
            <w:r w:rsidRPr="0031476F">
              <w:rPr>
                <w:rFonts w:asciiTheme="majorBidi" w:hAnsiTheme="majorBidi" w:cstheme="majorBidi"/>
                <w:sz w:val="22"/>
                <w:szCs w:val="22"/>
                <w:lang w:val="fr-FR"/>
              </w:rPr>
              <w:t>Chem</w:t>
            </w:r>
            <w:proofErr w:type="spellEnd"/>
            <w:r w:rsidRPr="0031476F">
              <w:rPr>
                <w:rFonts w:asciiTheme="majorBidi" w:hAnsiTheme="majorBidi" w:cstheme="majorBidi"/>
                <w:sz w:val="22"/>
                <w:szCs w:val="22"/>
                <w:lang w:val="fr-FR"/>
              </w:rPr>
              <w:t xml:space="preserve">. 2016 </w:t>
            </w:r>
            <w:proofErr w:type="gramStart"/>
            <w:r w:rsidRPr="0031476F">
              <w:rPr>
                <w:rFonts w:asciiTheme="majorBidi" w:hAnsiTheme="majorBidi" w:cstheme="majorBidi"/>
                <w:sz w:val="22"/>
                <w:szCs w:val="22"/>
                <w:lang w:val="fr-FR"/>
              </w:rPr>
              <w:t>Jan;</w:t>
            </w:r>
            <w:proofErr w:type="gramEnd"/>
            <w:r w:rsidRPr="0031476F">
              <w:rPr>
                <w:rFonts w:asciiTheme="majorBidi" w:hAnsiTheme="majorBidi" w:cstheme="majorBidi"/>
                <w:sz w:val="22"/>
                <w:szCs w:val="22"/>
                <w:lang w:val="fr-FR"/>
              </w:rPr>
              <w:t xml:space="preserve">35(1):6-13. </w:t>
            </w:r>
            <w:proofErr w:type="spellStart"/>
            <w:proofErr w:type="gramStart"/>
            <w:r w:rsidRPr="0031476F">
              <w:rPr>
                <w:rFonts w:asciiTheme="majorBidi" w:hAnsiTheme="majorBidi" w:cstheme="majorBidi"/>
                <w:sz w:val="22"/>
                <w:szCs w:val="22"/>
                <w:lang w:val="fr-FR"/>
              </w:rPr>
              <w:t>doi</w:t>
            </w:r>
            <w:proofErr w:type="spellEnd"/>
            <w:r w:rsidRPr="0031476F">
              <w:rPr>
                <w:rFonts w:asciiTheme="majorBidi" w:hAnsiTheme="majorBidi" w:cstheme="majorBidi"/>
                <w:sz w:val="22"/>
                <w:szCs w:val="22"/>
                <w:lang w:val="fr-FR"/>
              </w:rPr>
              <w:t>:</w:t>
            </w:r>
            <w:proofErr w:type="gramEnd"/>
            <w:r w:rsidRPr="0031476F">
              <w:rPr>
                <w:rFonts w:asciiTheme="majorBidi" w:hAnsiTheme="majorBidi" w:cstheme="majorBidi"/>
                <w:sz w:val="22"/>
                <w:szCs w:val="22"/>
                <w:lang w:val="fr-FR"/>
              </w:rPr>
              <w:t xml:space="preserve"> 10.1002/etc.3220.</w:t>
            </w:r>
          </w:p>
        </w:tc>
        <w:tc>
          <w:tcPr>
            <w:tcW w:w="1257" w:type="dxa"/>
            <w:noWrap/>
            <w:hideMark/>
          </w:tcPr>
          <w:p w14:paraId="28E80A53"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68E0E758"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171808F7"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1</w:t>
            </w:r>
          </w:p>
        </w:tc>
      </w:tr>
      <w:tr w:rsidR="00E140EF" w:rsidRPr="00E140EF" w14:paraId="5F85441D" w14:textId="77777777" w:rsidTr="00E140EF">
        <w:trPr>
          <w:trHeight w:val="320"/>
        </w:trPr>
        <w:tc>
          <w:tcPr>
            <w:tcW w:w="1014" w:type="dxa"/>
            <w:noWrap/>
            <w:hideMark/>
          </w:tcPr>
          <w:p w14:paraId="38CEDAFE"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28318787</w:t>
            </w:r>
          </w:p>
        </w:tc>
        <w:tc>
          <w:tcPr>
            <w:tcW w:w="2392" w:type="dxa"/>
            <w:noWrap/>
            <w:hideMark/>
          </w:tcPr>
          <w:p w14:paraId="72B4022F"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Municipal wastewater treatment plant effluent-induced effects on freshwater mussel populations and the role of mussel refugia in recolonizing an extirpated reach.</w:t>
            </w:r>
          </w:p>
        </w:tc>
        <w:tc>
          <w:tcPr>
            <w:tcW w:w="3222" w:type="dxa"/>
            <w:noWrap/>
            <w:hideMark/>
          </w:tcPr>
          <w:p w14:paraId="7EC4C2F3" w14:textId="77777777" w:rsidR="00E140EF" w:rsidRPr="00E140EF" w:rsidRDefault="00E140EF" w:rsidP="00E140EF">
            <w:pPr>
              <w:rPr>
                <w:rFonts w:asciiTheme="majorBidi" w:hAnsiTheme="majorBidi" w:cstheme="majorBidi"/>
                <w:sz w:val="22"/>
                <w:szCs w:val="22"/>
              </w:rPr>
            </w:pPr>
            <w:r w:rsidRPr="0031476F">
              <w:rPr>
                <w:rFonts w:asciiTheme="majorBidi" w:hAnsiTheme="majorBidi" w:cstheme="majorBidi"/>
                <w:sz w:val="22"/>
                <w:szCs w:val="22"/>
                <w:lang w:val="fr-FR"/>
              </w:rPr>
              <w:t xml:space="preserve">Environ </w:t>
            </w:r>
            <w:proofErr w:type="spellStart"/>
            <w:r w:rsidRPr="0031476F">
              <w:rPr>
                <w:rFonts w:asciiTheme="majorBidi" w:hAnsiTheme="majorBidi" w:cstheme="majorBidi"/>
                <w:sz w:val="22"/>
                <w:szCs w:val="22"/>
                <w:lang w:val="fr-FR"/>
              </w:rPr>
              <w:t>Pollut</w:t>
            </w:r>
            <w:proofErr w:type="spellEnd"/>
            <w:r w:rsidRPr="0031476F">
              <w:rPr>
                <w:rFonts w:asciiTheme="majorBidi" w:hAnsiTheme="majorBidi" w:cstheme="majorBidi"/>
                <w:sz w:val="22"/>
                <w:szCs w:val="22"/>
                <w:lang w:val="fr-FR"/>
              </w:rPr>
              <w:t xml:space="preserve">. 2017 </w:t>
            </w:r>
            <w:proofErr w:type="gramStart"/>
            <w:r w:rsidRPr="0031476F">
              <w:rPr>
                <w:rFonts w:asciiTheme="majorBidi" w:hAnsiTheme="majorBidi" w:cstheme="majorBidi"/>
                <w:sz w:val="22"/>
                <w:szCs w:val="22"/>
                <w:lang w:val="fr-FR"/>
              </w:rPr>
              <w:t>Jun;</w:t>
            </w:r>
            <w:proofErr w:type="gramEnd"/>
            <w:r w:rsidRPr="0031476F">
              <w:rPr>
                <w:rFonts w:asciiTheme="majorBidi" w:hAnsiTheme="majorBidi" w:cstheme="majorBidi"/>
                <w:sz w:val="22"/>
                <w:szCs w:val="22"/>
                <w:lang w:val="fr-FR"/>
              </w:rPr>
              <w:t xml:space="preserve">225:460-468. </w:t>
            </w:r>
            <w:proofErr w:type="spellStart"/>
            <w:proofErr w:type="gramStart"/>
            <w:r w:rsidRPr="0031476F">
              <w:rPr>
                <w:rFonts w:asciiTheme="majorBidi" w:hAnsiTheme="majorBidi" w:cstheme="majorBidi"/>
                <w:sz w:val="22"/>
                <w:szCs w:val="22"/>
                <w:lang w:val="fr-FR"/>
              </w:rPr>
              <w:t>doi</w:t>
            </w:r>
            <w:proofErr w:type="spellEnd"/>
            <w:r w:rsidRPr="0031476F">
              <w:rPr>
                <w:rFonts w:asciiTheme="majorBidi" w:hAnsiTheme="majorBidi" w:cstheme="majorBidi"/>
                <w:sz w:val="22"/>
                <w:szCs w:val="22"/>
                <w:lang w:val="fr-FR"/>
              </w:rPr>
              <w:t>:</w:t>
            </w:r>
            <w:proofErr w:type="gramEnd"/>
            <w:r w:rsidRPr="0031476F">
              <w:rPr>
                <w:rFonts w:asciiTheme="majorBidi" w:hAnsiTheme="majorBidi" w:cstheme="majorBidi"/>
                <w:sz w:val="22"/>
                <w:szCs w:val="22"/>
                <w:lang w:val="fr-FR"/>
              </w:rPr>
              <w:t xml:space="preserve"> 10.1016/j.envpol.2017.03.010.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2017 Mar 18.</w:t>
            </w:r>
          </w:p>
        </w:tc>
        <w:tc>
          <w:tcPr>
            <w:tcW w:w="1257" w:type="dxa"/>
            <w:noWrap/>
            <w:hideMark/>
          </w:tcPr>
          <w:p w14:paraId="5D77EA7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5C6B0A15"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116EB793"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2</w:t>
            </w:r>
          </w:p>
        </w:tc>
      </w:tr>
      <w:tr w:rsidR="00E140EF" w:rsidRPr="00E140EF" w14:paraId="7AA05F40" w14:textId="77777777" w:rsidTr="00E140EF">
        <w:trPr>
          <w:trHeight w:val="320"/>
        </w:trPr>
        <w:tc>
          <w:tcPr>
            <w:tcW w:w="1014" w:type="dxa"/>
            <w:noWrap/>
            <w:hideMark/>
          </w:tcPr>
          <w:p w14:paraId="1692F1D7"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29800822</w:t>
            </w:r>
          </w:p>
        </w:tc>
        <w:tc>
          <w:tcPr>
            <w:tcW w:w="2392" w:type="dxa"/>
            <w:noWrap/>
            <w:hideMark/>
          </w:tcPr>
          <w:p w14:paraId="1E548EC3"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Distribution and source analysis of heavy metal pollutants in sediments of a rapid developing urban river system.</w:t>
            </w:r>
          </w:p>
        </w:tc>
        <w:tc>
          <w:tcPr>
            <w:tcW w:w="3222" w:type="dxa"/>
            <w:noWrap/>
            <w:hideMark/>
          </w:tcPr>
          <w:p w14:paraId="2CF5978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Chemosphere. 2018 </w:t>
            </w:r>
            <w:proofErr w:type="gramStart"/>
            <w:r w:rsidRPr="00E140EF">
              <w:rPr>
                <w:rFonts w:asciiTheme="majorBidi" w:hAnsiTheme="majorBidi" w:cstheme="majorBidi"/>
                <w:sz w:val="22"/>
                <w:szCs w:val="22"/>
              </w:rPr>
              <w:t>Sep;207:218</w:t>
            </w:r>
            <w:proofErr w:type="gramEnd"/>
            <w:r w:rsidRPr="00E140EF">
              <w:rPr>
                <w:rFonts w:asciiTheme="majorBidi" w:hAnsiTheme="majorBidi" w:cstheme="majorBidi"/>
                <w:sz w:val="22"/>
                <w:szCs w:val="22"/>
              </w:rPr>
              <w:t xml:space="preserve">-228.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xml:space="preserve">: 10.1016/j.chemosphere.2018.05.090.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2018 May 16.</w:t>
            </w:r>
          </w:p>
        </w:tc>
        <w:tc>
          <w:tcPr>
            <w:tcW w:w="1257" w:type="dxa"/>
            <w:noWrap/>
            <w:hideMark/>
          </w:tcPr>
          <w:p w14:paraId="64C2AA7F"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1B13BA88"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5EE7B890"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39C65B1F" w14:textId="77777777" w:rsidTr="00E140EF">
        <w:trPr>
          <w:trHeight w:val="320"/>
        </w:trPr>
        <w:tc>
          <w:tcPr>
            <w:tcW w:w="1014" w:type="dxa"/>
            <w:noWrap/>
            <w:hideMark/>
          </w:tcPr>
          <w:p w14:paraId="75730C83"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29996397</w:t>
            </w:r>
          </w:p>
        </w:tc>
        <w:tc>
          <w:tcPr>
            <w:tcW w:w="2392" w:type="dxa"/>
            <w:noWrap/>
            <w:hideMark/>
          </w:tcPr>
          <w:p w14:paraId="59B3FDF1"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Juvenile coho salmon growth and health in streams across an urbanization gradient.</w:t>
            </w:r>
          </w:p>
        </w:tc>
        <w:tc>
          <w:tcPr>
            <w:tcW w:w="3222" w:type="dxa"/>
            <w:noWrap/>
            <w:hideMark/>
          </w:tcPr>
          <w:p w14:paraId="6921E63B" w14:textId="77777777" w:rsidR="00E140EF" w:rsidRPr="00E140EF" w:rsidRDefault="00E140EF" w:rsidP="00E140EF">
            <w:pPr>
              <w:rPr>
                <w:rFonts w:asciiTheme="majorBidi" w:hAnsiTheme="majorBidi" w:cstheme="majorBidi"/>
                <w:sz w:val="22"/>
                <w:szCs w:val="22"/>
              </w:rPr>
            </w:pPr>
            <w:proofErr w:type="spellStart"/>
            <w:r w:rsidRPr="0031476F">
              <w:rPr>
                <w:rFonts w:asciiTheme="majorBidi" w:hAnsiTheme="majorBidi" w:cstheme="majorBidi"/>
                <w:sz w:val="22"/>
                <w:szCs w:val="22"/>
                <w:lang w:val="fr-FR"/>
              </w:rPr>
              <w:t>Sci</w:t>
            </w:r>
            <w:proofErr w:type="spellEnd"/>
            <w:r w:rsidRPr="0031476F">
              <w:rPr>
                <w:rFonts w:asciiTheme="majorBidi" w:hAnsiTheme="majorBidi" w:cstheme="majorBidi"/>
                <w:sz w:val="22"/>
                <w:szCs w:val="22"/>
                <w:lang w:val="fr-FR"/>
              </w:rPr>
              <w:t xml:space="preserve"> Total Environ. 2018 Jun </w:t>
            </w:r>
            <w:proofErr w:type="gramStart"/>
            <w:r w:rsidRPr="0031476F">
              <w:rPr>
                <w:rFonts w:asciiTheme="majorBidi" w:hAnsiTheme="majorBidi" w:cstheme="majorBidi"/>
                <w:sz w:val="22"/>
                <w:szCs w:val="22"/>
                <w:lang w:val="fr-FR"/>
              </w:rPr>
              <w:t>1;</w:t>
            </w:r>
            <w:proofErr w:type="gramEnd"/>
            <w:r w:rsidRPr="0031476F">
              <w:rPr>
                <w:rFonts w:asciiTheme="majorBidi" w:hAnsiTheme="majorBidi" w:cstheme="majorBidi"/>
                <w:sz w:val="22"/>
                <w:szCs w:val="22"/>
                <w:lang w:val="fr-FR"/>
              </w:rPr>
              <w:t xml:space="preserve">625:1003-1012. </w:t>
            </w:r>
            <w:proofErr w:type="spellStart"/>
            <w:proofErr w:type="gramStart"/>
            <w:r w:rsidRPr="0031476F">
              <w:rPr>
                <w:rFonts w:asciiTheme="majorBidi" w:hAnsiTheme="majorBidi" w:cstheme="majorBidi"/>
                <w:sz w:val="22"/>
                <w:szCs w:val="22"/>
                <w:lang w:val="fr-FR"/>
              </w:rPr>
              <w:t>doi</w:t>
            </w:r>
            <w:proofErr w:type="spellEnd"/>
            <w:r w:rsidRPr="0031476F">
              <w:rPr>
                <w:rFonts w:asciiTheme="majorBidi" w:hAnsiTheme="majorBidi" w:cstheme="majorBidi"/>
                <w:sz w:val="22"/>
                <w:szCs w:val="22"/>
                <w:lang w:val="fr-FR"/>
              </w:rPr>
              <w:t>:</w:t>
            </w:r>
            <w:proofErr w:type="gramEnd"/>
            <w:r w:rsidRPr="0031476F">
              <w:rPr>
                <w:rFonts w:asciiTheme="majorBidi" w:hAnsiTheme="majorBidi" w:cstheme="majorBidi"/>
                <w:sz w:val="22"/>
                <w:szCs w:val="22"/>
                <w:lang w:val="fr-FR"/>
              </w:rPr>
              <w:t xml:space="preserve"> 10.1016/j.scitotenv.2017.12.327.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2018 Jan 5.</w:t>
            </w:r>
          </w:p>
        </w:tc>
        <w:tc>
          <w:tcPr>
            <w:tcW w:w="1257" w:type="dxa"/>
            <w:noWrap/>
            <w:hideMark/>
          </w:tcPr>
          <w:p w14:paraId="548A63E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5C27D2DC"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10</w:t>
            </w:r>
          </w:p>
        </w:tc>
        <w:tc>
          <w:tcPr>
            <w:tcW w:w="813" w:type="dxa"/>
            <w:noWrap/>
            <w:hideMark/>
          </w:tcPr>
          <w:p w14:paraId="7ED12D5E"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17AD487D" w14:textId="77777777" w:rsidTr="00E140EF">
        <w:trPr>
          <w:trHeight w:val="320"/>
        </w:trPr>
        <w:tc>
          <w:tcPr>
            <w:tcW w:w="1014" w:type="dxa"/>
            <w:noWrap/>
            <w:hideMark/>
          </w:tcPr>
          <w:p w14:paraId="09A2845D"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30772551</w:t>
            </w:r>
          </w:p>
        </w:tc>
        <w:tc>
          <w:tcPr>
            <w:tcW w:w="2392" w:type="dxa"/>
            <w:noWrap/>
            <w:hideMark/>
          </w:tcPr>
          <w:p w14:paraId="3ABC9DEE"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Quantitative assessment of the effects of human activities on phytoplankton communities in lakes and reservoirs.</w:t>
            </w:r>
          </w:p>
        </w:tc>
        <w:tc>
          <w:tcPr>
            <w:tcW w:w="3222" w:type="dxa"/>
            <w:noWrap/>
            <w:hideMark/>
          </w:tcPr>
          <w:p w14:paraId="71038B80"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Sci Total Environ. 2019 May </w:t>
            </w:r>
            <w:proofErr w:type="gramStart"/>
            <w:r w:rsidRPr="00E140EF">
              <w:rPr>
                <w:rFonts w:asciiTheme="majorBidi" w:hAnsiTheme="majorBidi" w:cstheme="majorBidi"/>
                <w:sz w:val="22"/>
                <w:szCs w:val="22"/>
              </w:rPr>
              <w:t>15;665:213</w:t>
            </w:r>
            <w:proofErr w:type="gramEnd"/>
            <w:r w:rsidRPr="00E140EF">
              <w:rPr>
                <w:rFonts w:asciiTheme="majorBidi" w:hAnsiTheme="majorBidi" w:cstheme="majorBidi"/>
                <w:sz w:val="22"/>
                <w:szCs w:val="22"/>
              </w:rPr>
              <w:t xml:space="preserve">-225.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xml:space="preserve">: 10.1016/j.scitotenv.2019.02.117.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2019 Feb 8.</w:t>
            </w:r>
          </w:p>
        </w:tc>
        <w:tc>
          <w:tcPr>
            <w:tcW w:w="1257" w:type="dxa"/>
            <w:noWrap/>
            <w:hideMark/>
          </w:tcPr>
          <w:p w14:paraId="300B97C0"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47C96A1B"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10</w:t>
            </w:r>
          </w:p>
        </w:tc>
        <w:tc>
          <w:tcPr>
            <w:tcW w:w="813" w:type="dxa"/>
            <w:noWrap/>
            <w:hideMark/>
          </w:tcPr>
          <w:p w14:paraId="14F860FB"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66C2F72F" w14:textId="77777777" w:rsidTr="00E140EF">
        <w:trPr>
          <w:trHeight w:val="320"/>
        </w:trPr>
        <w:tc>
          <w:tcPr>
            <w:tcW w:w="1014" w:type="dxa"/>
            <w:noWrap/>
            <w:hideMark/>
          </w:tcPr>
          <w:p w14:paraId="6DC2ABF0"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32470679</w:t>
            </w:r>
          </w:p>
        </w:tc>
        <w:tc>
          <w:tcPr>
            <w:tcW w:w="2392" w:type="dxa"/>
            <w:noWrap/>
            <w:hideMark/>
          </w:tcPr>
          <w:p w14:paraId="604B0FCB"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Hospital wastewaters: A reservoir and source of clinically relevant bacteria and </w:t>
            </w:r>
            <w:proofErr w:type="gramStart"/>
            <w:r w:rsidRPr="00E140EF">
              <w:rPr>
                <w:rFonts w:asciiTheme="majorBidi" w:hAnsiTheme="majorBidi" w:cstheme="majorBidi"/>
                <w:sz w:val="22"/>
                <w:szCs w:val="22"/>
              </w:rPr>
              <w:t>antibiotic resistant</w:t>
            </w:r>
            <w:proofErr w:type="gramEnd"/>
            <w:r w:rsidRPr="00E140EF">
              <w:rPr>
                <w:rFonts w:asciiTheme="majorBidi" w:hAnsiTheme="majorBidi" w:cstheme="majorBidi"/>
                <w:sz w:val="22"/>
                <w:szCs w:val="22"/>
              </w:rPr>
              <w:t xml:space="preserve"> genes dissemination in urban river under tropical conditions.</w:t>
            </w:r>
          </w:p>
        </w:tc>
        <w:tc>
          <w:tcPr>
            <w:tcW w:w="3222" w:type="dxa"/>
            <w:noWrap/>
            <w:hideMark/>
          </w:tcPr>
          <w:p w14:paraId="3AA9D775" w14:textId="77777777" w:rsidR="00E140EF" w:rsidRPr="00E140EF" w:rsidRDefault="00E140EF" w:rsidP="00E140EF">
            <w:pPr>
              <w:rPr>
                <w:rFonts w:asciiTheme="majorBidi" w:hAnsiTheme="majorBidi" w:cstheme="majorBidi"/>
                <w:sz w:val="22"/>
                <w:szCs w:val="22"/>
              </w:rPr>
            </w:pPr>
            <w:proofErr w:type="spellStart"/>
            <w:r w:rsidRPr="00E140EF">
              <w:rPr>
                <w:rFonts w:asciiTheme="majorBidi" w:hAnsiTheme="majorBidi" w:cstheme="majorBidi"/>
                <w:sz w:val="22"/>
                <w:szCs w:val="22"/>
              </w:rPr>
              <w:t>Ecotoxicol</w:t>
            </w:r>
            <w:proofErr w:type="spellEnd"/>
            <w:r w:rsidRPr="00E140EF">
              <w:rPr>
                <w:rFonts w:asciiTheme="majorBidi" w:hAnsiTheme="majorBidi" w:cstheme="majorBidi"/>
                <w:sz w:val="22"/>
                <w:szCs w:val="22"/>
              </w:rPr>
              <w:t xml:space="preserve"> Environ </w:t>
            </w:r>
            <w:proofErr w:type="spellStart"/>
            <w:r w:rsidRPr="00E140EF">
              <w:rPr>
                <w:rFonts w:asciiTheme="majorBidi" w:hAnsiTheme="majorBidi" w:cstheme="majorBidi"/>
                <w:sz w:val="22"/>
                <w:szCs w:val="22"/>
              </w:rPr>
              <w:t>Saf</w:t>
            </w:r>
            <w:proofErr w:type="spellEnd"/>
            <w:r w:rsidRPr="00E140EF">
              <w:rPr>
                <w:rFonts w:asciiTheme="majorBidi" w:hAnsiTheme="majorBidi" w:cstheme="majorBidi"/>
                <w:sz w:val="22"/>
                <w:szCs w:val="22"/>
              </w:rPr>
              <w:t xml:space="preserve">. 2020 Sep </w:t>
            </w:r>
            <w:proofErr w:type="gramStart"/>
            <w:r w:rsidRPr="00E140EF">
              <w:rPr>
                <w:rFonts w:asciiTheme="majorBidi" w:hAnsiTheme="majorBidi" w:cstheme="majorBidi"/>
                <w:sz w:val="22"/>
                <w:szCs w:val="22"/>
              </w:rPr>
              <w:t>1;200:110767</w:t>
            </w:r>
            <w:proofErr w:type="gramEnd"/>
            <w:r w:rsidRPr="00E140EF">
              <w:rPr>
                <w:rFonts w:asciiTheme="majorBidi" w:hAnsiTheme="majorBidi" w:cstheme="majorBidi"/>
                <w:sz w:val="22"/>
                <w:szCs w:val="22"/>
              </w:rPr>
              <w:t xml:space="preserve">.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xml:space="preserve">: 10.1016/j.ecoenv.2020.110767.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2020 May 26.</w:t>
            </w:r>
          </w:p>
        </w:tc>
        <w:tc>
          <w:tcPr>
            <w:tcW w:w="1257" w:type="dxa"/>
            <w:noWrap/>
            <w:hideMark/>
          </w:tcPr>
          <w:p w14:paraId="20BB6EE2"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5199A39A"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10</w:t>
            </w:r>
          </w:p>
        </w:tc>
        <w:tc>
          <w:tcPr>
            <w:tcW w:w="813" w:type="dxa"/>
            <w:noWrap/>
            <w:hideMark/>
          </w:tcPr>
          <w:p w14:paraId="0E261A13"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080E21C0" w14:textId="77777777" w:rsidTr="00E140EF">
        <w:trPr>
          <w:trHeight w:val="320"/>
        </w:trPr>
        <w:tc>
          <w:tcPr>
            <w:tcW w:w="1014" w:type="dxa"/>
            <w:noWrap/>
            <w:hideMark/>
          </w:tcPr>
          <w:p w14:paraId="6091AD53"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33302085</w:t>
            </w:r>
          </w:p>
        </w:tc>
        <w:tc>
          <w:tcPr>
            <w:tcW w:w="2392" w:type="dxa"/>
            <w:noWrap/>
            <w:hideMark/>
          </w:tcPr>
          <w:p w14:paraId="4FB32E88"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The direct and indirect effects of copper on vector-borne disease dynamics.</w:t>
            </w:r>
          </w:p>
        </w:tc>
        <w:tc>
          <w:tcPr>
            <w:tcW w:w="3222" w:type="dxa"/>
            <w:noWrap/>
            <w:hideMark/>
          </w:tcPr>
          <w:p w14:paraId="280CE808" w14:textId="77777777" w:rsidR="00E140EF" w:rsidRPr="00E140EF" w:rsidRDefault="00E140EF" w:rsidP="00E140EF">
            <w:pPr>
              <w:rPr>
                <w:rFonts w:asciiTheme="majorBidi" w:hAnsiTheme="majorBidi" w:cstheme="majorBidi"/>
                <w:sz w:val="22"/>
                <w:szCs w:val="22"/>
              </w:rPr>
            </w:pPr>
            <w:r w:rsidRPr="0031476F">
              <w:rPr>
                <w:rFonts w:asciiTheme="majorBidi" w:hAnsiTheme="majorBidi" w:cstheme="majorBidi"/>
                <w:sz w:val="22"/>
                <w:szCs w:val="22"/>
                <w:lang w:val="fr-FR"/>
              </w:rPr>
              <w:t xml:space="preserve">Environ </w:t>
            </w:r>
            <w:proofErr w:type="spellStart"/>
            <w:r w:rsidRPr="0031476F">
              <w:rPr>
                <w:rFonts w:asciiTheme="majorBidi" w:hAnsiTheme="majorBidi" w:cstheme="majorBidi"/>
                <w:sz w:val="22"/>
                <w:szCs w:val="22"/>
                <w:lang w:val="fr-FR"/>
              </w:rPr>
              <w:t>Pollut</w:t>
            </w:r>
            <w:proofErr w:type="spellEnd"/>
            <w:r w:rsidRPr="0031476F">
              <w:rPr>
                <w:rFonts w:asciiTheme="majorBidi" w:hAnsiTheme="majorBidi" w:cstheme="majorBidi"/>
                <w:sz w:val="22"/>
                <w:szCs w:val="22"/>
                <w:lang w:val="fr-FR"/>
              </w:rPr>
              <w:t xml:space="preserve">. 2021 Jan </w:t>
            </w:r>
            <w:proofErr w:type="gramStart"/>
            <w:r w:rsidRPr="0031476F">
              <w:rPr>
                <w:rFonts w:asciiTheme="majorBidi" w:hAnsiTheme="majorBidi" w:cstheme="majorBidi"/>
                <w:sz w:val="22"/>
                <w:szCs w:val="22"/>
                <w:lang w:val="fr-FR"/>
              </w:rPr>
              <w:t>15;</w:t>
            </w:r>
            <w:proofErr w:type="gramEnd"/>
            <w:r w:rsidRPr="0031476F">
              <w:rPr>
                <w:rFonts w:asciiTheme="majorBidi" w:hAnsiTheme="majorBidi" w:cstheme="majorBidi"/>
                <w:sz w:val="22"/>
                <w:szCs w:val="22"/>
                <w:lang w:val="fr-FR"/>
              </w:rPr>
              <w:t xml:space="preserve">269:116213. </w:t>
            </w:r>
            <w:proofErr w:type="spellStart"/>
            <w:proofErr w:type="gramStart"/>
            <w:r w:rsidRPr="0031476F">
              <w:rPr>
                <w:rFonts w:asciiTheme="majorBidi" w:hAnsiTheme="majorBidi" w:cstheme="majorBidi"/>
                <w:sz w:val="22"/>
                <w:szCs w:val="22"/>
                <w:lang w:val="fr-FR"/>
              </w:rPr>
              <w:t>doi</w:t>
            </w:r>
            <w:proofErr w:type="spellEnd"/>
            <w:r w:rsidRPr="0031476F">
              <w:rPr>
                <w:rFonts w:asciiTheme="majorBidi" w:hAnsiTheme="majorBidi" w:cstheme="majorBidi"/>
                <w:sz w:val="22"/>
                <w:szCs w:val="22"/>
                <w:lang w:val="fr-FR"/>
              </w:rPr>
              <w:t>:</w:t>
            </w:r>
            <w:proofErr w:type="gramEnd"/>
            <w:r w:rsidRPr="0031476F">
              <w:rPr>
                <w:rFonts w:asciiTheme="majorBidi" w:hAnsiTheme="majorBidi" w:cstheme="majorBidi"/>
                <w:sz w:val="22"/>
                <w:szCs w:val="22"/>
                <w:lang w:val="fr-FR"/>
              </w:rPr>
              <w:t xml:space="preserve"> 10.1016/j.envpol.2020.116213.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2020 Dec 2.</w:t>
            </w:r>
          </w:p>
        </w:tc>
        <w:tc>
          <w:tcPr>
            <w:tcW w:w="1257" w:type="dxa"/>
            <w:noWrap/>
            <w:hideMark/>
          </w:tcPr>
          <w:p w14:paraId="122E3F78"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134599CA"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7029A0E3"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2</w:t>
            </w:r>
          </w:p>
        </w:tc>
      </w:tr>
      <w:tr w:rsidR="00E140EF" w:rsidRPr="00E140EF" w14:paraId="2CD2ECA3" w14:textId="77777777" w:rsidTr="00E140EF">
        <w:trPr>
          <w:trHeight w:val="320"/>
        </w:trPr>
        <w:tc>
          <w:tcPr>
            <w:tcW w:w="1014" w:type="dxa"/>
            <w:noWrap/>
            <w:hideMark/>
          </w:tcPr>
          <w:p w14:paraId="21316AD7"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33485000</w:t>
            </w:r>
          </w:p>
        </w:tc>
        <w:tc>
          <w:tcPr>
            <w:tcW w:w="2392" w:type="dxa"/>
            <w:noWrap/>
            <w:hideMark/>
          </w:tcPr>
          <w:p w14:paraId="7FDC7465"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The microbiome of a polluted urban lake harbors pathogens with diverse antimicrobial </w:t>
            </w:r>
            <w:r w:rsidRPr="00E140EF">
              <w:rPr>
                <w:rFonts w:asciiTheme="majorBidi" w:hAnsiTheme="majorBidi" w:cstheme="majorBidi"/>
                <w:sz w:val="22"/>
                <w:szCs w:val="22"/>
              </w:rPr>
              <w:lastRenderedPageBreak/>
              <w:t>resistance and virulence genes.</w:t>
            </w:r>
          </w:p>
        </w:tc>
        <w:tc>
          <w:tcPr>
            <w:tcW w:w="3222" w:type="dxa"/>
            <w:noWrap/>
            <w:hideMark/>
          </w:tcPr>
          <w:p w14:paraId="476A5308" w14:textId="77777777" w:rsidR="00E140EF" w:rsidRPr="0031476F" w:rsidRDefault="00E140EF" w:rsidP="00E140EF">
            <w:pPr>
              <w:rPr>
                <w:rFonts w:asciiTheme="majorBidi" w:hAnsiTheme="majorBidi" w:cstheme="majorBidi"/>
                <w:sz w:val="22"/>
                <w:szCs w:val="22"/>
                <w:lang w:val="fr-FR"/>
              </w:rPr>
            </w:pPr>
            <w:r w:rsidRPr="0031476F">
              <w:rPr>
                <w:rFonts w:asciiTheme="majorBidi" w:hAnsiTheme="majorBidi" w:cstheme="majorBidi"/>
                <w:sz w:val="22"/>
                <w:szCs w:val="22"/>
                <w:lang w:val="fr-FR"/>
              </w:rPr>
              <w:lastRenderedPageBreak/>
              <w:t xml:space="preserve">Environ </w:t>
            </w:r>
            <w:proofErr w:type="spellStart"/>
            <w:r w:rsidRPr="0031476F">
              <w:rPr>
                <w:rFonts w:asciiTheme="majorBidi" w:hAnsiTheme="majorBidi" w:cstheme="majorBidi"/>
                <w:sz w:val="22"/>
                <w:szCs w:val="22"/>
                <w:lang w:val="fr-FR"/>
              </w:rPr>
              <w:t>Pollut</w:t>
            </w:r>
            <w:proofErr w:type="spellEnd"/>
            <w:r w:rsidRPr="0031476F">
              <w:rPr>
                <w:rFonts w:asciiTheme="majorBidi" w:hAnsiTheme="majorBidi" w:cstheme="majorBidi"/>
                <w:sz w:val="22"/>
                <w:szCs w:val="22"/>
                <w:lang w:val="fr-FR"/>
              </w:rPr>
              <w:t xml:space="preserve">. 2021 Jan </w:t>
            </w:r>
            <w:proofErr w:type="gramStart"/>
            <w:r w:rsidRPr="0031476F">
              <w:rPr>
                <w:rFonts w:asciiTheme="majorBidi" w:hAnsiTheme="majorBidi" w:cstheme="majorBidi"/>
                <w:sz w:val="22"/>
                <w:szCs w:val="22"/>
                <w:lang w:val="fr-FR"/>
              </w:rPr>
              <w:t>11;</w:t>
            </w:r>
            <w:proofErr w:type="gramEnd"/>
            <w:r w:rsidRPr="0031476F">
              <w:rPr>
                <w:rFonts w:asciiTheme="majorBidi" w:hAnsiTheme="majorBidi" w:cstheme="majorBidi"/>
                <w:sz w:val="22"/>
                <w:szCs w:val="22"/>
                <w:lang w:val="fr-FR"/>
              </w:rPr>
              <w:t xml:space="preserve">273:116488. </w:t>
            </w:r>
            <w:proofErr w:type="spellStart"/>
            <w:proofErr w:type="gramStart"/>
            <w:r w:rsidRPr="0031476F">
              <w:rPr>
                <w:rFonts w:asciiTheme="majorBidi" w:hAnsiTheme="majorBidi" w:cstheme="majorBidi"/>
                <w:sz w:val="22"/>
                <w:szCs w:val="22"/>
                <w:lang w:val="fr-FR"/>
              </w:rPr>
              <w:t>doi</w:t>
            </w:r>
            <w:proofErr w:type="spellEnd"/>
            <w:r w:rsidRPr="0031476F">
              <w:rPr>
                <w:rFonts w:asciiTheme="majorBidi" w:hAnsiTheme="majorBidi" w:cstheme="majorBidi"/>
                <w:sz w:val="22"/>
                <w:szCs w:val="22"/>
                <w:lang w:val="fr-FR"/>
              </w:rPr>
              <w:t>:</w:t>
            </w:r>
            <w:proofErr w:type="gramEnd"/>
            <w:r w:rsidRPr="0031476F">
              <w:rPr>
                <w:rFonts w:asciiTheme="majorBidi" w:hAnsiTheme="majorBidi" w:cstheme="majorBidi"/>
                <w:sz w:val="22"/>
                <w:szCs w:val="22"/>
                <w:lang w:val="fr-FR"/>
              </w:rPr>
              <w:t xml:space="preserve"> 10.1016/j.envpol.2021.116488.</w:t>
            </w:r>
          </w:p>
        </w:tc>
        <w:tc>
          <w:tcPr>
            <w:tcW w:w="1257" w:type="dxa"/>
            <w:noWrap/>
            <w:hideMark/>
          </w:tcPr>
          <w:p w14:paraId="55003BFD"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050A29D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71F3B0CF"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6D0B4A40" w14:textId="77777777" w:rsidTr="00E140EF">
        <w:trPr>
          <w:trHeight w:val="320"/>
        </w:trPr>
        <w:tc>
          <w:tcPr>
            <w:tcW w:w="1014" w:type="dxa"/>
            <w:noWrap/>
            <w:hideMark/>
          </w:tcPr>
          <w:p w14:paraId="32CCF15F"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33686602</w:t>
            </w:r>
          </w:p>
        </w:tc>
        <w:tc>
          <w:tcPr>
            <w:tcW w:w="2392" w:type="dxa"/>
            <w:noWrap/>
            <w:hideMark/>
          </w:tcPr>
          <w:p w14:paraId="7B54A04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Effects of </w:t>
            </w:r>
            <w:proofErr w:type="spellStart"/>
            <w:r w:rsidRPr="00E140EF">
              <w:rPr>
                <w:rFonts w:asciiTheme="majorBidi" w:hAnsiTheme="majorBidi" w:cstheme="majorBidi"/>
                <w:sz w:val="22"/>
                <w:szCs w:val="22"/>
              </w:rPr>
              <w:t>urbanisation</w:t>
            </w:r>
            <w:proofErr w:type="spellEnd"/>
            <w:r w:rsidRPr="00E140EF">
              <w:rPr>
                <w:rFonts w:asciiTheme="majorBidi" w:hAnsiTheme="majorBidi" w:cstheme="majorBidi"/>
                <w:sz w:val="22"/>
                <w:szCs w:val="22"/>
              </w:rPr>
              <w:t xml:space="preserve"> and a wastewater treatment plant on microplastic densities along a subtropical river system.</w:t>
            </w:r>
          </w:p>
        </w:tc>
        <w:tc>
          <w:tcPr>
            <w:tcW w:w="3222" w:type="dxa"/>
            <w:noWrap/>
            <w:hideMark/>
          </w:tcPr>
          <w:p w14:paraId="7895AAAB" w14:textId="77777777" w:rsidR="00E140EF" w:rsidRPr="00E140EF" w:rsidRDefault="00E140EF" w:rsidP="00E140EF">
            <w:pPr>
              <w:rPr>
                <w:rFonts w:asciiTheme="majorBidi" w:hAnsiTheme="majorBidi" w:cstheme="majorBidi"/>
                <w:sz w:val="22"/>
                <w:szCs w:val="22"/>
              </w:rPr>
            </w:pPr>
            <w:r w:rsidRPr="0031476F">
              <w:rPr>
                <w:rFonts w:asciiTheme="majorBidi" w:hAnsiTheme="majorBidi" w:cstheme="majorBidi"/>
                <w:sz w:val="22"/>
                <w:szCs w:val="22"/>
                <w:lang w:val="fr-FR"/>
              </w:rPr>
              <w:t xml:space="preserve">Environ </w:t>
            </w:r>
            <w:proofErr w:type="spellStart"/>
            <w:r w:rsidRPr="0031476F">
              <w:rPr>
                <w:rFonts w:asciiTheme="majorBidi" w:hAnsiTheme="majorBidi" w:cstheme="majorBidi"/>
                <w:sz w:val="22"/>
                <w:szCs w:val="22"/>
                <w:lang w:val="fr-FR"/>
              </w:rPr>
              <w:t>Sci</w:t>
            </w:r>
            <w:proofErr w:type="spellEnd"/>
            <w:r w:rsidRPr="0031476F">
              <w:rPr>
                <w:rFonts w:asciiTheme="majorBidi" w:hAnsiTheme="majorBidi" w:cstheme="majorBidi"/>
                <w:sz w:val="22"/>
                <w:szCs w:val="22"/>
                <w:lang w:val="fr-FR"/>
              </w:rPr>
              <w:t xml:space="preserve"> </w:t>
            </w:r>
            <w:proofErr w:type="spellStart"/>
            <w:r w:rsidRPr="0031476F">
              <w:rPr>
                <w:rFonts w:asciiTheme="majorBidi" w:hAnsiTheme="majorBidi" w:cstheme="majorBidi"/>
                <w:sz w:val="22"/>
                <w:szCs w:val="22"/>
                <w:lang w:val="fr-FR"/>
              </w:rPr>
              <w:t>Pollut</w:t>
            </w:r>
            <w:proofErr w:type="spellEnd"/>
            <w:r w:rsidRPr="0031476F">
              <w:rPr>
                <w:rFonts w:asciiTheme="majorBidi" w:hAnsiTheme="majorBidi" w:cstheme="majorBidi"/>
                <w:sz w:val="22"/>
                <w:szCs w:val="22"/>
                <w:lang w:val="fr-FR"/>
              </w:rPr>
              <w:t xml:space="preserve"> </w:t>
            </w:r>
            <w:proofErr w:type="spellStart"/>
            <w:r w:rsidRPr="0031476F">
              <w:rPr>
                <w:rFonts w:asciiTheme="majorBidi" w:hAnsiTheme="majorBidi" w:cstheme="majorBidi"/>
                <w:sz w:val="22"/>
                <w:szCs w:val="22"/>
                <w:lang w:val="fr-FR"/>
              </w:rPr>
              <w:t>Res</w:t>
            </w:r>
            <w:proofErr w:type="spellEnd"/>
            <w:r w:rsidRPr="0031476F">
              <w:rPr>
                <w:rFonts w:asciiTheme="majorBidi" w:hAnsiTheme="majorBidi" w:cstheme="majorBidi"/>
                <w:sz w:val="22"/>
                <w:szCs w:val="22"/>
                <w:lang w:val="fr-FR"/>
              </w:rPr>
              <w:t xml:space="preserve"> Int. 2021 </w:t>
            </w:r>
            <w:proofErr w:type="gramStart"/>
            <w:r w:rsidRPr="0031476F">
              <w:rPr>
                <w:rFonts w:asciiTheme="majorBidi" w:hAnsiTheme="majorBidi" w:cstheme="majorBidi"/>
                <w:sz w:val="22"/>
                <w:szCs w:val="22"/>
                <w:lang w:val="fr-FR"/>
              </w:rPr>
              <w:t>Jul;</w:t>
            </w:r>
            <w:proofErr w:type="gramEnd"/>
            <w:r w:rsidRPr="0031476F">
              <w:rPr>
                <w:rFonts w:asciiTheme="majorBidi" w:hAnsiTheme="majorBidi" w:cstheme="majorBidi"/>
                <w:sz w:val="22"/>
                <w:szCs w:val="22"/>
                <w:lang w:val="fr-FR"/>
              </w:rPr>
              <w:t xml:space="preserve">28(27):36102-36111. </w:t>
            </w:r>
            <w:proofErr w:type="spellStart"/>
            <w:proofErr w:type="gramStart"/>
            <w:r w:rsidRPr="0031476F">
              <w:rPr>
                <w:rFonts w:asciiTheme="majorBidi" w:hAnsiTheme="majorBidi" w:cstheme="majorBidi"/>
                <w:sz w:val="22"/>
                <w:szCs w:val="22"/>
                <w:lang w:val="fr-FR"/>
              </w:rPr>
              <w:t>doi</w:t>
            </w:r>
            <w:proofErr w:type="spellEnd"/>
            <w:r w:rsidRPr="0031476F">
              <w:rPr>
                <w:rFonts w:asciiTheme="majorBidi" w:hAnsiTheme="majorBidi" w:cstheme="majorBidi"/>
                <w:sz w:val="22"/>
                <w:szCs w:val="22"/>
                <w:lang w:val="fr-FR"/>
              </w:rPr>
              <w:t>:</w:t>
            </w:r>
            <w:proofErr w:type="gramEnd"/>
            <w:r w:rsidRPr="0031476F">
              <w:rPr>
                <w:rFonts w:asciiTheme="majorBidi" w:hAnsiTheme="majorBidi" w:cstheme="majorBidi"/>
                <w:sz w:val="22"/>
                <w:szCs w:val="22"/>
                <w:lang w:val="fr-FR"/>
              </w:rPr>
              <w:t xml:space="preserve"> 10.1007/s11356-021-13185-1.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2021 Mar 8.</w:t>
            </w:r>
          </w:p>
        </w:tc>
        <w:tc>
          <w:tcPr>
            <w:tcW w:w="1257" w:type="dxa"/>
            <w:noWrap/>
            <w:hideMark/>
          </w:tcPr>
          <w:p w14:paraId="20C14B1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326AC3FE"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44EDACCF"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1</w:t>
            </w:r>
          </w:p>
        </w:tc>
      </w:tr>
      <w:tr w:rsidR="00E140EF" w:rsidRPr="00E140EF" w14:paraId="43EAFC8F" w14:textId="77777777" w:rsidTr="00E140EF">
        <w:trPr>
          <w:trHeight w:val="320"/>
        </w:trPr>
        <w:tc>
          <w:tcPr>
            <w:tcW w:w="1014" w:type="dxa"/>
            <w:noWrap/>
            <w:hideMark/>
          </w:tcPr>
          <w:p w14:paraId="652C7D4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33774562</w:t>
            </w:r>
          </w:p>
        </w:tc>
        <w:tc>
          <w:tcPr>
            <w:tcW w:w="2392" w:type="dxa"/>
            <w:noWrap/>
            <w:hideMark/>
          </w:tcPr>
          <w:p w14:paraId="76CEC25D"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A machine learning approach for early warning of cyanobacterial bloom outbreaks in a freshwater reservoir.</w:t>
            </w:r>
          </w:p>
        </w:tc>
        <w:tc>
          <w:tcPr>
            <w:tcW w:w="3222" w:type="dxa"/>
            <w:noWrap/>
            <w:hideMark/>
          </w:tcPr>
          <w:p w14:paraId="7503651D" w14:textId="77777777" w:rsidR="00E140EF" w:rsidRPr="00E140EF" w:rsidRDefault="00E140EF" w:rsidP="00E140EF">
            <w:pPr>
              <w:rPr>
                <w:rFonts w:asciiTheme="majorBidi" w:hAnsiTheme="majorBidi" w:cstheme="majorBidi"/>
                <w:sz w:val="22"/>
                <w:szCs w:val="22"/>
              </w:rPr>
            </w:pPr>
            <w:r w:rsidRPr="0031476F">
              <w:rPr>
                <w:rFonts w:asciiTheme="majorBidi" w:hAnsiTheme="majorBidi" w:cstheme="majorBidi"/>
                <w:sz w:val="22"/>
                <w:szCs w:val="22"/>
                <w:lang w:val="fr-FR"/>
              </w:rPr>
              <w:t xml:space="preserve">J Environ Manage. 2021 Jun </w:t>
            </w:r>
            <w:proofErr w:type="gramStart"/>
            <w:r w:rsidRPr="0031476F">
              <w:rPr>
                <w:rFonts w:asciiTheme="majorBidi" w:hAnsiTheme="majorBidi" w:cstheme="majorBidi"/>
                <w:sz w:val="22"/>
                <w:szCs w:val="22"/>
                <w:lang w:val="fr-FR"/>
              </w:rPr>
              <w:t>15;</w:t>
            </w:r>
            <w:proofErr w:type="gramEnd"/>
            <w:r w:rsidRPr="0031476F">
              <w:rPr>
                <w:rFonts w:asciiTheme="majorBidi" w:hAnsiTheme="majorBidi" w:cstheme="majorBidi"/>
                <w:sz w:val="22"/>
                <w:szCs w:val="22"/>
                <w:lang w:val="fr-FR"/>
              </w:rPr>
              <w:t xml:space="preserve">288:112415. </w:t>
            </w:r>
            <w:proofErr w:type="spellStart"/>
            <w:proofErr w:type="gramStart"/>
            <w:r w:rsidRPr="0031476F">
              <w:rPr>
                <w:rFonts w:asciiTheme="majorBidi" w:hAnsiTheme="majorBidi" w:cstheme="majorBidi"/>
                <w:sz w:val="22"/>
                <w:szCs w:val="22"/>
                <w:lang w:val="fr-FR"/>
              </w:rPr>
              <w:t>doi</w:t>
            </w:r>
            <w:proofErr w:type="spellEnd"/>
            <w:r w:rsidRPr="0031476F">
              <w:rPr>
                <w:rFonts w:asciiTheme="majorBidi" w:hAnsiTheme="majorBidi" w:cstheme="majorBidi"/>
                <w:sz w:val="22"/>
                <w:szCs w:val="22"/>
                <w:lang w:val="fr-FR"/>
              </w:rPr>
              <w:t>:</w:t>
            </w:r>
            <w:proofErr w:type="gramEnd"/>
            <w:r w:rsidRPr="0031476F">
              <w:rPr>
                <w:rFonts w:asciiTheme="majorBidi" w:hAnsiTheme="majorBidi" w:cstheme="majorBidi"/>
                <w:sz w:val="22"/>
                <w:szCs w:val="22"/>
                <w:lang w:val="fr-FR"/>
              </w:rPr>
              <w:t xml:space="preserve"> 10.1016/j.jenvman.2021.112415.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2021 Mar 26.</w:t>
            </w:r>
          </w:p>
        </w:tc>
        <w:tc>
          <w:tcPr>
            <w:tcW w:w="1257" w:type="dxa"/>
            <w:noWrap/>
            <w:hideMark/>
          </w:tcPr>
          <w:p w14:paraId="1E4B0924"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3FAA6A71"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07C24C04"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5121B4C8" w14:textId="77777777" w:rsidTr="00E140EF">
        <w:trPr>
          <w:trHeight w:val="320"/>
        </w:trPr>
        <w:tc>
          <w:tcPr>
            <w:tcW w:w="1014" w:type="dxa"/>
            <w:noWrap/>
            <w:hideMark/>
          </w:tcPr>
          <w:p w14:paraId="28E7E240"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33991905</w:t>
            </w:r>
          </w:p>
        </w:tc>
        <w:tc>
          <w:tcPr>
            <w:tcW w:w="2392" w:type="dxa"/>
            <w:noWrap/>
            <w:hideMark/>
          </w:tcPr>
          <w:p w14:paraId="62DF8518"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Trophic transfer and dietary exposure risk of mercury in aquatic organisms from urbanized coastal ecosystems.</w:t>
            </w:r>
          </w:p>
        </w:tc>
        <w:tc>
          <w:tcPr>
            <w:tcW w:w="3222" w:type="dxa"/>
            <w:noWrap/>
            <w:hideMark/>
          </w:tcPr>
          <w:p w14:paraId="3401CD60"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Chemosphere. 2021 </w:t>
            </w:r>
            <w:proofErr w:type="gramStart"/>
            <w:r w:rsidRPr="00E140EF">
              <w:rPr>
                <w:rFonts w:asciiTheme="majorBidi" w:hAnsiTheme="majorBidi" w:cstheme="majorBidi"/>
                <w:sz w:val="22"/>
                <w:szCs w:val="22"/>
              </w:rPr>
              <w:t>Oct;281:130836</w:t>
            </w:r>
            <w:proofErr w:type="gramEnd"/>
            <w:r w:rsidRPr="00E140EF">
              <w:rPr>
                <w:rFonts w:asciiTheme="majorBidi" w:hAnsiTheme="majorBidi" w:cstheme="majorBidi"/>
                <w:sz w:val="22"/>
                <w:szCs w:val="22"/>
              </w:rPr>
              <w:t xml:space="preserve">.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xml:space="preserve">: 10.1016/j.chemosphere.2021.130836.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2021 May 10.</w:t>
            </w:r>
          </w:p>
        </w:tc>
        <w:tc>
          <w:tcPr>
            <w:tcW w:w="1257" w:type="dxa"/>
            <w:noWrap/>
            <w:hideMark/>
          </w:tcPr>
          <w:p w14:paraId="4430A5AE"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1950DAD5"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4DE7CFF4"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2</w:t>
            </w:r>
          </w:p>
        </w:tc>
      </w:tr>
      <w:tr w:rsidR="00E140EF" w:rsidRPr="00E140EF" w14:paraId="01D62096" w14:textId="77777777" w:rsidTr="00E140EF">
        <w:trPr>
          <w:trHeight w:val="320"/>
        </w:trPr>
        <w:tc>
          <w:tcPr>
            <w:tcW w:w="1014" w:type="dxa"/>
            <w:noWrap/>
            <w:hideMark/>
          </w:tcPr>
          <w:p w14:paraId="15214123"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34479163</w:t>
            </w:r>
          </w:p>
        </w:tc>
        <w:tc>
          <w:tcPr>
            <w:tcW w:w="2392" w:type="dxa"/>
            <w:noWrap/>
            <w:hideMark/>
          </w:tcPr>
          <w:p w14:paraId="37CCA572"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Aquatic concentration and risk assessment of pharmaceutically active compounds in the environment.</w:t>
            </w:r>
          </w:p>
        </w:tc>
        <w:tc>
          <w:tcPr>
            <w:tcW w:w="3222" w:type="dxa"/>
            <w:noWrap/>
            <w:hideMark/>
          </w:tcPr>
          <w:p w14:paraId="40F3D610" w14:textId="77777777" w:rsidR="00E140EF" w:rsidRPr="00E140EF" w:rsidRDefault="00E140EF" w:rsidP="00E140EF">
            <w:pPr>
              <w:rPr>
                <w:rFonts w:asciiTheme="majorBidi" w:hAnsiTheme="majorBidi" w:cstheme="majorBidi"/>
                <w:sz w:val="22"/>
                <w:szCs w:val="22"/>
              </w:rPr>
            </w:pPr>
            <w:r w:rsidRPr="0031476F">
              <w:rPr>
                <w:rFonts w:asciiTheme="majorBidi" w:hAnsiTheme="majorBidi" w:cstheme="majorBidi"/>
                <w:sz w:val="22"/>
                <w:szCs w:val="22"/>
                <w:lang w:val="fr-FR"/>
              </w:rPr>
              <w:t xml:space="preserve">Environ </w:t>
            </w:r>
            <w:proofErr w:type="spellStart"/>
            <w:r w:rsidRPr="0031476F">
              <w:rPr>
                <w:rFonts w:asciiTheme="majorBidi" w:hAnsiTheme="majorBidi" w:cstheme="majorBidi"/>
                <w:sz w:val="22"/>
                <w:szCs w:val="22"/>
                <w:lang w:val="fr-FR"/>
              </w:rPr>
              <w:t>Pollut</w:t>
            </w:r>
            <w:proofErr w:type="spellEnd"/>
            <w:r w:rsidRPr="0031476F">
              <w:rPr>
                <w:rFonts w:asciiTheme="majorBidi" w:hAnsiTheme="majorBidi" w:cstheme="majorBidi"/>
                <w:sz w:val="22"/>
                <w:szCs w:val="22"/>
                <w:lang w:val="fr-FR"/>
              </w:rPr>
              <w:t xml:space="preserve">. 2021 </w:t>
            </w:r>
            <w:proofErr w:type="spellStart"/>
            <w:r w:rsidRPr="0031476F">
              <w:rPr>
                <w:rFonts w:asciiTheme="majorBidi" w:hAnsiTheme="majorBidi" w:cstheme="majorBidi"/>
                <w:sz w:val="22"/>
                <w:szCs w:val="22"/>
                <w:lang w:val="fr-FR"/>
              </w:rPr>
              <w:t>Dec</w:t>
            </w:r>
            <w:proofErr w:type="spellEnd"/>
            <w:r w:rsidRPr="0031476F">
              <w:rPr>
                <w:rFonts w:asciiTheme="majorBidi" w:hAnsiTheme="majorBidi" w:cstheme="majorBidi"/>
                <w:sz w:val="22"/>
                <w:szCs w:val="22"/>
                <w:lang w:val="fr-FR"/>
              </w:rPr>
              <w:t xml:space="preserve"> </w:t>
            </w:r>
            <w:proofErr w:type="gramStart"/>
            <w:r w:rsidRPr="0031476F">
              <w:rPr>
                <w:rFonts w:asciiTheme="majorBidi" w:hAnsiTheme="majorBidi" w:cstheme="majorBidi"/>
                <w:sz w:val="22"/>
                <w:szCs w:val="22"/>
                <w:lang w:val="fr-FR"/>
              </w:rPr>
              <w:t>1;</w:t>
            </w:r>
            <w:proofErr w:type="gramEnd"/>
            <w:r w:rsidRPr="0031476F">
              <w:rPr>
                <w:rFonts w:asciiTheme="majorBidi" w:hAnsiTheme="majorBidi" w:cstheme="majorBidi"/>
                <w:sz w:val="22"/>
                <w:szCs w:val="22"/>
                <w:lang w:val="fr-FR"/>
              </w:rPr>
              <w:t xml:space="preserve">290:118049. </w:t>
            </w:r>
            <w:proofErr w:type="spellStart"/>
            <w:proofErr w:type="gramStart"/>
            <w:r w:rsidRPr="0031476F">
              <w:rPr>
                <w:rFonts w:asciiTheme="majorBidi" w:hAnsiTheme="majorBidi" w:cstheme="majorBidi"/>
                <w:sz w:val="22"/>
                <w:szCs w:val="22"/>
                <w:lang w:val="fr-FR"/>
              </w:rPr>
              <w:t>doi</w:t>
            </w:r>
            <w:proofErr w:type="spellEnd"/>
            <w:r w:rsidRPr="0031476F">
              <w:rPr>
                <w:rFonts w:asciiTheme="majorBidi" w:hAnsiTheme="majorBidi" w:cstheme="majorBidi"/>
                <w:sz w:val="22"/>
                <w:szCs w:val="22"/>
                <w:lang w:val="fr-FR"/>
              </w:rPr>
              <w:t>:</w:t>
            </w:r>
            <w:proofErr w:type="gramEnd"/>
            <w:r w:rsidRPr="0031476F">
              <w:rPr>
                <w:rFonts w:asciiTheme="majorBidi" w:hAnsiTheme="majorBidi" w:cstheme="majorBidi"/>
                <w:sz w:val="22"/>
                <w:szCs w:val="22"/>
                <w:lang w:val="fr-FR"/>
              </w:rPr>
              <w:t xml:space="preserve"> 10.1016/j.envpol.2021.118049.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2021 Aug 27.</w:t>
            </w:r>
          </w:p>
        </w:tc>
        <w:tc>
          <w:tcPr>
            <w:tcW w:w="1257" w:type="dxa"/>
            <w:noWrap/>
            <w:hideMark/>
          </w:tcPr>
          <w:p w14:paraId="656800DF"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61F65BC7"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432BC94B"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2EBCF2C0" w14:textId="77777777" w:rsidTr="00E140EF">
        <w:trPr>
          <w:trHeight w:val="320"/>
        </w:trPr>
        <w:tc>
          <w:tcPr>
            <w:tcW w:w="1014" w:type="dxa"/>
            <w:noWrap/>
            <w:hideMark/>
          </w:tcPr>
          <w:p w14:paraId="0EACC1E8"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34955197</w:t>
            </w:r>
          </w:p>
        </w:tc>
        <w:tc>
          <w:tcPr>
            <w:tcW w:w="2392" w:type="dxa"/>
            <w:noWrap/>
            <w:hideMark/>
          </w:tcPr>
          <w:p w14:paraId="1497A998"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Urbanization reduces resource use efficiency of phytoplankton community by altering the environment and decreasing biodiversity.</w:t>
            </w:r>
          </w:p>
        </w:tc>
        <w:tc>
          <w:tcPr>
            <w:tcW w:w="3222" w:type="dxa"/>
            <w:noWrap/>
            <w:hideMark/>
          </w:tcPr>
          <w:p w14:paraId="1951DB34"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J Environ Sci (China). 2022 </w:t>
            </w:r>
            <w:proofErr w:type="gramStart"/>
            <w:r w:rsidRPr="00E140EF">
              <w:rPr>
                <w:rFonts w:asciiTheme="majorBidi" w:hAnsiTheme="majorBidi" w:cstheme="majorBidi"/>
                <w:sz w:val="22"/>
                <w:szCs w:val="22"/>
              </w:rPr>
              <w:t>Feb;112:140</w:t>
            </w:r>
            <w:proofErr w:type="gramEnd"/>
            <w:r w:rsidRPr="00E140EF">
              <w:rPr>
                <w:rFonts w:asciiTheme="majorBidi" w:hAnsiTheme="majorBidi" w:cstheme="majorBidi"/>
                <w:sz w:val="22"/>
                <w:szCs w:val="22"/>
              </w:rPr>
              <w:t xml:space="preserve">-151.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xml:space="preserve">: 10.1016/j.jes.2021.05.001.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2021 Jun 3.</w:t>
            </w:r>
          </w:p>
        </w:tc>
        <w:tc>
          <w:tcPr>
            <w:tcW w:w="1257" w:type="dxa"/>
            <w:noWrap/>
            <w:hideMark/>
          </w:tcPr>
          <w:p w14:paraId="74530918"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3090C831"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10</w:t>
            </w:r>
          </w:p>
        </w:tc>
        <w:tc>
          <w:tcPr>
            <w:tcW w:w="813" w:type="dxa"/>
            <w:noWrap/>
            <w:hideMark/>
          </w:tcPr>
          <w:p w14:paraId="3D5CDDFC"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682214D6" w14:textId="77777777" w:rsidTr="00E140EF">
        <w:trPr>
          <w:trHeight w:val="320"/>
        </w:trPr>
        <w:tc>
          <w:tcPr>
            <w:tcW w:w="1014" w:type="dxa"/>
            <w:noWrap/>
            <w:hideMark/>
          </w:tcPr>
          <w:p w14:paraId="21B9804D"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35099004</w:t>
            </w:r>
          </w:p>
        </w:tc>
        <w:tc>
          <w:tcPr>
            <w:tcW w:w="2392" w:type="dxa"/>
            <w:noWrap/>
            <w:hideMark/>
          </w:tcPr>
          <w:p w14:paraId="647BC790"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Changes in fish skin microbiota along gradients of eutrophication in human-altered rivers.</w:t>
            </w:r>
          </w:p>
        </w:tc>
        <w:tc>
          <w:tcPr>
            <w:tcW w:w="3222" w:type="dxa"/>
            <w:noWrap/>
            <w:hideMark/>
          </w:tcPr>
          <w:p w14:paraId="7BA3C4FD"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FEMS </w:t>
            </w:r>
            <w:proofErr w:type="spellStart"/>
            <w:r w:rsidRPr="00E140EF">
              <w:rPr>
                <w:rFonts w:asciiTheme="majorBidi" w:hAnsiTheme="majorBidi" w:cstheme="majorBidi"/>
                <w:sz w:val="22"/>
                <w:szCs w:val="22"/>
              </w:rPr>
              <w:t>Microbiol</w:t>
            </w:r>
            <w:proofErr w:type="spellEnd"/>
            <w:r w:rsidRPr="00E140EF">
              <w:rPr>
                <w:rFonts w:asciiTheme="majorBidi" w:hAnsiTheme="majorBidi" w:cstheme="majorBidi"/>
                <w:sz w:val="22"/>
                <w:szCs w:val="22"/>
              </w:rPr>
              <w:t xml:space="preserve"> Ecol. 2022 Feb 17;98(1</w:t>
            </w:r>
            <w:proofErr w:type="gramStart"/>
            <w:r w:rsidRPr="00E140EF">
              <w:rPr>
                <w:rFonts w:asciiTheme="majorBidi" w:hAnsiTheme="majorBidi" w:cstheme="majorBidi"/>
                <w:sz w:val="22"/>
                <w:szCs w:val="22"/>
              </w:rPr>
              <w:t>):fiac</w:t>
            </w:r>
            <w:proofErr w:type="gramEnd"/>
            <w:r w:rsidRPr="00E140EF">
              <w:rPr>
                <w:rFonts w:asciiTheme="majorBidi" w:hAnsiTheme="majorBidi" w:cstheme="majorBidi"/>
                <w:sz w:val="22"/>
                <w:szCs w:val="22"/>
              </w:rPr>
              <w:t xml:space="preserve">006.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10.1093/</w:t>
            </w:r>
            <w:proofErr w:type="spellStart"/>
            <w:r w:rsidRPr="00E140EF">
              <w:rPr>
                <w:rFonts w:asciiTheme="majorBidi" w:hAnsiTheme="majorBidi" w:cstheme="majorBidi"/>
                <w:sz w:val="22"/>
                <w:szCs w:val="22"/>
              </w:rPr>
              <w:t>femsec</w:t>
            </w:r>
            <w:proofErr w:type="spellEnd"/>
            <w:r w:rsidRPr="00E140EF">
              <w:rPr>
                <w:rFonts w:asciiTheme="majorBidi" w:hAnsiTheme="majorBidi" w:cstheme="majorBidi"/>
                <w:sz w:val="22"/>
                <w:szCs w:val="22"/>
              </w:rPr>
              <w:t>/fiac006.</w:t>
            </w:r>
          </w:p>
        </w:tc>
        <w:tc>
          <w:tcPr>
            <w:tcW w:w="1257" w:type="dxa"/>
            <w:noWrap/>
            <w:hideMark/>
          </w:tcPr>
          <w:p w14:paraId="54C90A68"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3FA11238"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2144D167"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070B6083" w14:textId="77777777" w:rsidTr="00E140EF">
        <w:trPr>
          <w:trHeight w:val="320"/>
        </w:trPr>
        <w:tc>
          <w:tcPr>
            <w:tcW w:w="1014" w:type="dxa"/>
            <w:noWrap/>
            <w:hideMark/>
          </w:tcPr>
          <w:p w14:paraId="7E864D53"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35283080</w:t>
            </w:r>
          </w:p>
        </w:tc>
        <w:tc>
          <w:tcPr>
            <w:tcW w:w="2392" w:type="dxa"/>
            <w:noWrap/>
            <w:hideMark/>
          </w:tcPr>
          <w:p w14:paraId="0151657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First report of perfluoroalkyl acids (PFAAs) in the Indus Drainage System: Occurrence, source and environmental risk.</w:t>
            </w:r>
          </w:p>
        </w:tc>
        <w:tc>
          <w:tcPr>
            <w:tcW w:w="3222" w:type="dxa"/>
            <w:noWrap/>
            <w:hideMark/>
          </w:tcPr>
          <w:p w14:paraId="2AAE2088" w14:textId="77777777" w:rsidR="00E140EF" w:rsidRPr="00E140EF" w:rsidRDefault="00E140EF" w:rsidP="00E140EF">
            <w:pPr>
              <w:rPr>
                <w:rFonts w:asciiTheme="majorBidi" w:hAnsiTheme="majorBidi" w:cstheme="majorBidi"/>
                <w:sz w:val="22"/>
                <w:szCs w:val="22"/>
              </w:rPr>
            </w:pPr>
            <w:r w:rsidRPr="0031476F">
              <w:rPr>
                <w:rFonts w:asciiTheme="majorBidi" w:hAnsiTheme="majorBidi" w:cstheme="majorBidi"/>
                <w:sz w:val="22"/>
                <w:szCs w:val="22"/>
                <w:lang w:val="fr-FR"/>
              </w:rPr>
              <w:t xml:space="preserve">Environ </w:t>
            </w:r>
            <w:proofErr w:type="spellStart"/>
            <w:r w:rsidRPr="0031476F">
              <w:rPr>
                <w:rFonts w:asciiTheme="majorBidi" w:hAnsiTheme="majorBidi" w:cstheme="majorBidi"/>
                <w:sz w:val="22"/>
                <w:szCs w:val="22"/>
                <w:lang w:val="fr-FR"/>
              </w:rPr>
              <w:t>Res</w:t>
            </w:r>
            <w:proofErr w:type="spellEnd"/>
            <w:r w:rsidRPr="0031476F">
              <w:rPr>
                <w:rFonts w:asciiTheme="majorBidi" w:hAnsiTheme="majorBidi" w:cstheme="majorBidi"/>
                <w:sz w:val="22"/>
                <w:szCs w:val="22"/>
                <w:lang w:val="fr-FR"/>
              </w:rPr>
              <w:t xml:space="preserve">. 2022 </w:t>
            </w:r>
            <w:proofErr w:type="gramStart"/>
            <w:r w:rsidRPr="0031476F">
              <w:rPr>
                <w:rFonts w:asciiTheme="majorBidi" w:hAnsiTheme="majorBidi" w:cstheme="majorBidi"/>
                <w:sz w:val="22"/>
                <w:szCs w:val="22"/>
                <w:lang w:val="fr-FR"/>
              </w:rPr>
              <w:t>Aug;</w:t>
            </w:r>
            <w:proofErr w:type="gramEnd"/>
            <w:r w:rsidRPr="0031476F">
              <w:rPr>
                <w:rFonts w:asciiTheme="majorBidi" w:hAnsiTheme="majorBidi" w:cstheme="majorBidi"/>
                <w:sz w:val="22"/>
                <w:szCs w:val="22"/>
                <w:lang w:val="fr-FR"/>
              </w:rPr>
              <w:t xml:space="preserve">211:113113. </w:t>
            </w:r>
            <w:proofErr w:type="spellStart"/>
            <w:proofErr w:type="gramStart"/>
            <w:r w:rsidRPr="0031476F">
              <w:rPr>
                <w:rFonts w:asciiTheme="majorBidi" w:hAnsiTheme="majorBidi" w:cstheme="majorBidi"/>
                <w:sz w:val="22"/>
                <w:szCs w:val="22"/>
                <w:lang w:val="fr-FR"/>
              </w:rPr>
              <w:t>doi</w:t>
            </w:r>
            <w:proofErr w:type="spellEnd"/>
            <w:r w:rsidRPr="0031476F">
              <w:rPr>
                <w:rFonts w:asciiTheme="majorBidi" w:hAnsiTheme="majorBidi" w:cstheme="majorBidi"/>
                <w:sz w:val="22"/>
                <w:szCs w:val="22"/>
                <w:lang w:val="fr-FR"/>
              </w:rPr>
              <w:t>:</w:t>
            </w:r>
            <w:proofErr w:type="gramEnd"/>
            <w:r w:rsidRPr="0031476F">
              <w:rPr>
                <w:rFonts w:asciiTheme="majorBidi" w:hAnsiTheme="majorBidi" w:cstheme="majorBidi"/>
                <w:sz w:val="22"/>
                <w:szCs w:val="22"/>
                <w:lang w:val="fr-FR"/>
              </w:rPr>
              <w:t xml:space="preserve"> 10.1016/j.envres.2022.113113.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2022 Mar 11.</w:t>
            </w:r>
          </w:p>
        </w:tc>
        <w:tc>
          <w:tcPr>
            <w:tcW w:w="1257" w:type="dxa"/>
            <w:noWrap/>
            <w:hideMark/>
          </w:tcPr>
          <w:p w14:paraId="7522D1E1"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53DA8D3A"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0268BC45"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7C5125CE" w14:textId="77777777" w:rsidTr="00E140EF">
        <w:trPr>
          <w:trHeight w:val="320"/>
        </w:trPr>
        <w:tc>
          <w:tcPr>
            <w:tcW w:w="1014" w:type="dxa"/>
            <w:noWrap/>
            <w:hideMark/>
          </w:tcPr>
          <w:p w14:paraId="5A8232F8"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36529169</w:t>
            </w:r>
          </w:p>
        </w:tc>
        <w:tc>
          <w:tcPr>
            <w:tcW w:w="2392" w:type="dxa"/>
            <w:noWrap/>
            <w:hideMark/>
          </w:tcPr>
          <w:p w14:paraId="4FEA397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Wastewater generation and treatment by various eco-friendly technologies: Possible health hazards and further reuse for environmental safety.</w:t>
            </w:r>
          </w:p>
        </w:tc>
        <w:tc>
          <w:tcPr>
            <w:tcW w:w="3222" w:type="dxa"/>
            <w:noWrap/>
            <w:hideMark/>
          </w:tcPr>
          <w:p w14:paraId="67AB4B91"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Chemosphere. 2023 </w:t>
            </w:r>
            <w:proofErr w:type="gramStart"/>
            <w:r w:rsidRPr="00E140EF">
              <w:rPr>
                <w:rFonts w:asciiTheme="majorBidi" w:hAnsiTheme="majorBidi" w:cstheme="majorBidi"/>
                <w:sz w:val="22"/>
                <w:szCs w:val="22"/>
              </w:rPr>
              <w:t>Feb;313:137547</w:t>
            </w:r>
            <w:proofErr w:type="gramEnd"/>
            <w:r w:rsidRPr="00E140EF">
              <w:rPr>
                <w:rFonts w:asciiTheme="majorBidi" w:hAnsiTheme="majorBidi" w:cstheme="majorBidi"/>
                <w:sz w:val="22"/>
                <w:szCs w:val="22"/>
              </w:rPr>
              <w:t xml:space="preserve">.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xml:space="preserve">: 10.1016/j.chemosphere.2022.137547.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2022 Dec 15.</w:t>
            </w:r>
          </w:p>
        </w:tc>
        <w:tc>
          <w:tcPr>
            <w:tcW w:w="1257" w:type="dxa"/>
            <w:noWrap/>
            <w:hideMark/>
          </w:tcPr>
          <w:p w14:paraId="317EE280"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6BC426C2"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5F0FCDA5"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2</w:t>
            </w:r>
          </w:p>
        </w:tc>
      </w:tr>
      <w:tr w:rsidR="00E140EF" w:rsidRPr="00E140EF" w14:paraId="69FB8E20" w14:textId="77777777" w:rsidTr="00E140EF">
        <w:trPr>
          <w:trHeight w:val="320"/>
        </w:trPr>
        <w:tc>
          <w:tcPr>
            <w:tcW w:w="1014" w:type="dxa"/>
            <w:noWrap/>
            <w:hideMark/>
          </w:tcPr>
          <w:p w14:paraId="50243B22"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lastRenderedPageBreak/>
              <w:t>36541332</w:t>
            </w:r>
          </w:p>
        </w:tc>
        <w:tc>
          <w:tcPr>
            <w:tcW w:w="2392" w:type="dxa"/>
            <w:noWrap/>
            <w:hideMark/>
          </w:tcPr>
          <w:p w14:paraId="18FD6564"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COVID-19 Lockdown Pandemic Period Effects in Highly Impacted Aquatic Ecosystems.</w:t>
            </w:r>
          </w:p>
        </w:tc>
        <w:tc>
          <w:tcPr>
            <w:tcW w:w="3222" w:type="dxa"/>
            <w:noWrap/>
            <w:hideMark/>
          </w:tcPr>
          <w:p w14:paraId="4C275F3B"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Environ </w:t>
            </w:r>
            <w:proofErr w:type="spellStart"/>
            <w:r w:rsidRPr="00E140EF">
              <w:rPr>
                <w:rFonts w:asciiTheme="majorBidi" w:hAnsiTheme="majorBidi" w:cstheme="majorBidi"/>
                <w:sz w:val="22"/>
                <w:szCs w:val="22"/>
              </w:rPr>
              <w:t>Toxicol</w:t>
            </w:r>
            <w:proofErr w:type="spellEnd"/>
            <w:r w:rsidRPr="00E140EF">
              <w:rPr>
                <w:rFonts w:asciiTheme="majorBidi" w:hAnsiTheme="majorBidi" w:cstheme="majorBidi"/>
                <w:sz w:val="22"/>
                <w:szCs w:val="22"/>
              </w:rPr>
              <w:t xml:space="preserve"> Chem. 2023 May;42(5):966-977.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xml:space="preserve">: 10.1002/etc.5551.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2023 Feb 8.</w:t>
            </w:r>
          </w:p>
        </w:tc>
        <w:tc>
          <w:tcPr>
            <w:tcW w:w="1257" w:type="dxa"/>
            <w:noWrap/>
            <w:hideMark/>
          </w:tcPr>
          <w:p w14:paraId="1D7D333A"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6722F4E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10</w:t>
            </w:r>
          </w:p>
        </w:tc>
        <w:tc>
          <w:tcPr>
            <w:tcW w:w="813" w:type="dxa"/>
            <w:noWrap/>
            <w:hideMark/>
          </w:tcPr>
          <w:p w14:paraId="431A7B5E"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8</w:t>
            </w:r>
          </w:p>
        </w:tc>
      </w:tr>
      <w:tr w:rsidR="00E140EF" w:rsidRPr="00E140EF" w14:paraId="2DF009B5" w14:textId="77777777" w:rsidTr="00E140EF">
        <w:trPr>
          <w:trHeight w:val="320"/>
        </w:trPr>
        <w:tc>
          <w:tcPr>
            <w:tcW w:w="1014" w:type="dxa"/>
            <w:noWrap/>
            <w:hideMark/>
          </w:tcPr>
          <w:p w14:paraId="72885EAD"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36554433</w:t>
            </w:r>
          </w:p>
        </w:tc>
        <w:tc>
          <w:tcPr>
            <w:tcW w:w="2392" w:type="dxa"/>
            <w:noWrap/>
            <w:hideMark/>
          </w:tcPr>
          <w:p w14:paraId="74A5191E"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Study and Application of Urban Aquatic Ecosystem Health Evaluation Index System in River Network Plain Area.</w:t>
            </w:r>
          </w:p>
        </w:tc>
        <w:tc>
          <w:tcPr>
            <w:tcW w:w="3222" w:type="dxa"/>
            <w:noWrap/>
            <w:hideMark/>
          </w:tcPr>
          <w:p w14:paraId="7CC180EA"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Int J Environ Res Public Health. 2022 Dec 9;19(24):16545.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10.3390/ijerph192416545.</w:t>
            </w:r>
          </w:p>
        </w:tc>
        <w:tc>
          <w:tcPr>
            <w:tcW w:w="1257" w:type="dxa"/>
            <w:noWrap/>
            <w:hideMark/>
          </w:tcPr>
          <w:p w14:paraId="267B9C4D"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6F28033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10</w:t>
            </w:r>
          </w:p>
        </w:tc>
        <w:tc>
          <w:tcPr>
            <w:tcW w:w="813" w:type="dxa"/>
            <w:noWrap/>
            <w:hideMark/>
          </w:tcPr>
          <w:p w14:paraId="6D1085F5"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2E39261C" w14:textId="77777777" w:rsidTr="00E140EF">
        <w:trPr>
          <w:trHeight w:val="320"/>
        </w:trPr>
        <w:tc>
          <w:tcPr>
            <w:tcW w:w="1014" w:type="dxa"/>
            <w:noWrap/>
            <w:hideMark/>
          </w:tcPr>
          <w:p w14:paraId="6CB1286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37454450</w:t>
            </w:r>
          </w:p>
        </w:tc>
        <w:tc>
          <w:tcPr>
            <w:tcW w:w="2392" w:type="dxa"/>
            <w:noWrap/>
            <w:hideMark/>
          </w:tcPr>
          <w:p w14:paraId="6368452B"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Water quality variation and driving factors quantitatively evaluation of urban lakes during quick socioeconomic development.</w:t>
            </w:r>
          </w:p>
        </w:tc>
        <w:tc>
          <w:tcPr>
            <w:tcW w:w="3222" w:type="dxa"/>
            <w:noWrap/>
            <w:hideMark/>
          </w:tcPr>
          <w:p w14:paraId="32327ABB"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J Environ Manage. 2023 Oct </w:t>
            </w:r>
            <w:proofErr w:type="gramStart"/>
            <w:r w:rsidRPr="00E140EF">
              <w:rPr>
                <w:rFonts w:asciiTheme="majorBidi" w:hAnsiTheme="majorBidi" w:cstheme="majorBidi"/>
                <w:sz w:val="22"/>
                <w:szCs w:val="22"/>
              </w:rPr>
              <w:t>15;344:118615</w:t>
            </w:r>
            <w:proofErr w:type="gramEnd"/>
            <w:r w:rsidRPr="00E140EF">
              <w:rPr>
                <w:rFonts w:asciiTheme="majorBidi" w:hAnsiTheme="majorBidi" w:cstheme="majorBidi"/>
                <w:sz w:val="22"/>
                <w:szCs w:val="22"/>
              </w:rPr>
              <w:t xml:space="preserve">.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xml:space="preserve">: 10.1016/j.jenvman.2023.118615.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2023 Jul 14.</w:t>
            </w:r>
          </w:p>
        </w:tc>
        <w:tc>
          <w:tcPr>
            <w:tcW w:w="1257" w:type="dxa"/>
            <w:noWrap/>
            <w:hideMark/>
          </w:tcPr>
          <w:p w14:paraId="559B384A"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3ECB5F5A"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1B15CBD3"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2</w:t>
            </w:r>
          </w:p>
        </w:tc>
      </w:tr>
      <w:tr w:rsidR="00E140EF" w:rsidRPr="00E140EF" w14:paraId="338CE695" w14:textId="77777777" w:rsidTr="00E140EF">
        <w:trPr>
          <w:trHeight w:val="320"/>
        </w:trPr>
        <w:tc>
          <w:tcPr>
            <w:tcW w:w="1014" w:type="dxa"/>
            <w:noWrap/>
            <w:hideMark/>
          </w:tcPr>
          <w:p w14:paraId="6177CC72"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37558875</w:t>
            </w:r>
          </w:p>
        </w:tc>
        <w:tc>
          <w:tcPr>
            <w:tcW w:w="2392" w:type="dxa"/>
            <w:noWrap/>
            <w:hideMark/>
          </w:tcPr>
          <w:p w14:paraId="4BEB2E2B"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The recovery of European freshwater biodiversity has come to a halt.</w:t>
            </w:r>
          </w:p>
        </w:tc>
        <w:tc>
          <w:tcPr>
            <w:tcW w:w="3222" w:type="dxa"/>
            <w:noWrap/>
            <w:hideMark/>
          </w:tcPr>
          <w:p w14:paraId="1857120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Nature. 2023 Aug;620(7974):582-588.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xml:space="preserve">: 10.1038/s41586-023-06400-1.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2023 Aug 9.</w:t>
            </w:r>
          </w:p>
        </w:tc>
        <w:tc>
          <w:tcPr>
            <w:tcW w:w="1257" w:type="dxa"/>
            <w:noWrap/>
            <w:hideMark/>
          </w:tcPr>
          <w:p w14:paraId="5F5B20F5"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460C3A5C"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5E27AFB7"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2</w:t>
            </w:r>
          </w:p>
        </w:tc>
      </w:tr>
      <w:tr w:rsidR="00E140EF" w:rsidRPr="00E140EF" w14:paraId="3C67BE65" w14:textId="77777777" w:rsidTr="00E140EF">
        <w:trPr>
          <w:trHeight w:val="320"/>
        </w:trPr>
        <w:tc>
          <w:tcPr>
            <w:tcW w:w="1014" w:type="dxa"/>
            <w:noWrap/>
            <w:hideMark/>
          </w:tcPr>
          <w:p w14:paraId="3F76B992"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37586536</w:t>
            </w:r>
          </w:p>
        </w:tc>
        <w:tc>
          <w:tcPr>
            <w:tcW w:w="2392" w:type="dxa"/>
            <w:noWrap/>
            <w:hideMark/>
          </w:tcPr>
          <w:p w14:paraId="48B9EEE7"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How do weather conditions and environmental characteristics influence aesthetic preferences of freshwater environments?</w:t>
            </w:r>
          </w:p>
        </w:tc>
        <w:tc>
          <w:tcPr>
            <w:tcW w:w="3222" w:type="dxa"/>
            <w:noWrap/>
            <w:hideMark/>
          </w:tcPr>
          <w:p w14:paraId="200EFE18" w14:textId="77777777" w:rsidR="00E140EF" w:rsidRPr="00E140EF" w:rsidRDefault="00E140EF" w:rsidP="00E140EF">
            <w:pPr>
              <w:rPr>
                <w:rFonts w:asciiTheme="majorBidi" w:hAnsiTheme="majorBidi" w:cstheme="majorBidi"/>
                <w:sz w:val="22"/>
                <w:szCs w:val="22"/>
              </w:rPr>
            </w:pPr>
            <w:proofErr w:type="spellStart"/>
            <w:r w:rsidRPr="0031476F">
              <w:rPr>
                <w:rFonts w:asciiTheme="majorBidi" w:hAnsiTheme="majorBidi" w:cstheme="majorBidi"/>
                <w:sz w:val="22"/>
                <w:szCs w:val="22"/>
                <w:lang w:val="fr-FR"/>
              </w:rPr>
              <w:t>Sci</w:t>
            </w:r>
            <w:proofErr w:type="spellEnd"/>
            <w:r w:rsidRPr="0031476F">
              <w:rPr>
                <w:rFonts w:asciiTheme="majorBidi" w:hAnsiTheme="majorBidi" w:cstheme="majorBidi"/>
                <w:sz w:val="22"/>
                <w:szCs w:val="22"/>
                <w:lang w:val="fr-FR"/>
              </w:rPr>
              <w:t xml:space="preserve"> Total Environ. 2023 </w:t>
            </w:r>
            <w:proofErr w:type="spellStart"/>
            <w:r w:rsidRPr="0031476F">
              <w:rPr>
                <w:rFonts w:asciiTheme="majorBidi" w:hAnsiTheme="majorBidi" w:cstheme="majorBidi"/>
                <w:sz w:val="22"/>
                <w:szCs w:val="22"/>
                <w:lang w:val="fr-FR"/>
              </w:rPr>
              <w:t>Dec</w:t>
            </w:r>
            <w:proofErr w:type="spellEnd"/>
            <w:r w:rsidRPr="0031476F">
              <w:rPr>
                <w:rFonts w:asciiTheme="majorBidi" w:hAnsiTheme="majorBidi" w:cstheme="majorBidi"/>
                <w:sz w:val="22"/>
                <w:szCs w:val="22"/>
                <w:lang w:val="fr-FR"/>
              </w:rPr>
              <w:t xml:space="preserve"> </w:t>
            </w:r>
            <w:proofErr w:type="gramStart"/>
            <w:r w:rsidRPr="0031476F">
              <w:rPr>
                <w:rFonts w:asciiTheme="majorBidi" w:hAnsiTheme="majorBidi" w:cstheme="majorBidi"/>
                <w:sz w:val="22"/>
                <w:szCs w:val="22"/>
                <w:lang w:val="fr-FR"/>
              </w:rPr>
              <w:t>10;</w:t>
            </w:r>
            <w:proofErr w:type="gramEnd"/>
            <w:r w:rsidRPr="0031476F">
              <w:rPr>
                <w:rFonts w:asciiTheme="majorBidi" w:hAnsiTheme="majorBidi" w:cstheme="majorBidi"/>
                <w:sz w:val="22"/>
                <w:szCs w:val="22"/>
                <w:lang w:val="fr-FR"/>
              </w:rPr>
              <w:t xml:space="preserve">903:166283. </w:t>
            </w:r>
            <w:proofErr w:type="spellStart"/>
            <w:proofErr w:type="gramStart"/>
            <w:r w:rsidRPr="0031476F">
              <w:rPr>
                <w:rFonts w:asciiTheme="majorBidi" w:hAnsiTheme="majorBidi" w:cstheme="majorBidi"/>
                <w:sz w:val="22"/>
                <w:szCs w:val="22"/>
                <w:lang w:val="fr-FR"/>
              </w:rPr>
              <w:t>doi</w:t>
            </w:r>
            <w:proofErr w:type="spellEnd"/>
            <w:r w:rsidRPr="0031476F">
              <w:rPr>
                <w:rFonts w:asciiTheme="majorBidi" w:hAnsiTheme="majorBidi" w:cstheme="majorBidi"/>
                <w:sz w:val="22"/>
                <w:szCs w:val="22"/>
                <w:lang w:val="fr-FR"/>
              </w:rPr>
              <w:t>:</w:t>
            </w:r>
            <w:proofErr w:type="gramEnd"/>
            <w:r w:rsidRPr="0031476F">
              <w:rPr>
                <w:rFonts w:asciiTheme="majorBidi" w:hAnsiTheme="majorBidi" w:cstheme="majorBidi"/>
                <w:sz w:val="22"/>
                <w:szCs w:val="22"/>
                <w:lang w:val="fr-FR"/>
              </w:rPr>
              <w:t xml:space="preserve"> 10.1016/j.scitotenv.2023.166283.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2023 Aug 14.</w:t>
            </w:r>
          </w:p>
        </w:tc>
        <w:tc>
          <w:tcPr>
            <w:tcW w:w="1257" w:type="dxa"/>
            <w:noWrap/>
            <w:hideMark/>
          </w:tcPr>
          <w:p w14:paraId="7A36A0F4"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Human Health</w:t>
            </w:r>
          </w:p>
        </w:tc>
        <w:tc>
          <w:tcPr>
            <w:tcW w:w="795" w:type="dxa"/>
            <w:noWrap/>
            <w:hideMark/>
          </w:tcPr>
          <w:p w14:paraId="1CC9A05C"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10</w:t>
            </w:r>
          </w:p>
        </w:tc>
        <w:tc>
          <w:tcPr>
            <w:tcW w:w="813" w:type="dxa"/>
            <w:noWrap/>
            <w:hideMark/>
          </w:tcPr>
          <w:p w14:paraId="7E19BCAA"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1BC64A67" w14:textId="77777777" w:rsidTr="00E140EF">
        <w:trPr>
          <w:trHeight w:val="320"/>
        </w:trPr>
        <w:tc>
          <w:tcPr>
            <w:tcW w:w="1014" w:type="dxa"/>
            <w:noWrap/>
            <w:hideMark/>
          </w:tcPr>
          <w:p w14:paraId="72FFED3F"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37778289</w:t>
            </w:r>
          </w:p>
        </w:tc>
        <w:tc>
          <w:tcPr>
            <w:tcW w:w="2392" w:type="dxa"/>
            <w:noWrap/>
            <w:hideMark/>
          </w:tcPr>
          <w:p w14:paraId="5F3D91CE"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A One-Health environmental risk assessment of contaminants of emerging concern in London's waterways throughout the SARS-CoV-2 pandemic.</w:t>
            </w:r>
          </w:p>
        </w:tc>
        <w:tc>
          <w:tcPr>
            <w:tcW w:w="3222" w:type="dxa"/>
            <w:noWrap/>
            <w:hideMark/>
          </w:tcPr>
          <w:p w14:paraId="580F78DB" w14:textId="77777777" w:rsidR="00E140EF" w:rsidRPr="00E140EF" w:rsidRDefault="00E140EF" w:rsidP="00E140EF">
            <w:pPr>
              <w:rPr>
                <w:rFonts w:asciiTheme="majorBidi" w:hAnsiTheme="majorBidi" w:cstheme="majorBidi"/>
                <w:sz w:val="22"/>
                <w:szCs w:val="22"/>
              </w:rPr>
            </w:pPr>
            <w:r w:rsidRPr="0031476F">
              <w:rPr>
                <w:rFonts w:asciiTheme="majorBidi" w:hAnsiTheme="majorBidi" w:cstheme="majorBidi"/>
                <w:sz w:val="22"/>
                <w:szCs w:val="22"/>
                <w:lang w:val="fr-FR"/>
              </w:rPr>
              <w:t xml:space="preserve">Environ Int. 2023 </w:t>
            </w:r>
            <w:proofErr w:type="gramStart"/>
            <w:r w:rsidRPr="0031476F">
              <w:rPr>
                <w:rFonts w:asciiTheme="majorBidi" w:hAnsiTheme="majorBidi" w:cstheme="majorBidi"/>
                <w:sz w:val="22"/>
                <w:szCs w:val="22"/>
                <w:lang w:val="fr-FR"/>
              </w:rPr>
              <w:t>Oct;</w:t>
            </w:r>
            <w:proofErr w:type="gramEnd"/>
            <w:r w:rsidRPr="0031476F">
              <w:rPr>
                <w:rFonts w:asciiTheme="majorBidi" w:hAnsiTheme="majorBidi" w:cstheme="majorBidi"/>
                <w:sz w:val="22"/>
                <w:szCs w:val="22"/>
                <w:lang w:val="fr-FR"/>
              </w:rPr>
              <w:t xml:space="preserve">180:108210. </w:t>
            </w:r>
            <w:proofErr w:type="spellStart"/>
            <w:proofErr w:type="gramStart"/>
            <w:r w:rsidRPr="0031476F">
              <w:rPr>
                <w:rFonts w:asciiTheme="majorBidi" w:hAnsiTheme="majorBidi" w:cstheme="majorBidi"/>
                <w:sz w:val="22"/>
                <w:szCs w:val="22"/>
                <w:lang w:val="fr-FR"/>
              </w:rPr>
              <w:t>doi</w:t>
            </w:r>
            <w:proofErr w:type="spellEnd"/>
            <w:r w:rsidRPr="0031476F">
              <w:rPr>
                <w:rFonts w:asciiTheme="majorBidi" w:hAnsiTheme="majorBidi" w:cstheme="majorBidi"/>
                <w:sz w:val="22"/>
                <w:szCs w:val="22"/>
                <w:lang w:val="fr-FR"/>
              </w:rPr>
              <w:t>:</w:t>
            </w:r>
            <w:proofErr w:type="gramEnd"/>
            <w:r w:rsidRPr="0031476F">
              <w:rPr>
                <w:rFonts w:asciiTheme="majorBidi" w:hAnsiTheme="majorBidi" w:cstheme="majorBidi"/>
                <w:sz w:val="22"/>
                <w:szCs w:val="22"/>
                <w:lang w:val="fr-FR"/>
              </w:rPr>
              <w:t xml:space="preserve"> 10.1016/j.envint.2023.108210.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2023 Sep 14.</w:t>
            </w:r>
          </w:p>
        </w:tc>
        <w:tc>
          <w:tcPr>
            <w:tcW w:w="1257" w:type="dxa"/>
            <w:noWrap/>
            <w:hideMark/>
          </w:tcPr>
          <w:p w14:paraId="649C4E6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5B78FEB7"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4BD093E3"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540A2756" w14:textId="77777777" w:rsidTr="00E140EF">
        <w:trPr>
          <w:trHeight w:val="320"/>
        </w:trPr>
        <w:tc>
          <w:tcPr>
            <w:tcW w:w="1014" w:type="dxa"/>
            <w:noWrap/>
            <w:hideMark/>
          </w:tcPr>
          <w:p w14:paraId="21210A37"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37856511</w:t>
            </w:r>
          </w:p>
        </w:tc>
        <w:tc>
          <w:tcPr>
            <w:tcW w:w="2392" w:type="dxa"/>
            <w:noWrap/>
            <w:hideMark/>
          </w:tcPr>
          <w:p w14:paraId="0B91ADAF"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Littoral sediment arsenic concentrations predict arsenic trophic transfer and human health risk in contaminated lakes.</w:t>
            </w:r>
          </w:p>
        </w:tc>
        <w:tc>
          <w:tcPr>
            <w:tcW w:w="3222" w:type="dxa"/>
            <w:noWrap/>
            <w:hideMark/>
          </w:tcPr>
          <w:p w14:paraId="6EC0D3E9" w14:textId="77777777" w:rsidR="00E140EF" w:rsidRPr="00E140EF" w:rsidRDefault="00E140EF" w:rsidP="00E140EF">
            <w:pPr>
              <w:rPr>
                <w:rFonts w:asciiTheme="majorBidi" w:hAnsiTheme="majorBidi" w:cstheme="majorBidi"/>
                <w:sz w:val="22"/>
                <w:szCs w:val="22"/>
              </w:rPr>
            </w:pPr>
            <w:proofErr w:type="spellStart"/>
            <w:r w:rsidRPr="00E140EF">
              <w:rPr>
                <w:rFonts w:asciiTheme="majorBidi" w:hAnsiTheme="majorBidi" w:cstheme="majorBidi"/>
                <w:sz w:val="22"/>
                <w:szCs w:val="22"/>
              </w:rPr>
              <w:t>PLoS</w:t>
            </w:r>
            <w:proofErr w:type="spellEnd"/>
            <w:r w:rsidRPr="00E140EF">
              <w:rPr>
                <w:rFonts w:asciiTheme="majorBidi" w:hAnsiTheme="majorBidi" w:cstheme="majorBidi"/>
                <w:sz w:val="22"/>
                <w:szCs w:val="22"/>
              </w:rPr>
              <w:t xml:space="preserve"> One. 2023 Oct 19;18(10</w:t>
            </w:r>
            <w:proofErr w:type="gramStart"/>
            <w:r w:rsidRPr="00E140EF">
              <w:rPr>
                <w:rFonts w:asciiTheme="majorBidi" w:hAnsiTheme="majorBidi" w:cstheme="majorBidi"/>
                <w:sz w:val="22"/>
                <w:szCs w:val="22"/>
              </w:rPr>
              <w:t>):e</w:t>
            </w:r>
            <w:proofErr w:type="gramEnd"/>
            <w:r w:rsidRPr="00E140EF">
              <w:rPr>
                <w:rFonts w:asciiTheme="majorBidi" w:hAnsiTheme="majorBidi" w:cstheme="majorBidi"/>
                <w:sz w:val="22"/>
                <w:szCs w:val="22"/>
              </w:rPr>
              <w:t xml:space="preserve">0293214.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xml:space="preserve">: 10.1371/journal.pone.0293214. </w:t>
            </w:r>
            <w:proofErr w:type="spellStart"/>
            <w:r w:rsidRPr="00E140EF">
              <w:rPr>
                <w:rFonts w:asciiTheme="majorBidi" w:hAnsiTheme="majorBidi" w:cstheme="majorBidi"/>
                <w:sz w:val="22"/>
                <w:szCs w:val="22"/>
              </w:rPr>
              <w:t>eCollection</w:t>
            </w:r>
            <w:proofErr w:type="spellEnd"/>
            <w:r w:rsidRPr="00E140EF">
              <w:rPr>
                <w:rFonts w:asciiTheme="majorBidi" w:hAnsiTheme="majorBidi" w:cstheme="majorBidi"/>
                <w:sz w:val="22"/>
                <w:szCs w:val="22"/>
              </w:rPr>
              <w:t xml:space="preserve"> 2023.</w:t>
            </w:r>
          </w:p>
        </w:tc>
        <w:tc>
          <w:tcPr>
            <w:tcW w:w="1257" w:type="dxa"/>
            <w:noWrap/>
            <w:hideMark/>
          </w:tcPr>
          <w:p w14:paraId="768E7A77"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Human Health</w:t>
            </w:r>
          </w:p>
        </w:tc>
        <w:tc>
          <w:tcPr>
            <w:tcW w:w="795" w:type="dxa"/>
            <w:noWrap/>
            <w:hideMark/>
          </w:tcPr>
          <w:p w14:paraId="52FD2BED"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558B174F"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7F0A5032" w14:textId="77777777" w:rsidTr="00E140EF">
        <w:trPr>
          <w:trHeight w:val="320"/>
        </w:trPr>
        <w:tc>
          <w:tcPr>
            <w:tcW w:w="1014" w:type="dxa"/>
            <w:noWrap/>
            <w:hideMark/>
          </w:tcPr>
          <w:p w14:paraId="2493EED4"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37899012</w:t>
            </w:r>
          </w:p>
        </w:tc>
        <w:tc>
          <w:tcPr>
            <w:tcW w:w="2392" w:type="dxa"/>
            <w:noWrap/>
            <w:hideMark/>
          </w:tcPr>
          <w:p w14:paraId="5A3DF3A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Light pollution of freshwater ecosystems: principles, ecological impacts and remedies.</w:t>
            </w:r>
          </w:p>
        </w:tc>
        <w:tc>
          <w:tcPr>
            <w:tcW w:w="3222" w:type="dxa"/>
            <w:noWrap/>
            <w:hideMark/>
          </w:tcPr>
          <w:p w14:paraId="15B98086" w14:textId="77777777" w:rsidR="00E140EF" w:rsidRPr="00E140EF" w:rsidRDefault="00E140EF" w:rsidP="00E140EF">
            <w:pPr>
              <w:rPr>
                <w:rFonts w:asciiTheme="majorBidi" w:hAnsiTheme="majorBidi" w:cstheme="majorBidi"/>
                <w:sz w:val="22"/>
                <w:szCs w:val="22"/>
              </w:rPr>
            </w:pPr>
            <w:proofErr w:type="spellStart"/>
            <w:r w:rsidRPr="00E140EF">
              <w:rPr>
                <w:rFonts w:asciiTheme="majorBidi" w:hAnsiTheme="majorBidi" w:cstheme="majorBidi"/>
                <w:sz w:val="22"/>
                <w:szCs w:val="22"/>
              </w:rPr>
              <w:t>Philos</w:t>
            </w:r>
            <w:proofErr w:type="spellEnd"/>
            <w:r w:rsidRPr="00E140EF">
              <w:rPr>
                <w:rFonts w:asciiTheme="majorBidi" w:hAnsiTheme="majorBidi" w:cstheme="majorBidi"/>
                <w:sz w:val="22"/>
                <w:szCs w:val="22"/>
              </w:rPr>
              <w:t xml:space="preserve"> Trans R Soc Lond B Biol Sci. 2023 Dec 18;378(1892):20220360.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xml:space="preserve">: 10.1098/rstb.2022.0360.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2023 Oct 30.</w:t>
            </w:r>
          </w:p>
        </w:tc>
        <w:tc>
          <w:tcPr>
            <w:tcW w:w="1257" w:type="dxa"/>
            <w:noWrap/>
            <w:hideMark/>
          </w:tcPr>
          <w:p w14:paraId="08845E43"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5920F20D"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5FF2C20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2</w:t>
            </w:r>
          </w:p>
        </w:tc>
      </w:tr>
      <w:tr w:rsidR="00E140EF" w:rsidRPr="00E140EF" w14:paraId="181AF1F2" w14:textId="77777777" w:rsidTr="00E140EF">
        <w:trPr>
          <w:trHeight w:val="320"/>
        </w:trPr>
        <w:tc>
          <w:tcPr>
            <w:tcW w:w="1014" w:type="dxa"/>
            <w:noWrap/>
            <w:hideMark/>
          </w:tcPr>
          <w:p w14:paraId="49B37D35"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37952398</w:t>
            </w:r>
          </w:p>
        </w:tc>
        <w:tc>
          <w:tcPr>
            <w:tcW w:w="2392" w:type="dxa"/>
            <w:noWrap/>
            <w:hideMark/>
          </w:tcPr>
          <w:p w14:paraId="05D73B97"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Algal or bacterial community: Who can be an effective indicator of the impact of reclaimed </w:t>
            </w:r>
            <w:r w:rsidRPr="00E140EF">
              <w:rPr>
                <w:rFonts w:asciiTheme="majorBidi" w:hAnsiTheme="majorBidi" w:cstheme="majorBidi"/>
                <w:sz w:val="22"/>
                <w:szCs w:val="22"/>
              </w:rPr>
              <w:lastRenderedPageBreak/>
              <w:t>water recharge in an urban river.</w:t>
            </w:r>
          </w:p>
        </w:tc>
        <w:tc>
          <w:tcPr>
            <w:tcW w:w="3222" w:type="dxa"/>
            <w:noWrap/>
            <w:hideMark/>
          </w:tcPr>
          <w:p w14:paraId="2D15C176" w14:textId="77777777" w:rsidR="00E140EF" w:rsidRPr="00E140EF" w:rsidRDefault="00E140EF" w:rsidP="00E140EF">
            <w:pPr>
              <w:rPr>
                <w:rFonts w:asciiTheme="majorBidi" w:hAnsiTheme="majorBidi" w:cstheme="majorBidi"/>
                <w:sz w:val="22"/>
                <w:szCs w:val="22"/>
              </w:rPr>
            </w:pPr>
            <w:r w:rsidRPr="0031476F">
              <w:rPr>
                <w:rFonts w:asciiTheme="majorBidi" w:hAnsiTheme="majorBidi" w:cstheme="majorBidi"/>
                <w:sz w:val="22"/>
                <w:szCs w:val="22"/>
                <w:lang w:val="fr-FR"/>
              </w:rPr>
              <w:lastRenderedPageBreak/>
              <w:t xml:space="preserve">Water </w:t>
            </w:r>
            <w:proofErr w:type="spellStart"/>
            <w:r w:rsidRPr="0031476F">
              <w:rPr>
                <w:rFonts w:asciiTheme="majorBidi" w:hAnsiTheme="majorBidi" w:cstheme="majorBidi"/>
                <w:sz w:val="22"/>
                <w:szCs w:val="22"/>
                <w:lang w:val="fr-FR"/>
              </w:rPr>
              <w:t>Res</w:t>
            </w:r>
            <w:proofErr w:type="spellEnd"/>
            <w:r w:rsidRPr="0031476F">
              <w:rPr>
                <w:rFonts w:asciiTheme="majorBidi" w:hAnsiTheme="majorBidi" w:cstheme="majorBidi"/>
                <w:sz w:val="22"/>
                <w:szCs w:val="22"/>
                <w:lang w:val="fr-FR"/>
              </w:rPr>
              <w:t xml:space="preserve">. 2023 </w:t>
            </w:r>
            <w:proofErr w:type="spellStart"/>
            <w:r w:rsidRPr="0031476F">
              <w:rPr>
                <w:rFonts w:asciiTheme="majorBidi" w:hAnsiTheme="majorBidi" w:cstheme="majorBidi"/>
                <w:sz w:val="22"/>
                <w:szCs w:val="22"/>
                <w:lang w:val="fr-FR"/>
              </w:rPr>
              <w:t>Dec</w:t>
            </w:r>
            <w:proofErr w:type="spellEnd"/>
            <w:r w:rsidRPr="0031476F">
              <w:rPr>
                <w:rFonts w:asciiTheme="majorBidi" w:hAnsiTheme="majorBidi" w:cstheme="majorBidi"/>
                <w:sz w:val="22"/>
                <w:szCs w:val="22"/>
                <w:lang w:val="fr-FR"/>
              </w:rPr>
              <w:t xml:space="preserve"> </w:t>
            </w:r>
            <w:proofErr w:type="gramStart"/>
            <w:r w:rsidRPr="0031476F">
              <w:rPr>
                <w:rFonts w:asciiTheme="majorBidi" w:hAnsiTheme="majorBidi" w:cstheme="majorBidi"/>
                <w:sz w:val="22"/>
                <w:szCs w:val="22"/>
                <w:lang w:val="fr-FR"/>
              </w:rPr>
              <w:t>1;</w:t>
            </w:r>
            <w:proofErr w:type="gramEnd"/>
            <w:r w:rsidRPr="0031476F">
              <w:rPr>
                <w:rFonts w:asciiTheme="majorBidi" w:hAnsiTheme="majorBidi" w:cstheme="majorBidi"/>
                <w:sz w:val="22"/>
                <w:szCs w:val="22"/>
                <w:lang w:val="fr-FR"/>
              </w:rPr>
              <w:t xml:space="preserve">247:120821. </w:t>
            </w:r>
            <w:proofErr w:type="spellStart"/>
            <w:proofErr w:type="gramStart"/>
            <w:r w:rsidRPr="0031476F">
              <w:rPr>
                <w:rFonts w:asciiTheme="majorBidi" w:hAnsiTheme="majorBidi" w:cstheme="majorBidi"/>
                <w:sz w:val="22"/>
                <w:szCs w:val="22"/>
                <w:lang w:val="fr-FR"/>
              </w:rPr>
              <w:t>doi</w:t>
            </w:r>
            <w:proofErr w:type="spellEnd"/>
            <w:r w:rsidRPr="0031476F">
              <w:rPr>
                <w:rFonts w:asciiTheme="majorBidi" w:hAnsiTheme="majorBidi" w:cstheme="majorBidi"/>
                <w:sz w:val="22"/>
                <w:szCs w:val="22"/>
                <w:lang w:val="fr-FR"/>
              </w:rPr>
              <w:t>:</w:t>
            </w:r>
            <w:proofErr w:type="gramEnd"/>
            <w:r w:rsidRPr="0031476F">
              <w:rPr>
                <w:rFonts w:asciiTheme="majorBidi" w:hAnsiTheme="majorBidi" w:cstheme="majorBidi"/>
                <w:sz w:val="22"/>
                <w:szCs w:val="22"/>
                <w:lang w:val="fr-FR"/>
              </w:rPr>
              <w:t xml:space="preserve"> 10.1016/j.watres.2023.120821.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2023 Nov 1.</w:t>
            </w:r>
          </w:p>
        </w:tc>
        <w:tc>
          <w:tcPr>
            <w:tcW w:w="1257" w:type="dxa"/>
            <w:noWrap/>
            <w:hideMark/>
          </w:tcPr>
          <w:p w14:paraId="36AB88C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6DAB5458"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60CF9F31"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2D76495F" w14:textId="77777777" w:rsidTr="00E140EF">
        <w:trPr>
          <w:trHeight w:val="320"/>
        </w:trPr>
        <w:tc>
          <w:tcPr>
            <w:tcW w:w="1014" w:type="dxa"/>
            <w:noWrap/>
            <w:hideMark/>
          </w:tcPr>
          <w:p w14:paraId="5CC08DE7"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37978200</w:t>
            </w:r>
          </w:p>
        </w:tc>
        <w:tc>
          <w:tcPr>
            <w:tcW w:w="2392" w:type="dxa"/>
            <w:noWrap/>
            <w:hideMark/>
          </w:tcPr>
          <w:p w14:paraId="6210D193"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Shotgun metagenomes from productive lakes in an urban region of Sweden.</w:t>
            </w:r>
          </w:p>
        </w:tc>
        <w:tc>
          <w:tcPr>
            <w:tcW w:w="3222" w:type="dxa"/>
            <w:noWrap/>
            <w:hideMark/>
          </w:tcPr>
          <w:p w14:paraId="3A44DB81" w14:textId="77777777" w:rsidR="00E140EF" w:rsidRPr="0031476F" w:rsidRDefault="00E140EF" w:rsidP="00E140EF">
            <w:pPr>
              <w:rPr>
                <w:rFonts w:asciiTheme="majorBidi" w:hAnsiTheme="majorBidi" w:cstheme="majorBidi"/>
                <w:sz w:val="22"/>
                <w:szCs w:val="22"/>
                <w:lang w:val="it-IT"/>
              </w:rPr>
            </w:pPr>
            <w:r w:rsidRPr="0031476F">
              <w:rPr>
                <w:rFonts w:asciiTheme="majorBidi" w:hAnsiTheme="majorBidi" w:cstheme="majorBidi"/>
                <w:sz w:val="22"/>
                <w:szCs w:val="22"/>
                <w:lang w:val="it-IT"/>
              </w:rPr>
              <w:t>Sci Data. 2023 Nov 17;10(1):810. doi: 10.1038/s41597-023-02722-x.</w:t>
            </w:r>
          </w:p>
        </w:tc>
        <w:tc>
          <w:tcPr>
            <w:tcW w:w="1257" w:type="dxa"/>
            <w:noWrap/>
            <w:hideMark/>
          </w:tcPr>
          <w:p w14:paraId="7EA5BB4D"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370F7834"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10</w:t>
            </w:r>
          </w:p>
        </w:tc>
        <w:tc>
          <w:tcPr>
            <w:tcW w:w="813" w:type="dxa"/>
            <w:noWrap/>
            <w:hideMark/>
          </w:tcPr>
          <w:p w14:paraId="678326D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3E2AF144" w14:textId="77777777" w:rsidTr="00E140EF">
        <w:trPr>
          <w:trHeight w:val="320"/>
        </w:trPr>
        <w:tc>
          <w:tcPr>
            <w:tcW w:w="1014" w:type="dxa"/>
            <w:noWrap/>
            <w:hideMark/>
          </w:tcPr>
          <w:p w14:paraId="2DE982A0"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37979332</w:t>
            </w:r>
          </w:p>
        </w:tc>
        <w:tc>
          <w:tcPr>
            <w:tcW w:w="2392" w:type="dxa"/>
            <w:noWrap/>
            <w:hideMark/>
          </w:tcPr>
          <w:p w14:paraId="7245080B"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Empirical evidence of climate change and urbanization impacts on warming stream temperatures.</w:t>
            </w:r>
          </w:p>
        </w:tc>
        <w:tc>
          <w:tcPr>
            <w:tcW w:w="3222" w:type="dxa"/>
            <w:noWrap/>
            <w:hideMark/>
          </w:tcPr>
          <w:p w14:paraId="5D52789E" w14:textId="77777777" w:rsidR="00E140EF" w:rsidRPr="00E140EF" w:rsidRDefault="00E140EF" w:rsidP="00E140EF">
            <w:pPr>
              <w:rPr>
                <w:rFonts w:asciiTheme="majorBidi" w:hAnsiTheme="majorBidi" w:cstheme="majorBidi"/>
                <w:sz w:val="22"/>
                <w:szCs w:val="22"/>
              </w:rPr>
            </w:pPr>
            <w:r w:rsidRPr="0031476F">
              <w:rPr>
                <w:rFonts w:asciiTheme="majorBidi" w:hAnsiTheme="majorBidi" w:cstheme="majorBidi"/>
                <w:sz w:val="22"/>
                <w:szCs w:val="22"/>
                <w:lang w:val="fr-FR"/>
              </w:rPr>
              <w:t xml:space="preserve">Water </w:t>
            </w:r>
            <w:proofErr w:type="spellStart"/>
            <w:r w:rsidRPr="0031476F">
              <w:rPr>
                <w:rFonts w:asciiTheme="majorBidi" w:hAnsiTheme="majorBidi" w:cstheme="majorBidi"/>
                <w:sz w:val="22"/>
                <w:szCs w:val="22"/>
                <w:lang w:val="fr-FR"/>
              </w:rPr>
              <w:t>Res</w:t>
            </w:r>
            <w:proofErr w:type="spellEnd"/>
            <w:r w:rsidRPr="0031476F">
              <w:rPr>
                <w:rFonts w:asciiTheme="majorBidi" w:hAnsiTheme="majorBidi" w:cstheme="majorBidi"/>
                <w:sz w:val="22"/>
                <w:szCs w:val="22"/>
                <w:lang w:val="fr-FR"/>
              </w:rPr>
              <w:t xml:space="preserve">. 2023 </w:t>
            </w:r>
            <w:proofErr w:type="spellStart"/>
            <w:r w:rsidRPr="0031476F">
              <w:rPr>
                <w:rFonts w:asciiTheme="majorBidi" w:hAnsiTheme="majorBidi" w:cstheme="majorBidi"/>
                <w:sz w:val="22"/>
                <w:szCs w:val="22"/>
                <w:lang w:val="fr-FR"/>
              </w:rPr>
              <w:t>Dec</w:t>
            </w:r>
            <w:proofErr w:type="spellEnd"/>
            <w:r w:rsidRPr="0031476F">
              <w:rPr>
                <w:rFonts w:asciiTheme="majorBidi" w:hAnsiTheme="majorBidi" w:cstheme="majorBidi"/>
                <w:sz w:val="22"/>
                <w:szCs w:val="22"/>
                <w:lang w:val="fr-FR"/>
              </w:rPr>
              <w:t xml:space="preserve"> </w:t>
            </w:r>
            <w:proofErr w:type="gramStart"/>
            <w:r w:rsidRPr="0031476F">
              <w:rPr>
                <w:rFonts w:asciiTheme="majorBidi" w:hAnsiTheme="majorBidi" w:cstheme="majorBidi"/>
                <w:sz w:val="22"/>
                <w:szCs w:val="22"/>
                <w:lang w:val="fr-FR"/>
              </w:rPr>
              <w:t>1;</w:t>
            </w:r>
            <w:proofErr w:type="gramEnd"/>
            <w:r w:rsidRPr="0031476F">
              <w:rPr>
                <w:rFonts w:asciiTheme="majorBidi" w:hAnsiTheme="majorBidi" w:cstheme="majorBidi"/>
                <w:sz w:val="22"/>
                <w:szCs w:val="22"/>
                <w:lang w:val="fr-FR"/>
              </w:rPr>
              <w:t xml:space="preserve">247:120703. </w:t>
            </w:r>
            <w:proofErr w:type="spellStart"/>
            <w:proofErr w:type="gramStart"/>
            <w:r w:rsidRPr="0031476F">
              <w:rPr>
                <w:rFonts w:asciiTheme="majorBidi" w:hAnsiTheme="majorBidi" w:cstheme="majorBidi"/>
                <w:sz w:val="22"/>
                <w:szCs w:val="22"/>
                <w:lang w:val="fr-FR"/>
              </w:rPr>
              <w:t>doi</w:t>
            </w:r>
            <w:proofErr w:type="spellEnd"/>
            <w:r w:rsidRPr="0031476F">
              <w:rPr>
                <w:rFonts w:asciiTheme="majorBidi" w:hAnsiTheme="majorBidi" w:cstheme="majorBidi"/>
                <w:sz w:val="22"/>
                <w:szCs w:val="22"/>
                <w:lang w:val="fr-FR"/>
              </w:rPr>
              <w:t>:</w:t>
            </w:r>
            <w:proofErr w:type="gramEnd"/>
            <w:r w:rsidRPr="0031476F">
              <w:rPr>
                <w:rFonts w:asciiTheme="majorBidi" w:hAnsiTheme="majorBidi" w:cstheme="majorBidi"/>
                <w:sz w:val="22"/>
                <w:szCs w:val="22"/>
                <w:lang w:val="fr-FR"/>
              </w:rPr>
              <w:t xml:space="preserve"> 10.1016/j.watres.2023.120703.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2023 Oct 6.</w:t>
            </w:r>
          </w:p>
        </w:tc>
        <w:tc>
          <w:tcPr>
            <w:tcW w:w="1257" w:type="dxa"/>
            <w:noWrap/>
            <w:hideMark/>
          </w:tcPr>
          <w:p w14:paraId="3FEA3185"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167A9948"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10</w:t>
            </w:r>
          </w:p>
        </w:tc>
        <w:tc>
          <w:tcPr>
            <w:tcW w:w="813" w:type="dxa"/>
            <w:noWrap/>
            <w:hideMark/>
          </w:tcPr>
          <w:p w14:paraId="78570A1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1</w:t>
            </w:r>
          </w:p>
        </w:tc>
      </w:tr>
      <w:tr w:rsidR="00E140EF" w:rsidRPr="00E140EF" w14:paraId="5379D75B" w14:textId="77777777" w:rsidTr="00E140EF">
        <w:trPr>
          <w:trHeight w:val="320"/>
        </w:trPr>
        <w:tc>
          <w:tcPr>
            <w:tcW w:w="1014" w:type="dxa"/>
            <w:noWrap/>
            <w:hideMark/>
          </w:tcPr>
          <w:p w14:paraId="1076A08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38557568</w:t>
            </w:r>
          </w:p>
        </w:tc>
        <w:tc>
          <w:tcPr>
            <w:tcW w:w="2392" w:type="dxa"/>
            <w:noWrap/>
            <w:hideMark/>
          </w:tcPr>
          <w:p w14:paraId="31F971A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Change in water quality in an Amazonian </w:t>
            </w:r>
            <w:proofErr w:type="spellStart"/>
            <w:r w:rsidRPr="00E140EF">
              <w:rPr>
                <w:rFonts w:asciiTheme="majorBidi" w:hAnsiTheme="majorBidi" w:cstheme="majorBidi"/>
                <w:sz w:val="22"/>
                <w:szCs w:val="22"/>
              </w:rPr>
              <w:t>microbasin</w:t>
            </w:r>
            <w:proofErr w:type="spellEnd"/>
            <w:r w:rsidRPr="00E140EF">
              <w:rPr>
                <w:rFonts w:asciiTheme="majorBidi" w:hAnsiTheme="majorBidi" w:cstheme="majorBidi"/>
                <w:sz w:val="22"/>
                <w:szCs w:val="22"/>
              </w:rPr>
              <w:t>: ecological and human health implications.</w:t>
            </w:r>
          </w:p>
        </w:tc>
        <w:tc>
          <w:tcPr>
            <w:tcW w:w="3222" w:type="dxa"/>
            <w:noWrap/>
            <w:hideMark/>
          </w:tcPr>
          <w:p w14:paraId="4989CAE4"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J Water Health. 2024 Mar;22(3):522-535.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xml:space="preserve">: 10.2166/wh.2024.286.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2024 Feb 29.</w:t>
            </w:r>
          </w:p>
        </w:tc>
        <w:tc>
          <w:tcPr>
            <w:tcW w:w="1257" w:type="dxa"/>
            <w:noWrap/>
            <w:hideMark/>
          </w:tcPr>
          <w:p w14:paraId="463961A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2263E87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10</w:t>
            </w:r>
          </w:p>
        </w:tc>
        <w:tc>
          <w:tcPr>
            <w:tcW w:w="813" w:type="dxa"/>
            <w:noWrap/>
            <w:hideMark/>
          </w:tcPr>
          <w:p w14:paraId="6DD9B175"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0</w:t>
            </w:r>
          </w:p>
        </w:tc>
      </w:tr>
      <w:tr w:rsidR="00E140EF" w:rsidRPr="00E140EF" w14:paraId="6E5C007F" w14:textId="77777777" w:rsidTr="00E140EF">
        <w:trPr>
          <w:trHeight w:val="320"/>
        </w:trPr>
        <w:tc>
          <w:tcPr>
            <w:tcW w:w="1014" w:type="dxa"/>
            <w:noWrap/>
            <w:hideMark/>
          </w:tcPr>
          <w:p w14:paraId="04478FA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38646485</w:t>
            </w:r>
          </w:p>
        </w:tc>
        <w:tc>
          <w:tcPr>
            <w:tcW w:w="2392" w:type="dxa"/>
            <w:noWrap/>
            <w:hideMark/>
          </w:tcPr>
          <w:p w14:paraId="485EF274"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Citizen science initiatives document biodiversity baselines at an urban lake.</w:t>
            </w:r>
          </w:p>
        </w:tc>
        <w:tc>
          <w:tcPr>
            <w:tcW w:w="3222" w:type="dxa"/>
            <w:noWrap/>
            <w:hideMark/>
          </w:tcPr>
          <w:p w14:paraId="7D881E7C" w14:textId="77777777" w:rsidR="00E140EF" w:rsidRPr="00E140EF" w:rsidRDefault="00E140EF" w:rsidP="00E140EF">
            <w:pPr>
              <w:rPr>
                <w:rFonts w:asciiTheme="majorBidi" w:hAnsiTheme="majorBidi" w:cstheme="majorBidi"/>
                <w:sz w:val="22"/>
                <w:szCs w:val="22"/>
              </w:rPr>
            </w:pPr>
            <w:proofErr w:type="spellStart"/>
            <w:r w:rsidRPr="00E140EF">
              <w:rPr>
                <w:rFonts w:asciiTheme="majorBidi" w:hAnsiTheme="majorBidi" w:cstheme="majorBidi"/>
                <w:sz w:val="22"/>
                <w:szCs w:val="22"/>
              </w:rPr>
              <w:t>PeerJ</w:t>
            </w:r>
            <w:proofErr w:type="spellEnd"/>
            <w:r w:rsidRPr="00E140EF">
              <w:rPr>
                <w:rFonts w:asciiTheme="majorBidi" w:hAnsiTheme="majorBidi" w:cstheme="majorBidi"/>
                <w:sz w:val="22"/>
                <w:szCs w:val="22"/>
              </w:rPr>
              <w:t>. 2024 Apr 17;</w:t>
            </w:r>
            <w:proofErr w:type="gramStart"/>
            <w:r w:rsidRPr="00E140EF">
              <w:rPr>
                <w:rFonts w:asciiTheme="majorBidi" w:hAnsiTheme="majorBidi" w:cstheme="majorBidi"/>
                <w:sz w:val="22"/>
                <w:szCs w:val="22"/>
              </w:rPr>
              <w:t>12:e</w:t>
            </w:r>
            <w:proofErr w:type="gramEnd"/>
            <w:r w:rsidRPr="00E140EF">
              <w:rPr>
                <w:rFonts w:asciiTheme="majorBidi" w:hAnsiTheme="majorBidi" w:cstheme="majorBidi"/>
                <w:sz w:val="22"/>
                <w:szCs w:val="22"/>
              </w:rPr>
              <w:t xml:space="preserve">17209. </w:t>
            </w:r>
            <w:proofErr w:type="spellStart"/>
            <w:r w:rsidRPr="00E140EF">
              <w:rPr>
                <w:rFonts w:asciiTheme="majorBidi" w:hAnsiTheme="majorBidi" w:cstheme="majorBidi"/>
                <w:sz w:val="22"/>
                <w:szCs w:val="22"/>
              </w:rPr>
              <w:t>doi</w:t>
            </w:r>
            <w:proofErr w:type="spellEnd"/>
            <w:r w:rsidRPr="00E140EF">
              <w:rPr>
                <w:rFonts w:asciiTheme="majorBidi" w:hAnsiTheme="majorBidi" w:cstheme="majorBidi"/>
                <w:sz w:val="22"/>
                <w:szCs w:val="22"/>
              </w:rPr>
              <w:t xml:space="preserve">: 10.7717/peerj.17209. </w:t>
            </w:r>
            <w:proofErr w:type="spellStart"/>
            <w:r w:rsidRPr="00E140EF">
              <w:rPr>
                <w:rFonts w:asciiTheme="majorBidi" w:hAnsiTheme="majorBidi" w:cstheme="majorBidi"/>
                <w:sz w:val="22"/>
                <w:szCs w:val="22"/>
              </w:rPr>
              <w:t>eCollection</w:t>
            </w:r>
            <w:proofErr w:type="spellEnd"/>
            <w:r w:rsidRPr="00E140EF">
              <w:rPr>
                <w:rFonts w:asciiTheme="majorBidi" w:hAnsiTheme="majorBidi" w:cstheme="majorBidi"/>
                <w:sz w:val="22"/>
                <w:szCs w:val="22"/>
              </w:rPr>
              <w:t xml:space="preserve"> 2024.</w:t>
            </w:r>
          </w:p>
        </w:tc>
        <w:tc>
          <w:tcPr>
            <w:tcW w:w="1257" w:type="dxa"/>
            <w:noWrap/>
            <w:hideMark/>
          </w:tcPr>
          <w:p w14:paraId="6A066CC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13885109"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10</w:t>
            </w:r>
          </w:p>
        </w:tc>
        <w:tc>
          <w:tcPr>
            <w:tcW w:w="813" w:type="dxa"/>
            <w:noWrap/>
            <w:hideMark/>
          </w:tcPr>
          <w:p w14:paraId="6F997CF7"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2</w:t>
            </w:r>
          </w:p>
        </w:tc>
      </w:tr>
      <w:tr w:rsidR="00E140EF" w:rsidRPr="00E140EF" w14:paraId="6BC619FC" w14:textId="77777777" w:rsidTr="00E140EF">
        <w:trPr>
          <w:trHeight w:val="320"/>
        </w:trPr>
        <w:tc>
          <w:tcPr>
            <w:tcW w:w="1014" w:type="dxa"/>
            <w:noWrap/>
            <w:hideMark/>
          </w:tcPr>
          <w:p w14:paraId="5A8BF03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38735464</w:t>
            </w:r>
          </w:p>
        </w:tc>
        <w:tc>
          <w:tcPr>
            <w:tcW w:w="2392" w:type="dxa"/>
            <w:noWrap/>
            <w:hideMark/>
          </w:tcPr>
          <w:p w14:paraId="458B2CFF"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 xml:space="preserve">Severe microplastic pollution risks in urban freshwater system post-landfill fire: A case study from </w:t>
            </w:r>
            <w:proofErr w:type="spellStart"/>
            <w:r w:rsidRPr="00E140EF">
              <w:rPr>
                <w:rFonts w:asciiTheme="majorBidi" w:hAnsiTheme="majorBidi" w:cstheme="majorBidi"/>
                <w:sz w:val="22"/>
                <w:szCs w:val="22"/>
              </w:rPr>
              <w:t>Brahmapuram</w:t>
            </w:r>
            <w:proofErr w:type="spellEnd"/>
            <w:r w:rsidRPr="00E140EF">
              <w:rPr>
                <w:rFonts w:asciiTheme="majorBidi" w:hAnsiTheme="majorBidi" w:cstheme="majorBidi"/>
                <w:sz w:val="22"/>
                <w:szCs w:val="22"/>
              </w:rPr>
              <w:t>, India.</w:t>
            </w:r>
          </w:p>
        </w:tc>
        <w:tc>
          <w:tcPr>
            <w:tcW w:w="3222" w:type="dxa"/>
            <w:noWrap/>
            <w:hideMark/>
          </w:tcPr>
          <w:p w14:paraId="074A0343" w14:textId="77777777" w:rsidR="00E140EF" w:rsidRPr="00E140EF" w:rsidRDefault="00E140EF" w:rsidP="00E140EF">
            <w:pPr>
              <w:rPr>
                <w:rFonts w:asciiTheme="majorBidi" w:hAnsiTheme="majorBidi" w:cstheme="majorBidi"/>
                <w:sz w:val="22"/>
                <w:szCs w:val="22"/>
              </w:rPr>
            </w:pPr>
            <w:r w:rsidRPr="0031476F">
              <w:rPr>
                <w:rFonts w:asciiTheme="majorBidi" w:hAnsiTheme="majorBidi" w:cstheme="majorBidi"/>
                <w:sz w:val="22"/>
                <w:szCs w:val="22"/>
                <w:lang w:val="fr-FR"/>
              </w:rPr>
              <w:t xml:space="preserve">Environ </w:t>
            </w:r>
            <w:proofErr w:type="spellStart"/>
            <w:r w:rsidRPr="0031476F">
              <w:rPr>
                <w:rFonts w:asciiTheme="majorBidi" w:hAnsiTheme="majorBidi" w:cstheme="majorBidi"/>
                <w:sz w:val="22"/>
                <w:szCs w:val="22"/>
                <w:lang w:val="fr-FR"/>
              </w:rPr>
              <w:t>Pollut</w:t>
            </w:r>
            <w:proofErr w:type="spellEnd"/>
            <w:r w:rsidRPr="0031476F">
              <w:rPr>
                <w:rFonts w:asciiTheme="majorBidi" w:hAnsiTheme="majorBidi" w:cstheme="majorBidi"/>
                <w:sz w:val="22"/>
                <w:szCs w:val="22"/>
                <w:lang w:val="fr-FR"/>
              </w:rPr>
              <w:t xml:space="preserve">. 2024 </w:t>
            </w:r>
            <w:proofErr w:type="spellStart"/>
            <w:r w:rsidRPr="0031476F">
              <w:rPr>
                <w:rFonts w:asciiTheme="majorBidi" w:hAnsiTheme="majorBidi" w:cstheme="majorBidi"/>
                <w:sz w:val="22"/>
                <w:szCs w:val="22"/>
                <w:lang w:val="fr-FR"/>
              </w:rPr>
              <w:t>Jul</w:t>
            </w:r>
            <w:proofErr w:type="spellEnd"/>
            <w:r w:rsidRPr="0031476F">
              <w:rPr>
                <w:rFonts w:asciiTheme="majorBidi" w:hAnsiTheme="majorBidi" w:cstheme="majorBidi"/>
                <w:sz w:val="22"/>
                <w:szCs w:val="22"/>
                <w:lang w:val="fr-FR"/>
              </w:rPr>
              <w:t xml:space="preserve"> </w:t>
            </w:r>
            <w:proofErr w:type="gramStart"/>
            <w:r w:rsidRPr="0031476F">
              <w:rPr>
                <w:rFonts w:asciiTheme="majorBidi" w:hAnsiTheme="majorBidi" w:cstheme="majorBidi"/>
                <w:sz w:val="22"/>
                <w:szCs w:val="22"/>
                <w:lang w:val="fr-FR"/>
              </w:rPr>
              <w:t>1;</w:t>
            </w:r>
            <w:proofErr w:type="gramEnd"/>
            <w:r w:rsidRPr="0031476F">
              <w:rPr>
                <w:rFonts w:asciiTheme="majorBidi" w:hAnsiTheme="majorBidi" w:cstheme="majorBidi"/>
                <w:sz w:val="22"/>
                <w:szCs w:val="22"/>
                <w:lang w:val="fr-FR"/>
              </w:rPr>
              <w:t xml:space="preserve">352:124132. </w:t>
            </w:r>
            <w:proofErr w:type="spellStart"/>
            <w:proofErr w:type="gramStart"/>
            <w:r w:rsidRPr="0031476F">
              <w:rPr>
                <w:rFonts w:asciiTheme="majorBidi" w:hAnsiTheme="majorBidi" w:cstheme="majorBidi"/>
                <w:sz w:val="22"/>
                <w:szCs w:val="22"/>
                <w:lang w:val="fr-FR"/>
              </w:rPr>
              <w:t>doi</w:t>
            </w:r>
            <w:proofErr w:type="spellEnd"/>
            <w:r w:rsidRPr="0031476F">
              <w:rPr>
                <w:rFonts w:asciiTheme="majorBidi" w:hAnsiTheme="majorBidi" w:cstheme="majorBidi"/>
                <w:sz w:val="22"/>
                <w:szCs w:val="22"/>
                <w:lang w:val="fr-FR"/>
              </w:rPr>
              <w:t>:</w:t>
            </w:r>
            <w:proofErr w:type="gramEnd"/>
            <w:r w:rsidRPr="0031476F">
              <w:rPr>
                <w:rFonts w:asciiTheme="majorBidi" w:hAnsiTheme="majorBidi" w:cstheme="majorBidi"/>
                <w:sz w:val="22"/>
                <w:szCs w:val="22"/>
                <w:lang w:val="fr-FR"/>
              </w:rPr>
              <w:t xml:space="preserve"> 10.1016/j.envpol.2024.124132. </w:t>
            </w:r>
            <w:proofErr w:type="spellStart"/>
            <w:r w:rsidRPr="00E140EF">
              <w:rPr>
                <w:rFonts w:asciiTheme="majorBidi" w:hAnsiTheme="majorBidi" w:cstheme="majorBidi"/>
                <w:sz w:val="22"/>
                <w:szCs w:val="22"/>
              </w:rPr>
              <w:t>Epub</w:t>
            </w:r>
            <w:proofErr w:type="spellEnd"/>
            <w:r w:rsidRPr="00E140EF">
              <w:rPr>
                <w:rFonts w:asciiTheme="majorBidi" w:hAnsiTheme="majorBidi" w:cstheme="majorBidi"/>
                <w:sz w:val="22"/>
                <w:szCs w:val="22"/>
              </w:rPr>
              <w:t xml:space="preserve"> 2024 May 11.</w:t>
            </w:r>
          </w:p>
        </w:tc>
        <w:tc>
          <w:tcPr>
            <w:tcW w:w="1257" w:type="dxa"/>
            <w:noWrap/>
            <w:hideMark/>
          </w:tcPr>
          <w:p w14:paraId="3D6BE5E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6F5F8A1C"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3F42410B"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r w:rsidR="00E140EF" w:rsidRPr="00E140EF" w14:paraId="60C2E9E2" w14:textId="77777777" w:rsidTr="00E140EF">
        <w:trPr>
          <w:trHeight w:val="320"/>
        </w:trPr>
        <w:tc>
          <w:tcPr>
            <w:tcW w:w="1014" w:type="dxa"/>
            <w:noWrap/>
            <w:hideMark/>
          </w:tcPr>
          <w:p w14:paraId="29DFD455"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38820820</w:t>
            </w:r>
          </w:p>
        </w:tc>
        <w:tc>
          <w:tcPr>
            <w:tcW w:w="2392" w:type="dxa"/>
            <w:noWrap/>
            <w:hideMark/>
          </w:tcPr>
          <w:p w14:paraId="0AE1770E"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Accumulation of antibiotics in the environment: Have appropriate measures been taken to protect Canadian human and ecological health?</w:t>
            </w:r>
          </w:p>
        </w:tc>
        <w:tc>
          <w:tcPr>
            <w:tcW w:w="3222" w:type="dxa"/>
            <w:noWrap/>
            <w:hideMark/>
          </w:tcPr>
          <w:p w14:paraId="06A11414"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Ecotoxicol Environ Saf. 2024 Jul 15;280:116513. doi: 10.1016/j.ecoenv.2024.116513. Epub 2024 May 30.</w:t>
            </w:r>
          </w:p>
        </w:tc>
        <w:tc>
          <w:tcPr>
            <w:tcW w:w="1257" w:type="dxa"/>
            <w:noWrap/>
            <w:hideMark/>
          </w:tcPr>
          <w:p w14:paraId="6C8BFB62"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Environment</w:t>
            </w:r>
          </w:p>
        </w:tc>
        <w:tc>
          <w:tcPr>
            <w:tcW w:w="795" w:type="dxa"/>
            <w:noWrap/>
            <w:hideMark/>
          </w:tcPr>
          <w:p w14:paraId="5137E0AD"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9</w:t>
            </w:r>
          </w:p>
        </w:tc>
        <w:tc>
          <w:tcPr>
            <w:tcW w:w="813" w:type="dxa"/>
            <w:noWrap/>
            <w:hideMark/>
          </w:tcPr>
          <w:p w14:paraId="67B33346" w14:textId="77777777" w:rsidR="00E140EF" w:rsidRPr="00E140EF" w:rsidRDefault="00E140EF" w:rsidP="00E140EF">
            <w:pPr>
              <w:rPr>
                <w:rFonts w:asciiTheme="majorBidi" w:hAnsiTheme="majorBidi" w:cstheme="majorBidi"/>
                <w:sz w:val="22"/>
                <w:szCs w:val="22"/>
              </w:rPr>
            </w:pPr>
            <w:r w:rsidRPr="00E140EF">
              <w:rPr>
                <w:rFonts w:asciiTheme="majorBidi" w:hAnsiTheme="majorBidi" w:cstheme="majorBidi"/>
                <w:sz w:val="22"/>
                <w:szCs w:val="22"/>
              </w:rPr>
              <w:t>3</w:t>
            </w:r>
          </w:p>
        </w:tc>
      </w:tr>
    </w:tbl>
    <w:p w14:paraId="56C0CC54" w14:textId="77777777" w:rsidR="00E140EF" w:rsidRPr="000F3AD9" w:rsidRDefault="00E140EF" w:rsidP="006B3EE9">
      <w:pPr>
        <w:rPr>
          <w:rFonts w:asciiTheme="majorBidi" w:hAnsiTheme="majorBidi" w:cstheme="majorBidi"/>
        </w:rPr>
      </w:pPr>
    </w:p>
    <w:sectPr w:rsidR="00E140EF" w:rsidRPr="000F3AD9" w:rsidSect="00DA11EC">
      <w:footerReference w:type="even" r:id="rId23"/>
      <w:footerReference w:type="defaul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30281" w14:textId="77777777" w:rsidR="00873A82" w:rsidRDefault="00873A82" w:rsidP="00A31385">
      <w:r>
        <w:separator/>
      </w:r>
    </w:p>
  </w:endnote>
  <w:endnote w:type="continuationSeparator" w:id="0">
    <w:p w14:paraId="510CA72E" w14:textId="77777777" w:rsidR="00873A82" w:rsidRDefault="00873A82" w:rsidP="00A31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29583254"/>
      <w:docPartObj>
        <w:docPartGallery w:val="Page Numbers (Bottom of Page)"/>
        <w:docPartUnique/>
      </w:docPartObj>
    </w:sdtPr>
    <w:sdtContent>
      <w:p w14:paraId="37BA3250" w14:textId="2A4AE1A0" w:rsidR="00A31385" w:rsidRDefault="00A31385" w:rsidP="003147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40FD7F" w14:textId="77777777" w:rsidR="00A31385" w:rsidRDefault="00A31385" w:rsidP="003147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6222975"/>
      <w:docPartObj>
        <w:docPartGallery w:val="Page Numbers (Bottom of Page)"/>
        <w:docPartUnique/>
      </w:docPartObj>
    </w:sdtPr>
    <w:sdtContent>
      <w:p w14:paraId="737E02DC" w14:textId="6FC78D93" w:rsidR="00A31385" w:rsidRDefault="00A31385" w:rsidP="003147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43</w:t>
        </w:r>
        <w:r>
          <w:rPr>
            <w:rStyle w:val="PageNumber"/>
          </w:rPr>
          <w:fldChar w:fldCharType="end"/>
        </w:r>
      </w:p>
    </w:sdtContent>
  </w:sdt>
  <w:p w14:paraId="52A922BB" w14:textId="77777777" w:rsidR="00A31385" w:rsidRDefault="00A31385" w:rsidP="0031476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02EDC" w14:textId="77777777" w:rsidR="00873A82" w:rsidRDefault="00873A82" w:rsidP="00A31385">
      <w:r>
        <w:separator/>
      </w:r>
    </w:p>
  </w:footnote>
  <w:footnote w:type="continuationSeparator" w:id="0">
    <w:p w14:paraId="305EFA8F" w14:textId="77777777" w:rsidR="00873A82" w:rsidRDefault="00873A82" w:rsidP="00A313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E336D"/>
    <w:multiLevelType w:val="hybridMultilevel"/>
    <w:tmpl w:val="BD82D490"/>
    <w:lvl w:ilvl="0" w:tplc="781C4DE2">
      <w:start w:val="1"/>
      <w:numFmt w:val="decimal"/>
      <w:lvlText w:val="%1."/>
      <w:lvlJc w:val="left"/>
      <w:pPr>
        <w:ind w:left="720" w:hanging="360"/>
      </w:pPr>
      <w:rPr>
        <w:rFonts w:hint="default"/>
      </w:rPr>
    </w:lvl>
    <w:lvl w:ilvl="1" w:tplc="40F08346" w:tentative="1">
      <w:start w:val="1"/>
      <w:numFmt w:val="lowerLetter"/>
      <w:lvlText w:val="%2."/>
      <w:lvlJc w:val="left"/>
      <w:pPr>
        <w:ind w:left="1440" w:hanging="360"/>
      </w:pPr>
    </w:lvl>
    <w:lvl w:ilvl="2" w:tplc="76D0A2B0" w:tentative="1">
      <w:start w:val="1"/>
      <w:numFmt w:val="lowerRoman"/>
      <w:lvlText w:val="%3."/>
      <w:lvlJc w:val="right"/>
      <w:pPr>
        <w:ind w:left="2160" w:hanging="180"/>
      </w:pPr>
    </w:lvl>
    <w:lvl w:ilvl="3" w:tplc="CB9EEA62" w:tentative="1">
      <w:start w:val="1"/>
      <w:numFmt w:val="decimal"/>
      <w:lvlText w:val="%4."/>
      <w:lvlJc w:val="left"/>
      <w:pPr>
        <w:ind w:left="2880" w:hanging="360"/>
      </w:pPr>
    </w:lvl>
    <w:lvl w:ilvl="4" w:tplc="5178C32E" w:tentative="1">
      <w:start w:val="1"/>
      <w:numFmt w:val="lowerLetter"/>
      <w:lvlText w:val="%5."/>
      <w:lvlJc w:val="left"/>
      <w:pPr>
        <w:ind w:left="3600" w:hanging="360"/>
      </w:pPr>
    </w:lvl>
    <w:lvl w:ilvl="5" w:tplc="663EF5D8" w:tentative="1">
      <w:start w:val="1"/>
      <w:numFmt w:val="lowerRoman"/>
      <w:lvlText w:val="%6."/>
      <w:lvlJc w:val="right"/>
      <w:pPr>
        <w:ind w:left="4320" w:hanging="180"/>
      </w:pPr>
    </w:lvl>
    <w:lvl w:ilvl="6" w:tplc="EE607004" w:tentative="1">
      <w:start w:val="1"/>
      <w:numFmt w:val="decimal"/>
      <w:lvlText w:val="%7."/>
      <w:lvlJc w:val="left"/>
      <w:pPr>
        <w:ind w:left="5040" w:hanging="360"/>
      </w:pPr>
    </w:lvl>
    <w:lvl w:ilvl="7" w:tplc="D90E71D0" w:tentative="1">
      <w:start w:val="1"/>
      <w:numFmt w:val="lowerLetter"/>
      <w:lvlText w:val="%8."/>
      <w:lvlJc w:val="left"/>
      <w:pPr>
        <w:ind w:left="5760" w:hanging="360"/>
      </w:pPr>
    </w:lvl>
    <w:lvl w:ilvl="8" w:tplc="D752DF84" w:tentative="1">
      <w:start w:val="1"/>
      <w:numFmt w:val="lowerRoman"/>
      <w:lvlText w:val="%9."/>
      <w:lvlJc w:val="right"/>
      <w:pPr>
        <w:ind w:left="6480" w:hanging="180"/>
      </w:pPr>
    </w:lvl>
  </w:abstractNum>
  <w:abstractNum w:abstractNumId="1" w15:restartNumberingAfterBreak="0">
    <w:nsid w:val="02220ED9"/>
    <w:multiLevelType w:val="multilevel"/>
    <w:tmpl w:val="BE30A9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2470682"/>
    <w:multiLevelType w:val="hybridMultilevel"/>
    <w:tmpl w:val="195A00DC"/>
    <w:lvl w:ilvl="0" w:tplc="B08A5236">
      <w:start w:val="1"/>
      <w:numFmt w:val="decimal"/>
      <w:lvlText w:val="%1."/>
      <w:lvlJc w:val="left"/>
      <w:pPr>
        <w:ind w:left="720" w:hanging="360"/>
      </w:pPr>
      <w:rPr>
        <w:rFonts w:hint="default"/>
      </w:rPr>
    </w:lvl>
    <w:lvl w:ilvl="1" w:tplc="46EC1EB8" w:tentative="1">
      <w:start w:val="1"/>
      <w:numFmt w:val="lowerLetter"/>
      <w:lvlText w:val="%2."/>
      <w:lvlJc w:val="left"/>
      <w:pPr>
        <w:ind w:left="1440" w:hanging="360"/>
      </w:pPr>
    </w:lvl>
    <w:lvl w:ilvl="2" w:tplc="DED67674" w:tentative="1">
      <w:start w:val="1"/>
      <w:numFmt w:val="lowerRoman"/>
      <w:lvlText w:val="%3."/>
      <w:lvlJc w:val="right"/>
      <w:pPr>
        <w:ind w:left="2160" w:hanging="180"/>
      </w:pPr>
    </w:lvl>
    <w:lvl w:ilvl="3" w:tplc="C7D247F0" w:tentative="1">
      <w:start w:val="1"/>
      <w:numFmt w:val="decimal"/>
      <w:lvlText w:val="%4."/>
      <w:lvlJc w:val="left"/>
      <w:pPr>
        <w:ind w:left="2880" w:hanging="360"/>
      </w:pPr>
    </w:lvl>
    <w:lvl w:ilvl="4" w:tplc="1EDC4ABE" w:tentative="1">
      <w:start w:val="1"/>
      <w:numFmt w:val="lowerLetter"/>
      <w:lvlText w:val="%5."/>
      <w:lvlJc w:val="left"/>
      <w:pPr>
        <w:ind w:left="3600" w:hanging="360"/>
      </w:pPr>
    </w:lvl>
    <w:lvl w:ilvl="5" w:tplc="AF468E84" w:tentative="1">
      <w:start w:val="1"/>
      <w:numFmt w:val="lowerRoman"/>
      <w:lvlText w:val="%6."/>
      <w:lvlJc w:val="right"/>
      <w:pPr>
        <w:ind w:left="4320" w:hanging="180"/>
      </w:pPr>
    </w:lvl>
    <w:lvl w:ilvl="6" w:tplc="FDBA74CC" w:tentative="1">
      <w:start w:val="1"/>
      <w:numFmt w:val="decimal"/>
      <w:lvlText w:val="%7."/>
      <w:lvlJc w:val="left"/>
      <w:pPr>
        <w:ind w:left="5040" w:hanging="360"/>
      </w:pPr>
    </w:lvl>
    <w:lvl w:ilvl="7" w:tplc="30B60ABA" w:tentative="1">
      <w:start w:val="1"/>
      <w:numFmt w:val="lowerLetter"/>
      <w:lvlText w:val="%8."/>
      <w:lvlJc w:val="left"/>
      <w:pPr>
        <w:ind w:left="5760" w:hanging="360"/>
      </w:pPr>
    </w:lvl>
    <w:lvl w:ilvl="8" w:tplc="FCAE2F5A" w:tentative="1">
      <w:start w:val="1"/>
      <w:numFmt w:val="lowerRoman"/>
      <w:lvlText w:val="%9."/>
      <w:lvlJc w:val="right"/>
      <w:pPr>
        <w:ind w:left="6480" w:hanging="180"/>
      </w:pPr>
    </w:lvl>
  </w:abstractNum>
  <w:abstractNum w:abstractNumId="3" w15:restartNumberingAfterBreak="0">
    <w:nsid w:val="06261F6B"/>
    <w:multiLevelType w:val="multilevel"/>
    <w:tmpl w:val="DF9CFF7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C166A81"/>
    <w:multiLevelType w:val="multilevel"/>
    <w:tmpl w:val="4D0E8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8371C"/>
    <w:multiLevelType w:val="hybridMultilevel"/>
    <w:tmpl w:val="D826E6BE"/>
    <w:lvl w:ilvl="0" w:tplc="A81CB3AC">
      <w:start w:val="1"/>
      <w:numFmt w:val="decimal"/>
      <w:lvlText w:val="%1."/>
      <w:lvlJc w:val="left"/>
      <w:pPr>
        <w:ind w:left="1020" w:hanging="360"/>
      </w:pPr>
    </w:lvl>
    <w:lvl w:ilvl="1" w:tplc="4244B0AE">
      <w:start w:val="1"/>
      <w:numFmt w:val="decimal"/>
      <w:lvlText w:val="%2."/>
      <w:lvlJc w:val="left"/>
      <w:pPr>
        <w:ind w:left="1020" w:hanging="360"/>
      </w:pPr>
    </w:lvl>
    <w:lvl w:ilvl="2" w:tplc="753056FE">
      <w:start w:val="1"/>
      <w:numFmt w:val="decimal"/>
      <w:lvlText w:val="%3."/>
      <w:lvlJc w:val="left"/>
      <w:pPr>
        <w:ind w:left="1020" w:hanging="360"/>
      </w:pPr>
    </w:lvl>
    <w:lvl w:ilvl="3" w:tplc="A8D0C384">
      <w:start w:val="1"/>
      <w:numFmt w:val="decimal"/>
      <w:lvlText w:val="%4."/>
      <w:lvlJc w:val="left"/>
      <w:pPr>
        <w:ind w:left="1020" w:hanging="360"/>
      </w:pPr>
    </w:lvl>
    <w:lvl w:ilvl="4" w:tplc="5580A96C">
      <w:start w:val="1"/>
      <w:numFmt w:val="decimal"/>
      <w:lvlText w:val="%5."/>
      <w:lvlJc w:val="left"/>
      <w:pPr>
        <w:ind w:left="1020" w:hanging="360"/>
      </w:pPr>
    </w:lvl>
    <w:lvl w:ilvl="5" w:tplc="22D0E82E">
      <w:start w:val="1"/>
      <w:numFmt w:val="decimal"/>
      <w:lvlText w:val="%6."/>
      <w:lvlJc w:val="left"/>
      <w:pPr>
        <w:ind w:left="1020" w:hanging="360"/>
      </w:pPr>
    </w:lvl>
    <w:lvl w:ilvl="6" w:tplc="C9903574">
      <w:start w:val="1"/>
      <w:numFmt w:val="decimal"/>
      <w:lvlText w:val="%7."/>
      <w:lvlJc w:val="left"/>
      <w:pPr>
        <w:ind w:left="1020" w:hanging="360"/>
      </w:pPr>
    </w:lvl>
    <w:lvl w:ilvl="7" w:tplc="F814A8FC">
      <w:start w:val="1"/>
      <w:numFmt w:val="decimal"/>
      <w:lvlText w:val="%8."/>
      <w:lvlJc w:val="left"/>
      <w:pPr>
        <w:ind w:left="1020" w:hanging="360"/>
      </w:pPr>
    </w:lvl>
    <w:lvl w:ilvl="8" w:tplc="5BA8C5D8">
      <w:start w:val="1"/>
      <w:numFmt w:val="decimal"/>
      <w:lvlText w:val="%9."/>
      <w:lvlJc w:val="left"/>
      <w:pPr>
        <w:ind w:left="1020" w:hanging="360"/>
      </w:pPr>
    </w:lvl>
  </w:abstractNum>
  <w:abstractNum w:abstractNumId="6" w15:restartNumberingAfterBreak="0">
    <w:nsid w:val="0EA872A1"/>
    <w:multiLevelType w:val="hybridMultilevel"/>
    <w:tmpl w:val="94400300"/>
    <w:lvl w:ilvl="0" w:tplc="89142522">
      <w:start w:val="1"/>
      <w:numFmt w:val="decimal"/>
      <w:lvlText w:val="%1."/>
      <w:lvlJc w:val="left"/>
      <w:pPr>
        <w:ind w:left="720" w:hanging="360"/>
      </w:pPr>
    </w:lvl>
    <w:lvl w:ilvl="1" w:tplc="0AFA9712" w:tentative="1">
      <w:start w:val="1"/>
      <w:numFmt w:val="lowerLetter"/>
      <w:lvlText w:val="%2."/>
      <w:lvlJc w:val="left"/>
      <w:pPr>
        <w:ind w:left="1440" w:hanging="360"/>
      </w:pPr>
    </w:lvl>
    <w:lvl w:ilvl="2" w:tplc="13AAA022" w:tentative="1">
      <w:start w:val="1"/>
      <w:numFmt w:val="lowerRoman"/>
      <w:lvlText w:val="%3."/>
      <w:lvlJc w:val="right"/>
      <w:pPr>
        <w:ind w:left="2160" w:hanging="180"/>
      </w:pPr>
    </w:lvl>
    <w:lvl w:ilvl="3" w:tplc="BDC859EE" w:tentative="1">
      <w:start w:val="1"/>
      <w:numFmt w:val="decimal"/>
      <w:lvlText w:val="%4."/>
      <w:lvlJc w:val="left"/>
      <w:pPr>
        <w:ind w:left="2880" w:hanging="360"/>
      </w:pPr>
    </w:lvl>
    <w:lvl w:ilvl="4" w:tplc="6994EB58" w:tentative="1">
      <w:start w:val="1"/>
      <w:numFmt w:val="lowerLetter"/>
      <w:lvlText w:val="%5."/>
      <w:lvlJc w:val="left"/>
      <w:pPr>
        <w:ind w:left="3600" w:hanging="360"/>
      </w:pPr>
    </w:lvl>
    <w:lvl w:ilvl="5" w:tplc="22B84640" w:tentative="1">
      <w:start w:val="1"/>
      <w:numFmt w:val="lowerRoman"/>
      <w:lvlText w:val="%6."/>
      <w:lvlJc w:val="right"/>
      <w:pPr>
        <w:ind w:left="4320" w:hanging="180"/>
      </w:pPr>
    </w:lvl>
    <w:lvl w:ilvl="6" w:tplc="668C6E64" w:tentative="1">
      <w:start w:val="1"/>
      <w:numFmt w:val="decimal"/>
      <w:lvlText w:val="%7."/>
      <w:lvlJc w:val="left"/>
      <w:pPr>
        <w:ind w:left="5040" w:hanging="360"/>
      </w:pPr>
    </w:lvl>
    <w:lvl w:ilvl="7" w:tplc="6CEAD404" w:tentative="1">
      <w:start w:val="1"/>
      <w:numFmt w:val="lowerLetter"/>
      <w:lvlText w:val="%8."/>
      <w:lvlJc w:val="left"/>
      <w:pPr>
        <w:ind w:left="5760" w:hanging="360"/>
      </w:pPr>
    </w:lvl>
    <w:lvl w:ilvl="8" w:tplc="1436DE7E" w:tentative="1">
      <w:start w:val="1"/>
      <w:numFmt w:val="lowerRoman"/>
      <w:lvlText w:val="%9."/>
      <w:lvlJc w:val="right"/>
      <w:pPr>
        <w:ind w:left="6480" w:hanging="180"/>
      </w:pPr>
    </w:lvl>
  </w:abstractNum>
  <w:abstractNum w:abstractNumId="7" w15:restartNumberingAfterBreak="0">
    <w:nsid w:val="1057064E"/>
    <w:multiLevelType w:val="hybridMultilevel"/>
    <w:tmpl w:val="1572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B84E4D"/>
    <w:multiLevelType w:val="hybridMultilevel"/>
    <w:tmpl w:val="3D0E919A"/>
    <w:lvl w:ilvl="0" w:tplc="42F650DC">
      <w:start w:val="1"/>
      <w:numFmt w:val="bullet"/>
      <w:lvlText w:val=""/>
      <w:lvlJc w:val="left"/>
      <w:pPr>
        <w:ind w:left="720" w:hanging="360"/>
      </w:pPr>
      <w:rPr>
        <w:rFonts w:ascii="Symbol" w:hAnsi="Symbol" w:hint="default"/>
      </w:rPr>
    </w:lvl>
    <w:lvl w:ilvl="1" w:tplc="A0A67FF2">
      <w:start w:val="1"/>
      <w:numFmt w:val="bullet"/>
      <w:lvlText w:val="o"/>
      <w:lvlJc w:val="left"/>
      <w:pPr>
        <w:ind w:left="1440" w:hanging="360"/>
      </w:pPr>
      <w:rPr>
        <w:rFonts w:ascii="Courier New" w:hAnsi="Courier New" w:cs="Courier New" w:hint="default"/>
      </w:rPr>
    </w:lvl>
    <w:lvl w:ilvl="2" w:tplc="CC78C0DE" w:tentative="1">
      <w:start w:val="1"/>
      <w:numFmt w:val="bullet"/>
      <w:lvlText w:val=""/>
      <w:lvlJc w:val="left"/>
      <w:pPr>
        <w:ind w:left="2160" w:hanging="360"/>
      </w:pPr>
      <w:rPr>
        <w:rFonts w:ascii="Wingdings" w:hAnsi="Wingdings" w:hint="default"/>
      </w:rPr>
    </w:lvl>
    <w:lvl w:ilvl="3" w:tplc="BD448702" w:tentative="1">
      <w:start w:val="1"/>
      <w:numFmt w:val="bullet"/>
      <w:lvlText w:val=""/>
      <w:lvlJc w:val="left"/>
      <w:pPr>
        <w:ind w:left="2880" w:hanging="360"/>
      </w:pPr>
      <w:rPr>
        <w:rFonts w:ascii="Symbol" w:hAnsi="Symbol" w:hint="default"/>
      </w:rPr>
    </w:lvl>
    <w:lvl w:ilvl="4" w:tplc="BA340FE2" w:tentative="1">
      <w:start w:val="1"/>
      <w:numFmt w:val="bullet"/>
      <w:lvlText w:val="o"/>
      <w:lvlJc w:val="left"/>
      <w:pPr>
        <w:ind w:left="3600" w:hanging="360"/>
      </w:pPr>
      <w:rPr>
        <w:rFonts w:ascii="Courier New" w:hAnsi="Courier New" w:cs="Courier New" w:hint="default"/>
      </w:rPr>
    </w:lvl>
    <w:lvl w:ilvl="5" w:tplc="D5D4AF32" w:tentative="1">
      <w:start w:val="1"/>
      <w:numFmt w:val="bullet"/>
      <w:lvlText w:val=""/>
      <w:lvlJc w:val="left"/>
      <w:pPr>
        <w:ind w:left="4320" w:hanging="360"/>
      </w:pPr>
      <w:rPr>
        <w:rFonts w:ascii="Wingdings" w:hAnsi="Wingdings" w:hint="default"/>
      </w:rPr>
    </w:lvl>
    <w:lvl w:ilvl="6" w:tplc="904C5BB6" w:tentative="1">
      <w:start w:val="1"/>
      <w:numFmt w:val="bullet"/>
      <w:lvlText w:val=""/>
      <w:lvlJc w:val="left"/>
      <w:pPr>
        <w:ind w:left="5040" w:hanging="360"/>
      </w:pPr>
      <w:rPr>
        <w:rFonts w:ascii="Symbol" w:hAnsi="Symbol" w:hint="default"/>
      </w:rPr>
    </w:lvl>
    <w:lvl w:ilvl="7" w:tplc="C0761D24" w:tentative="1">
      <w:start w:val="1"/>
      <w:numFmt w:val="bullet"/>
      <w:lvlText w:val="o"/>
      <w:lvlJc w:val="left"/>
      <w:pPr>
        <w:ind w:left="5760" w:hanging="360"/>
      </w:pPr>
      <w:rPr>
        <w:rFonts w:ascii="Courier New" w:hAnsi="Courier New" w:cs="Courier New" w:hint="default"/>
      </w:rPr>
    </w:lvl>
    <w:lvl w:ilvl="8" w:tplc="3778566C" w:tentative="1">
      <w:start w:val="1"/>
      <w:numFmt w:val="bullet"/>
      <w:lvlText w:val=""/>
      <w:lvlJc w:val="left"/>
      <w:pPr>
        <w:ind w:left="6480" w:hanging="360"/>
      </w:pPr>
      <w:rPr>
        <w:rFonts w:ascii="Wingdings" w:hAnsi="Wingdings" w:hint="default"/>
      </w:rPr>
    </w:lvl>
  </w:abstractNum>
  <w:abstractNum w:abstractNumId="9" w15:restartNumberingAfterBreak="0">
    <w:nsid w:val="14FA736A"/>
    <w:multiLevelType w:val="multilevel"/>
    <w:tmpl w:val="E25C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AB74EB"/>
    <w:multiLevelType w:val="hybridMultilevel"/>
    <w:tmpl w:val="36A4A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1F00B6"/>
    <w:multiLevelType w:val="hybridMultilevel"/>
    <w:tmpl w:val="ED84A8FC"/>
    <w:lvl w:ilvl="0" w:tplc="8FD0BF26">
      <w:start w:val="1"/>
      <w:numFmt w:val="decimal"/>
      <w:lvlText w:val="(%1)"/>
      <w:lvlJc w:val="left"/>
      <w:pPr>
        <w:ind w:left="720" w:hanging="360"/>
      </w:pPr>
      <w:rPr>
        <w:rFonts w:hint="default"/>
      </w:rPr>
    </w:lvl>
    <w:lvl w:ilvl="1" w:tplc="B256FA92" w:tentative="1">
      <w:start w:val="1"/>
      <w:numFmt w:val="lowerLetter"/>
      <w:lvlText w:val="%2."/>
      <w:lvlJc w:val="left"/>
      <w:pPr>
        <w:ind w:left="1440" w:hanging="360"/>
      </w:pPr>
    </w:lvl>
    <w:lvl w:ilvl="2" w:tplc="4C5E2724" w:tentative="1">
      <w:start w:val="1"/>
      <w:numFmt w:val="lowerRoman"/>
      <w:lvlText w:val="%3."/>
      <w:lvlJc w:val="right"/>
      <w:pPr>
        <w:ind w:left="2160" w:hanging="180"/>
      </w:pPr>
    </w:lvl>
    <w:lvl w:ilvl="3" w:tplc="E93E9D6E" w:tentative="1">
      <w:start w:val="1"/>
      <w:numFmt w:val="decimal"/>
      <w:lvlText w:val="%4."/>
      <w:lvlJc w:val="left"/>
      <w:pPr>
        <w:ind w:left="2880" w:hanging="360"/>
      </w:pPr>
    </w:lvl>
    <w:lvl w:ilvl="4" w:tplc="1CEE5B12" w:tentative="1">
      <w:start w:val="1"/>
      <w:numFmt w:val="lowerLetter"/>
      <w:lvlText w:val="%5."/>
      <w:lvlJc w:val="left"/>
      <w:pPr>
        <w:ind w:left="3600" w:hanging="360"/>
      </w:pPr>
    </w:lvl>
    <w:lvl w:ilvl="5" w:tplc="221875FC" w:tentative="1">
      <w:start w:val="1"/>
      <w:numFmt w:val="lowerRoman"/>
      <w:lvlText w:val="%6."/>
      <w:lvlJc w:val="right"/>
      <w:pPr>
        <w:ind w:left="4320" w:hanging="180"/>
      </w:pPr>
    </w:lvl>
    <w:lvl w:ilvl="6" w:tplc="B96E40CC" w:tentative="1">
      <w:start w:val="1"/>
      <w:numFmt w:val="decimal"/>
      <w:lvlText w:val="%7."/>
      <w:lvlJc w:val="left"/>
      <w:pPr>
        <w:ind w:left="5040" w:hanging="360"/>
      </w:pPr>
    </w:lvl>
    <w:lvl w:ilvl="7" w:tplc="67C8EABE" w:tentative="1">
      <w:start w:val="1"/>
      <w:numFmt w:val="lowerLetter"/>
      <w:lvlText w:val="%8."/>
      <w:lvlJc w:val="left"/>
      <w:pPr>
        <w:ind w:left="5760" w:hanging="360"/>
      </w:pPr>
    </w:lvl>
    <w:lvl w:ilvl="8" w:tplc="0C70A8C0" w:tentative="1">
      <w:start w:val="1"/>
      <w:numFmt w:val="lowerRoman"/>
      <w:lvlText w:val="%9."/>
      <w:lvlJc w:val="right"/>
      <w:pPr>
        <w:ind w:left="6480" w:hanging="180"/>
      </w:pPr>
    </w:lvl>
  </w:abstractNum>
  <w:abstractNum w:abstractNumId="12" w15:restartNumberingAfterBreak="0">
    <w:nsid w:val="1A154B43"/>
    <w:multiLevelType w:val="hybridMultilevel"/>
    <w:tmpl w:val="0B448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E92897"/>
    <w:multiLevelType w:val="hybridMultilevel"/>
    <w:tmpl w:val="E00E2C38"/>
    <w:lvl w:ilvl="0" w:tplc="6BBA1DE8">
      <w:start w:val="1"/>
      <w:numFmt w:val="bullet"/>
      <w:lvlText w:val=""/>
      <w:lvlJc w:val="left"/>
      <w:pPr>
        <w:ind w:left="720" w:hanging="360"/>
      </w:pPr>
      <w:rPr>
        <w:rFonts w:ascii="Symbol" w:hAnsi="Symbol" w:hint="default"/>
      </w:rPr>
    </w:lvl>
    <w:lvl w:ilvl="1" w:tplc="C1B23BD0" w:tentative="1">
      <w:start w:val="1"/>
      <w:numFmt w:val="bullet"/>
      <w:lvlText w:val="o"/>
      <w:lvlJc w:val="left"/>
      <w:pPr>
        <w:ind w:left="1440" w:hanging="360"/>
      </w:pPr>
      <w:rPr>
        <w:rFonts w:ascii="Courier New" w:hAnsi="Courier New" w:cs="Courier New" w:hint="default"/>
      </w:rPr>
    </w:lvl>
    <w:lvl w:ilvl="2" w:tplc="2E84E41E" w:tentative="1">
      <w:start w:val="1"/>
      <w:numFmt w:val="bullet"/>
      <w:lvlText w:val=""/>
      <w:lvlJc w:val="left"/>
      <w:pPr>
        <w:ind w:left="2160" w:hanging="360"/>
      </w:pPr>
      <w:rPr>
        <w:rFonts w:ascii="Wingdings" w:hAnsi="Wingdings" w:hint="default"/>
      </w:rPr>
    </w:lvl>
    <w:lvl w:ilvl="3" w:tplc="F4620FE0" w:tentative="1">
      <w:start w:val="1"/>
      <w:numFmt w:val="bullet"/>
      <w:lvlText w:val=""/>
      <w:lvlJc w:val="left"/>
      <w:pPr>
        <w:ind w:left="2880" w:hanging="360"/>
      </w:pPr>
      <w:rPr>
        <w:rFonts w:ascii="Symbol" w:hAnsi="Symbol" w:hint="default"/>
      </w:rPr>
    </w:lvl>
    <w:lvl w:ilvl="4" w:tplc="77067E36" w:tentative="1">
      <w:start w:val="1"/>
      <w:numFmt w:val="bullet"/>
      <w:lvlText w:val="o"/>
      <w:lvlJc w:val="left"/>
      <w:pPr>
        <w:ind w:left="3600" w:hanging="360"/>
      </w:pPr>
      <w:rPr>
        <w:rFonts w:ascii="Courier New" w:hAnsi="Courier New" w:cs="Courier New" w:hint="default"/>
      </w:rPr>
    </w:lvl>
    <w:lvl w:ilvl="5" w:tplc="75666C00" w:tentative="1">
      <w:start w:val="1"/>
      <w:numFmt w:val="bullet"/>
      <w:lvlText w:val=""/>
      <w:lvlJc w:val="left"/>
      <w:pPr>
        <w:ind w:left="4320" w:hanging="360"/>
      </w:pPr>
      <w:rPr>
        <w:rFonts w:ascii="Wingdings" w:hAnsi="Wingdings" w:hint="default"/>
      </w:rPr>
    </w:lvl>
    <w:lvl w:ilvl="6" w:tplc="B0CE4CE4" w:tentative="1">
      <w:start w:val="1"/>
      <w:numFmt w:val="bullet"/>
      <w:lvlText w:val=""/>
      <w:lvlJc w:val="left"/>
      <w:pPr>
        <w:ind w:left="5040" w:hanging="360"/>
      </w:pPr>
      <w:rPr>
        <w:rFonts w:ascii="Symbol" w:hAnsi="Symbol" w:hint="default"/>
      </w:rPr>
    </w:lvl>
    <w:lvl w:ilvl="7" w:tplc="2F3EA222" w:tentative="1">
      <w:start w:val="1"/>
      <w:numFmt w:val="bullet"/>
      <w:lvlText w:val="o"/>
      <w:lvlJc w:val="left"/>
      <w:pPr>
        <w:ind w:left="5760" w:hanging="360"/>
      </w:pPr>
      <w:rPr>
        <w:rFonts w:ascii="Courier New" w:hAnsi="Courier New" w:cs="Courier New" w:hint="default"/>
      </w:rPr>
    </w:lvl>
    <w:lvl w:ilvl="8" w:tplc="7EE0F69A" w:tentative="1">
      <w:start w:val="1"/>
      <w:numFmt w:val="bullet"/>
      <w:lvlText w:val=""/>
      <w:lvlJc w:val="left"/>
      <w:pPr>
        <w:ind w:left="6480" w:hanging="360"/>
      </w:pPr>
      <w:rPr>
        <w:rFonts w:ascii="Wingdings" w:hAnsi="Wingdings" w:hint="default"/>
      </w:rPr>
    </w:lvl>
  </w:abstractNum>
  <w:abstractNum w:abstractNumId="14" w15:restartNumberingAfterBreak="0">
    <w:nsid w:val="1E124D53"/>
    <w:multiLevelType w:val="hybridMultilevel"/>
    <w:tmpl w:val="BFDCE19E"/>
    <w:lvl w:ilvl="0" w:tplc="70862B78">
      <w:start w:val="1"/>
      <w:numFmt w:val="decimal"/>
      <w:lvlText w:val="%1."/>
      <w:lvlJc w:val="left"/>
      <w:pPr>
        <w:ind w:left="720" w:hanging="360"/>
      </w:pPr>
      <w:rPr>
        <w:rFonts w:hint="default"/>
        <w:color w:val="auto"/>
      </w:rPr>
    </w:lvl>
    <w:lvl w:ilvl="1" w:tplc="E27429F4" w:tentative="1">
      <w:start w:val="1"/>
      <w:numFmt w:val="lowerLetter"/>
      <w:lvlText w:val="%2."/>
      <w:lvlJc w:val="left"/>
      <w:pPr>
        <w:ind w:left="1440" w:hanging="360"/>
      </w:pPr>
    </w:lvl>
    <w:lvl w:ilvl="2" w:tplc="00B46AFE" w:tentative="1">
      <w:start w:val="1"/>
      <w:numFmt w:val="lowerRoman"/>
      <w:lvlText w:val="%3."/>
      <w:lvlJc w:val="right"/>
      <w:pPr>
        <w:ind w:left="2160" w:hanging="180"/>
      </w:pPr>
    </w:lvl>
    <w:lvl w:ilvl="3" w:tplc="1ADEFC3A" w:tentative="1">
      <w:start w:val="1"/>
      <w:numFmt w:val="decimal"/>
      <w:lvlText w:val="%4."/>
      <w:lvlJc w:val="left"/>
      <w:pPr>
        <w:ind w:left="2880" w:hanging="360"/>
      </w:pPr>
    </w:lvl>
    <w:lvl w:ilvl="4" w:tplc="D5D86E1E" w:tentative="1">
      <w:start w:val="1"/>
      <w:numFmt w:val="lowerLetter"/>
      <w:lvlText w:val="%5."/>
      <w:lvlJc w:val="left"/>
      <w:pPr>
        <w:ind w:left="3600" w:hanging="360"/>
      </w:pPr>
    </w:lvl>
    <w:lvl w:ilvl="5" w:tplc="FDE27B14" w:tentative="1">
      <w:start w:val="1"/>
      <w:numFmt w:val="lowerRoman"/>
      <w:lvlText w:val="%6."/>
      <w:lvlJc w:val="right"/>
      <w:pPr>
        <w:ind w:left="4320" w:hanging="180"/>
      </w:pPr>
    </w:lvl>
    <w:lvl w:ilvl="6" w:tplc="4030C902" w:tentative="1">
      <w:start w:val="1"/>
      <w:numFmt w:val="decimal"/>
      <w:lvlText w:val="%7."/>
      <w:lvlJc w:val="left"/>
      <w:pPr>
        <w:ind w:left="5040" w:hanging="360"/>
      </w:pPr>
    </w:lvl>
    <w:lvl w:ilvl="7" w:tplc="E6B89F00" w:tentative="1">
      <w:start w:val="1"/>
      <w:numFmt w:val="lowerLetter"/>
      <w:lvlText w:val="%8."/>
      <w:lvlJc w:val="left"/>
      <w:pPr>
        <w:ind w:left="5760" w:hanging="360"/>
      </w:pPr>
    </w:lvl>
    <w:lvl w:ilvl="8" w:tplc="36B06D64" w:tentative="1">
      <w:start w:val="1"/>
      <w:numFmt w:val="lowerRoman"/>
      <w:lvlText w:val="%9."/>
      <w:lvlJc w:val="right"/>
      <w:pPr>
        <w:ind w:left="6480" w:hanging="180"/>
      </w:pPr>
    </w:lvl>
  </w:abstractNum>
  <w:abstractNum w:abstractNumId="15" w15:restartNumberingAfterBreak="0">
    <w:nsid w:val="1E1E2E10"/>
    <w:multiLevelType w:val="hybridMultilevel"/>
    <w:tmpl w:val="33D6008E"/>
    <w:lvl w:ilvl="0" w:tplc="BBBC92AA">
      <w:start w:val="1"/>
      <w:numFmt w:val="decimal"/>
      <w:lvlText w:val="%1."/>
      <w:lvlJc w:val="left"/>
      <w:pPr>
        <w:ind w:left="720" w:hanging="360"/>
      </w:pPr>
      <w:rPr>
        <w:rFonts w:hint="default"/>
      </w:rPr>
    </w:lvl>
    <w:lvl w:ilvl="1" w:tplc="A04C2908">
      <w:numFmt w:val="bullet"/>
      <w:lvlText w:val="•"/>
      <w:lvlJc w:val="left"/>
      <w:pPr>
        <w:ind w:left="1440" w:hanging="360"/>
      </w:pPr>
      <w:rPr>
        <w:rFonts w:ascii="Times New Roman" w:eastAsia="Times New Roman" w:hAnsi="Times New Roman" w:cs="Times New Roman" w:hint="default"/>
      </w:rPr>
    </w:lvl>
    <w:lvl w:ilvl="2" w:tplc="D564056C" w:tentative="1">
      <w:start w:val="1"/>
      <w:numFmt w:val="lowerRoman"/>
      <w:lvlText w:val="%3."/>
      <w:lvlJc w:val="right"/>
      <w:pPr>
        <w:ind w:left="2160" w:hanging="180"/>
      </w:pPr>
    </w:lvl>
    <w:lvl w:ilvl="3" w:tplc="3BDAA5EA" w:tentative="1">
      <w:start w:val="1"/>
      <w:numFmt w:val="decimal"/>
      <w:lvlText w:val="%4."/>
      <w:lvlJc w:val="left"/>
      <w:pPr>
        <w:ind w:left="2880" w:hanging="360"/>
      </w:pPr>
    </w:lvl>
    <w:lvl w:ilvl="4" w:tplc="7BEEF89C" w:tentative="1">
      <w:start w:val="1"/>
      <w:numFmt w:val="lowerLetter"/>
      <w:lvlText w:val="%5."/>
      <w:lvlJc w:val="left"/>
      <w:pPr>
        <w:ind w:left="3600" w:hanging="360"/>
      </w:pPr>
    </w:lvl>
    <w:lvl w:ilvl="5" w:tplc="FC34F776" w:tentative="1">
      <w:start w:val="1"/>
      <w:numFmt w:val="lowerRoman"/>
      <w:lvlText w:val="%6."/>
      <w:lvlJc w:val="right"/>
      <w:pPr>
        <w:ind w:left="4320" w:hanging="180"/>
      </w:pPr>
    </w:lvl>
    <w:lvl w:ilvl="6" w:tplc="2676EA76" w:tentative="1">
      <w:start w:val="1"/>
      <w:numFmt w:val="decimal"/>
      <w:lvlText w:val="%7."/>
      <w:lvlJc w:val="left"/>
      <w:pPr>
        <w:ind w:left="5040" w:hanging="360"/>
      </w:pPr>
    </w:lvl>
    <w:lvl w:ilvl="7" w:tplc="754E9A8A" w:tentative="1">
      <w:start w:val="1"/>
      <w:numFmt w:val="lowerLetter"/>
      <w:lvlText w:val="%8."/>
      <w:lvlJc w:val="left"/>
      <w:pPr>
        <w:ind w:left="5760" w:hanging="360"/>
      </w:pPr>
    </w:lvl>
    <w:lvl w:ilvl="8" w:tplc="30C66C2C" w:tentative="1">
      <w:start w:val="1"/>
      <w:numFmt w:val="lowerRoman"/>
      <w:lvlText w:val="%9."/>
      <w:lvlJc w:val="right"/>
      <w:pPr>
        <w:ind w:left="6480" w:hanging="180"/>
      </w:pPr>
    </w:lvl>
  </w:abstractNum>
  <w:abstractNum w:abstractNumId="16" w15:restartNumberingAfterBreak="0">
    <w:nsid w:val="1E4626A4"/>
    <w:multiLevelType w:val="multilevel"/>
    <w:tmpl w:val="3F7CF7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1EB703E7"/>
    <w:multiLevelType w:val="multilevel"/>
    <w:tmpl w:val="A65C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140A64"/>
    <w:multiLevelType w:val="multilevel"/>
    <w:tmpl w:val="B8C625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02431E4"/>
    <w:multiLevelType w:val="hybridMultilevel"/>
    <w:tmpl w:val="AEBAAE18"/>
    <w:lvl w:ilvl="0" w:tplc="AA7241E4">
      <w:numFmt w:val="bullet"/>
      <w:lvlText w:val="-"/>
      <w:lvlJc w:val="left"/>
      <w:pPr>
        <w:ind w:left="502" w:hanging="36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225A1BD3"/>
    <w:multiLevelType w:val="hybridMultilevel"/>
    <w:tmpl w:val="29B8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AB2616"/>
    <w:multiLevelType w:val="hybridMultilevel"/>
    <w:tmpl w:val="A594C644"/>
    <w:lvl w:ilvl="0" w:tplc="588C5390">
      <w:start w:val="1"/>
      <w:numFmt w:val="decimal"/>
      <w:lvlText w:val="%1."/>
      <w:lvlJc w:val="left"/>
      <w:pPr>
        <w:ind w:left="720" w:hanging="360"/>
      </w:pPr>
      <w:rPr>
        <w:rFonts w:hint="default"/>
      </w:rPr>
    </w:lvl>
    <w:lvl w:ilvl="1" w:tplc="54049054" w:tentative="1">
      <w:start w:val="1"/>
      <w:numFmt w:val="lowerLetter"/>
      <w:lvlText w:val="%2."/>
      <w:lvlJc w:val="left"/>
      <w:pPr>
        <w:ind w:left="1440" w:hanging="360"/>
      </w:pPr>
    </w:lvl>
    <w:lvl w:ilvl="2" w:tplc="82F0A428" w:tentative="1">
      <w:start w:val="1"/>
      <w:numFmt w:val="lowerRoman"/>
      <w:lvlText w:val="%3."/>
      <w:lvlJc w:val="right"/>
      <w:pPr>
        <w:ind w:left="2160" w:hanging="180"/>
      </w:pPr>
    </w:lvl>
    <w:lvl w:ilvl="3" w:tplc="3C5027E8" w:tentative="1">
      <w:start w:val="1"/>
      <w:numFmt w:val="decimal"/>
      <w:lvlText w:val="%4."/>
      <w:lvlJc w:val="left"/>
      <w:pPr>
        <w:ind w:left="2880" w:hanging="360"/>
      </w:pPr>
    </w:lvl>
    <w:lvl w:ilvl="4" w:tplc="393ACA42" w:tentative="1">
      <w:start w:val="1"/>
      <w:numFmt w:val="lowerLetter"/>
      <w:lvlText w:val="%5."/>
      <w:lvlJc w:val="left"/>
      <w:pPr>
        <w:ind w:left="3600" w:hanging="360"/>
      </w:pPr>
    </w:lvl>
    <w:lvl w:ilvl="5" w:tplc="FC6A0A9A" w:tentative="1">
      <w:start w:val="1"/>
      <w:numFmt w:val="lowerRoman"/>
      <w:lvlText w:val="%6."/>
      <w:lvlJc w:val="right"/>
      <w:pPr>
        <w:ind w:left="4320" w:hanging="180"/>
      </w:pPr>
    </w:lvl>
    <w:lvl w:ilvl="6" w:tplc="00A4DF3C" w:tentative="1">
      <w:start w:val="1"/>
      <w:numFmt w:val="decimal"/>
      <w:lvlText w:val="%7."/>
      <w:lvlJc w:val="left"/>
      <w:pPr>
        <w:ind w:left="5040" w:hanging="360"/>
      </w:pPr>
    </w:lvl>
    <w:lvl w:ilvl="7" w:tplc="7C44CB82" w:tentative="1">
      <w:start w:val="1"/>
      <w:numFmt w:val="lowerLetter"/>
      <w:lvlText w:val="%8."/>
      <w:lvlJc w:val="left"/>
      <w:pPr>
        <w:ind w:left="5760" w:hanging="360"/>
      </w:pPr>
    </w:lvl>
    <w:lvl w:ilvl="8" w:tplc="AE94E778" w:tentative="1">
      <w:start w:val="1"/>
      <w:numFmt w:val="lowerRoman"/>
      <w:lvlText w:val="%9."/>
      <w:lvlJc w:val="right"/>
      <w:pPr>
        <w:ind w:left="6480" w:hanging="180"/>
      </w:pPr>
    </w:lvl>
  </w:abstractNum>
  <w:abstractNum w:abstractNumId="22" w15:restartNumberingAfterBreak="0">
    <w:nsid w:val="250567E2"/>
    <w:multiLevelType w:val="hybridMultilevel"/>
    <w:tmpl w:val="3926E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7808FE"/>
    <w:multiLevelType w:val="multilevel"/>
    <w:tmpl w:val="48123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423BE5"/>
    <w:multiLevelType w:val="multilevel"/>
    <w:tmpl w:val="092E9D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27EA045A"/>
    <w:multiLevelType w:val="hybridMultilevel"/>
    <w:tmpl w:val="609831F6"/>
    <w:lvl w:ilvl="0" w:tplc="9D88EC76">
      <w:start w:val="1"/>
      <w:numFmt w:val="decimal"/>
      <w:lvlText w:val="%1."/>
      <w:lvlJc w:val="left"/>
      <w:pPr>
        <w:ind w:left="720" w:hanging="360"/>
      </w:pPr>
      <w:rPr>
        <w:rFonts w:hint="default"/>
      </w:rPr>
    </w:lvl>
    <w:lvl w:ilvl="1" w:tplc="2EDE8A72" w:tentative="1">
      <w:start w:val="1"/>
      <w:numFmt w:val="lowerLetter"/>
      <w:lvlText w:val="%2."/>
      <w:lvlJc w:val="left"/>
      <w:pPr>
        <w:ind w:left="1440" w:hanging="360"/>
      </w:pPr>
    </w:lvl>
    <w:lvl w:ilvl="2" w:tplc="D47E99FE" w:tentative="1">
      <w:start w:val="1"/>
      <w:numFmt w:val="lowerRoman"/>
      <w:lvlText w:val="%3."/>
      <w:lvlJc w:val="right"/>
      <w:pPr>
        <w:ind w:left="2160" w:hanging="180"/>
      </w:pPr>
    </w:lvl>
    <w:lvl w:ilvl="3" w:tplc="52C81A14" w:tentative="1">
      <w:start w:val="1"/>
      <w:numFmt w:val="decimal"/>
      <w:lvlText w:val="%4."/>
      <w:lvlJc w:val="left"/>
      <w:pPr>
        <w:ind w:left="2880" w:hanging="360"/>
      </w:pPr>
    </w:lvl>
    <w:lvl w:ilvl="4" w:tplc="D7600D2E" w:tentative="1">
      <w:start w:val="1"/>
      <w:numFmt w:val="lowerLetter"/>
      <w:lvlText w:val="%5."/>
      <w:lvlJc w:val="left"/>
      <w:pPr>
        <w:ind w:left="3600" w:hanging="360"/>
      </w:pPr>
    </w:lvl>
    <w:lvl w:ilvl="5" w:tplc="1FC29E00" w:tentative="1">
      <w:start w:val="1"/>
      <w:numFmt w:val="lowerRoman"/>
      <w:lvlText w:val="%6."/>
      <w:lvlJc w:val="right"/>
      <w:pPr>
        <w:ind w:left="4320" w:hanging="180"/>
      </w:pPr>
    </w:lvl>
    <w:lvl w:ilvl="6" w:tplc="EC7C0FE6" w:tentative="1">
      <w:start w:val="1"/>
      <w:numFmt w:val="decimal"/>
      <w:lvlText w:val="%7."/>
      <w:lvlJc w:val="left"/>
      <w:pPr>
        <w:ind w:left="5040" w:hanging="360"/>
      </w:pPr>
    </w:lvl>
    <w:lvl w:ilvl="7" w:tplc="5BC89118" w:tentative="1">
      <w:start w:val="1"/>
      <w:numFmt w:val="lowerLetter"/>
      <w:lvlText w:val="%8."/>
      <w:lvlJc w:val="left"/>
      <w:pPr>
        <w:ind w:left="5760" w:hanging="360"/>
      </w:pPr>
    </w:lvl>
    <w:lvl w:ilvl="8" w:tplc="C14AB564" w:tentative="1">
      <w:start w:val="1"/>
      <w:numFmt w:val="lowerRoman"/>
      <w:lvlText w:val="%9."/>
      <w:lvlJc w:val="right"/>
      <w:pPr>
        <w:ind w:left="6480" w:hanging="180"/>
      </w:pPr>
    </w:lvl>
  </w:abstractNum>
  <w:abstractNum w:abstractNumId="26" w15:restartNumberingAfterBreak="0">
    <w:nsid w:val="291D01B4"/>
    <w:multiLevelType w:val="hybridMultilevel"/>
    <w:tmpl w:val="ED08EFEC"/>
    <w:lvl w:ilvl="0" w:tplc="0E0C54D6">
      <w:start w:val="1"/>
      <w:numFmt w:val="bullet"/>
      <w:lvlText w:val=""/>
      <w:lvlJc w:val="left"/>
      <w:pPr>
        <w:ind w:left="720" w:hanging="360"/>
      </w:pPr>
      <w:rPr>
        <w:rFonts w:ascii="Symbol" w:hAnsi="Symbol" w:hint="default"/>
      </w:rPr>
    </w:lvl>
    <w:lvl w:ilvl="1" w:tplc="18F6F2AE" w:tentative="1">
      <w:start w:val="1"/>
      <w:numFmt w:val="bullet"/>
      <w:lvlText w:val="o"/>
      <w:lvlJc w:val="left"/>
      <w:pPr>
        <w:ind w:left="1440" w:hanging="360"/>
      </w:pPr>
      <w:rPr>
        <w:rFonts w:ascii="Courier New" w:hAnsi="Courier New" w:cs="Courier New" w:hint="default"/>
      </w:rPr>
    </w:lvl>
    <w:lvl w:ilvl="2" w:tplc="B4440970" w:tentative="1">
      <w:start w:val="1"/>
      <w:numFmt w:val="bullet"/>
      <w:lvlText w:val=""/>
      <w:lvlJc w:val="left"/>
      <w:pPr>
        <w:ind w:left="2160" w:hanging="360"/>
      </w:pPr>
      <w:rPr>
        <w:rFonts w:ascii="Wingdings" w:hAnsi="Wingdings" w:hint="default"/>
      </w:rPr>
    </w:lvl>
    <w:lvl w:ilvl="3" w:tplc="8AC8ADAE" w:tentative="1">
      <w:start w:val="1"/>
      <w:numFmt w:val="bullet"/>
      <w:lvlText w:val=""/>
      <w:lvlJc w:val="left"/>
      <w:pPr>
        <w:ind w:left="2880" w:hanging="360"/>
      </w:pPr>
      <w:rPr>
        <w:rFonts w:ascii="Symbol" w:hAnsi="Symbol" w:hint="default"/>
      </w:rPr>
    </w:lvl>
    <w:lvl w:ilvl="4" w:tplc="9788D172" w:tentative="1">
      <w:start w:val="1"/>
      <w:numFmt w:val="bullet"/>
      <w:lvlText w:val="o"/>
      <w:lvlJc w:val="left"/>
      <w:pPr>
        <w:ind w:left="3600" w:hanging="360"/>
      </w:pPr>
      <w:rPr>
        <w:rFonts w:ascii="Courier New" w:hAnsi="Courier New" w:cs="Courier New" w:hint="default"/>
      </w:rPr>
    </w:lvl>
    <w:lvl w:ilvl="5" w:tplc="AD00449A" w:tentative="1">
      <w:start w:val="1"/>
      <w:numFmt w:val="bullet"/>
      <w:lvlText w:val=""/>
      <w:lvlJc w:val="left"/>
      <w:pPr>
        <w:ind w:left="4320" w:hanging="360"/>
      </w:pPr>
      <w:rPr>
        <w:rFonts w:ascii="Wingdings" w:hAnsi="Wingdings" w:hint="default"/>
      </w:rPr>
    </w:lvl>
    <w:lvl w:ilvl="6" w:tplc="201EA036" w:tentative="1">
      <w:start w:val="1"/>
      <w:numFmt w:val="bullet"/>
      <w:lvlText w:val=""/>
      <w:lvlJc w:val="left"/>
      <w:pPr>
        <w:ind w:left="5040" w:hanging="360"/>
      </w:pPr>
      <w:rPr>
        <w:rFonts w:ascii="Symbol" w:hAnsi="Symbol" w:hint="default"/>
      </w:rPr>
    </w:lvl>
    <w:lvl w:ilvl="7" w:tplc="CC1A776E" w:tentative="1">
      <w:start w:val="1"/>
      <w:numFmt w:val="bullet"/>
      <w:lvlText w:val="o"/>
      <w:lvlJc w:val="left"/>
      <w:pPr>
        <w:ind w:left="5760" w:hanging="360"/>
      </w:pPr>
      <w:rPr>
        <w:rFonts w:ascii="Courier New" w:hAnsi="Courier New" w:cs="Courier New" w:hint="default"/>
      </w:rPr>
    </w:lvl>
    <w:lvl w:ilvl="8" w:tplc="175C7CDC" w:tentative="1">
      <w:start w:val="1"/>
      <w:numFmt w:val="bullet"/>
      <w:lvlText w:val=""/>
      <w:lvlJc w:val="left"/>
      <w:pPr>
        <w:ind w:left="6480" w:hanging="360"/>
      </w:pPr>
      <w:rPr>
        <w:rFonts w:ascii="Wingdings" w:hAnsi="Wingdings" w:hint="default"/>
      </w:rPr>
    </w:lvl>
  </w:abstractNum>
  <w:abstractNum w:abstractNumId="27" w15:restartNumberingAfterBreak="0">
    <w:nsid w:val="295E3DC2"/>
    <w:multiLevelType w:val="multilevel"/>
    <w:tmpl w:val="F5DE07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2A6B7A3E"/>
    <w:multiLevelType w:val="hybridMultilevel"/>
    <w:tmpl w:val="BB427DEA"/>
    <w:lvl w:ilvl="0" w:tplc="FF40DACE">
      <w:start w:val="1"/>
      <w:numFmt w:val="bullet"/>
      <w:lvlText w:val=""/>
      <w:lvlJc w:val="left"/>
      <w:pPr>
        <w:ind w:left="720" w:hanging="360"/>
      </w:pPr>
      <w:rPr>
        <w:rFonts w:ascii="Symbol" w:hAnsi="Symbol" w:hint="default"/>
      </w:rPr>
    </w:lvl>
    <w:lvl w:ilvl="1" w:tplc="C4104D6E" w:tentative="1">
      <w:start w:val="1"/>
      <w:numFmt w:val="bullet"/>
      <w:lvlText w:val="o"/>
      <w:lvlJc w:val="left"/>
      <w:pPr>
        <w:ind w:left="1440" w:hanging="360"/>
      </w:pPr>
      <w:rPr>
        <w:rFonts w:ascii="Courier New" w:hAnsi="Courier New" w:cs="Courier New" w:hint="default"/>
      </w:rPr>
    </w:lvl>
    <w:lvl w:ilvl="2" w:tplc="F7AACE80" w:tentative="1">
      <w:start w:val="1"/>
      <w:numFmt w:val="bullet"/>
      <w:lvlText w:val=""/>
      <w:lvlJc w:val="left"/>
      <w:pPr>
        <w:ind w:left="2160" w:hanging="360"/>
      </w:pPr>
      <w:rPr>
        <w:rFonts w:ascii="Wingdings" w:hAnsi="Wingdings" w:hint="default"/>
      </w:rPr>
    </w:lvl>
    <w:lvl w:ilvl="3" w:tplc="7CC043C0" w:tentative="1">
      <w:start w:val="1"/>
      <w:numFmt w:val="bullet"/>
      <w:lvlText w:val=""/>
      <w:lvlJc w:val="left"/>
      <w:pPr>
        <w:ind w:left="2880" w:hanging="360"/>
      </w:pPr>
      <w:rPr>
        <w:rFonts w:ascii="Symbol" w:hAnsi="Symbol" w:hint="default"/>
      </w:rPr>
    </w:lvl>
    <w:lvl w:ilvl="4" w:tplc="8D627BEA" w:tentative="1">
      <w:start w:val="1"/>
      <w:numFmt w:val="bullet"/>
      <w:lvlText w:val="o"/>
      <w:lvlJc w:val="left"/>
      <w:pPr>
        <w:ind w:left="3600" w:hanging="360"/>
      </w:pPr>
      <w:rPr>
        <w:rFonts w:ascii="Courier New" w:hAnsi="Courier New" w:cs="Courier New" w:hint="default"/>
      </w:rPr>
    </w:lvl>
    <w:lvl w:ilvl="5" w:tplc="24D688D6" w:tentative="1">
      <w:start w:val="1"/>
      <w:numFmt w:val="bullet"/>
      <w:lvlText w:val=""/>
      <w:lvlJc w:val="left"/>
      <w:pPr>
        <w:ind w:left="4320" w:hanging="360"/>
      </w:pPr>
      <w:rPr>
        <w:rFonts w:ascii="Wingdings" w:hAnsi="Wingdings" w:hint="default"/>
      </w:rPr>
    </w:lvl>
    <w:lvl w:ilvl="6" w:tplc="1CFC6126" w:tentative="1">
      <w:start w:val="1"/>
      <w:numFmt w:val="bullet"/>
      <w:lvlText w:val=""/>
      <w:lvlJc w:val="left"/>
      <w:pPr>
        <w:ind w:left="5040" w:hanging="360"/>
      </w:pPr>
      <w:rPr>
        <w:rFonts w:ascii="Symbol" w:hAnsi="Symbol" w:hint="default"/>
      </w:rPr>
    </w:lvl>
    <w:lvl w:ilvl="7" w:tplc="67A0FF74" w:tentative="1">
      <w:start w:val="1"/>
      <w:numFmt w:val="bullet"/>
      <w:lvlText w:val="o"/>
      <w:lvlJc w:val="left"/>
      <w:pPr>
        <w:ind w:left="5760" w:hanging="360"/>
      </w:pPr>
      <w:rPr>
        <w:rFonts w:ascii="Courier New" w:hAnsi="Courier New" w:cs="Courier New" w:hint="default"/>
      </w:rPr>
    </w:lvl>
    <w:lvl w:ilvl="8" w:tplc="C9C8B90A" w:tentative="1">
      <w:start w:val="1"/>
      <w:numFmt w:val="bullet"/>
      <w:lvlText w:val=""/>
      <w:lvlJc w:val="left"/>
      <w:pPr>
        <w:ind w:left="6480" w:hanging="360"/>
      </w:pPr>
      <w:rPr>
        <w:rFonts w:ascii="Wingdings" w:hAnsi="Wingdings" w:hint="default"/>
      </w:rPr>
    </w:lvl>
  </w:abstractNum>
  <w:abstractNum w:abstractNumId="29" w15:restartNumberingAfterBreak="0">
    <w:nsid w:val="2D095BE6"/>
    <w:multiLevelType w:val="hybridMultilevel"/>
    <w:tmpl w:val="7B24A94E"/>
    <w:lvl w:ilvl="0" w:tplc="D0EC6676">
      <w:start w:val="1"/>
      <w:numFmt w:val="decimal"/>
      <w:lvlText w:val="%1."/>
      <w:lvlJc w:val="left"/>
      <w:pPr>
        <w:ind w:left="720" w:hanging="360"/>
      </w:pPr>
      <w:rPr>
        <w:rFonts w:hint="default"/>
      </w:rPr>
    </w:lvl>
    <w:lvl w:ilvl="1" w:tplc="18F00966" w:tentative="1">
      <w:start w:val="1"/>
      <w:numFmt w:val="lowerLetter"/>
      <w:lvlText w:val="%2."/>
      <w:lvlJc w:val="left"/>
      <w:pPr>
        <w:ind w:left="1440" w:hanging="360"/>
      </w:pPr>
    </w:lvl>
    <w:lvl w:ilvl="2" w:tplc="CAEC7532" w:tentative="1">
      <w:start w:val="1"/>
      <w:numFmt w:val="lowerRoman"/>
      <w:lvlText w:val="%3."/>
      <w:lvlJc w:val="right"/>
      <w:pPr>
        <w:ind w:left="2160" w:hanging="180"/>
      </w:pPr>
    </w:lvl>
    <w:lvl w:ilvl="3" w:tplc="A17E0824" w:tentative="1">
      <w:start w:val="1"/>
      <w:numFmt w:val="decimal"/>
      <w:lvlText w:val="%4."/>
      <w:lvlJc w:val="left"/>
      <w:pPr>
        <w:ind w:left="2880" w:hanging="360"/>
      </w:pPr>
    </w:lvl>
    <w:lvl w:ilvl="4" w:tplc="CAA80BB6" w:tentative="1">
      <w:start w:val="1"/>
      <w:numFmt w:val="lowerLetter"/>
      <w:lvlText w:val="%5."/>
      <w:lvlJc w:val="left"/>
      <w:pPr>
        <w:ind w:left="3600" w:hanging="360"/>
      </w:pPr>
    </w:lvl>
    <w:lvl w:ilvl="5" w:tplc="B6349D20" w:tentative="1">
      <w:start w:val="1"/>
      <w:numFmt w:val="lowerRoman"/>
      <w:lvlText w:val="%6."/>
      <w:lvlJc w:val="right"/>
      <w:pPr>
        <w:ind w:left="4320" w:hanging="180"/>
      </w:pPr>
    </w:lvl>
    <w:lvl w:ilvl="6" w:tplc="61DA7B02" w:tentative="1">
      <w:start w:val="1"/>
      <w:numFmt w:val="decimal"/>
      <w:lvlText w:val="%7."/>
      <w:lvlJc w:val="left"/>
      <w:pPr>
        <w:ind w:left="5040" w:hanging="360"/>
      </w:pPr>
    </w:lvl>
    <w:lvl w:ilvl="7" w:tplc="600C1724" w:tentative="1">
      <w:start w:val="1"/>
      <w:numFmt w:val="lowerLetter"/>
      <w:lvlText w:val="%8."/>
      <w:lvlJc w:val="left"/>
      <w:pPr>
        <w:ind w:left="5760" w:hanging="360"/>
      </w:pPr>
    </w:lvl>
    <w:lvl w:ilvl="8" w:tplc="217CEEAC" w:tentative="1">
      <w:start w:val="1"/>
      <w:numFmt w:val="lowerRoman"/>
      <w:lvlText w:val="%9."/>
      <w:lvlJc w:val="right"/>
      <w:pPr>
        <w:ind w:left="6480" w:hanging="180"/>
      </w:pPr>
    </w:lvl>
  </w:abstractNum>
  <w:abstractNum w:abstractNumId="30" w15:restartNumberingAfterBreak="0">
    <w:nsid w:val="2ECF7D84"/>
    <w:multiLevelType w:val="hybridMultilevel"/>
    <w:tmpl w:val="5C78BD6A"/>
    <w:lvl w:ilvl="0" w:tplc="A5902B7E">
      <w:numFmt w:val="bullet"/>
      <w:lvlText w:val="-"/>
      <w:lvlJc w:val="left"/>
      <w:pPr>
        <w:ind w:left="1080" w:hanging="720"/>
      </w:pPr>
      <w:rPr>
        <w:rFonts w:ascii="Aptos" w:eastAsiaTheme="minorHAnsi" w:hAnsi="Aptos" w:cstheme="minorBidi" w:hint="default"/>
      </w:rPr>
    </w:lvl>
    <w:lvl w:ilvl="1" w:tplc="03A8843E" w:tentative="1">
      <w:start w:val="1"/>
      <w:numFmt w:val="bullet"/>
      <w:lvlText w:val="o"/>
      <w:lvlJc w:val="left"/>
      <w:pPr>
        <w:ind w:left="1440" w:hanging="360"/>
      </w:pPr>
      <w:rPr>
        <w:rFonts w:ascii="Courier New" w:hAnsi="Courier New" w:cs="Courier New" w:hint="default"/>
      </w:rPr>
    </w:lvl>
    <w:lvl w:ilvl="2" w:tplc="B2420A26" w:tentative="1">
      <w:start w:val="1"/>
      <w:numFmt w:val="bullet"/>
      <w:lvlText w:val=""/>
      <w:lvlJc w:val="left"/>
      <w:pPr>
        <w:ind w:left="2160" w:hanging="360"/>
      </w:pPr>
      <w:rPr>
        <w:rFonts w:ascii="Wingdings" w:hAnsi="Wingdings" w:hint="default"/>
      </w:rPr>
    </w:lvl>
    <w:lvl w:ilvl="3" w:tplc="D6921CF6" w:tentative="1">
      <w:start w:val="1"/>
      <w:numFmt w:val="bullet"/>
      <w:lvlText w:val=""/>
      <w:lvlJc w:val="left"/>
      <w:pPr>
        <w:ind w:left="2880" w:hanging="360"/>
      </w:pPr>
      <w:rPr>
        <w:rFonts w:ascii="Symbol" w:hAnsi="Symbol" w:hint="default"/>
      </w:rPr>
    </w:lvl>
    <w:lvl w:ilvl="4" w:tplc="86D2B726" w:tentative="1">
      <w:start w:val="1"/>
      <w:numFmt w:val="bullet"/>
      <w:lvlText w:val="o"/>
      <w:lvlJc w:val="left"/>
      <w:pPr>
        <w:ind w:left="3600" w:hanging="360"/>
      </w:pPr>
      <w:rPr>
        <w:rFonts w:ascii="Courier New" w:hAnsi="Courier New" w:cs="Courier New" w:hint="default"/>
      </w:rPr>
    </w:lvl>
    <w:lvl w:ilvl="5" w:tplc="A0BCB8D0" w:tentative="1">
      <w:start w:val="1"/>
      <w:numFmt w:val="bullet"/>
      <w:lvlText w:val=""/>
      <w:lvlJc w:val="left"/>
      <w:pPr>
        <w:ind w:left="4320" w:hanging="360"/>
      </w:pPr>
      <w:rPr>
        <w:rFonts w:ascii="Wingdings" w:hAnsi="Wingdings" w:hint="default"/>
      </w:rPr>
    </w:lvl>
    <w:lvl w:ilvl="6" w:tplc="A2226828" w:tentative="1">
      <w:start w:val="1"/>
      <w:numFmt w:val="bullet"/>
      <w:lvlText w:val=""/>
      <w:lvlJc w:val="left"/>
      <w:pPr>
        <w:ind w:left="5040" w:hanging="360"/>
      </w:pPr>
      <w:rPr>
        <w:rFonts w:ascii="Symbol" w:hAnsi="Symbol" w:hint="default"/>
      </w:rPr>
    </w:lvl>
    <w:lvl w:ilvl="7" w:tplc="1CE28CA6" w:tentative="1">
      <w:start w:val="1"/>
      <w:numFmt w:val="bullet"/>
      <w:lvlText w:val="o"/>
      <w:lvlJc w:val="left"/>
      <w:pPr>
        <w:ind w:left="5760" w:hanging="360"/>
      </w:pPr>
      <w:rPr>
        <w:rFonts w:ascii="Courier New" w:hAnsi="Courier New" w:cs="Courier New" w:hint="default"/>
      </w:rPr>
    </w:lvl>
    <w:lvl w:ilvl="8" w:tplc="3DEE3D52" w:tentative="1">
      <w:start w:val="1"/>
      <w:numFmt w:val="bullet"/>
      <w:lvlText w:val=""/>
      <w:lvlJc w:val="left"/>
      <w:pPr>
        <w:ind w:left="6480" w:hanging="360"/>
      </w:pPr>
      <w:rPr>
        <w:rFonts w:ascii="Wingdings" w:hAnsi="Wingdings" w:hint="default"/>
      </w:rPr>
    </w:lvl>
  </w:abstractNum>
  <w:abstractNum w:abstractNumId="31" w15:restartNumberingAfterBreak="0">
    <w:nsid w:val="2EF400D7"/>
    <w:multiLevelType w:val="hybridMultilevel"/>
    <w:tmpl w:val="3E582AAC"/>
    <w:lvl w:ilvl="0" w:tplc="A04C2908">
      <w:numFmt w:val="bullet"/>
      <w:lvlText w:val="•"/>
      <w:lvlJc w:val="left"/>
      <w:pPr>
        <w:ind w:left="360" w:hanging="360"/>
      </w:pPr>
      <w:rPr>
        <w:rFonts w:ascii="Times New Roman" w:eastAsia="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345B4ED7"/>
    <w:multiLevelType w:val="multilevel"/>
    <w:tmpl w:val="CCA6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A73788"/>
    <w:multiLevelType w:val="hybridMultilevel"/>
    <w:tmpl w:val="474CB9A8"/>
    <w:lvl w:ilvl="0" w:tplc="4156D7E8">
      <w:start w:val="1"/>
      <w:numFmt w:val="decimal"/>
      <w:lvlText w:val="%1."/>
      <w:lvlJc w:val="left"/>
      <w:pPr>
        <w:ind w:left="720" w:hanging="360"/>
      </w:pPr>
    </w:lvl>
    <w:lvl w:ilvl="1" w:tplc="5C4AD70A">
      <w:start w:val="1"/>
      <w:numFmt w:val="lowerLetter"/>
      <w:lvlText w:val="%2."/>
      <w:lvlJc w:val="left"/>
      <w:pPr>
        <w:ind w:left="1440" w:hanging="360"/>
      </w:pPr>
    </w:lvl>
    <w:lvl w:ilvl="2" w:tplc="517A29C4" w:tentative="1">
      <w:start w:val="1"/>
      <w:numFmt w:val="lowerRoman"/>
      <w:lvlText w:val="%3."/>
      <w:lvlJc w:val="right"/>
      <w:pPr>
        <w:ind w:left="2160" w:hanging="180"/>
      </w:pPr>
    </w:lvl>
    <w:lvl w:ilvl="3" w:tplc="D338C18E" w:tentative="1">
      <w:start w:val="1"/>
      <w:numFmt w:val="decimal"/>
      <w:lvlText w:val="%4."/>
      <w:lvlJc w:val="left"/>
      <w:pPr>
        <w:ind w:left="2880" w:hanging="360"/>
      </w:pPr>
    </w:lvl>
    <w:lvl w:ilvl="4" w:tplc="FEA82ED4" w:tentative="1">
      <w:start w:val="1"/>
      <w:numFmt w:val="lowerLetter"/>
      <w:lvlText w:val="%5."/>
      <w:lvlJc w:val="left"/>
      <w:pPr>
        <w:ind w:left="3600" w:hanging="360"/>
      </w:pPr>
    </w:lvl>
    <w:lvl w:ilvl="5" w:tplc="E28827EE" w:tentative="1">
      <w:start w:val="1"/>
      <w:numFmt w:val="lowerRoman"/>
      <w:lvlText w:val="%6."/>
      <w:lvlJc w:val="right"/>
      <w:pPr>
        <w:ind w:left="4320" w:hanging="180"/>
      </w:pPr>
    </w:lvl>
    <w:lvl w:ilvl="6" w:tplc="341A5ACC" w:tentative="1">
      <w:start w:val="1"/>
      <w:numFmt w:val="decimal"/>
      <w:lvlText w:val="%7."/>
      <w:lvlJc w:val="left"/>
      <w:pPr>
        <w:ind w:left="5040" w:hanging="360"/>
      </w:pPr>
    </w:lvl>
    <w:lvl w:ilvl="7" w:tplc="96A0F8E4" w:tentative="1">
      <w:start w:val="1"/>
      <w:numFmt w:val="lowerLetter"/>
      <w:lvlText w:val="%8."/>
      <w:lvlJc w:val="left"/>
      <w:pPr>
        <w:ind w:left="5760" w:hanging="360"/>
      </w:pPr>
    </w:lvl>
    <w:lvl w:ilvl="8" w:tplc="D7EAD63E" w:tentative="1">
      <w:start w:val="1"/>
      <w:numFmt w:val="lowerRoman"/>
      <w:lvlText w:val="%9."/>
      <w:lvlJc w:val="right"/>
      <w:pPr>
        <w:ind w:left="6480" w:hanging="180"/>
      </w:pPr>
    </w:lvl>
  </w:abstractNum>
  <w:abstractNum w:abstractNumId="34" w15:restartNumberingAfterBreak="0">
    <w:nsid w:val="34C76192"/>
    <w:multiLevelType w:val="hybridMultilevel"/>
    <w:tmpl w:val="4CF60F7A"/>
    <w:lvl w:ilvl="0" w:tplc="4D60AB06">
      <w:start w:val="1"/>
      <w:numFmt w:val="decimal"/>
      <w:lvlText w:val="%1."/>
      <w:lvlJc w:val="left"/>
      <w:pPr>
        <w:ind w:left="720" w:hanging="360"/>
      </w:pPr>
      <w:rPr>
        <w:rFonts w:hint="default"/>
      </w:rPr>
    </w:lvl>
    <w:lvl w:ilvl="1" w:tplc="72F2194E">
      <w:start w:val="1"/>
      <w:numFmt w:val="bullet"/>
      <w:lvlText w:val=""/>
      <w:lvlJc w:val="left"/>
      <w:pPr>
        <w:ind w:left="1080" w:hanging="360"/>
      </w:pPr>
      <w:rPr>
        <w:rFonts w:ascii="Symbol" w:hAnsi="Symbol" w:hint="default"/>
      </w:rPr>
    </w:lvl>
    <w:lvl w:ilvl="2" w:tplc="30F0EB8E" w:tentative="1">
      <w:start w:val="1"/>
      <w:numFmt w:val="lowerRoman"/>
      <w:lvlText w:val="%3."/>
      <w:lvlJc w:val="right"/>
      <w:pPr>
        <w:ind w:left="2160" w:hanging="180"/>
      </w:pPr>
    </w:lvl>
    <w:lvl w:ilvl="3" w:tplc="285A4F1A" w:tentative="1">
      <w:start w:val="1"/>
      <w:numFmt w:val="decimal"/>
      <w:lvlText w:val="%4."/>
      <w:lvlJc w:val="left"/>
      <w:pPr>
        <w:ind w:left="2880" w:hanging="360"/>
      </w:pPr>
    </w:lvl>
    <w:lvl w:ilvl="4" w:tplc="EC980BCC" w:tentative="1">
      <w:start w:val="1"/>
      <w:numFmt w:val="lowerLetter"/>
      <w:lvlText w:val="%5."/>
      <w:lvlJc w:val="left"/>
      <w:pPr>
        <w:ind w:left="3600" w:hanging="360"/>
      </w:pPr>
    </w:lvl>
    <w:lvl w:ilvl="5" w:tplc="D6E49FA4" w:tentative="1">
      <w:start w:val="1"/>
      <w:numFmt w:val="lowerRoman"/>
      <w:lvlText w:val="%6."/>
      <w:lvlJc w:val="right"/>
      <w:pPr>
        <w:ind w:left="4320" w:hanging="180"/>
      </w:pPr>
    </w:lvl>
    <w:lvl w:ilvl="6" w:tplc="D152C6B6" w:tentative="1">
      <w:start w:val="1"/>
      <w:numFmt w:val="decimal"/>
      <w:lvlText w:val="%7."/>
      <w:lvlJc w:val="left"/>
      <w:pPr>
        <w:ind w:left="5040" w:hanging="360"/>
      </w:pPr>
    </w:lvl>
    <w:lvl w:ilvl="7" w:tplc="B6BCB9CE" w:tentative="1">
      <w:start w:val="1"/>
      <w:numFmt w:val="lowerLetter"/>
      <w:lvlText w:val="%8."/>
      <w:lvlJc w:val="left"/>
      <w:pPr>
        <w:ind w:left="5760" w:hanging="360"/>
      </w:pPr>
    </w:lvl>
    <w:lvl w:ilvl="8" w:tplc="CA4C6DC4" w:tentative="1">
      <w:start w:val="1"/>
      <w:numFmt w:val="lowerRoman"/>
      <w:lvlText w:val="%9."/>
      <w:lvlJc w:val="right"/>
      <w:pPr>
        <w:ind w:left="6480" w:hanging="180"/>
      </w:pPr>
    </w:lvl>
  </w:abstractNum>
  <w:abstractNum w:abstractNumId="35" w15:restartNumberingAfterBreak="0">
    <w:nsid w:val="368C5356"/>
    <w:multiLevelType w:val="hybridMultilevel"/>
    <w:tmpl w:val="08945AB0"/>
    <w:lvl w:ilvl="0" w:tplc="EE328294">
      <w:start w:val="1"/>
      <w:numFmt w:val="bullet"/>
      <w:lvlText w:val=""/>
      <w:lvlJc w:val="left"/>
      <w:pPr>
        <w:ind w:left="1080" w:hanging="360"/>
      </w:pPr>
      <w:rPr>
        <w:rFonts w:ascii="Symbol" w:hAnsi="Symbol" w:hint="default"/>
      </w:rPr>
    </w:lvl>
    <w:lvl w:ilvl="1" w:tplc="DD94F22E" w:tentative="1">
      <w:start w:val="1"/>
      <w:numFmt w:val="lowerLetter"/>
      <w:lvlText w:val="%2."/>
      <w:lvlJc w:val="left"/>
      <w:pPr>
        <w:ind w:left="1800" w:hanging="360"/>
      </w:pPr>
    </w:lvl>
    <w:lvl w:ilvl="2" w:tplc="5644E7F8" w:tentative="1">
      <w:start w:val="1"/>
      <w:numFmt w:val="lowerRoman"/>
      <w:lvlText w:val="%3."/>
      <w:lvlJc w:val="right"/>
      <w:pPr>
        <w:ind w:left="2520" w:hanging="180"/>
      </w:pPr>
    </w:lvl>
    <w:lvl w:ilvl="3" w:tplc="DB086ABA" w:tentative="1">
      <w:start w:val="1"/>
      <w:numFmt w:val="decimal"/>
      <w:lvlText w:val="%4."/>
      <w:lvlJc w:val="left"/>
      <w:pPr>
        <w:ind w:left="3240" w:hanging="360"/>
      </w:pPr>
    </w:lvl>
    <w:lvl w:ilvl="4" w:tplc="D97C1C3A" w:tentative="1">
      <w:start w:val="1"/>
      <w:numFmt w:val="lowerLetter"/>
      <w:lvlText w:val="%5."/>
      <w:lvlJc w:val="left"/>
      <w:pPr>
        <w:ind w:left="3960" w:hanging="360"/>
      </w:pPr>
    </w:lvl>
    <w:lvl w:ilvl="5" w:tplc="3C608F78" w:tentative="1">
      <w:start w:val="1"/>
      <w:numFmt w:val="lowerRoman"/>
      <w:lvlText w:val="%6."/>
      <w:lvlJc w:val="right"/>
      <w:pPr>
        <w:ind w:left="4680" w:hanging="180"/>
      </w:pPr>
    </w:lvl>
    <w:lvl w:ilvl="6" w:tplc="5ED0E6EE" w:tentative="1">
      <w:start w:val="1"/>
      <w:numFmt w:val="decimal"/>
      <w:lvlText w:val="%7."/>
      <w:lvlJc w:val="left"/>
      <w:pPr>
        <w:ind w:left="5400" w:hanging="360"/>
      </w:pPr>
    </w:lvl>
    <w:lvl w:ilvl="7" w:tplc="E4BEF972" w:tentative="1">
      <w:start w:val="1"/>
      <w:numFmt w:val="lowerLetter"/>
      <w:lvlText w:val="%8."/>
      <w:lvlJc w:val="left"/>
      <w:pPr>
        <w:ind w:left="6120" w:hanging="360"/>
      </w:pPr>
    </w:lvl>
    <w:lvl w:ilvl="8" w:tplc="25CC9054" w:tentative="1">
      <w:start w:val="1"/>
      <w:numFmt w:val="lowerRoman"/>
      <w:lvlText w:val="%9."/>
      <w:lvlJc w:val="right"/>
      <w:pPr>
        <w:ind w:left="6840" w:hanging="180"/>
      </w:pPr>
    </w:lvl>
  </w:abstractNum>
  <w:abstractNum w:abstractNumId="36" w15:restartNumberingAfterBreak="0">
    <w:nsid w:val="38F5451B"/>
    <w:multiLevelType w:val="hybridMultilevel"/>
    <w:tmpl w:val="B9FA6266"/>
    <w:lvl w:ilvl="0" w:tplc="1040E0D8">
      <w:numFmt w:val="bullet"/>
      <w:lvlText w:val="-"/>
      <w:lvlJc w:val="left"/>
      <w:pPr>
        <w:ind w:left="1800" w:hanging="720"/>
      </w:pPr>
      <w:rPr>
        <w:rFonts w:ascii="Aptos" w:eastAsiaTheme="minorHAnsi" w:hAnsi="Aptos" w:cstheme="minorBidi" w:hint="default"/>
      </w:rPr>
    </w:lvl>
    <w:lvl w:ilvl="1" w:tplc="7A5EE962" w:tentative="1">
      <w:start w:val="1"/>
      <w:numFmt w:val="bullet"/>
      <w:lvlText w:val="o"/>
      <w:lvlJc w:val="left"/>
      <w:pPr>
        <w:ind w:left="2160" w:hanging="360"/>
      </w:pPr>
      <w:rPr>
        <w:rFonts w:ascii="Courier New" w:hAnsi="Courier New" w:cs="Courier New" w:hint="default"/>
      </w:rPr>
    </w:lvl>
    <w:lvl w:ilvl="2" w:tplc="F63E421A" w:tentative="1">
      <w:start w:val="1"/>
      <w:numFmt w:val="bullet"/>
      <w:lvlText w:val=""/>
      <w:lvlJc w:val="left"/>
      <w:pPr>
        <w:ind w:left="2880" w:hanging="360"/>
      </w:pPr>
      <w:rPr>
        <w:rFonts w:ascii="Wingdings" w:hAnsi="Wingdings" w:hint="default"/>
      </w:rPr>
    </w:lvl>
    <w:lvl w:ilvl="3" w:tplc="4956DF86" w:tentative="1">
      <w:start w:val="1"/>
      <w:numFmt w:val="bullet"/>
      <w:lvlText w:val=""/>
      <w:lvlJc w:val="left"/>
      <w:pPr>
        <w:ind w:left="3600" w:hanging="360"/>
      </w:pPr>
      <w:rPr>
        <w:rFonts w:ascii="Symbol" w:hAnsi="Symbol" w:hint="default"/>
      </w:rPr>
    </w:lvl>
    <w:lvl w:ilvl="4" w:tplc="C2A85A28" w:tentative="1">
      <w:start w:val="1"/>
      <w:numFmt w:val="bullet"/>
      <w:lvlText w:val="o"/>
      <w:lvlJc w:val="left"/>
      <w:pPr>
        <w:ind w:left="4320" w:hanging="360"/>
      </w:pPr>
      <w:rPr>
        <w:rFonts w:ascii="Courier New" w:hAnsi="Courier New" w:cs="Courier New" w:hint="default"/>
      </w:rPr>
    </w:lvl>
    <w:lvl w:ilvl="5" w:tplc="1952C46A" w:tentative="1">
      <w:start w:val="1"/>
      <w:numFmt w:val="bullet"/>
      <w:lvlText w:val=""/>
      <w:lvlJc w:val="left"/>
      <w:pPr>
        <w:ind w:left="5040" w:hanging="360"/>
      </w:pPr>
      <w:rPr>
        <w:rFonts w:ascii="Wingdings" w:hAnsi="Wingdings" w:hint="default"/>
      </w:rPr>
    </w:lvl>
    <w:lvl w:ilvl="6" w:tplc="A5AEA426" w:tentative="1">
      <w:start w:val="1"/>
      <w:numFmt w:val="bullet"/>
      <w:lvlText w:val=""/>
      <w:lvlJc w:val="left"/>
      <w:pPr>
        <w:ind w:left="5760" w:hanging="360"/>
      </w:pPr>
      <w:rPr>
        <w:rFonts w:ascii="Symbol" w:hAnsi="Symbol" w:hint="default"/>
      </w:rPr>
    </w:lvl>
    <w:lvl w:ilvl="7" w:tplc="B814564C" w:tentative="1">
      <w:start w:val="1"/>
      <w:numFmt w:val="bullet"/>
      <w:lvlText w:val="o"/>
      <w:lvlJc w:val="left"/>
      <w:pPr>
        <w:ind w:left="6480" w:hanging="360"/>
      </w:pPr>
      <w:rPr>
        <w:rFonts w:ascii="Courier New" w:hAnsi="Courier New" w:cs="Courier New" w:hint="default"/>
      </w:rPr>
    </w:lvl>
    <w:lvl w:ilvl="8" w:tplc="0FD0092E" w:tentative="1">
      <w:start w:val="1"/>
      <w:numFmt w:val="bullet"/>
      <w:lvlText w:val=""/>
      <w:lvlJc w:val="left"/>
      <w:pPr>
        <w:ind w:left="7200" w:hanging="360"/>
      </w:pPr>
      <w:rPr>
        <w:rFonts w:ascii="Wingdings" w:hAnsi="Wingdings" w:hint="default"/>
      </w:rPr>
    </w:lvl>
  </w:abstractNum>
  <w:abstractNum w:abstractNumId="37" w15:restartNumberingAfterBreak="0">
    <w:nsid w:val="3A9E1141"/>
    <w:multiLevelType w:val="multilevel"/>
    <w:tmpl w:val="5350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83007C"/>
    <w:multiLevelType w:val="multilevel"/>
    <w:tmpl w:val="7336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B2211F"/>
    <w:multiLevelType w:val="hybridMultilevel"/>
    <w:tmpl w:val="86B08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327F46"/>
    <w:multiLevelType w:val="hybridMultilevel"/>
    <w:tmpl w:val="DB784E60"/>
    <w:lvl w:ilvl="0" w:tplc="0D665F4A">
      <w:start w:val="1"/>
      <w:numFmt w:val="bullet"/>
      <w:lvlText w:val=""/>
      <w:lvlJc w:val="left"/>
      <w:pPr>
        <w:ind w:left="360" w:hanging="360"/>
      </w:pPr>
      <w:rPr>
        <w:rFonts w:ascii="Symbol" w:hAnsi="Symbol" w:hint="default"/>
      </w:rPr>
    </w:lvl>
    <w:lvl w:ilvl="1" w:tplc="2BBAF128" w:tentative="1">
      <w:start w:val="1"/>
      <w:numFmt w:val="bullet"/>
      <w:lvlText w:val="o"/>
      <w:lvlJc w:val="left"/>
      <w:pPr>
        <w:ind w:left="1080" w:hanging="360"/>
      </w:pPr>
      <w:rPr>
        <w:rFonts w:ascii="Courier New" w:hAnsi="Courier New" w:cs="Courier New" w:hint="default"/>
      </w:rPr>
    </w:lvl>
    <w:lvl w:ilvl="2" w:tplc="229E52A0" w:tentative="1">
      <w:start w:val="1"/>
      <w:numFmt w:val="bullet"/>
      <w:lvlText w:val=""/>
      <w:lvlJc w:val="left"/>
      <w:pPr>
        <w:ind w:left="1800" w:hanging="360"/>
      </w:pPr>
      <w:rPr>
        <w:rFonts w:ascii="Wingdings" w:hAnsi="Wingdings" w:hint="default"/>
      </w:rPr>
    </w:lvl>
    <w:lvl w:ilvl="3" w:tplc="3454C110" w:tentative="1">
      <w:start w:val="1"/>
      <w:numFmt w:val="bullet"/>
      <w:lvlText w:val=""/>
      <w:lvlJc w:val="left"/>
      <w:pPr>
        <w:ind w:left="2520" w:hanging="360"/>
      </w:pPr>
      <w:rPr>
        <w:rFonts w:ascii="Symbol" w:hAnsi="Symbol" w:hint="default"/>
      </w:rPr>
    </w:lvl>
    <w:lvl w:ilvl="4" w:tplc="36C8E4A2" w:tentative="1">
      <w:start w:val="1"/>
      <w:numFmt w:val="bullet"/>
      <w:lvlText w:val="o"/>
      <w:lvlJc w:val="left"/>
      <w:pPr>
        <w:ind w:left="3240" w:hanging="360"/>
      </w:pPr>
      <w:rPr>
        <w:rFonts w:ascii="Courier New" w:hAnsi="Courier New" w:cs="Courier New" w:hint="default"/>
      </w:rPr>
    </w:lvl>
    <w:lvl w:ilvl="5" w:tplc="99140B78" w:tentative="1">
      <w:start w:val="1"/>
      <w:numFmt w:val="bullet"/>
      <w:lvlText w:val=""/>
      <w:lvlJc w:val="left"/>
      <w:pPr>
        <w:ind w:left="3960" w:hanging="360"/>
      </w:pPr>
      <w:rPr>
        <w:rFonts w:ascii="Wingdings" w:hAnsi="Wingdings" w:hint="default"/>
      </w:rPr>
    </w:lvl>
    <w:lvl w:ilvl="6" w:tplc="74988A24" w:tentative="1">
      <w:start w:val="1"/>
      <w:numFmt w:val="bullet"/>
      <w:lvlText w:val=""/>
      <w:lvlJc w:val="left"/>
      <w:pPr>
        <w:ind w:left="4680" w:hanging="360"/>
      </w:pPr>
      <w:rPr>
        <w:rFonts w:ascii="Symbol" w:hAnsi="Symbol" w:hint="default"/>
      </w:rPr>
    </w:lvl>
    <w:lvl w:ilvl="7" w:tplc="1D6C1620" w:tentative="1">
      <w:start w:val="1"/>
      <w:numFmt w:val="bullet"/>
      <w:lvlText w:val="o"/>
      <w:lvlJc w:val="left"/>
      <w:pPr>
        <w:ind w:left="5400" w:hanging="360"/>
      </w:pPr>
      <w:rPr>
        <w:rFonts w:ascii="Courier New" w:hAnsi="Courier New" w:cs="Courier New" w:hint="default"/>
      </w:rPr>
    </w:lvl>
    <w:lvl w:ilvl="8" w:tplc="2A6A8D1E" w:tentative="1">
      <w:start w:val="1"/>
      <w:numFmt w:val="bullet"/>
      <w:lvlText w:val=""/>
      <w:lvlJc w:val="left"/>
      <w:pPr>
        <w:ind w:left="6120" w:hanging="360"/>
      </w:pPr>
      <w:rPr>
        <w:rFonts w:ascii="Wingdings" w:hAnsi="Wingdings" w:hint="default"/>
      </w:rPr>
    </w:lvl>
  </w:abstractNum>
  <w:abstractNum w:abstractNumId="41" w15:restartNumberingAfterBreak="0">
    <w:nsid w:val="45A33A21"/>
    <w:multiLevelType w:val="hybridMultilevel"/>
    <w:tmpl w:val="3272CC64"/>
    <w:lvl w:ilvl="0" w:tplc="68888476">
      <w:start w:val="1"/>
      <w:numFmt w:val="bullet"/>
      <w:lvlText w:val=""/>
      <w:lvlJc w:val="left"/>
      <w:pPr>
        <w:ind w:left="360" w:hanging="360"/>
      </w:pPr>
      <w:rPr>
        <w:rFonts w:ascii="Symbol" w:hAnsi="Symbol" w:hint="default"/>
      </w:rPr>
    </w:lvl>
    <w:lvl w:ilvl="1" w:tplc="469C3E64" w:tentative="1">
      <w:start w:val="1"/>
      <w:numFmt w:val="bullet"/>
      <w:lvlText w:val="o"/>
      <w:lvlJc w:val="left"/>
      <w:pPr>
        <w:ind w:left="1080" w:hanging="360"/>
      </w:pPr>
      <w:rPr>
        <w:rFonts w:ascii="Courier New" w:hAnsi="Courier New" w:cs="Courier New" w:hint="default"/>
      </w:rPr>
    </w:lvl>
    <w:lvl w:ilvl="2" w:tplc="E932D9C8" w:tentative="1">
      <w:start w:val="1"/>
      <w:numFmt w:val="bullet"/>
      <w:lvlText w:val=""/>
      <w:lvlJc w:val="left"/>
      <w:pPr>
        <w:ind w:left="1800" w:hanging="360"/>
      </w:pPr>
      <w:rPr>
        <w:rFonts w:ascii="Wingdings" w:hAnsi="Wingdings" w:hint="default"/>
      </w:rPr>
    </w:lvl>
    <w:lvl w:ilvl="3" w:tplc="7B5ACF1E" w:tentative="1">
      <w:start w:val="1"/>
      <w:numFmt w:val="bullet"/>
      <w:lvlText w:val=""/>
      <w:lvlJc w:val="left"/>
      <w:pPr>
        <w:ind w:left="2520" w:hanging="360"/>
      </w:pPr>
      <w:rPr>
        <w:rFonts w:ascii="Symbol" w:hAnsi="Symbol" w:hint="default"/>
      </w:rPr>
    </w:lvl>
    <w:lvl w:ilvl="4" w:tplc="641846C8" w:tentative="1">
      <w:start w:val="1"/>
      <w:numFmt w:val="bullet"/>
      <w:lvlText w:val="o"/>
      <w:lvlJc w:val="left"/>
      <w:pPr>
        <w:ind w:left="3240" w:hanging="360"/>
      </w:pPr>
      <w:rPr>
        <w:rFonts w:ascii="Courier New" w:hAnsi="Courier New" w:cs="Courier New" w:hint="default"/>
      </w:rPr>
    </w:lvl>
    <w:lvl w:ilvl="5" w:tplc="FA4A6BE0" w:tentative="1">
      <w:start w:val="1"/>
      <w:numFmt w:val="bullet"/>
      <w:lvlText w:val=""/>
      <w:lvlJc w:val="left"/>
      <w:pPr>
        <w:ind w:left="3960" w:hanging="360"/>
      </w:pPr>
      <w:rPr>
        <w:rFonts w:ascii="Wingdings" w:hAnsi="Wingdings" w:hint="default"/>
      </w:rPr>
    </w:lvl>
    <w:lvl w:ilvl="6" w:tplc="FE187FEE" w:tentative="1">
      <w:start w:val="1"/>
      <w:numFmt w:val="bullet"/>
      <w:lvlText w:val=""/>
      <w:lvlJc w:val="left"/>
      <w:pPr>
        <w:ind w:left="4680" w:hanging="360"/>
      </w:pPr>
      <w:rPr>
        <w:rFonts w:ascii="Symbol" w:hAnsi="Symbol" w:hint="default"/>
      </w:rPr>
    </w:lvl>
    <w:lvl w:ilvl="7" w:tplc="36A4C33E" w:tentative="1">
      <w:start w:val="1"/>
      <w:numFmt w:val="bullet"/>
      <w:lvlText w:val="o"/>
      <w:lvlJc w:val="left"/>
      <w:pPr>
        <w:ind w:left="5400" w:hanging="360"/>
      </w:pPr>
      <w:rPr>
        <w:rFonts w:ascii="Courier New" w:hAnsi="Courier New" w:cs="Courier New" w:hint="default"/>
      </w:rPr>
    </w:lvl>
    <w:lvl w:ilvl="8" w:tplc="A4025860" w:tentative="1">
      <w:start w:val="1"/>
      <w:numFmt w:val="bullet"/>
      <w:lvlText w:val=""/>
      <w:lvlJc w:val="left"/>
      <w:pPr>
        <w:ind w:left="6120" w:hanging="360"/>
      </w:pPr>
      <w:rPr>
        <w:rFonts w:ascii="Wingdings" w:hAnsi="Wingdings" w:hint="default"/>
      </w:rPr>
    </w:lvl>
  </w:abstractNum>
  <w:abstractNum w:abstractNumId="42" w15:restartNumberingAfterBreak="0">
    <w:nsid w:val="45C02414"/>
    <w:multiLevelType w:val="multilevel"/>
    <w:tmpl w:val="8A28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066509"/>
    <w:multiLevelType w:val="hybridMultilevel"/>
    <w:tmpl w:val="A74E0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8011E4"/>
    <w:multiLevelType w:val="multilevel"/>
    <w:tmpl w:val="36B4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BE4851"/>
    <w:multiLevelType w:val="multilevel"/>
    <w:tmpl w:val="2236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6726BA"/>
    <w:multiLevelType w:val="hybridMultilevel"/>
    <w:tmpl w:val="C658B0EE"/>
    <w:lvl w:ilvl="0" w:tplc="9CE8E85C">
      <w:start w:val="1"/>
      <w:numFmt w:val="decimal"/>
      <w:lvlText w:val="%1."/>
      <w:lvlJc w:val="left"/>
      <w:pPr>
        <w:ind w:left="720" w:hanging="360"/>
      </w:pPr>
      <w:rPr>
        <w:rFonts w:hint="default"/>
      </w:rPr>
    </w:lvl>
    <w:lvl w:ilvl="1" w:tplc="D99232DE" w:tentative="1">
      <w:start w:val="1"/>
      <w:numFmt w:val="lowerLetter"/>
      <w:lvlText w:val="%2."/>
      <w:lvlJc w:val="left"/>
      <w:pPr>
        <w:ind w:left="1440" w:hanging="360"/>
      </w:pPr>
    </w:lvl>
    <w:lvl w:ilvl="2" w:tplc="F2A8CDA0" w:tentative="1">
      <w:start w:val="1"/>
      <w:numFmt w:val="lowerRoman"/>
      <w:lvlText w:val="%3."/>
      <w:lvlJc w:val="right"/>
      <w:pPr>
        <w:ind w:left="2160" w:hanging="180"/>
      </w:pPr>
    </w:lvl>
    <w:lvl w:ilvl="3" w:tplc="EA3455EE" w:tentative="1">
      <w:start w:val="1"/>
      <w:numFmt w:val="decimal"/>
      <w:lvlText w:val="%4."/>
      <w:lvlJc w:val="left"/>
      <w:pPr>
        <w:ind w:left="2880" w:hanging="360"/>
      </w:pPr>
    </w:lvl>
    <w:lvl w:ilvl="4" w:tplc="19540F7A" w:tentative="1">
      <w:start w:val="1"/>
      <w:numFmt w:val="lowerLetter"/>
      <w:lvlText w:val="%5."/>
      <w:lvlJc w:val="left"/>
      <w:pPr>
        <w:ind w:left="3600" w:hanging="360"/>
      </w:pPr>
    </w:lvl>
    <w:lvl w:ilvl="5" w:tplc="2AF2D6F6" w:tentative="1">
      <w:start w:val="1"/>
      <w:numFmt w:val="lowerRoman"/>
      <w:lvlText w:val="%6."/>
      <w:lvlJc w:val="right"/>
      <w:pPr>
        <w:ind w:left="4320" w:hanging="180"/>
      </w:pPr>
    </w:lvl>
    <w:lvl w:ilvl="6" w:tplc="319A5996" w:tentative="1">
      <w:start w:val="1"/>
      <w:numFmt w:val="decimal"/>
      <w:lvlText w:val="%7."/>
      <w:lvlJc w:val="left"/>
      <w:pPr>
        <w:ind w:left="5040" w:hanging="360"/>
      </w:pPr>
    </w:lvl>
    <w:lvl w:ilvl="7" w:tplc="6504D9DC" w:tentative="1">
      <w:start w:val="1"/>
      <w:numFmt w:val="lowerLetter"/>
      <w:lvlText w:val="%8."/>
      <w:lvlJc w:val="left"/>
      <w:pPr>
        <w:ind w:left="5760" w:hanging="360"/>
      </w:pPr>
    </w:lvl>
    <w:lvl w:ilvl="8" w:tplc="49C21418" w:tentative="1">
      <w:start w:val="1"/>
      <w:numFmt w:val="lowerRoman"/>
      <w:lvlText w:val="%9."/>
      <w:lvlJc w:val="right"/>
      <w:pPr>
        <w:ind w:left="6480" w:hanging="180"/>
      </w:pPr>
    </w:lvl>
  </w:abstractNum>
  <w:abstractNum w:abstractNumId="47" w15:restartNumberingAfterBreak="0">
    <w:nsid w:val="525D7FB5"/>
    <w:multiLevelType w:val="multilevel"/>
    <w:tmpl w:val="4970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6340E4"/>
    <w:multiLevelType w:val="multilevel"/>
    <w:tmpl w:val="3B32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0176F3"/>
    <w:multiLevelType w:val="multilevel"/>
    <w:tmpl w:val="41D8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4412DB"/>
    <w:multiLevelType w:val="hybridMultilevel"/>
    <w:tmpl w:val="161A4F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8A576E3"/>
    <w:multiLevelType w:val="multilevel"/>
    <w:tmpl w:val="61E62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9E73913"/>
    <w:multiLevelType w:val="hybridMultilevel"/>
    <w:tmpl w:val="94C6DF96"/>
    <w:lvl w:ilvl="0" w:tplc="A5902B7E">
      <w:numFmt w:val="bullet"/>
      <w:lvlText w:val="-"/>
      <w:lvlJc w:val="left"/>
      <w:pPr>
        <w:ind w:left="720" w:hanging="72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C0276C5"/>
    <w:multiLevelType w:val="hybridMultilevel"/>
    <w:tmpl w:val="7DCA2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C766281"/>
    <w:multiLevelType w:val="multilevel"/>
    <w:tmpl w:val="7C0C78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5E355FB0"/>
    <w:multiLevelType w:val="hybridMultilevel"/>
    <w:tmpl w:val="8BFCAF68"/>
    <w:lvl w:ilvl="0" w:tplc="04090001">
      <w:start w:val="1"/>
      <w:numFmt w:val="bullet"/>
      <w:lvlText w:val=""/>
      <w:lvlJc w:val="left"/>
      <w:pPr>
        <w:ind w:left="360" w:hanging="360"/>
      </w:pPr>
      <w:rPr>
        <w:rFonts w:ascii="Symbol" w:hAnsi="Symbol" w:hint="default"/>
      </w:rPr>
    </w:lvl>
    <w:lvl w:ilvl="1" w:tplc="FFFFFFFF">
      <w:numFmt w:val="bullet"/>
      <w:lvlText w:val="•"/>
      <w:lvlJc w:val="left"/>
      <w:pPr>
        <w:ind w:left="1080" w:hanging="360"/>
      </w:pPr>
      <w:rPr>
        <w:rFonts w:ascii="Times New Roman" w:eastAsia="Times New Roman" w:hAnsi="Times New Roman" w:cs="Times New Roma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6" w15:restartNumberingAfterBreak="0">
    <w:nsid w:val="606D0ECD"/>
    <w:multiLevelType w:val="multilevel"/>
    <w:tmpl w:val="FE709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EA2C32"/>
    <w:multiLevelType w:val="hybridMultilevel"/>
    <w:tmpl w:val="DFF20168"/>
    <w:lvl w:ilvl="0" w:tplc="B9265E44">
      <w:start w:val="1"/>
      <w:numFmt w:val="bullet"/>
      <w:lvlText w:val=""/>
      <w:lvlJc w:val="left"/>
      <w:pPr>
        <w:ind w:left="720" w:hanging="360"/>
      </w:pPr>
      <w:rPr>
        <w:rFonts w:ascii="Symbol" w:hAnsi="Symbol" w:hint="default"/>
      </w:rPr>
    </w:lvl>
    <w:lvl w:ilvl="1" w:tplc="D83611A4" w:tentative="1">
      <w:start w:val="1"/>
      <w:numFmt w:val="bullet"/>
      <w:lvlText w:val="o"/>
      <w:lvlJc w:val="left"/>
      <w:pPr>
        <w:ind w:left="1440" w:hanging="360"/>
      </w:pPr>
      <w:rPr>
        <w:rFonts w:ascii="Courier New" w:hAnsi="Courier New" w:cs="Courier New" w:hint="default"/>
      </w:rPr>
    </w:lvl>
    <w:lvl w:ilvl="2" w:tplc="4154C68A" w:tentative="1">
      <w:start w:val="1"/>
      <w:numFmt w:val="bullet"/>
      <w:lvlText w:val=""/>
      <w:lvlJc w:val="left"/>
      <w:pPr>
        <w:ind w:left="2160" w:hanging="360"/>
      </w:pPr>
      <w:rPr>
        <w:rFonts w:ascii="Wingdings" w:hAnsi="Wingdings" w:hint="default"/>
      </w:rPr>
    </w:lvl>
    <w:lvl w:ilvl="3" w:tplc="4FD61B60" w:tentative="1">
      <w:start w:val="1"/>
      <w:numFmt w:val="bullet"/>
      <w:lvlText w:val=""/>
      <w:lvlJc w:val="left"/>
      <w:pPr>
        <w:ind w:left="2880" w:hanging="360"/>
      </w:pPr>
      <w:rPr>
        <w:rFonts w:ascii="Symbol" w:hAnsi="Symbol" w:hint="default"/>
      </w:rPr>
    </w:lvl>
    <w:lvl w:ilvl="4" w:tplc="A5AC64E8" w:tentative="1">
      <w:start w:val="1"/>
      <w:numFmt w:val="bullet"/>
      <w:lvlText w:val="o"/>
      <w:lvlJc w:val="left"/>
      <w:pPr>
        <w:ind w:left="3600" w:hanging="360"/>
      </w:pPr>
      <w:rPr>
        <w:rFonts w:ascii="Courier New" w:hAnsi="Courier New" w:cs="Courier New" w:hint="default"/>
      </w:rPr>
    </w:lvl>
    <w:lvl w:ilvl="5" w:tplc="ADC8782A" w:tentative="1">
      <w:start w:val="1"/>
      <w:numFmt w:val="bullet"/>
      <w:lvlText w:val=""/>
      <w:lvlJc w:val="left"/>
      <w:pPr>
        <w:ind w:left="4320" w:hanging="360"/>
      </w:pPr>
      <w:rPr>
        <w:rFonts w:ascii="Wingdings" w:hAnsi="Wingdings" w:hint="default"/>
      </w:rPr>
    </w:lvl>
    <w:lvl w:ilvl="6" w:tplc="75D4B87E" w:tentative="1">
      <w:start w:val="1"/>
      <w:numFmt w:val="bullet"/>
      <w:lvlText w:val=""/>
      <w:lvlJc w:val="left"/>
      <w:pPr>
        <w:ind w:left="5040" w:hanging="360"/>
      </w:pPr>
      <w:rPr>
        <w:rFonts w:ascii="Symbol" w:hAnsi="Symbol" w:hint="default"/>
      </w:rPr>
    </w:lvl>
    <w:lvl w:ilvl="7" w:tplc="594ABEBA" w:tentative="1">
      <w:start w:val="1"/>
      <w:numFmt w:val="bullet"/>
      <w:lvlText w:val="o"/>
      <w:lvlJc w:val="left"/>
      <w:pPr>
        <w:ind w:left="5760" w:hanging="360"/>
      </w:pPr>
      <w:rPr>
        <w:rFonts w:ascii="Courier New" w:hAnsi="Courier New" w:cs="Courier New" w:hint="default"/>
      </w:rPr>
    </w:lvl>
    <w:lvl w:ilvl="8" w:tplc="5DC23CE0" w:tentative="1">
      <w:start w:val="1"/>
      <w:numFmt w:val="bullet"/>
      <w:lvlText w:val=""/>
      <w:lvlJc w:val="left"/>
      <w:pPr>
        <w:ind w:left="6480" w:hanging="360"/>
      </w:pPr>
      <w:rPr>
        <w:rFonts w:ascii="Wingdings" w:hAnsi="Wingdings" w:hint="default"/>
      </w:rPr>
    </w:lvl>
  </w:abstractNum>
  <w:abstractNum w:abstractNumId="58" w15:restartNumberingAfterBreak="0">
    <w:nsid w:val="619B4027"/>
    <w:multiLevelType w:val="multilevel"/>
    <w:tmpl w:val="C0E6F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65A5842"/>
    <w:multiLevelType w:val="hybridMultilevel"/>
    <w:tmpl w:val="2D4873BA"/>
    <w:lvl w:ilvl="0" w:tplc="80E087CC">
      <w:start w:val="1"/>
      <w:numFmt w:val="decimal"/>
      <w:lvlText w:val="%1."/>
      <w:lvlJc w:val="left"/>
      <w:pPr>
        <w:ind w:left="720" w:hanging="360"/>
      </w:pPr>
    </w:lvl>
    <w:lvl w:ilvl="1" w:tplc="0E565C14" w:tentative="1">
      <w:start w:val="1"/>
      <w:numFmt w:val="lowerLetter"/>
      <w:lvlText w:val="%2."/>
      <w:lvlJc w:val="left"/>
      <w:pPr>
        <w:ind w:left="1440" w:hanging="360"/>
      </w:pPr>
    </w:lvl>
    <w:lvl w:ilvl="2" w:tplc="D326D74E" w:tentative="1">
      <w:start w:val="1"/>
      <w:numFmt w:val="lowerRoman"/>
      <w:lvlText w:val="%3."/>
      <w:lvlJc w:val="right"/>
      <w:pPr>
        <w:ind w:left="2160" w:hanging="180"/>
      </w:pPr>
    </w:lvl>
    <w:lvl w:ilvl="3" w:tplc="534AD1CC" w:tentative="1">
      <w:start w:val="1"/>
      <w:numFmt w:val="decimal"/>
      <w:lvlText w:val="%4."/>
      <w:lvlJc w:val="left"/>
      <w:pPr>
        <w:ind w:left="2880" w:hanging="360"/>
      </w:pPr>
    </w:lvl>
    <w:lvl w:ilvl="4" w:tplc="0B7AC408" w:tentative="1">
      <w:start w:val="1"/>
      <w:numFmt w:val="lowerLetter"/>
      <w:lvlText w:val="%5."/>
      <w:lvlJc w:val="left"/>
      <w:pPr>
        <w:ind w:left="3600" w:hanging="360"/>
      </w:pPr>
    </w:lvl>
    <w:lvl w:ilvl="5" w:tplc="F9C24258" w:tentative="1">
      <w:start w:val="1"/>
      <w:numFmt w:val="lowerRoman"/>
      <w:lvlText w:val="%6."/>
      <w:lvlJc w:val="right"/>
      <w:pPr>
        <w:ind w:left="4320" w:hanging="180"/>
      </w:pPr>
    </w:lvl>
    <w:lvl w:ilvl="6" w:tplc="AB9E43A6" w:tentative="1">
      <w:start w:val="1"/>
      <w:numFmt w:val="decimal"/>
      <w:lvlText w:val="%7."/>
      <w:lvlJc w:val="left"/>
      <w:pPr>
        <w:ind w:left="5040" w:hanging="360"/>
      </w:pPr>
    </w:lvl>
    <w:lvl w:ilvl="7" w:tplc="A8AC443C" w:tentative="1">
      <w:start w:val="1"/>
      <w:numFmt w:val="lowerLetter"/>
      <w:lvlText w:val="%8."/>
      <w:lvlJc w:val="left"/>
      <w:pPr>
        <w:ind w:left="5760" w:hanging="360"/>
      </w:pPr>
    </w:lvl>
    <w:lvl w:ilvl="8" w:tplc="109A37D6" w:tentative="1">
      <w:start w:val="1"/>
      <w:numFmt w:val="lowerRoman"/>
      <w:lvlText w:val="%9."/>
      <w:lvlJc w:val="right"/>
      <w:pPr>
        <w:ind w:left="6480" w:hanging="180"/>
      </w:pPr>
    </w:lvl>
  </w:abstractNum>
  <w:abstractNum w:abstractNumId="60" w15:restartNumberingAfterBreak="0">
    <w:nsid w:val="6AD53DC7"/>
    <w:multiLevelType w:val="multilevel"/>
    <w:tmpl w:val="96A0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F07476"/>
    <w:multiLevelType w:val="hybridMultilevel"/>
    <w:tmpl w:val="BD82D490"/>
    <w:lvl w:ilvl="0" w:tplc="CFFEC554">
      <w:start w:val="1"/>
      <w:numFmt w:val="decimal"/>
      <w:lvlText w:val="%1."/>
      <w:lvlJc w:val="left"/>
      <w:pPr>
        <w:ind w:left="720" w:hanging="360"/>
      </w:pPr>
      <w:rPr>
        <w:rFonts w:hint="default"/>
      </w:rPr>
    </w:lvl>
    <w:lvl w:ilvl="1" w:tplc="99E2131E" w:tentative="1">
      <w:start w:val="1"/>
      <w:numFmt w:val="lowerLetter"/>
      <w:lvlText w:val="%2."/>
      <w:lvlJc w:val="left"/>
      <w:pPr>
        <w:ind w:left="1440" w:hanging="360"/>
      </w:pPr>
    </w:lvl>
    <w:lvl w:ilvl="2" w:tplc="D7A2E10C" w:tentative="1">
      <w:start w:val="1"/>
      <w:numFmt w:val="lowerRoman"/>
      <w:lvlText w:val="%3."/>
      <w:lvlJc w:val="right"/>
      <w:pPr>
        <w:ind w:left="2160" w:hanging="180"/>
      </w:pPr>
    </w:lvl>
    <w:lvl w:ilvl="3" w:tplc="11A64B3C" w:tentative="1">
      <w:start w:val="1"/>
      <w:numFmt w:val="decimal"/>
      <w:lvlText w:val="%4."/>
      <w:lvlJc w:val="left"/>
      <w:pPr>
        <w:ind w:left="2880" w:hanging="360"/>
      </w:pPr>
    </w:lvl>
    <w:lvl w:ilvl="4" w:tplc="D034CFA2" w:tentative="1">
      <w:start w:val="1"/>
      <w:numFmt w:val="lowerLetter"/>
      <w:lvlText w:val="%5."/>
      <w:lvlJc w:val="left"/>
      <w:pPr>
        <w:ind w:left="3600" w:hanging="360"/>
      </w:pPr>
    </w:lvl>
    <w:lvl w:ilvl="5" w:tplc="FDF07C2C" w:tentative="1">
      <w:start w:val="1"/>
      <w:numFmt w:val="lowerRoman"/>
      <w:lvlText w:val="%6."/>
      <w:lvlJc w:val="right"/>
      <w:pPr>
        <w:ind w:left="4320" w:hanging="180"/>
      </w:pPr>
    </w:lvl>
    <w:lvl w:ilvl="6" w:tplc="051AFB28" w:tentative="1">
      <w:start w:val="1"/>
      <w:numFmt w:val="decimal"/>
      <w:lvlText w:val="%7."/>
      <w:lvlJc w:val="left"/>
      <w:pPr>
        <w:ind w:left="5040" w:hanging="360"/>
      </w:pPr>
    </w:lvl>
    <w:lvl w:ilvl="7" w:tplc="E658623E" w:tentative="1">
      <w:start w:val="1"/>
      <w:numFmt w:val="lowerLetter"/>
      <w:lvlText w:val="%8."/>
      <w:lvlJc w:val="left"/>
      <w:pPr>
        <w:ind w:left="5760" w:hanging="360"/>
      </w:pPr>
    </w:lvl>
    <w:lvl w:ilvl="8" w:tplc="6EC263C0" w:tentative="1">
      <w:start w:val="1"/>
      <w:numFmt w:val="lowerRoman"/>
      <w:lvlText w:val="%9."/>
      <w:lvlJc w:val="right"/>
      <w:pPr>
        <w:ind w:left="6480" w:hanging="180"/>
      </w:pPr>
    </w:lvl>
  </w:abstractNum>
  <w:abstractNum w:abstractNumId="62" w15:restartNumberingAfterBreak="0">
    <w:nsid w:val="7118693E"/>
    <w:multiLevelType w:val="hybridMultilevel"/>
    <w:tmpl w:val="D0C23E3A"/>
    <w:lvl w:ilvl="0" w:tplc="3B163E3E">
      <w:start w:val="1"/>
      <w:numFmt w:val="decimal"/>
      <w:lvlText w:val="%1."/>
      <w:lvlJc w:val="left"/>
      <w:pPr>
        <w:ind w:left="720" w:hanging="360"/>
      </w:pPr>
      <w:rPr>
        <w:rFonts w:hint="default"/>
      </w:rPr>
    </w:lvl>
    <w:lvl w:ilvl="1" w:tplc="44168E6C" w:tentative="1">
      <w:start w:val="1"/>
      <w:numFmt w:val="lowerLetter"/>
      <w:lvlText w:val="%2."/>
      <w:lvlJc w:val="left"/>
      <w:pPr>
        <w:ind w:left="1440" w:hanging="360"/>
      </w:pPr>
    </w:lvl>
    <w:lvl w:ilvl="2" w:tplc="6C28B198" w:tentative="1">
      <w:start w:val="1"/>
      <w:numFmt w:val="lowerRoman"/>
      <w:lvlText w:val="%3."/>
      <w:lvlJc w:val="right"/>
      <w:pPr>
        <w:ind w:left="2160" w:hanging="180"/>
      </w:pPr>
    </w:lvl>
    <w:lvl w:ilvl="3" w:tplc="9B1CF24A" w:tentative="1">
      <w:start w:val="1"/>
      <w:numFmt w:val="decimal"/>
      <w:lvlText w:val="%4."/>
      <w:lvlJc w:val="left"/>
      <w:pPr>
        <w:ind w:left="2880" w:hanging="360"/>
      </w:pPr>
    </w:lvl>
    <w:lvl w:ilvl="4" w:tplc="AB6846F4" w:tentative="1">
      <w:start w:val="1"/>
      <w:numFmt w:val="lowerLetter"/>
      <w:lvlText w:val="%5."/>
      <w:lvlJc w:val="left"/>
      <w:pPr>
        <w:ind w:left="3600" w:hanging="360"/>
      </w:pPr>
    </w:lvl>
    <w:lvl w:ilvl="5" w:tplc="95623382" w:tentative="1">
      <w:start w:val="1"/>
      <w:numFmt w:val="lowerRoman"/>
      <w:lvlText w:val="%6."/>
      <w:lvlJc w:val="right"/>
      <w:pPr>
        <w:ind w:left="4320" w:hanging="180"/>
      </w:pPr>
    </w:lvl>
    <w:lvl w:ilvl="6" w:tplc="6B90D984" w:tentative="1">
      <w:start w:val="1"/>
      <w:numFmt w:val="decimal"/>
      <w:lvlText w:val="%7."/>
      <w:lvlJc w:val="left"/>
      <w:pPr>
        <w:ind w:left="5040" w:hanging="360"/>
      </w:pPr>
    </w:lvl>
    <w:lvl w:ilvl="7" w:tplc="5F524FF0" w:tentative="1">
      <w:start w:val="1"/>
      <w:numFmt w:val="lowerLetter"/>
      <w:lvlText w:val="%8."/>
      <w:lvlJc w:val="left"/>
      <w:pPr>
        <w:ind w:left="5760" w:hanging="360"/>
      </w:pPr>
    </w:lvl>
    <w:lvl w:ilvl="8" w:tplc="05841C82" w:tentative="1">
      <w:start w:val="1"/>
      <w:numFmt w:val="lowerRoman"/>
      <w:lvlText w:val="%9."/>
      <w:lvlJc w:val="right"/>
      <w:pPr>
        <w:ind w:left="6480" w:hanging="180"/>
      </w:pPr>
    </w:lvl>
  </w:abstractNum>
  <w:abstractNum w:abstractNumId="63" w15:restartNumberingAfterBreak="0">
    <w:nsid w:val="7795662C"/>
    <w:multiLevelType w:val="multilevel"/>
    <w:tmpl w:val="C6A8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50762D"/>
    <w:multiLevelType w:val="hybridMultilevel"/>
    <w:tmpl w:val="AAA85B94"/>
    <w:lvl w:ilvl="0" w:tplc="B9BE40A2">
      <w:numFmt w:val="bullet"/>
      <w:lvlText w:val="-"/>
      <w:lvlJc w:val="left"/>
      <w:pPr>
        <w:ind w:left="1080" w:hanging="720"/>
      </w:pPr>
      <w:rPr>
        <w:rFonts w:ascii="Aptos" w:eastAsiaTheme="minorHAnsi" w:hAnsi="Aptos" w:cstheme="minorBidi" w:hint="default"/>
      </w:rPr>
    </w:lvl>
    <w:lvl w:ilvl="1" w:tplc="F432CEEE" w:tentative="1">
      <w:start w:val="1"/>
      <w:numFmt w:val="bullet"/>
      <w:lvlText w:val="o"/>
      <w:lvlJc w:val="left"/>
      <w:pPr>
        <w:ind w:left="1440" w:hanging="360"/>
      </w:pPr>
      <w:rPr>
        <w:rFonts w:ascii="Courier New" w:hAnsi="Courier New" w:cs="Courier New" w:hint="default"/>
      </w:rPr>
    </w:lvl>
    <w:lvl w:ilvl="2" w:tplc="2DE40966" w:tentative="1">
      <w:start w:val="1"/>
      <w:numFmt w:val="bullet"/>
      <w:lvlText w:val=""/>
      <w:lvlJc w:val="left"/>
      <w:pPr>
        <w:ind w:left="2160" w:hanging="360"/>
      </w:pPr>
      <w:rPr>
        <w:rFonts w:ascii="Wingdings" w:hAnsi="Wingdings" w:hint="default"/>
      </w:rPr>
    </w:lvl>
    <w:lvl w:ilvl="3" w:tplc="FB96729E" w:tentative="1">
      <w:start w:val="1"/>
      <w:numFmt w:val="bullet"/>
      <w:lvlText w:val=""/>
      <w:lvlJc w:val="left"/>
      <w:pPr>
        <w:ind w:left="2880" w:hanging="360"/>
      </w:pPr>
      <w:rPr>
        <w:rFonts w:ascii="Symbol" w:hAnsi="Symbol" w:hint="default"/>
      </w:rPr>
    </w:lvl>
    <w:lvl w:ilvl="4" w:tplc="90242372" w:tentative="1">
      <w:start w:val="1"/>
      <w:numFmt w:val="bullet"/>
      <w:lvlText w:val="o"/>
      <w:lvlJc w:val="left"/>
      <w:pPr>
        <w:ind w:left="3600" w:hanging="360"/>
      </w:pPr>
      <w:rPr>
        <w:rFonts w:ascii="Courier New" w:hAnsi="Courier New" w:cs="Courier New" w:hint="default"/>
      </w:rPr>
    </w:lvl>
    <w:lvl w:ilvl="5" w:tplc="31167AF8" w:tentative="1">
      <w:start w:val="1"/>
      <w:numFmt w:val="bullet"/>
      <w:lvlText w:val=""/>
      <w:lvlJc w:val="left"/>
      <w:pPr>
        <w:ind w:left="4320" w:hanging="360"/>
      </w:pPr>
      <w:rPr>
        <w:rFonts w:ascii="Wingdings" w:hAnsi="Wingdings" w:hint="default"/>
      </w:rPr>
    </w:lvl>
    <w:lvl w:ilvl="6" w:tplc="E940E9FE" w:tentative="1">
      <w:start w:val="1"/>
      <w:numFmt w:val="bullet"/>
      <w:lvlText w:val=""/>
      <w:lvlJc w:val="left"/>
      <w:pPr>
        <w:ind w:left="5040" w:hanging="360"/>
      </w:pPr>
      <w:rPr>
        <w:rFonts w:ascii="Symbol" w:hAnsi="Symbol" w:hint="default"/>
      </w:rPr>
    </w:lvl>
    <w:lvl w:ilvl="7" w:tplc="51989442" w:tentative="1">
      <w:start w:val="1"/>
      <w:numFmt w:val="bullet"/>
      <w:lvlText w:val="o"/>
      <w:lvlJc w:val="left"/>
      <w:pPr>
        <w:ind w:left="5760" w:hanging="360"/>
      </w:pPr>
      <w:rPr>
        <w:rFonts w:ascii="Courier New" w:hAnsi="Courier New" w:cs="Courier New" w:hint="default"/>
      </w:rPr>
    </w:lvl>
    <w:lvl w:ilvl="8" w:tplc="176274EE" w:tentative="1">
      <w:start w:val="1"/>
      <w:numFmt w:val="bullet"/>
      <w:lvlText w:val=""/>
      <w:lvlJc w:val="left"/>
      <w:pPr>
        <w:ind w:left="6480" w:hanging="360"/>
      </w:pPr>
      <w:rPr>
        <w:rFonts w:ascii="Wingdings" w:hAnsi="Wingdings" w:hint="default"/>
      </w:rPr>
    </w:lvl>
  </w:abstractNum>
  <w:abstractNum w:abstractNumId="65" w15:restartNumberingAfterBreak="0">
    <w:nsid w:val="78AE7790"/>
    <w:multiLevelType w:val="hybridMultilevel"/>
    <w:tmpl w:val="5B4CE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791741BE"/>
    <w:multiLevelType w:val="hybridMultilevel"/>
    <w:tmpl w:val="BEBE1E06"/>
    <w:lvl w:ilvl="0" w:tplc="EF761CEC">
      <w:numFmt w:val="bullet"/>
      <w:lvlText w:val="-"/>
      <w:lvlJc w:val="left"/>
      <w:pPr>
        <w:ind w:left="1080" w:hanging="720"/>
      </w:pPr>
      <w:rPr>
        <w:rFonts w:ascii="Aptos" w:eastAsiaTheme="minorHAnsi" w:hAnsi="Aptos" w:cstheme="minorBidi" w:hint="default"/>
      </w:rPr>
    </w:lvl>
    <w:lvl w:ilvl="1" w:tplc="15304C2C" w:tentative="1">
      <w:start w:val="1"/>
      <w:numFmt w:val="bullet"/>
      <w:lvlText w:val="o"/>
      <w:lvlJc w:val="left"/>
      <w:pPr>
        <w:ind w:left="1440" w:hanging="360"/>
      </w:pPr>
      <w:rPr>
        <w:rFonts w:ascii="Courier New" w:hAnsi="Courier New" w:cs="Courier New" w:hint="default"/>
      </w:rPr>
    </w:lvl>
    <w:lvl w:ilvl="2" w:tplc="978A20F6" w:tentative="1">
      <w:start w:val="1"/>
      <w:numFmt w:val="bullet"/>
      <w:lvlText w:val=""/>
      <w:lvlJc w:val="left"/>
      <w:pPr>
        <w:ind w:left="2160" w:hanging="360"/>
      </w:pPr>
      <w:rPr>
        <w:rFonts w:ascii="Wingdings" w:hAnsi="Wingdings" w:hint="default"/>
      </w:rPr>
    </w:lvl>
    <w:lvl w:ilvl="3" w:tplc="CC4CFEE2" w:tentative="1">
      <w:start w:val="1"/>
      <w:numFmt w:val="bullet"/>
      <w:lvlText w:val=""/>
      <w:lvlJc w:val="left"/>
      <w:pPr>
        <w:ind w:left="2880" w:hanging="360"/>
      </w:pPr>
      <w:rPr>
        <w:rFonts w:ascii="Symbol" w:hAnsi="Symbol" w:hint="default"/>
      </w:rPr>
    </w:lvl>
    <w:lvl w:ilvl="4" w:tplc="BA607030" w:tentative="1">
      <w:start w:val="1"/>
      <w:numFmt w:val="bullet"/>
      <w:lvlText w:val="o"/>
      <w:lvlJc w:val="left"/>
      <w:pPr>
        <w:ind w:left="3600" w:hanging="360"/>
      </w:pPr>
      <w:rPr>
        <w:rFonts w:ascii="Courier New" w:hAnsi="Courier New" w:cs="Courier New" w:hint="default"/>
      </w:rPr>
    </w:lvl>
    <w:lvl w:ilvl="5" w:tplc="7B90A152" w:tentative="1">
      <w:start w:val="1"/>
      <w:numFmt w:val="bullet"/>
      <w:lvlText w:val=""/>
      <w:lvlJc w:val="left"/>
      <w:pPr>
        <w:ind w:left="4320" w:hanging="360"/>
      </w:pPr>
      <w:rPr>
        <w:rFonts w:ascii="Wingdings" w:hAnsi="Wingdings" w:hint="default"/>
      </w:rPr>
    </w:lvl>
    <w:lvl w:ilvl="6" w:tplc="56CE891A" w:tentative="1">
      <w:start w:val="1"/>
      <w:numFmt w:val="bullet"/>
      <w:lvlText w:val=""/>
      <w:lvlJc w:val="left"/>
      <w:pPr>
        <w:ind w:left="5040" w:hanging="360"/>
      </w:pPr>
      <w:rPr>
        <w:rFonts w:ascii="Symbol" w:hAnsi="Symbol" w:hint="default"/>
      </w:rPr>
    </w:lvl>
    <w:lvl w:ilvl="7" w:tplc="30465C98" w:tentative="1">
      <w:start w:val="1"/>
      <w:numFmt w:val="bullet"/>
      <w:lvlText w:val="o"/>
      <w:lvlJc w:val="left"/>
      <w:pPr>
        <w:ind w:left="5760" w:hanging="360"/>
      </w:pPr>
      <w:rPr>
        <w:rFonts w:ascii="Courier New" w:hAnsi="Courier New" w:cs="Courier New" w:hint="default"/>
      </w:rPr>
    </w:lvl>
    <w:lvl w:ilvl="8" w:tplc="89B0B83C" w:tentative="1">
      <w:start w:val="1"/>
      <w:numFmt w:val="bullet"/>
      <w:lvlText w:val=""/>
      <w:lvlJc w:val="left"/>
      <w:pPr>
        <w:ind w:left="6480" w:hanging="360"/>
      </w:pPr>
      <w:rPr>
        <w:rFonts w:ascii="Wingdings" w:hAnsi="Wingdings" w:hint="default"/>
      </w:rPr>
    </w:lvl>
  </w:abstractNum>
  <w:abstractNum w:abstractNumId="67" w15:restartNumberingAfterBreak="0">
    <w:nsid w:val="79D36389"/>
    <w:multiLevelType w:val="multilevel"/>
    <w:tmpl w:val="6FC6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5A2470"/>
    <w:multiLevelType w:val="hybridMultilevel"/>
    <w:tmpl w:val="1EA4E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B3A3A00"/>
    <w:multiLevelType w:val="hybridMultilevel"/>
    <w:tmpl w:val="A068206E"/>
    <w:lvl w:ilvl="0" w:tplc="FA540C6A">
      <w:start w:val="1"/>
      <w:numFmt w:val="bullet"/>
      <w:lvlText w:val=""/>
      <w:lvlJc w:val="left"/>
      <w:pPr>
        <w:ind w:left="502" w:hanging="360"/>
      </w:pPr>
      <w:rPr>
        <w:rFonts w:ascii="Symbol" w:hAnsi="Symbol" w:hint="default"/>
      </w:rPr>
    </w:lvl>
    <w:lvl w:ilvl="1" w:tplc="B77CAD58" w:tentative="1">
      <w:start w:val="1"/>
      <w:numFmt w:val="bullet"/>
      <w:lvlText w:val="o"/>
      <w:lvlJc w:val="left"/>
      <w:pPr>
        <w:ind w:left="1080" w:hanging="360"/>
      </w:pPr>
      <w:rPr>
        <w:rFonts w:ascii="Courier New" w:hAnsi="Courier New" w:cs="Courier New" w:hint="default"/>
      </w:rPr>
    </w:lvl>
    <w:lvl w:ilvl="2" w:tplc="A09CF9A0" w:tentative="1">
      <w:start w:val="1"/>
      <w:numFmt w:val="bullet"/>
      <w:lvlText w:val=""/>
      <w:lvlJc w:val="left"/>
      <w:pPr>
        <w:ind w:left="1800" w:hanging="360"/>
      </w:pPr>
      <w:rPr>
        <w:rFonts w:ascii="Wingdings" w:hAnsi="Wingdings" w:hint="default"/>
      </w:rPr>
    </w:lvl>
    <w:lvl w:ilvl="3" w:tplc="0986D406" w:tentative="1">
      <w:start w:val="1"/>
      <w:numFmt w:val="bullet"/>
      <w:lvlText w:val=""/>
      <w:lvlJc w:val="left"/>
      <w:pPr>
        <w:ind w:left="2520" w:hanging="360"/>
      </w:pPr>
      <w:rPr>
        <w:rFonts w:ascii="Symbol" w:hAnsi="Symbol" w:hint="default"/>
      </w:rPr>
    </w:lvl>
    <w:lvl w:ilvl="4" w:tplc="A6885A66" w:tentative="1">
      <w:start w:val="1"/>
      <w:numFmt w:val="bullet"/>
      <w:lvlText w:val="o"/>
      <w:lvlJc w:val="left"/>
      <w:pPr>
        <w:ind w:left="3240" w:hanging="360"/>
      </w:pPr>
      <w:rPr>
        <w:rFonts w:ascii="Courier New" w:hAnsi="Courier New" w:cs="Courier New" w:hint="default"/>
      </w:rPr>
    </w:lvl>
    <w:lvl w:ilvl="5" w:tplc="5F8E254A" w:tentative="1">
      <w:start w:val="1"/>
      <w:numFmt w:val="bullet"/>
      <w:lvlText w:val=""/>
      <w:lvlJc w:val="left"/>
      <w:pPr>
        <w:ind w:left="3960" w:hanging="360"/>
      </w:pPr>
      <w:rPr>
        <w:rFonts w:ascii="Wingdings" w:hAnsi="Wingdings" w:hint="default"/>
      </w:rPr>
    </w:lvl>
    <w:lvl w:ilvl="6" w:tplc="0908DED6" w:tentative="1">
      <w:start w:val="1"/>
      <w:numFmt w:val="bullet"/>
      <w:lvlText w:val=""/>
      <w:lvlJc w:val="left"/>
      <w:pPr>
        <w:ind w:left="4680" w:hanging="360"/>
      </w:pPr>
      <w:rPr>
        <w:rFonts w:ascii="Symbol" w:hAnsi="Symbol" w:hint="default"/>
      </w:rPr>
    </w:lvl>
    <w:lvl w:ilvl="7" w:tplc="4C140C9C" w:tentative="1">
      <w:start w:val="1"/>
      <w:numFmt w:val="bullet"/>
      <w:lvlText w:val="o"/>
      <w:lvlJc w:val="left"/>
      <w:pPr>
        <w:ind w:left="5400" w:hanging="360"/>
      </w:pPr>
      <w:rPr>
        <w:rFonts w:ascii="Courier New" w:hAnsi="Courier New" w:cs="Courier New" w:hint="default"/>
      </w:rPr>
    </w:lvl>
    <w:lvl w:ilvl="8" w:tplc="287207E8" w:tentative="1">
      <w:start w:val="1"/>
      <w:numFmt w:val="bullet"/>
      <w:lvlText w:val=""/>
      <w:lvlJc w:val="left"/>
      <w:pPr>
        <w:ind w:left="6120" w:hanging="360"/>
      </w:pPr>
      <w:rPr>
        <w:rFonts w:ascii="Wingdings" w:hAnsi="Wingdings" w:hint="default"/>
      </w:rPr>
    </w:lvl>
  </w:abstractNum>
  <w:abstractNum w:abstractNumId="70" w15:restartNumberingAfterBreak="0">
    <w:nsid w:val="7C495845"/>
    <w:multiLevelType w:val="multilevel"/>
    <w:tmpl w:val="128252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7CE41897"/>
    <w:multiLevelType w:val="multilevel"/>
    <w:tmpl w:val="1C8A50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7DF73F2A"/>
    <w:multiLevelType w:val="hybridMultilevel"/>
    <w:tmpl w:val="9A02AA58"/>
    <w:lvl w:ilvl="0" w:tplc="9440CC64">
      <w:start w:val="1"/>
      <w:numFmt w:val="decimal"/>
      <w:lvlText w:val="%1."/>
      <w:lvlJc w:val="left"/>
      <w:pPr>
        <w:ind w:left="720" w:hanging="360"/>
      </w:pPr>
      <w:rPr>
        <w:rFonts w:hint="default"/>
      </w:rPr>
    </w:lvl>
    <w:lvl w:ilvl="1" w:tplc="C4F2026A" w:tentative="1">
      <w:start w:val="1"/>
      <w:numFmt w:val="lowerLetter"/>
      <w:lvlText w:val="%2."/>
      <w:lvlJc w:val="left"/>
      <w:pPr>
        <w:ind w:left="1440" w:hanging="360"/>
      </w:pPr>
    </w:lvl>
    <w:lvl w:ilvl="2" w:tplc="F8380604" w:tentative="1">
      <w:start w:val="1"/>
      <w:numFmt w:val="lowerRoman"/>
      <w:lvlText w:val="%3."/>
      <w:lvlJc w:val="right"/>
      <w:pPr>
        <w:ind w:left="2160" w:hanging="180"/>
      </w:pPr>
    </w:lvl>
    <w:lvl w:ilvl="3" w:tplc="30AEE272" w:tentative="1">
      <w:start w:val="1"/>
      <w:numFmt w:val="decimal"/>
      <w:lvlText w:val="%4."/>
      <w:lvlJc w:val="left"/>
      <w:pPr>
        <w:ind w:left="2880" w:hanging="360"/>
      </w:pPr>
    </w:lvl>
    <w:lvl w:ilvl="4" w:tplc="B414083A" w:tentative="1">
      <w:start w:val="1"/>
      <w:numFmt w:val="lowerLetter"/>
      <w:lvlText w:val="%5."/>
      <w:lvlJc w:val="left"/>
      <w:pPr>
        <w:ind w:left="3600" w:hanging="360"/>
      </w:pPr>
    </w:lvl>
    <w:lvl w:ilvl="5" w:tplc="D99485FA" w:tentative="1">
      <w:start w:val="1"/>
      <w:numFmt w:val="lowerRoman"/>
      <w:lvlText w:val="%6."/>
      <w:lvlJc w:val="right"/>
      <w:pPr>
        <w:ind w:left="4320" w:hanging="180"/>
      </w:pPr>
    </w:lvl>
    <w:lvl w:ilvl="6" w:tplc="48E8509A" w:tentative="1">
      <w:start w:val="1"/>
      <w:numFmt w:val="decimal"/>
      <w:lvlText w:val="%7."/>
      <w:lvlJc w:val="left"/>
      <w:pPr>
        <w:ind w:left="5040" w:hanging="360"/>
      </w:pPr>
    </w:lvl>
    <w:lvl w:ilvl="7" w:tplc="B7A48944" w:tentative="1">
      <w:start w:val="1"/>
      <w:numFmt w:val="lowerLetter"/>
      <w:lvlText w:val="%8."/>
      <w:lvlJc w:val="left"/>
      <w:pPr>
        <w:ind w:left="5760" w:hanging="360"/>
      </w:pPr>
    </w:lvl>
    <w:lvl w:ilvl="8" w:tplc="83B8BFA0" w:tentative="1">
      <w:start w:val="1"/>
      <w:numFmt w:val="lowerRoman"/>
      <w:lvlText w:val="%9."/>
      <w:lvlJc w:val="right"/>
      <w:pPr>
        <w:ind w:left="6480" w:hanging="180"/>
      </w:pPr>
    </w:lvl>
  </w:abstractNum>
  <w:abstractNum w:abstractNumId="73" w15:restartNumberingAfterBreak="0">
    <w:nsid w:val="7F9F5A66"/>
    <w:multiLevelType w:val="multilevel"/>
    <w:tmpl w:val="6C1856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662392770">
    <w:abstractNumId w:val="28"/>
  </w:num>
  <w:num w:numId="2" w16cid:durableId="956567258">
    <w:abstractNumId w:val="30"/>
  </w:num>
  <w:num w:numId="3" w16cid:durableId="1436173824">
    <w:abstractNumId w:val="72"/>
  </w:num>
  <w:num w:numId="4" w16cid:durableId="204027813">
    <w:abstractNumId w:val="13"/>
  </w:num>
  <w:num w:numId="5" w16cid:durableId="1183207542">
    <w:abstractNumId w:val="64"/>
  </w:num>
  <w:num w:numId="6" w16cid:durableId="1493595730">
    <w:abstractNumId w:val="61"/>
  </w:num>
  <w:num w:numId="7" w16cid:durableId="1255825306">
    <w:abstractNumId w:val="0"/>
  </w:num>
  <w:num w:numId="8" w16cid:durableId="1039360888">
    <w:abstractNumId w:val="29"/>
  </w:num>
  <w:num w:numId="9" w16cid:durableId="732387723">
    <w:abstractNumId w:val="41"/>
  </w:num>
  <w:num w:numId="10" w16cid:durableId="615872119">
    <w:abstractNumId w:val="8"/>
  </w:num>
  <w:num w:numId="11" w16cid:durableId="868027638">
    <w:abstractNumId w:val="46"/>
  </w:num>
  <w:num w:numId="12" w16cid:durableId="451562274">
    <w:abstractNumId w:val="36"/>
  </w:num>
  <w:num w:numId="13" w16cid:durableId="471142010">
    <w:abstractNumId w:val="66"/>
  </w:num>
  <w:num w:numId="14" w16cid:durableId="1333752759">
    <w:abstractNumId w:val="57"/>
  </w:num>
  <w:num w:numId="15" w16cid:durableId="1851673726">
    <w:abstractNumId w:val="26"/>
  </w:num>
  <w:num w:numId="16" w16cid:durableId="1589776161">
    <w:abstractNumId w:val="6"/>
  </w:num>
  <w:num w:numId="17" w16cid:durableId="890191651">
    <w:abstractNumId w:val="34"/>
  </w:num>
  <w:num w:numId="18" w16cid:durableId="687754356">
    <w:abstractNumId w:val="35"/>
  </w:num>
  <w:num w:numId="19" w16cid:durableId="832261869">
    <w:abstractNumId w:val="25"/>
  </w:num>
  <w:num w:numId="20" w16cid:durableId="1780880144">
    <w:abstractNumId w:val="14"/>
  </w:num>
  <w:num w:numId="21" w16cid:durableId="241447780">
    <w:abstractNumId w:val="59"/>
  </w:num>
  <w:num w:numId="22" w16cid:durableId="1564753606">
    <w:abstractNumId w:val="21"/>
  </w:num>
  <w:num w:numId="23" w16cid:durableId="2112359406">
    <w:abstractNumId w:val="33"/>
  </w:num>
  <w:num w:numId="24" w16cid:durableId="1175997599">
    <w:abstractNumId w:val="11"/>
  </w:num>
  <w:num w:numId="25" w16cid:durableId="683482061">
    <w:abstractNumId w:val="2"/>
  </w:num>
  <w:num w:numId="26" w16cid:durableId="2099868197">
    <w:abstractNumId w:val="15"/>
  </w:num>
  <w:num w:numId="27" w16cid:durableId="1326056303">
    <w:abstractNumId w:val="62"/>
  </w:num>
  <w:num w:numId="28" w16cid:durableId="1947347411">
    <w:abstractNumId w:val="38"/>
  </w:num>
  <w:num w:numId="29" w16cid:durableId="831455723">
    <w:abstractNumId w:val="69"/>
  </w:num>
  <w:num w:numId="30" w16cid:durableId="2100176495">
    <w:abstractNumId w:val="40"/>
  </w:num>
  <w:num w:numId="31" w16cid:durableId="1849563171">
    <w:abstractNumId w:val="22"/>
  </w:num>
  <w:num w:numId="32" w16cid:durableId="1809740978">
    <w:abstractNumId w:val="56"/>
  </w:num>
  <w:num w:numId="33" w16cid:durableId="2116825820">
    <w:abstractNumId w:val="27"/>
  </w:num>
  <w:num w:numId="34" w16cid:durableId="1813714639">
    <w:abstractNumId w:val="54"/>
  </w:num>
  <w:num w:numId="35" w16cid:durableId="881793214">
    <w:abstractNumId w:val="65"/>
  </w:num>
  <w:num w:numId="36" w16cid:durableId="1269392883">
    <w:abstractNumId w:val="68"/>
  </w:num>
  <w:num w:numId="37" w16cid:durableId="890503436">
    <w:abstractNumId w:val="53"/>
  </w:num>
  <w:num w:numId="38" w16cid:durableId="831288279">
    <w:abstractNumId w:val="50"/>
  </w:num>
  <w:num w:numId="39" w16cid:durableId="966010107">
    <w:abstractNumId w:val="19"/>
  </w:num>
  <w:num w:numId="40" w16cid:durableId="295986212">
    <w:abstractNumId w:val="7"/>
  </w:num>
  <w:num w:numId="41" w16cid:durableId="616327670">
    <w:abstractNumId w:val="55"/>
  </w:num>
  <w:num w:numId="42" w16cid:durableId="619381128">
    <w:abstractNumId w:val="1"/>
  </w:num>
  <w:num w:numId="43" w16cid:durableId="235288169">
    <w:abstractNumId w:val="3"/>
  </w:num>
  <w:num w:numId="44" w16cid:durableId="909772865">
    <w:abstractNumId w:val="24"/>
  </w:num>
  <w:num w:numId="45" w16cid:durableId="1597668572">
    <w:abstractNumId w:val="42"/>
  </w:num>
  <w:num w:numId="46" w16cid:durableId="357702454">
    <w:abstractNumId w:val="20"/>
  </w:num>
  <w:num w:numId="47" w16cid:durableId="674039865">
    <w:abstractNumId w:val="12"/>
  </w:num>
  <w:num w:numId="48" w16cid:durableId="1674258950">
    <w:abstractNumId w:val="52"/>
  </w:num>
  <w:num w:numId="49" w16cid:durableId="1490705351">
    <w:abstractNumId w:val="31"/>
  </w:num>
  <w:num w:numId="50" w16cid:durableId="805322016">
    <w:abstractNumId w:val="39"/>
  </w:num>
  <w:num w:numId="51" w16cid:durableId="1386225143">
    <w:abstractNumId w:val="43"/>
  </w:num>
  <w:num w:numId="52" w16cid:durableId="958996952">
    <w:abstractNumId w:val="23"/>
  </w:num>
  <w:num w:numId="53" w16cid:durableId="1248614294">
    <w:abstractNumId w:val="58"/>
  </w:num>
  <w:num w:numId="54" w16cid:durableId="1670519950">
    <w:abstractNumId w:val="48"/>
  </w:num>
  <w:num w:numId="55" w16cid:durableId="1739935012">
    <w:abstractNumId w:val="51"/>
  </w:num>
  <w:num w:numId="56" w16cid:durableId="1542160164">
    <w:abstractNumId w:val="17"/>
  </w:num>
  <w:num w:numId="57" w16cid:durableId="136189352">
    <w:abstractNumId w:val="49"/>
  </w:num>
  <w:num w:numId="58" w16cid:durableId="207453552">
    <w:abstractNumId w:val="63"/>
  </w:num>
  <w:num w:numId="59" w16cid:durableId="1248921789">
    <w:abstractNumId w:val="4"/>
  </w:num>
  <w:num w:numId="60" w16cid:durableId="1465537740">
    <w:abstractNumId w:val="60"/>
  </w:num>
  <w:num w:numId="61" w16cid:durableId="1479805186">
    <w:abstractNumId w:val="47"/>
  </w:num>
  <w:num w:numId="62" w16cid:durableId="791437211">
    <w:abstractNumId w:val="37"/>
  </w:num>
  <w:num w:numId="63" w16cid:durableId="476727289">
    <w:abstractNumId w:val="9"/>
  </w:num>
  <w:num w:numId="64" w16cid:durableId="856188307">
    <w:abstractNumId w:val="44"/>
  </w:num>
  <w:num w:numId="65" w16cid:durableId="939490837">
    <w:abstractNumId w:val="67"/>
  </w:num>
  <w:num w:numId="66" w16cid:durableId="793671828">
    <w:abstractNumId w:val="45"/>
  </w:num>
  <w:num w:numId="67" w16cid:durableId="1529947134">
    <w:abstractNumId w:val="70"/>
  </w:num>
  <w:num w:numId="68" w16cid:durableId="308093277">
    <w:abstractNumId w:val="71"/>
  </w:num>
  <w:num w:numId="69" w16cid:durableId="1503859600">
    <w:abstractNumId w:val="18"/>
  </w:num>
  <w:num w:numId="70" w16cid:durableId="1589996535">
    <w:abstractNumId w:val="16"/>
  </w:num>
  <w:num w:numId="71" w16cid:durableId="1417550597">
    <w:abstractNumId w:val="32"/>
  </w:num>
  <w:num w:numId="72" w16cid:durableId="1743945578">
    <w:abstractNumId w:val="73"/>
  </w:num>
  <w:num w:numId="73" w16cid:durableId="1143810366">
    <w:abstractNumId w:val="5"/>
  </w:num>
  <w:num w:numId="74" w16cid:durableId="999498924">
    <w:abstractNumId w:val="1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053"/>
    <w:rsid w:val="00000DEB"/>
    <w:rsid w:val="00001B45"/>
    <w:rsid w:val="00007F44"/>
    <w:rsid w:val="00011428"/>
    <w:rsid w:val="000145F3"/>
    <w:rsid w:val="00015A1C"/>
    <w:rsid w:val="00020412"/>
    <w:rsid w:val="0003086F"/>
    <w:rsid w:val="00032472"/>
    <w:rsid w:val="000406A2"/>
    <w:rsid w:val="00041215"/>
    <w:rsid w:val="00042CA7"/>
    <w:rsid w:val="00043D80"/>
    <w:rsid w:val="000452A9"/>
    <w:rsid w:val="00047059"/>
    <w:rsid w:val="00050953"/>
    <w:rsid w:val="00052707"/>
    <w:rsid w:val="00053B12"/>
    <w:rsid w:val="0006040A"/>
    <w:rsid w:val="00060ACA"/>
    <w:rsid w:val="0006329E"/>
    <w:rsid w:val="000662BA"/>
    <w:rsid w:val="0007514A"/>
    <w:rsid w:val="00076FD5"/>
    <w:rsid w:val="00077288"/>
    <w:rsid w:val="00077891"/>
    <w:rsid w:val="00080C48"/>
    <w:rsid w:val="00082B86"/>
    <w:rsid w:val="0008300E"/>
    <w:rsid w:val="00083B74"/>
    <w:rsid w:val="0009265A"/>
    <w:rsid w:val="000A4BF0"/>
    <w:rsid w:val="000A73B4"/>
    <w:rsid w:val="000B7303"/>
    <w:rsid w:val="000C3CC1"/>
    <w:rsid w:val="000C6094"/>
    <w:rsid w:val="000E1822"/>
    <w:rsid w:val="000E2818"/>
    <w:rsid w:val="000E4FA7"/>
    <w:rsid w:val="000E7C6E"/>
    <w:rsid w:val="000F049F"/>
    <w:rsid w:val="000F24B1"/>
    <w:rsid w:val="000F3586"/>
    <w:rsid w:val="000F3AD9"/>
    <w:rsid w:val="000F4F2E"/>
    <w:rsid w:val="00101E76"/>
    <w:rsid w:val="00104025"/>
    <w:rsid w:val="00105F02"/>
    <w:rsid w:val="00107B8B"/>
    <w:rsid w:val="001110E4"/>
    <w:rsid w:val="00116122"/>
    <w:rsid w:val="00124B54"/>
    <w:rsid w:val="00124D2A"/>
    <w:rsid w:val="00125552"/>
    <w:rsid w:val="00127364"/>
    <w:rsid w:val="00141606"/>
    <w:rsid w:val="00141BD7"/>
    <w:rsid w:val="00146A6D"/>
    <w:rsid w:val="00147062"/>
    <w:rsid w:val="001518DD"/>
    <w:rsid w:val="00152DB0"/>
    <w:rsid w:val="00154E35"/>
    <w:rsid w:val="001647F9"/>
    <w:rsid w:val="00173EDC"/>
    <w:rsid w:val="00175751"/>
    <w:rsid w:val="00176DF7"/>
    <w:rsid w:val="00183F7A"/>
    <w:rsid w:val="00184123"/>
    <w:rsid w:val="00193E8C"/>
    <w:rsid w:val="00197911"/>
    <w:rsid w:val="001A048C"/>
    <w:rsid w:val="001A2360"/>
    <w:rsid w:val="001A31E1"/>
    <w:rsid w:val="001A681E"/>
    <w:rsid w:val="001B18F0"/>
    <w:rsid w:val="001B496E"/>
    <w:rsid w:val="001B618C"/>
    <w:rsid w:val="001B66F4"/>
    <w:rsid w:val="001C522F"/>
    <w:rsid w:val="001C6910"/>
    <w:rsid w:val="001D400B"/>
    <w:rsid w:val="001D5672"/>
    <w:rsid w:val="001D7927"/>
    <w:rsid w:val="001E0588"/>
    <w:rsid w:val="001F0742"/>
    <w:rsid w:val="002061ED"/>
    <w:rsid w:val="002126C5"/>
    <w:rsid w:val="0021369C"/>
    <w:rsid w:val="00216C60"/>
    <w:rsid w:val="00217120"/>
    <w:rsid w:val="00221703"/>
    <w:rsid w:val="0022263B"/>
    <w:rsid w:val="00224099"/>
    <w:rsid w:val="00224408"/>
    <w:rsid w:val="00224A37"/>
    <w:rsid w:val="00224EAC"/>
    <w:rsid w:val="00227155"/>
    <w:rsid w:val="00227E78"/>
    <w:rsid w:val="00243D70"/>
    <w:rsid w:val="002443FF"/>
    <w:rsid w:val="00256AC9"/>
    <w:rsid w:val="0026651E"/>
    <w:rsid w:val="002742AF"/>
    <w:rsid w:val="00287A45"/>
    <w:rsid w:val="00296DA3"/>
    <w:rsid w:val="0029781A"/>
    <w:rsid w:val="002A377B"/>
    <w:rsid w:val="002A3A97"/>
    <w:rsid w:val="002A5AB2"/>
    <w:rsid w:val="002B169D"/>
    <w:rsid w:val="002B7A5D"/>
    <w:rsid w:val="002C35D3"/>
    <w:rsid w:val="002D299C"/>
    <w:rsid w:val="002D7AD2"/>
    <w:rsid w:val="002D7DF6"/>
    <w:rsid w:val="002E0950"/>
    <w:rsid w:val="002F056A"/>
    <w:rsid w:val="003007EE"/>
    <w:rsid w:val="00303E2D"/>
    <w:rsid w:val="0031476F"/>
    <w:rsid w:val="00315F5F"/>
    <w:rsid w:val="00316C0A"/>
    <w:rsid w:val="00331196"/>
    <w:rsid w:val="003333AE"/>
    <w:rsid w:val="00342E31"/>
    <w:rsid w:val="00347A10"/>
    <w:rsid w:val="00347A29"/>
    <w:rsid w:val="0035450B"/>
    <w:rsid w:val="0035462A"/>
    <w:rsid w:val="00366752"/>
    <w:rsid w:val="00370123"/>
    <w:rsid w:val="00371B8C"/>
    <w:rsid w:val="003725E9"/>
    <w:rsid w:val="00373A8F"/>
    <w:rsid w:val="00377E5F"/>
    <w:rsid w:val="00380F84"/>
    <w:rsid w:val="003836C3"/>
    <w:rsid w:val="003946E7"/>
    <w:rsid w:val="003B24A4"/>
    <w:rsid w:val="003B789D"/>
    <w:rsid w:val="003C1DF8"/>
    <w:rsid w:val="003D694E"/>
    <w:rsid w:val="003E60A8"/>
    <w:rsid w:val="0040095E"/>
    <w:rsid w:val="004012CA"/>
    <w:rsid w:val="00405629"/>
    <w:rsid w:val="004072E9"/>
    <w:rsid w:val="00411D8C"/>
    <w:rsid w:val="00413BD9"/>
    <w:rsid w:val="00415657"/>
    <w:rsid w:val="00417137"/>
    <w:rsid w:val="00421E2F"/>
    <w:rsid w:val="00422CF6"/>
    <w:rsid w:val="00426BCC"/>
    <w:rsid w:val="0042785F"/>
    <w:rsid w:val="004301CF"/>
    <w:rsid w:val="004526DF"/>
    <w:rsid w:val="00465E63"/>
    <w:rsid w:val="00467406"/>
    <w:rsid w:val="00472916"/>
    <w:rsid w:val="00477BC9"/>
    <w:rsid w:val="0048520A"/>
    <w:rsid w:val="0048772D"/>
    <w:rsid w:val="004946A2"/>
    <w:rsid w:val="004A3EA3"/>
    <w:rsid w:val="004B4504"/>
    <w:rsid w:val="004B4CE2"/>
    <w:rsid w:val="004B7610"/>
    <w:rsid w:val="004B7C6C"/>
    <w:rsid w:val="004C4DC2"/>
    <w:rsid w:val="004C6F4C"/>
    <w:rsid w:val="004D44C5"/>
    <w:rsid w:val="004E4513"/>
    <w:rsid w:val="004E56F5"/>
    <w:rsid w:val="004F0F7A"/>
    <w:rsid w:val="004F79ED"/>
    <w:rsid w:val="004F7C6E"/>
    <w:rsid w:val="00503ADC"/>
    <w:rsid w:val="00512FD2"/>
    <w:rsid w:val="005170C1"/>
    <w:rsid w:val="00517331"/>
    <w:rsid w:val="00523213"/>
    <w:rsid w:val="005238FF"/>
    <w:rsid w:val="00526666"/>
    <w:rsid w:val="00531AC8"/>
    <w:rsid w:val="005326D2"/>
    <w:rsid w:val="005427B5"/>
    <w:rsid w:val="00544021"/>
    <w:rsid w:val="0055019A"/>
    <w:rsid w:val="00554CEC"/>
    <w:rsid w:val="00567BCE"/>
    <w:rsid w:val="00567FC0"/>
    <w:rsid w:val="005718D4"/>
    <w:rsid w:val="00591B48"/>
    <w:rsid w:val="0059443E"/>
    <w:rsid w:val="005A0D96"/>
    <w:rsid w:val="005B6DA8"/>
    <w:rsid w:val="005C3108"/>
    <w:rsid w:val="005C72A2"/>
    <w:rsid w:val="005C76DC"/>
    <w:rsid w:val="005D3390"/>
    <w:rsid w:val="005D39C8"/>
    <w:rsid w:val="005D4A1B"/>
    <w:rsid w:val="005E1E80"/>
    <w:rsid w:val="005F0B91"/>
    <w:rsid w:val="005F0D79"/>
    <w:rsid w:val="005F5D38"/>
    <w:rsid w:val="005F6370"/>
    <w:rsid w:val="0060099F"/>
    <w:rsid w:val="006028E4"/>
    <w:rsid w:val="00602A45"/>
    <w:rsid w:val="006042BC"/>
    <w:rsid w:val="00604D3E"/>
    <w:rsid w:val="00617229"/>
    <w:rsid w:val="00617254"/>
    <w:rsid w:val="00622667"/>
    <w:rsid w:val="00623BAA"/>
    <w:rsid w:val="00625EDA"/>
    <w:rsid w:val="006305C0"/>
    <w:rsid w:val="00636A74"/>
    <w:rsid w:val="00636B86"/>
    <w:rsid w:val="00641158"/>
    <w:rsid w:val="006454A6"/>
    <w:rsid w:val="006524B8"/>
    <w:rsid w:val="00665053"/>
    <w:rsid w:val="00675CF9"/>
    <w:rsid w:val="00676842"/>
    <w:rsid w:val="00677FF7"/>
    <w:rsid w:val="0068256C"/>
    <w:rsid w:val="006825A6"/>
    <w:rsid w:val="00682709"/>
    <w:rsid w:val="00686728"/>
    <w:rsid w:val="006904BC"/>
    <w:rsid w:val="006967F8"/>
    <w:rsid w:val="006A3E28"/>
    <w:rsid w:val="006B3083"/>
    <w:rsid w:val="006B3AF5"/>
    <w:rsid w:val="006B3EE9"/>
    <w:rsid w:val="006B6B74"/>
    <w:rsid w:val="006E0FE4"/>
    <w:rsid w:val="006E3E4A"/>
    <w:rsid w:val="006E5BD9"/>
    <w:rsid w:val="006F277C"/>
    <w:rsid w:val="006F7B6D"/>
    <w:rsid w:val="00707AF7"/>
    <w:rsid w:val="0071636E"/>
    <w:rsid w:val="00716895"/>
    <w:rsid w:val="00725041"/>
    <w:rsid w:val="00745A1D"/>
    <w:rsid w:val="00751C04"/>
    <w:rsid w:val="007610A3"/>
    <w:rsid w:val="0076352E"/>
    <w:rsid w:val="00763E54"/>
    <w:rsid w:val="007653A8"/>
    <w:rsid w:val="007657D0"/>
    <w:rsid w:val="00771970"/>
    <w:rsid w:val="0077460E"/>
    <w:rsid w:val="00774CD2"/>
    <w:rsid w:val="007751FA"/>
    <w:rsid w:val="007861CE"/>
    <w:rsid w:val="00786BCC"/>
    <w:rsid w:val="0079176D"/>
    <w:rsid w:val="00794581"/>
    <w:rsid w:val="007A3CCA"/>
    <w:rsid w:val="007A3D10"/>
    <w:rsid w:val="007B4A0C"/>
    <w:rsid w:val="007C56E9"/>
    <w:rsid w:val="007D0B93"/>
    <w:rsid w:val="007D4012"/>
    <w:rsid w:val="007D6FFC"/>
    <w:rsid w:val="007D7FD3"/>
    <w:rsid w:val="007E1DC6"/>
    <w:rsid w:val="007E3DB1"/>
    <w:rsid w:val="007E4075"/>
    <w:rsid w:val="007E47FF"/>
    <w:rsid w:val="007E4FA1"/>
    <w:rsid w:val="007E50D5"/>
    <w:rsid w:val="007E597A"/>
    <w:rsid w:val="007E747D"/>
    <w:rsid w:val="007E7569"/>
    <w:rsid w:val="007F0EFF"/>
    <w:rsid w:val="00801AF9"/>
    <w:rsid w:val="00805AA0"/>
    <w:rsid w:val="00815070"/>
    <w:rsid w:val="00825AA3"/>
    <w:rsid w:val="0083524C"/>
    <w:rsid w:val="008377B2"/>
    <w:rsid w:val="00843D5D"/>
    <w:rsid w:val="0084629A"/>
    <w:rsid w:val="00850346"/>
    <w:rsid w:val="00856702"/>
    <w:rsid w:val="00866438"/>
    <w:rsid w:val="00873A82"/>
    <w:rsid w:val="0088399F"/>
    <w:rsid w:val="0088566B"/>
    <w:rsid w:val="008876AE"/>
    <w:rsid w:val="0089022E"/>
    <w:rsid w:val="0089583C"/>
    <w:rsid w:val="008A5058"/>
    <w:rsid w:val="008B10DC"/>
    <w:rsid w:val="008B5EA5"/>
    <w:rsid w:val="008C1B56"/>
    <w:rsid w:val="008D3487"/>
    <w:rsid w:val="008D3D39"/>
    <w:rsid w:val="008D46C9"/>
    <w:rsid w:val="008D4F7C"/>
    <w:rsid w:val="008D55E5"/>
    <w:rsid w:val="008E3630"/>
    <w:rsid w:val="008F6B9B"/>
    <w:rsid w:val="00902274"/>
    <w:rsid w:val="009024CC"/>
    <w:rsid w:val="00904854"/>
    <w:rsid w:val="00904919"/>
    <w:rsid w:val="00910A3F"/>
    <w:rsid w:val="00916ECD"/>
    <w:rsid w:val="00925302"/>
    <w:rsid w:val="00932A14"/>
    <w:rsid w:val="009330F8"/>
    <w:rsid w:val="009372CB"/>
    <w:rsid w:val="009412DF"/>
    <w:rsid w:val="00946FB6"/>
    <w:rsid w:val="00947577"/>
    <w:rsid w:val="00955C06"/>
    <w:rsid w:val="009738C6"/>
    <w:rsid w:val="009752B6"/>
    <w:rsid w:val="00980115"/>
    <w:rsid w:val="00982F08"/>
    <w:rsid w:val="00985A0D"/>
    <w:rsid w:val="0099091B"/>
    <w:rsid w:val="00992A0C"/>
    <w:rsid w:val="0099566B"/>
    <w:rsid w:val="009B1D63"/>
    <w:rsid w:val="009B55B6"/>
    <w:rsid w:val="009B7738"/>
    <w:rsid w:val="009C4021"/>
    <w:rsid w:val="009C4F5D"/>
    <w:rsid w:val="009C67BB"/>
    <w:rsid w:val="009C79B5"/>
    <w:rsid w:val="009E19F1"/>
    <w:rsid w:val="009E2EA0"/>
    <w:rsid w:val="009E40E6"/>
    <w:rsid w:val="009E6966"/>
    <w:rsid w:val="009E70B9"/>
    <w:rsid w:val="009F276B"/>
    <w:rsid w:val="009F281E"/>
    <w:rsid w:val="009F5F11"/>
    <w:rsid w:val="00A045E7"/>
    <w:rsid w:val="00A111FB"/>
    <w:rsid w:val="00A174A4"/>
    <w:rsid w:val="00A30183"/>
    <w:rsid w:val="00A30798"/>
    <w:rsid w:val="00A30899"/>
    <w:rsid w:val="00A31385"/>
    <w:rsid w:val="00A322A9"/>
    <w:rsid w:val="00A33CF8"/>
    <w:rsid w:val="00A34B0F"/>
    <w:rsid w:val="00A40015"/>
    <w:rsid w:val="00A40AD7"/>
    <w:rsid w:val="00A44F1D"/>
    <w:rsid w:val="00A556F3"/>
    <w:rsid w:val="00A57C77"/>
    <w:rsid w:val="00A613FA"/>
    <w:rsid w:val="00A6249E"/>
    <w:rsid w:val="00A656EF"/>
    <w:rsid w:val="00A73531"/>
    <w:rsid w:val="00A74B84"/>
    <w:rsid w:val="00A803AF"/>
    <w:rsid w:val="00A86454"/>
    <w:rsid w:val="00A95295"/>
    <w:rsid w:val="00A97E75"/>
    <w:rsid w:val="00AA07AC"/>
    <w:rsid w:val="00AB0AD3"/>
    <w:rsid w:val="00AB2B0E"/>
    <w:rsid w:val="00AB33EE"/>
    <w:rsid w:val="00AC030E"/>
    <w:rsid w:val="00AC0E9E"/>
    <w:rsid w:val="00AC1318"/>
    <w:rsid w:val="00AC1830"/>
    <w:rsid w:val="00AC2B62"/>
    <w:rsid w:val="00AC6CED"/>
    <w:rsid w:val="00AD25BE"/>
    <w:rsid w:val="00AD4CA5"/>
    <w:rsid w:val="00AE1B4E"/>
    <w:rsid w:val="00AE3FF7"/>
    <w:rsid w:val="00AF090B"/>
    <w:rsid w:val="00AF4DBC"/>
    <w:rsid w:val="00AF50A7"/>
    <w:rsid w:val="00AF5F35"/>
    <w:rsid w:val="00B06AC6"/>
    <w:rsid w:val="00B06EBC"/>
    <w:rsid w:val="00B07073"/>
    <w:rsid w:val="00B11AE8"/>
    <w:rsid w:val="00B13235"/>
    <w:rsid w:val="00B1781A"/>
    <w:rsid w:val="00B231EB"/>
    <w:rsid w:val="00B245DE"/>
    <w:rsid w:val="00B27E76"/>
    <w:rsid w:val="00B300FD"/>
    <w:rsid w:val="00B468E9"/>
    <w:rsid w:val="00B5754B"/>
    <w:rsid w:val="00B74410"/>
    <w:rsid w:val="00B8657E"/>
    <w:rsid w:val="00B9522F"/>
    <w:rsid w:val="00B97C12"/>
    <w:rsid w:val="00BA3075"/>
    <w:rsid w:val="00BA44C5"/>
    <w:rsid w:val="00BA6CD4"/>
    <w:rsid w:val="00BA7CA6"/>
    <w:rsid w:val="00BB0238"/>
    <w:rsid w:val="00BB14D8"/>
    <w:rsid w:val="00BB41AF"/>
    <w:rsid w:val="00BB4F9E"/>
    <w:rsid w:val="00BC0CED"/>
    <w:rsid w:val="00BC0D75"/>
    <w:rsid w:val="00BC5845"/>
    <w:rsid w:val="00BC7EF2"/>
    <w:rsid w:val="00BD14DB"/>
    <w:rsid w:val="00BE0B9D"/>
    <w:rsid w:val="00BE0F86"/>
    <w:rsid w:val="00BE3372"/>
    <w:rsid w:val="00BE6C9E"/>
    <w:rsid w:val="00BF0C47"/>
    <w:rsid w:val="00BF64D3"/>
    <w:rsid w:val="00BF6695"/>
    <w:rsid w:val="00C07E29"/>
    <w:rsid w:val="00C108E6"/>
    <w:rsid w:val="00C13993"/>
    <w:rsid w:val="00C14643"/>
    <w:rsid w:val="00C14EDA"/>
    <w:rsid w:val="00C15AF5"/>
    <w:rsid w:val="00C2790A"/>
    <w:rsid w:val="00C33178"/>
    <w:rsid w:val="00C424AF"/>
    <w:rsid w:val="00C46ED9"/>
    <w:rsid w:val="00C610B1"/>
    <w:rsid w:val="00C61D20"/>
    <w:rsid w:val="00C626BD"/>
    <w:rsid w:val="00C70ED4"/>
    <w:rsid w:val="00C7198C"/>
    <w:rsid w:val="00C73ABD"/>
    <w:rsid w:val="00C80772"/>
    <w:rsid w:val="00C8172E"/>
    <w:rsid w:val="00C81AA0"/>
    <w:rsid w:val="00C8311C"/>
    <w:rsid w:val="00C83CBC"/>
    <w:rsid w:val="00C84B2C"/>
    <w:rsid w:val="00CA752B"/>
    <w:rsid w:val="00CB0811"/>
    <w:rsid w:val="00CB6BE8"/>
    <w:rsid w:val="00CB733E"/>
    <w:rsid w:val="00CC6BDC"/>
    <w:rsid w:val="00CC7717"/>
    <w:rsid w:val="00CD077A"/>
    <w:rsid w:val="00CF1530"/>
    <w:rsid w:val="00D00A4E"/>
    <w:rsid w:val="00D00FD6"/>
    <w:rsid w:val="00D0383F"/>
    <w:rsid w:val="00D04763"/>
    <w:rsid w:val="00D05AD5"/>
    <w:rsid w:val="00D0769F"/>
    <w:rsid w:val="00D12F7B"/>
    <w:rsid w:val="00D1300F"/>
    <w:rsid w:val="00D20908"/>
    <w:rsid w:val="00D32EF2"/>
    <w:rsid w:val="00D377BB"/>
    <w:rsid w:val="00D43BA8"/>
    <w:rsid w:val="00D479FF"/>
    <w:rsid w:val="00D62789"/>
    <w:rsid w:val="00D63D1F"/>
    <w:rsid w:val="00D71EE1"/>
    <w:rsid w:val="00D7645C"/>
    <w:rsid w:val="00D77D20"/>
    <w:rsid w:val="00D922A4"/>
    <w:rsid w:val="00D956D5"/>
    <w:rsid w:val="00DA11EC"/>
    <w:rsid w:val="00DA3FC1"/>
    <w:rsid w:val="00DA60DB"/>
    <w:rsid w:val="00DB0F53"/>
    <w:rsid w:val="00DB24EE"/>
    <w:rsid w:val="00DB67C6"/>
    <w:rsid w:val="00DC02DE"/>
    <w:rsid w:val="00DC17E6"/>
    <w:rsid w:val="00DC65CB"/>
    <w:rsid w:val="00DD1677"/>
    <w:rsid w:val="00DD1AD1"/>
    <w:rsid w:val="00DD640D"/>
    <w:rsid w:val="00E03007"/>
    <w:rsid w:val="00E03045"/>
    <w:rsid w:val="00E043B3"/>
    <w:rsid w:val="00E140EF"/>
    <w:rsid w:val="00E1423D"/>
    <w:rsid w:val="00E23C6C"/>
    <w:rsid w:val="00E260E1"/>
    <w:rsid w:val="00E271BA"/>
    <w:rsid w:val="00E33308"/>
    <w:rsid w:val="00E344C6"/>
    <w:rsid w:val="00E37D6C"/>
    <w:rsid w:val="00E530AC"/>
    <w:rsid w:val="00E5584C"/>
    <w:rsid w:val="00E57D5D"/>
    <w:rsid w:val="00E63625"/>
    <w:rsid w:val="00E73454"/>
    <w:rsid w:val="00E8510C"/>
    <w:rsid w:val="00E855F9"/>
    <w:rsid w:val="00EA3F96"/>
    <w:rsid w:val="00EA481F"/>
    <w:rsid w:val="00ED4EBB"/>
    <w:rsid w:val="00EE1693"/>
    <w:rsid w:val="00EE1FCA"/>
    <w:rsid w:val="00EE25E1"/>
    <w:rsid w:val="00EE418A"/>
    <w:rsid w:val="00EF44EC"/>
    <w:rsid w:val="00F0118F"/>
    <w:rsid w:val="00F03642"/>
    <w:rsid w:val="00F07AC4"/>
    <w:rsid w:val="00F12A82"/>
    <w:rsid w:val="00F1385C"/>
    <w:rsid w:val="00F13BAD"/>
    <w:rsid w:val="00F23BC2"/>
    <w:rsid w:val="00F2463A"/>
    <w:rsid w:val="00F27832"/>
    <w:rsid w:val="00F41DEF"/>
    <w:rsid w:val="00F423EA"/>
    <w:rsid w:val="00F44833"/>
    <w:rsid w:val="00F527B1"/>
    <w:rsid w:val="00F56033"/>
    <w:rsid w:val="00F563E2"/>
    <w:rsid w:val="00F6218A"/>
    <w:rsid w:val="00F64BDE"/>
    <w:rsid w:val="00F72422"/>
    <w:rsid w:val="00F80E41"/>
    <w:rsid w:val="00F815CA"/>
    <w:rsid w:val="00F91848"/>
    <w:rsid w:val="00F9359D"/>
    <w:rsid w:val="00F93BCA"/>
    <w:rsid w:val="00FA4ACC"/>
    <w:rsid w:val="00FA6E8D"/>
    <w:rsid w:val="00FA7C07"/>
    <w:rsid w:val="00FB2901"/>
    <w:rsid w:val="00FC2145"/>
    <w:rsid w:val="00FC3B93"/>
    <w:rsid w:val="00FC6927"/>
    <w:rsid w:val="00FC757E"/>
    <w:rsid w:val="00FD14D9"/>
    <w:rsid w:val="00FD59EE"/>
    <w:rsid w:val="00FE57D9"/>
    <w:rsid w:val="00FF30C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D54CBF"/>
  <w15:chartTrackingRefBased/>
  <w15:docId w15:val="{1783A0C5-E027-4AA5-86E6-C8DEA84C3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85C"/>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65053"/>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665053"/>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665053"/>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665053"/>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unhideWhenUsed/>
    <w:qFormat/>
    <w:rsid w:val="00665053"/>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665053"/>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665053"/>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665053"/>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665053"/>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50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50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50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650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650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50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50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50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5053"/>
    <w:rPr>
      <w:rFonts w:eastAsiaTheme="majorEastAsia" w:cstheme="majorBidi"/>
      <w:color w:val="272727" w:themeColor="text1" w:themeTint="D8"/>
    </w:rPr>
  </w:style>
  <w:style w:type="paragraph" w:styleId="Title">
    <w:name w:val="Title"/>
    <w:basedOn w:val="Normal"/>
    <w:next w:val="Normal"/>
    <w:link w:val="TitleChar"/>
    <w:uiPriority w:val="10"/>
    <w:qFormat/>
    <w:rsid w:val="0066505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6650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5053"/>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6650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5053"/>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665053"/>
    <w:rPr>
      <w:i/>
      <w:iCs/>
      <w:color w:val="404040" w:themeColor="text1" w:themeTint="BF"/>
    </w:rPr>
  </w:style>
  <w:style w:type="paragraph" w:styleId="ListParagraph">
    <w:name w:val="List Paragraph"/>
    <w:basedOn w:val="Normal"/>
    <w:uiPriority w:val="34"/>
    <w:qFormat/>
    <w:rsid w:val="0066505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665053"/>
    <w:rPr>
      <w:i/>
      <w:iCs/>
      <w:color w:val="0F4761" w:themeColor="accent1" w:themeShade="BF"/>
    </w:rPr>
  </w:style>
  <w:style w:type="paragraph" w:styleId="IntenseQuote">
    <w:name w:val="Intense Quote"/>
    <w:basedOn w:val="Normal"/>
    <w:next w:val="Normal"/>
    <w:link w:val="IntenseQuoteChar"/>
    <w:uiPriority w:val="30"/>
    <w:qFormat/>
    <w:rsid w:val="0066505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665053"/>
    <w:rPr>
      <w:i/>
      <w:iCs/>
      <w:color w:val="0F4761" w:themeColor="accent1" w:themeShade="BF"/>
    </w:rPr>
  </w:style>
  <w:style w:type="character" w:styleId="IntenseReference">
    <w:name w:val="Intense Reference"/>
    <w:basedOn w:val="DefaultParagraphFont"/>
    <w:uiPriority w:val="32"/>
    <w:qFormat/>
    <w:rsid w:val="00665053"/>
    <w:rPr>
      <w:b/>
      <w:bCs/>
      <w:smallCaps/>
      <w:color w:val="0F4761" w:themeColor="accent1" w:themeShade="BF"/>
      <w:spacing w:val="5"/>
    </w:rPr>
  </w:style>
  <w:style w:type="paragraph" w:styleId="Bibliography">
    <w:name w:val="Bibliography"/>
    <w:basedOn w:val="Normal"/>
    <w:next w:val="Normal"/>
    <w:uiPriority w:val="37"/>
    <w:unhideWhenUsed/>
    <w:rsid w:val="00665053"/>
    <w:pPr>
      <w:tabs>
        <w:tab w:val="left" w:pos="380"/>
      </w:tabs>
      <w:spacing w:line="480" w:lineRule="auto"/>
      <w:ind w:left="720" w:hanging="720"/>
    </w:pPr>
    <w:rPr>
      <w:rFonts w:asciiTheme="minorHAnsi" w:eastAsiaTheme="minorHAnsi" w:hAnsiTheme="minorHAnsi" w:cstheme="minorBidi"/>
      <w:kern w:val="2"/>
      <w14:ligatures w14:val="standardContextual"/>
    </w:rPr>
  </w:style>
  <w:style w:type="character" w:styleId="CommentReference">
    <w:name w:val="annotation reference"/>
    <w:basedOn w:val="DefaultParagraphFont"/>
    <w:uiPriority w:val="99"/>
    <w:semiHidden/>
    <w:unhideWhenUsed/>
    <w:rsid w:val="00665053"/>
    <w:rPr>
      <w:sz w:val="16"/>
      <w:szCs w:val="16"/>
    </w:rPr>
  </w:style>
  <w:style w:type="paragraph" w:styleId="CommentText">
    <w:name w:val="annotation text"/>
    <w:basedOn w:val="Normal"/>
    <w:link w:val="CommentTextChar"/>
    <w:uiPriority w:val="99"/>
    <w:unhideWhenUsed/>
    <w:rsid w:val="00665053"/>
    <w:rPr>
      <w:sz w:val="20"/>
      <w:szCs w:val="20"/>
    </w:rPr>
  </w:style>
  <w:style w:type="character" w:customStyle="1" w:styleId="CommentTextChar">
    <w:name w:val="Comment Text Char"/>
    <w:basedOn w:val="DefaultParagraphFont"/>
    <w:link w:val="CommentText"/>
    <w:uiPriority w:val="99"/>
    <w:rsid w:val="00665053"/>
    <w:rPr>
      <w:rFonts w:ascii="Times New Roman" w:eastAsia="Times New Roman" w:hAnsi="Times New Roman" w:cs="Times New Roman"/>
      <w:kern w:val="0"/>
      <w:sz w:val="20"/>
      <w:szCs w:val="20"/>
      <w:lang w:val="en-US"/>
      <w14:ligatures w14:val="none"/>
    </w:rPr>
  </w:style>
  <w:style w:type="table" w:styleId="TableGrid">
    <w:name w:val="Table Grid"/>
    <w:basedOn w:val="TableNormal"/>
    <w:uiPriority w:val="39"/>
    <w:rsid w:val="00DC0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07B8B"/>
    <w:pPr>
      <w:spacing w:after="100"/>
    </w:pPr>
  </w:style>
  <w:style w:type="paragraph" w:styleId="TOC2">
    <w:name w:val="toc 2"/>
    <w:basedOn w:val="Normal"/>
    <w:next w:val="Normal"/>
    <w:autoRedefine/>
    <w:uiPriority w:val="39"/>
    <w:unhideWhenUsed/>
    <w:rsid w:val="00107B8B"/>
    <w:pPr>
      <w:spacing w:after="100"/>
      <w:ind w:left="240"/>
    </w:pPr>
  </w:style>
  <w:style w:type="paragraph" w:styleId="TOC3">
    <w:name w:val="toc 3"/>
    <w:basedOn w:val="Normal"/>
    <w:next w:val="Normal"/>
    <w:autoRedefine/>
    <w:uiPriority w:val="39"/>
    <w:unhideWhenUsed/>
    <w:rsid w:val="00107B8B"/>
    <w:pPr>
      <w:spacing w:after="100"/>
      <w:ind w:left="480"/>
    </w:pPr>
  </w:style>
  <w:style w:type="character" w:styleId="Hyperlink">
    <w:name w:val="Hyperlink"/>
    <w:basedOn w:val="DefaultParagraphFont"/>
    <w:uiPriority w:val="99"/>
    <w:unhideWhenUsed/>
    <w:rsid w:val="00107B8B"/>
    <w:rPr>
      <w:color w:val="467886" w:themeColor="hyperlink"/>
      <w:u w:val="single"/>
    </w:rPr>
  </w:style>
  <w:style w:type="character" w:customStyle="1" w:styleId="UnresolvedMention1">
    <w:name w:val="Unresolved Mention1"/>
    <w:basedOn w:val="DefaultParagraphFont"/>
    <w:uiPriority w:val="99"/>
    <w:semiHidden/>
    <w:unhideWhenUsed/>
    <w:rsid w:val="007D4012"/>
    <w:rPr>
      <w:color w:val="605E5C"/>
      <w:shd w:val="clear" w:color="auto" w:fill="E1DFDD"/>
    </w:rPr>
  </w:style>
  <w:style w:type="character" w:styleId="FollowedHyperlink">
    <w:name w:val="FollowedHyperlink"/>
    <w:basedOn w:val="DefaultParagraphFont"/>
    <w:uiPriority w:val="99"/>
    <w:semiHidden/>
    <w:unhideWhenUsed/>
    <w:rsid w:val="00902274"/>
    <w:rPr>
      <w:color w:val="96607D" w:themeColor="followedHyperlink"/>
      <w:u w:val="single"/>
    </w:rPr>
  </w:style>
  <w:style w:type="paragraph" w:styleId="Revision">
    <w:name w:val="Revision"/>
    <w:hidden/>
    <w:uiPriority w:val="99"/>
    <w:semiHidden/>
    <w:rsid w:val="00523213"/>
    <w:rPr>
      <w:rFonts w:ascii="Times New Roman" w:eastAsia="Times New Roman" w:hAnsi="Times New Roman" w:cs="Times New Roman"/>
      <w:kern w:val="0"/>
      <w14:ligatures w14:val="none"/>
    </w:rPr>
  </w:style>
  <w:style w:type="paragraph" w:styleId="CommentSubject">
    <w:name w:val="annotation subject"/>
    <w:basedOn w:val="CommentText"/>
    <w:next w:val="CommentText"/>
    <w:link w:val="CommentSubjectChar"/>
    <w:uiPriority w:val="99"/>
    <w:semiHidden/>
    <w:unhideWhenUsed/>
    <w:rsid w:val="00523213"/>
    <w:rPr>
      <w:b/>
      <w:bCs/>
    </w:rPr>
  </w:style>
  <w:style w:type="character" w:customStyle="1" w:styleId="CommentSubjectChar">
    <w:name w:val="Comment Subject Char"/>
    <w:basedOn w:val="CommentTextChar"/>
    <w:link w:val="CommentSubject"/>
    <w:uiPriority w:val="99"/>
    <w:semiHidden/>
    <w:rsid w:val="00523213"/>
    <w:rPr>
      <w:rFonts w:ascii="Times New Roman" w:eastAsia="Times New Roman" w:hAnsi="Times New Roman" w:cs="Times New Roman"/>
      <w:b/>
      <w:bCs/>
      <w:kern w:val="0"/>
      <w:sz w:val="20"/>
      <w:szCs w:val="20"/>
      <w:lang w:val="en-US"/>
      <w14:ligatures w14:val="none"/>
    </w:rPr>
  </w:style>
  <w:style w:type="paragraph" w:styleId="NormalWeb">
    <w:name w:val="Normal (Web)"/>
    <w:basedOn w:val="Normal"/>
    <w:uiPriority w:val="99"/>
    <w:unhideWhenUsed/>
    <w:rsid w:val="005B6DA8"/>
    <w:pPr>
      <w:spacing w:before="100" w:beforeAutospacing="1" w:after="100" w:afterAutospacing="1"/>
    </w:pPr>
  </w:style>
  <w:style w:type="character" w:styleId="Strong">
    <w:name w:val="Strong"/>
    <w:basedOn w:val="DefaultParagraphFont"/>
    <w:uiPriority w:val="22"/>
    <w:qFormat/>
    <w:rsid w:val="005B6DA8"/>
    <w:rPr>
      <w:b/>
      <w:bCs/>
    </w:rPr>
  </w:style>
  <w:style w:type="paragraph" w:styleId="Caption">
    <w:name w:val="caption"/>
    <w:basedOn w:val="Normal"/>
    <w:next w:val="Normal"/>
    <w:uiPriority w:val="35"/>
    <w:unhideWhenUsed/>
    <w:qFormat/>
    <w:rsid w:val="007E3DB1"/>
    <w:pPr>
      <w:spacing w:after="200"/>
    </w:pPr>
    <w:rPr>
      <w:i/>
      <w:iCs/>
      <w:color w:val="0E2841" w:themeColor="text2"/>
      <w:sz w:val="18"/>
      <w:szCs w:val="18"/>
    </w:rPr>
  </w:style>
  <w:style w:type="paragraph" w:styleId="TableofFigures">
    <w:name w:val="table of figures"/>
    <w:basedOn w:val="Normal"/>
    <w:next w:val="Normal"/>
    <w:uiPriority w:val="99"/>
    <w:unhideWhenUsed/>
    <w:rsid w:val="009F281E"/>
  </w:style>
  <w:style w:type="character" w:styleId="UnresolvedMention">
    <w:name w:val="Unresolved Mention"/>
    <w:basedOn w:val="DefaultParagraphFont"/>
    <w:uiPriority w:val="99"/>
    <w:rsid w:val="007610A3"/>
    <w:rPr>
      <w:color w:val="605E5C"/>
      <w:shd w:val="clear" w:color="auto" w:fill="E1DFDD"/>
    </w:rPr>
  </w:style>
  <w:style w:type="paragraph" w:customStyle="1" w:styleId="Default">
    <w:name w:val="Default"/>
    <w:rsid w:val="00B5754B"/>
    <w:pPr>
      <w:widowControl w:val="0"/>
      <w:autoSpaceDE w:val="0"/>
      <w:autoSpaceDN w:val="0"/>
      <w:adjustRightInd w:val="0"/>
    </w:pPr>
    <w:rPr>
      <w:rFonts w:ascii="Calibri" w:eastAsia="Times New Roman" w:hAnsi="Calibri" w:cs="Calibri"/>
      <w:color w:val="000000"/>
      <w:kern w:val="0"/>
      <w:lang w:val="en-CA" w:eastAsia="en-CA" w:bidi="ar-SA"/>
      <w14:ligatures w14:val="none"/>
    </w:rPr>
  </w:style>
  <w:style w:type="paragraph" w:styleId="Header">
    <w:name w:val="header"/>
    <w:basedOn w:val="Normal"/>
    <w:link w:val="HeaderChar"/>
    <w:uiPriority w:val="99"/>
    <w:unhideWhenUsed/>
    <w:rsid w:val="00A31385"/>
    <w:pPr>
      <w:tabs>
        <w:tab w:val="center" w:pos="4680"/>
        <w:tab w:val="right" w:pos="9360"/>
      </w:tabs>
    </w:pPr>
  </w:style>
  <w:style w:type="character" w:customStyle="1" w:styleId="HeaderChar">
    <w:name w:val="Header Char"/>
    <w:basedOn w:val="DefaultParagraphFont"/>
    <w:link w:val="Header"/>
    <w:uiPriority w:val="99"/>
    <w:rsid w:val="00A31385"/>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A31385"/>
    <w:pPr>
      <w:tabs>
        <w:tab w:val="center" w:pos="4680"/>
        <w:tab w:val="right" w:pos="9360"/>
      </w:tabs>
    </w:pPr>
  </w:style>
  <w:style w:type="character" w:customStyle="1" w:styleId="FooterChar">
    <w:name w:val="Footer Char"/>
    <w:basedOn w:val="DefaultParagraphFont"/>
    <w:link w:val="Footer"/>
    <w:uiPriority w:val="99"/>
    <w:rsid w:val="00A31385"/>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A31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74845">
      <w:bodyDiv w:val="1"/>
      <w:marLeft w:val="0"/>
      <w:marRight w:val="0"/>
      <w:marTop w:val="0"/>
      <w:marBottom w:val="0"/>
      <w:divBdr>
        <w:top w:val="none" w:sz="0" w:space="0" w:color="auto"/>
        <w:left w:val="none" w:sz="0" w:space="0" w:color="auto"/>
        <w:bottom w:val="none" w:sz="0" w:space="0" w:color="auto"/>
        <w:right w:val="none" w:sz="0" w:space="0" w:color="auto"/>
      </w:divBdr>
    </w:div>
    <w:div w:id="62291068">
      <w:bodyDiv w:val="1"/>
      <w:marLeft w:val="0"/>
      <w:marRight w:val="0"/>
      <w:marTop w:val="0"/>
      <w:marBottom w:val="0"/>
      <w:divBdr>
        <w:top w:val="none" w:sz="0" w:space="0" w:color="auto"/>
        <w:left w:val="none" w:sz="0" w:space="0" w:color="auto"/>
        <w:bottom w:val="none" w:sz="0" w:space="0" w:color="auto"/>
        <w:right w:val="none" w:sz="0" w:space="0" w:color="auto"/>
      </w:divBdr>
      <w:divsChild>
        <w:div w:id="229342517">
          <w:marLeft w:val="0"/>
          <w:marRight w:val="0"/>
          <w:marTop w:val="0"/>
          <w:marBottom w:val="0"/>
          <w:divBdr>
            <w:top w:val="none" w:sz="0" w:space="0" w:color="auto"/>
            <w:left w:val="none" w:sz="0" w:space="0" w:color="auto"/>
            <w:bottom w:val="none" w:sz="0" w:space="0" w:color="auto"/>
            <w:right w:val="none" w:sz="0" w:space="0" w:color="auto"/>
          </w:divBdr>
          <w:divsChild>
            <w:div w:id="1848789458">
              <w:marLeft w:val="0"/>
              <w:marRight w:val="0"/>
              <w:marTop w:val="0"/>
              <w:marBottom w:val="0"/>
              <w:divBdr>
                <w:top w:val="none" w:sz="0" w:space="0" w:color="auto"/>
                <w:left w:val="none" w:sz="0" w:space="0" w:color="auto"/>
                <w:bottom w:val="none" w:sz="0" w:space="0" w:color="auto"/>
                <w:right w:val="none" w:sz="0" w:space="0" w:color="auto"/>
              </w:divBdr>
              <w:divsChild>
                <w:div w:id="66155054">
                  <w:marLeft w:val="0"/>
                  <w:marRight w:val="0"/>
                  <w:marTop w:val="0"/>
                  <w:marBottom w:val="0"/>
                  <w:divBdr>
                    <w:top w:val="none" w:sz="0" w:space="0" w:color="auto"/>
                    <w:left w:val="none" w:sz="0" w:space="0" w:color="auto"/>
                    <w:bottom w:val="none" w:sz="0" w:space="0" w:color="auto"/>
                    <w:right w:val="none" w:sz="0" w:space="0" w:color="auto"/>
                  </w:divBdr>
                  <w:divsChild>
                    <w:div w:id="23868937">
                      <w:marLeft w:val="0"/>
                      <w:marRight w:val="0"/>
                      <w:marTop w:val="0"/>
                      <w:marBottom w:val="0"/>
                      <w:divBdr>
                        <w:top w:val="none" w:sz="0" w:space="0" w:color="auto"/>
                        <w:left w:val="none" w:sz="0" w:space="0" w:color="auto"/>
                        <w:bottom w:val="none" w:sz="0" w:space="0" w:color="auto"/>
                        <w:right w:val="none" w:sz="0" w:space="0" w:color="auto"/>
                      </w:divBdr>
                      <w:divsChild>
                        <w:div w:id="210847385">
                          <w:marLeft w:val="0"/>
                          <w:marRight w:val="0"/>
                          <w:marTop w:val="0"/>
                          <w:marBottom w:val="0"/>
                          <w:divBdr>
                            <w:top w:val="none" w:sz="0" w:space="0" w:color="auto"/>
                            <w:left w:val="none" w:sz="0" w:space="0" w:color="auto"/>
                            <w:bottom w:val="none" w:sz="0" w:space="0" w:color="auto"/>
                            <w:right w:val="none" w:sz="0" w:space="0" w:color="auto"/>
                          </w:divBdr>
                          <w:divsChild>
                            <w:div w:id="4832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478824">
          <w:marLeft w:val="0"/>
          <w:marRight w:val="0"/>
          <w:marTop w:val="0"/>
          <w:marBottom w:val="0"/>
          <w:divBdr>
            <w:top w:val="none" w:sz="0" w:space="0" w:color="auto"/>
            <w:left w:val="none" w:sz="0" w:space="0" w:color="auto"/>
            <w:bottom w:val="none" w:sz="0" w:space="0" w:color="auto"/>
            <w:right w:val="none" w:sz="0" w:space="0" w:color="auto"/>
          </w:divBdr>
          <w:divsChild>
            <w:div w:id="1841968329">
              <w:marLeft w:val="0"/>
              <w:marRight w:val="0"/>
              <w:marTop w:val="0"/>
              <w:marBottom w:val="0"/>
              <w:divBdr>
                <w:top w:val="none" w:sz="0" w:space="0" w:color="auto"/>
                <w:left w:val="none" w:sz="0" w:space="0" w:color="auto"/>
                <w:bottom w:val="none" w:sz="0" w:space="0" w:color="auto"/>
                <w:right w:val="none" w:sz="0" w:space="0" w:color="auto"/>
              </w:divBdr>
              <w:divsChild>
                <w:div w:id="1357459939">
                  <w:marLeft w:val="0"/>
                  <w:marRight w:val="0"/>
                  <w:marTop w:val="0"/>
                  <w:marBottom w:val="0"/>
                  <w:divBdr>
                    <w:top w:val="none" w:sz="0" w:space="0" w:color="auto"/>
                    <w:left w:val="none" w:sz="0" w:space="0" w:color="auto"/>
                    <w:bottom w:val="none" w:sz="0" w:space="0" w:color="auto"/>
                    <w:right w:val="none" w:sz="0" w:space="0" w:color="auto"/>
                  </w:divBdr>
                  <w:divsChild>
                    <w:div w:id="1153133838">
                      <w:marLeft w:val="0"/>
                      <w:marRight w:val="0"/>
                      <w:marTop w:val="0"/>
                      <w:marBottom w:val="0"/>
                      <w:divBdr>
                        <w:top w:val="none" w:sz="0" w:space="0" w:color="auto"/>
                        <w:left w:val="none" w:sz="0" w:space="0" w:color="auto"/>
                        <w:bottom w:val="none" w:sz="0" w:space="0" w:color="auto"/>
                        <w:right w:val="none" w:sz="0" w:space="0" w:color="auto"/>
                      </w:divBdr>
                      <w:divsChild>
                        <w:div w:id="1350067409">
                          <w:marLeft w:val="0"/>
                          <w:marRight w:val="0"/>
                          <w:marTop w:val="0"/>
                          <w:marBottom w:val="0"/>
                          <w:divBdr>
                            <w:top w:val="none" w:sz="0" w:space="0" w:color="auto"/>
                            <w:left w:val="none" w:sz="0" w:space="0" w:color="auto"/>
                            <w:bottom w:val="none" w:sz="0" w:space="0" w:color="auto"/>
                            <w:right w:val="none" w:sz="0" w:space="0" w:color="auto"/>
                          </w:divBdr>
                          <w:divsChild>
                            <w:div w:id="19907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14144">
      <w:bodyDiv w:val="1"/>
      <w:marLeft w:val="0"/>
      <w:marRight w:val="0"/>
      <w:marTop w:val="0"/>
      <w:marBottom w:val="0"/>
      <w:divBdr>
        <w:top w:val="none" w:sz="0" w:space="0" w:color="auto"/>
        <w:left w:val="none" w:sz="0" w:space="0" w:color="auto"/>
        <w:bottom w:val="none" w:sz="0" w:space="0" w:color="auto"/>
        <w:right w:val="none" w:sz="0" w:space="0" w:color="auto"/>
      </w:divBdr>
    </w:div>
    <w:div w:id="76102760">
      <w:bodyDiv w:val="1"/>
      <w:marLeft w:val="0"/>
      <w:marRight w:val="0"/>
      <w:marTop w:val="0"/>
      <w:marBottom w:val="0"/>
      <w:divBdr>
        <w:top w:val="none" w:sz="0" w:space="0" w:color="auto"/>
        <w:left w:val="none" w:sz="0" w:space="0" w:color="auto"/>
        <w:bottom w:val="none" w:sz="0" w:space="0" w:color="auto"/>
        <w:right w:val="none" w:sz="0" w:space="0" w:color="auto"/>
      </w:divBdr>
    </w:div>
    <w:div w:id="131487383">
      <w:bodyDiv w:val="1"/>
      <w:marLeft w:val="0"/>
      <w:marRight w:val="0"/>
      <w:marTop w:val="0"/>
      <w:marBottom w:val="0"/>
      <w:divBdr>
        <w:top w:val="none" w:sz="0" w:space="0" w:color="auto"/>
        <w:left w:val="none" w:sz="0" w:space="0" w:color="auto"/>
        <w:bottom w:val="none" w:sz="0" w:space="0" w:color="auto"/>
        <w:right w:val="none" w:sz="0" w:space="0" w:color="auto"/>
      </w:divBdr>
    </w:div>
    <w:div w:id="164706627">
      <w:bodyDiv w:val="1"/>
      <w:marLeft w:val="0"/>
      <w:marRight w:val="0"/>
      <w:marTop w:val="0"/>
      <w:marBottom w:val="0"/>
      <w:divBdr>
        <w:top w:val="none" w:sz="0" w:space="0" w:color="auto"/>
        <w:left w:val="none" w:sz="0" w:space="0" w:color="auto"/>
        <w:bottom w:val="none" w:sz="0" w:space="0" w:color="auto"/>
        <w:right w:val="none" w:sz="0" w:space="0" w:color="auto"/>
      </w:divBdr>
    </w:div>
    <w:div w:id="184290280">
      <w:bodyDiv w:val="1"/>
      <w:marLeft w:val="0"/>
      <w:marRight w:val="0"/>
      <w:marTop w:val="0"/>
      <w:marBottom w:val="0"/>
      <w:divBdr>
        <w:top w:val="none" w:sz="0" w:space="0" w:color="auto"/>
        <w:left w:val="none" w:sz="0" w:space="0" w:color="auto"/>
        <w:bottom w:val="none" w:sz="0" w:space="0" w:color="auto"/>
        <w:right w:val="none" w:sz="0" w:space="0" w:color="auto"/>
      </w:divBdr>
      <w:divsChild>
        <w:div w:id="621306968">
          <w:marLeft w:val="540"/>
          <w:marRight w:val="0"/>
          <w:marTop w:val="0"/>
          <w:marBottom w:val="0"/>
          <w:divBdr>
            <w:top w:val="none" w:sz="0" w:space="0" w:color="auto"/>
            <w:left w:val="none" w:sz="0" w:space="0" w:color="auto"/>
            <w:bottom w:val="none" w:sz="0" w:space="0" w:color="auto"/>
            <w:right w:val="none" w:sz="0" w:space="0" w:color="auto"/>
          </w:divBdr>
        </w:div>
        <w:div w:id="751120264">
          <w:marLeft w:val="540"/>
          <w:marRight w:val="0"/>
          <w:marTop w:val="0"/>
          <w:marBottom w:val="0"/>
          <w:divBdr>
            <w:top w:val="none" w:sz="0" w:space="0" w:color="auto"/>
            <w:left w:val="none" w:sz="0" w:space="0" w:color="auto"/>
            <w:bottom w:val="none" w:sz="0" w:space="0" w:color="auto"/>
            <w:right w:val="none" w:sz="0" w:space="0" w:color="auto"/>
          </w:divBdr>
        </w:div>
      </w:divsChild>
    </w:div>
    <w:div w:id="196049557">
      <w:bodyDiv w:val="1"/>
      <w:marLeft w:val="0"/>
      <w:marRight w:val="0"/>
      <w:marTop w:val="0"/>
      <w:marBottom w:val="0"/>
      <w:divBdr>
        <w:top w:val="none" w:sz="0" w:space="0" w:color="auto"/>
        <w:left w:val="none" w:sz="0" w:space="0" w:color="auto"/>
        <w:bottom w:val="none" w:sz="0" w:space="0" w:color="auto"/>
        <w:right w:val="none" w:sz="0" w:space="0" w:color="auto"/>
      </w:divBdr>
    </w:div>
    <w:div w:id="247083606">
      <w:bodyDiv w:val="1"/>
      <w:marLeft w:val="0"/>
      <w:marRight w:val="0"/>
      <w:marTop w:val="0"/>
      <w:marBottom w:val="0"/>
      <w:divBdr>
        <w:top w:val="none" w:sz="0" w:space="0" w:color="auto"/>
        <w:left w:val="none" w:sz="0" w:space="0" w:color="auto"/>
        <w:bottom w:val="none" w:sz="0" w:space="0" w:color="auto"/>
        <w:right w:val="none" w:sz="0" w:space="0" w:color="auto"/>
      </w:divBdr>
    </w:div>
    <w:div w:id="277758618">
      <w:bodyDiv w:val="1"/>
      <w:marLeft w:val="0"/>
      <w:marRight w:val="0"/>
      <w:marTop w:val="0"/>
      <w:marBottom w:val="0"/>
      <w:divBdr>
        <w:top w:val="none" w:sz="0" w:space="0" w:color="auto"/>
        <w:left w:val="none" w:sz="0" w:space="0" w:color="auto"/>
        <w:bottom w:val="none" w:sz="0" w:space="0" w:color="auto"/>
        <w:right w:val="none" w:sz="0" w:space="0" w:color="auto"/>
      </w:divBdr>
      <w:divsChild>
        <w:div w:id="267666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66373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60030">
      <w:bodyDiv w:val="1"/>
      <w:marLeft w:val="0"/>
      <w:marRight w:val="0"/>
      <w:marTop w:val="0"/>
      <w:marBottom w:val="0"/>
      <w:divBdr>
        <w:top w:val="none" w:sz="0" w:space="0" w:color="auto"/>
        <w:left w:val="none" w:sz="0" w:space="0" w:color="auto"/>
        <w:bottom w:val="none" w:sz="0" w:space="0" w:color="auto"/>
        <w:right w:val="none" w:sz="0" w:space="0" w:color="auto"/>
      </w:divBdr>
    </w:div>
    <w:div w:id="358941925">
      <w:bodyDiv w:val="1"/>
      <w:marLeft w:val="0"/>
      <w:marRight w:val="0"/>
      <w:marTop w:val="0"/>
      <w:marBottom w:val="0"/>
      <w:divBdr>
        <w:top w:val="none" w:sz="0" w:space="0" w:color="auto"/>
        <w:left w:val="none" w:sz="0" w:space="0" w:color="auto"/>
        <w:bottom w:val="none" w:sz="0" w:space="0" w:color="auto"/>
        <w:right w:val="none" w:sz="0" w:space="0" w:color="auto"/>
      </w:divBdr>
    </w:div>
    <w:div w:id="412168524">
      <w:bodyDiv w:val="1"/>
      <w:marLeft w:val="0"/>
      <w:marRight w:val="0"/>
      <w:marTop w:val="0"/>
      <w:marBottom w:val="0"/>
      <w:divBdr>
        <w:top w:val="none" w:sz="0" w:space="0" w:color="auto"/>
        <w:left w:val="none" w:sz="0" w:space="0" w:color="auto"/>
        <w:bottom w:val="none" w:sz="0" w:space="0" w:color="auto"/>
        <w:right w:val="none" w:sz="0" w:space="0" w:color="auto"/>
      </w:divBdr>
      <w:divsChild>
        <w:div w:id="102188294">
          <w:marLeft w:val="0"/>
          <w:marRight w:val="0"/>
          <w:marTop w:val="0"/>
          <w:marBottom w:val="0"/>
          <w:divBdr>
            <w:top w:val="none" w:sz="0" w:space="0" w:color="auto"/>
            <w:left w:val="none" w:sz="0" w:space="0" w:color="auto"/>
            <w:bottom w:val="none" w:sz="0" w:space="0" w:color="auto"/>
            <w:right w:val="none" w:sz="0" w:space="0" w:color="auto"/>
          </w:divBdr>
          <w:divsChild>
            <w:div w:id="1532525817">
              <w:marLeft w:val="0"/>
              <w:marRight w:val="0"/>
              <w:marTop w:val="0"/>
              <w:marBottom w:val="0"/>
              <w:divBdr>
                <w:top w:val="none" w:sz="0" w:space="0" w:color="auto"/>
                <w:left w:val="none" w:sz="0" w:space="0" w:color="auto"/>
                <w:bottom w:val="none" w:sz="0" w:space="0" w:color="auto"/>
                <w:right w:val="none" w:sz="0" w:space="0" w:color="auto"/>
              </w:divBdr>
              <w:divsChild>
                <w:div w:id="221063610">
                  <w:marLeft w:val="0"/>
                  <w:marRight w:val="0"/>
                  <w:marTop w:val="0"/>
                  <w:marBottom w:val="0"/>
                  <w:divBdr>
                    <w:top w:val="none" w:sz="0" w:space="0" w:color="auto"/>
                    <w:left w:val="none" w:sz="0" w:space="0" w:color="auto"/>
                    <w:bottom w:val="none" w:sz="0" w:space="0" w:color="auto"/>
                    <w:right w:val="none" w:sz="0" w:space="0" w:color="auto"/>
                  </w:divBdr>
                  <w:divsChild>
                    <w:div w:id="239677660">
                      <w:marLeft w:val="0"/>
                      <w:marRight w:val="0"/>
                      <w:marTop w:val="0"/>
                      <w:marBottom w:val="0"/>
                      <w:divBdr>
                        <w:top w:val="none" w:sz="0" w:space="0" w:color="auto"/>
                        <w:left w:val="none" w:sz="0" w:space="0" w:color="auto"/>
                        <w:bottom w:val="none" w:sz="0" w:space="0" w:color="auto"/>
                        <w:right w:val="none" w:sz="0" w:space="0" w:color="auto"/>
                      </w:divBdr>
                      <w:divsChild>
                        <w:div w:id="1751806804">
                          <w:marLeft w:val="0"/>
                          <w:marRight w:val="0"/>
                          <w:marTop w:val="0"/>
                          <w:marBottom w:val="0"/>
                          <w:divBdr>
                            <w:top w:val="none" w:sz="0" w:space="0" w:color="auto"/>
                            <w:left w:val="none" w:sz="0" w:space="0" w:color="auto"/>
                            <w:bottom w:val="none" w:sz="0" w:space="0" w:color="auto"/>
                            <w:right w:val="none" w:sz="0" w:space="0" w:color="auto"/>
                          </w:divBdr>
                          <w:divsChild>
                            <w:div w:id="2893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383215">
          <w:marLeft w:val="0"/>
          <w:marRight w:val="0"/>
          <w:marTop w:val="0"/>
          <w:marBottom w:val="0"/>
          <w:divBdr>
            <w:top w:val="none" w:sz="0" w:space="0" w:color="auto"/>
            <w:left w:val="none" w:sz="0" w:space="0" w:color="auto"/>
            <w:bottom w:val="none" w:sz="0" w:space="0" w:color="auto"/>
            <w:right w:val="none" w:sz="0" w:space="0" w:color="auto"/>
          </w:divBdr>
          <w:divsChild>
            <w:div w:id="1187909088">
              <w:marLeft w:val="0"/>
              <w:marRight w:val="0"/>
              <w:marTop w:val="0"/>
              <w:marBottom w:val="0"/>
              <w:divBdr>
                <w:top w:val="none" w:sz="0" w:space="0" w:color="auto"/>
                <w:left w:val="none" w:sz="0" w:space="0" w:color="auto"/>
                <w:bottom w:val="none" w:sz="0" w:space="0" w:color="auto"/>
                <w:right w:val="none" w:sz="0" w:space="0" w:color="auto"/>
              </w:divBdr>
              <w:divsChild>
                <w:div w:id="1689402404">
                  <w:marLeft w:val="0"/>
                  <w:marRight w:val="0"/>
                  <w:marTop w:val="0"/>
                  <w:marBottom w:val="0"/>
                  <w:divBdr>
                    <w:top w:val="none" w:sz="0" w:space="0" w:color="auto"/>
                    <w:left w:val="none" w:sz="0" w:space="0" w:color="auto"/>
                    <w:bottom w:val="none" w:sz="0" w:space="0" w:color="auto"/>
                    <w:right w:val="none" w:sz="0" w:space="0" w:color="auto"/>
                  </w:divBdr>
                  <w:divsChild>
                    <w:div w:id="2054116060">
                      <w:marLeft w:val="0"/>
                      <w:marRight w:val="0"/>
                      <w:marTop w:val="0"/>
                      <w:marBottom w:val="0"/>
                      <w:divBdr>
                        <w:top w:val="none" w:sz="0" w:space="0" w:color="auto"/>
                        <w:left w:val="none" w:sz="0" w:space="0" w:color="auto"/>
                        <w:bottom w:val="none" w:sz="0" w:space="0" w:color="auto"/>
                        <w:right w:val="none" w:sz="0" w:space="0" w:color="auto"/>
                      </w:divBdr>
                      <w:divsChild>
                        <w:div w:id="28796878">
                          <w:marLeft w:val="0"/>
                          <w:marRight w:val="0"/>
                          <w:marTop w:val="0"/>
                          <w:marBottom w:val="0"/>
                          <w:divBdr>
                            <w:top w:val="none" w:sz="0" w:space="0" w:color="auto"/>
                            <w:left w:val="none" w:sz="0" w:space="0" w:color="auto"/>
                            <w:bottom w:val="none" w:sz="0" w:space="0" w:color="auto"/>
                            <w:right w:val="none" w:sz="0" w:space="0" w:color="auto"/>
                          </w:divBdr>
                          <w:divsChild>
                            <w:div w:id="48833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400350">
      <w:bodyDiv w:val="1"/>
      <w:marLeft w:val="0"/>
      <w:marRight w:val="0"/>
      <w:marTop w:val="0"/>
      <w:marBottom w:val="0"/>
      <w:divBdr>
        <w:top w:val="none" w:sz="0" w:space="0" w:color="auto"/>
        <w:left w:val="none" w:sz="0" w:space="0" w:color="auto"/>
        <w:bottom w:val="none" w:sz="0" w:space="0" w:color="auto"/>
        <w:right w:val="none" w:sz="0" w:space="0" w:color="auto"/>
      </w:divBdr>
    </w:div>
    <w:div w:id="462777430">
      <w:bodyDiv w:val="1"/>
      <w:marLeft w:val="0"/>
      <w:marRight w:val="0"/>
      <w:marTop w:val="0"/>
      <w:marBottom w:val="0"/>
      <w:divBdr>
        <w:top w:val="none" w:sz="0" w:space="0" w:color="auto"/>
        <w:left w:val="none" w:sz="0" w:space="0" w:color="auto"/>
        <w:bottom w:val="none" w:sz="0" w:space="0" w:color="auto"/>
        <w:right w:val="none" w:sz="0" w:space="0" w:color="auto"/>
      </w:divBdr>
    </w:div>
    <w:div w:id="476069002">
      <w:bodyDiv w:val="1"/>
      <w:marLeft w:val="0"/>
      <w:marRight w:val="0"/>
      <w:marTop w:val="0"/>
      <w:marBottom w:val="0"/>
      <w:divBdr>
        <w:top w:val="none" w:sz="0" w:space="0" w:color="auto"/>
        <w:left w:val="none" w:sz="0" w:space="0" w:color="auto"/>
        <w:bottom w:val="none" w:sz="0" w:space="0" w:color="auto"/>
        <w:right w:val="none" w:sz="0" w:space="0" w:color="auto"/>
      </w:divBdr>
    </w:div>
    <w:div w:id="515196429">
      <w:bodyDiv w:val="1"/>
      <w:marLeft w:val="0"/>
      <w:marRight w:val="0"/>
      <w:marTop w:val="0"/>
      <w:marBottom w:val="0"/>
      <w:divBdr>
        <w:top w:val="none" w:sz="0" w:space="0" w:color="auto"/>
        <w:left w:val="none" w:sz="0" w:space="0" w:color="auto"/>
        <w:bottom w:val="none" w:sz="0" w:space="0" w:color="auto"/>
        <w:right w:val="none" w:sz="0" w:space="0" w:color="auto"/>
      </w:divBdr>
    </w:div>
    <w:div w:id="518273674">
      <w:bodyDiv w:val="1"/>
      <w:marLeft w:val="0"/>
      <w:marRight w:val="0"/>
      <w:marTop w:val="0"/>
      <w:marBottom w:val="0"/>
      <w:divBdr>
        <w:top w:val="none" w:sz="0" w:space="0" w:color="auto"/>
        <w:left w:val="none" w:sz="0" w:space="0" w:color="auto"/>
        <w:bottom w:val="none" w:sz="0" w:space="0" w:color="auto"/>
        <w:right w:val="none" w:sz="0" w:space="0" w:color="auto"/>
      </w:divBdr>
    </w:div>
    <w:div w:id="560559030">
      <w:bodyDiv w:val="1"/>
      <w:marLeft w:val="0"/>
      <w:marRight w:val="0"/>
      <w:marTop w:val="0"/>
      <w:marBottom w:val="0"/>
      <w:divBdr>
        <w:top w:val="none" w:sz="0" w:space="0" w:color="auto"/>
        <w:left w:val="none" w:sz="0" w:space="0" w:color="auto"/>
        <w:bottom w:val="none" w:sz="0" w:space="0" w:color="auto"/>
        <w:right w:val="none" w:sz="0" w:space="0" w:color="auto"/>
      </w:divBdr>
    </w:div>
    <w:div w:id="575551604">
      <w:bodyDiv w:val="1"/>
      <w:marLeft w:val="0"/>
      <w:marRight w:val="0"/>
      <w:marTop w:val="0"/>
      <w:marBottom w:val="0"/>
      <w:divBdr>
        <w:top w:val="none" w:sz="0" w:space="0" w:color="auto"/>
        <w:left w:val="none" w:sz="0" w:space="0" w:color="auto"/>
        <w:bottom w:val="none" w:sz="0" w:space="0" w:color="auto"/>
        <w:right w:val="none" w:sz="0" w:space="0" w:color="auto"/>
      </w:divBdr>
    </w:div>
    <w:div w:id="700403064">
      <w:bodyDiv w:val="1"/>
      <w:marLeft w:val="0"/>
      <w:marRight w:val="0"/>
      <w:marTop w:val="0"/>
      <w:marBottom w:val="0"/>
      <w:divBdr>
        <w:top w:val="none" w:sz="0" w:space="0" w:color="auto"/>
        <w:left w:val="none" w:sz="0" w:space="0" w:color="auto"/>
        <w:bottom w:val="none" w:sz="0" w:space="0" w:color="auto"/>
        <w:right w:val="none" w:sz="0" w:space="0" w:color="auto"/>
      </w:divBdr>
    </w:div>
    <w:div w:id="717359213">
      <w:bodyDiv w:val="1"/>
      <w:marLeft w:val="0"/>
      <w:marRight w:val="0"/>
      <w:marTop w:val="0"/>
      <w:marBottom w:val="0"/>
      <w:divBdr>
        <w:top w:val="none" w:sz="0" w:space="0" w:color="auto"/>
        <w:left w:val="none" w:sz="0" w:space="0" w:color="auto"/>
        <w:bottom w:val="none" w:sz="0" w:space="0" w:color="auto"/>
        <w:right w:val="none" w:sz="0" w:space="0" w:color="auto"/>
      </w:divBdr>
    </w:div>
    <w:div w:id="726299071">
      <w:bodyDiv w:val="1"/>
      <w:marLeft w:val="0"/>
      <w:marRight w:val="0"/>
      <w:marTop w:val="0"/>
      <w:marBottom w:val="0"/>
      <w:divBdr>
        <w:top w:val="none" w:sz="0" w:space="0" w:color="auto"/>
        <w:left w:val="none" w:sz="0" w:space="0" w:color="auto"/>
        <w:bottom w:val="none" w:sz="0" w:space="0" w:color="auto"/>
        <w:right w:val="none" w:sz="0" w:space="0" w:color="auto"/>
      </w:divBdr>
    </w:div>
    <w:div w:id="735860928">
      <w:bodyDiv w:val="1"/>
      <w:marLeft w:val="0"/>
      <w:marRight w:val="0"/>
      <w:marTop w:val="0"/>
      <w:marBottom w:val="0"/>
      <w:divBdr>
        <w:top w:val="none" w:sz="0" w:space="0" w:color="auto"/>
        <w:left w:val="none" w:sz="0" w:space="0" w:color="auto"/>
        <w:bottom w:val="none" w:sz="0" w:space="0" w:color="auto"/>
        <w:right w:val="none" w:sz="0" w:space="0" w:color="auto"/>
      </w:divBdr>
    </w:div>
    <w:div w:id="745497616">
      <w:bodyDiv w:val="1"/>
      <w:marLeft w:val="0"/>
      <w:marRight w:val="0"/>
      <w:marTop w:val="0"/>
      <w:marBottom w:val="0"/>
      <w:divBdr>
        <w:top w:val="none" w:sz="0" w:space="0" w:color="auto"/>
        <w:left w:val="none" w:sz="0" w:space="0" w:color="auto"/>
        <w:bottom w:val="none" w:sz="0" w:space="0" w:color="auto"/>
        <w:right w:val="none" w:sz="0" w:space="0" w:color="auto"/>
      </w:divBdr>
    </w:div>
    <w:div w:id="774443253">
      <w:bodyDiv w:val="1"/>
      <w:marLeft w:val="0"/>
      <w:marRight w:val="0"/>
      <w:marTop w:val="0"/>
      <w:marBottom w:val="0"/>
      <w:divBdr>
        <w:top w:val="none" w:sz="0" w:space="0" w:color="auto"/>
        <w:left w:val="none" w:sz="0" w:space="0" w:color="auto"/>
        <w:bottom w:val="none" w:sz="0" w:space="0" w:color="auto"/>
        <w:right w:val="none" w:sz="0" w:space="0" w:color="auto"/>
      </w:divBdr>
    </w:div>
    <w:div w:id="781385821">
      <w:bodyDiv w:val="1"/>
      <w:marLeft w:val="0"/>
      <w:marRight w:val="0"/>
      <w:marTop w:val="0"/>
      <w:marBottom w:val="0"/>
      <w:divBdr>
        <w:top w:val="none" w:sz="0" w:space="0" w:color="auto"/>
        <w:left w:val="none" w:sz="0" w:space="0" w:color="auto"/>
        <w:bottom w:val="none" w:sz="0" w:space="0" w:color="auto"/>
        <w:right w:val="none" w:sz="0" w:space="0" w:color="auto"/>
      </w:divBdr>
    </w:div>
    <w:div w:id="815145146">
      <w:bodyDiv w:val="1"/>
      <w:marLeft w:val="0"/>
      <w:marRight w:val="0"/>
      <w:marTop w:val="0"/>
      <w:marBottom w:val="0"/>
      <w:divBdr>
        <w:top w:val="none" w:sz="0" w:space="0" w:color="auto"/>
        <w:left w:val="none" w:sz="0" w:space="0" w:color="auto"/>
        <w:bottom w:val="none" w:sz="0" w:space="0" w:color="auto"/>
        <w:right w:val="none" w:sz="0" w:space="0" w:color="auto"/>
      </w:divBdr>
    </w:div>
    <w:div w:id="860780959">
      <w:bodyDiv w:val="1"/>
      <w:marLeft w:val="0"/>
      <w:marRight w:val="0"/>
      <w:marTop w:val="0"/>
      <w:marBottom w:val="0"/>
      <w:divBdr>
        <w:top w:val="none" w:sz="0" w:space="0" w:color="auto"/>
        <w:left w:val="none" w:sz="0" w:space="0" w:color="auto"/>
        <w:bottom w:val="none" w:sz="0" w:space="0" w:color="auto"/>
        <w:right w:val="none" w:sz="0" w:space="0" w:color="auto"/>
      </w:divBdr>
      <w:divsChild>
        <w:div w:id="129177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4016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051433">
      <w:bodyDiv w:val="1"/>
      <w:marLeft w:val="0"/>
      <w:marRight w:val="0"/>
      <w:marTop w:val="0"/>
      <w:marBottom w:val="0"/>
      <w:divBdr>
        <w:top w:val="none" w:sz="0" w:space="0" w:color="auto"/>
        <w:left w:val="none" w:sz="0" w:space="0" w:color="auto"/>
        <w:bottom w:val="none" w:sz="0" w:space="0" w:color="auto"/>
        <w:right w:val="none" w:sz="0" w:space="0" w:color="auto"/>
      </w:divBdr>
    </w:div>
    <w:div w:id="876161983">
      <w:bodyDiv w:val="1"/>
      <w:marLeft w:val="0"/>
      <w:marRight w:val="0"/>
      <w:marTop w:val="0"/>
      <w:marBottom w:val="0"/>
      <w:divBdr>
        <w:top w:val="none" w:sz="0" w:space="0" w:color="auto"/>
        <w:left w:val="none" w:sz="0" w:space="0" w:color="auto"/>
        <w:bottom w:val="none" w:sz="0" w:space="0" w:color="auto"/>
        <w:right w:val="none" w:sz="0" w:space="0" w:color="auto"/>
      </w:divBdr>
    </w:div>
    <w:div w:id="895506335">
      <w:bodyDiv w:val="1"/>
      <w:marLeft w:val="0"/>
      <w:marRight w:val="0"/>
      <w:marTop w:val="0"/>
      <w:marBottom w:val="0"/>
      <w:divBdr>
        <w:top w:val="none" w:sz="0" w:space="0" w:color="auto"/>
        <w:left w:val="none" w:sz="0" w:space="0" w:color="auto"/>
        <w:bottom w:val="none" w:sz="0" w:space="0" w:color="auto"/>
        <w:right w:val="none" w:sz="0" w:space="0" w:color="auto"/>
      </w:divBdr>
    </w:div>
    <w:div w:id="914702264">
      <w:bodyDiv w:val="1"/>
      <w:marLeft w:val="0"/>
      <w:marRight w:val="0"/>
      <w:marTop w:val="0"/>
      <w:marBottom w:val="0"/>
      <w:divBdr>
        <w:top w:val="none" w:sz="0" w:space="0" w:color="auto"/>
        <w:left w:val="none" w:sz="0" w:space="0" w:color="auto"/>
        <w:bottom w:val="none" w:sz="0" w:space="0" w:color="auto"/>
        <w:right w:val="none" w:sz="0" w:space="0" w:color="auto"/>
      </w:divBdr>
    </w:div>
    <w:div w:id="926229890">
      <w:bodyDiv w:val="1"/>
      <w:marLeft w:val="0"/>
      <w:marRight w:val="0"/>
      <w:marTop w:val="0"/>
      <w:marBottom w:val="0"/>
      <w:divBdr>
        <w:top w:val="none" w:sz="0" w:space="0" w:color="auto"/>
        <w:left w:val="none" w:sz="0" w:space="0" w:color="auto"/>
        <w:bottom w:val="none" w:sz="0" w:space="0" w:color="auto"/>
        <w:right w:val="none" w:sz="0" w:space="0" w:color="auto"/>
      </w:divBdr>
    </w:div>
    <w:div w:id="944458989">
      <w:bodyDiv w:val="1"/>
      <w:marLeft w:val="0"/>
      <w:marRight w:val="0"/>
      <w:marTop w:val="0"/>
      <w:marBottom w:val="0"/>
      <w:divBdr>
        <w:top w:val="none" w:sz="0" w:space="0" w:color="auto"/>
        <w:left w:val="none" w:sz="0" w:space="0" w:color="auto"/>
        <w:bottom w:val="none" w:sz="0" w:space="0" w:color="auto"/>
        <w:right w:val="none" w:sz="0" w:space="0" w:color="auto"/>
      </w:divBdr>
    </w:div>
    <w:div w:id="971907949">
      <w:bodyDiv w:val="1"/>
      <w:marLeft w:val="0"/>
      <w:marRight w:val="0"/>
      <w:marTop w:val="0"/>
      <w:marBottom w:val="0"/>
      <w:divBdr>
        <w:top w:val="none" w:sz="0" w:space="0" w:color="auto"/>
        <w:left w:val="none" w:sz="0" w:space="0" w:color="auto"/>
        <w:bottom w:val="none" w:sz="0" w:space="0" w:color="auto"/>
        <w:right w:val="none" w:sz="0" w:space="0" w:color="auto"/>
      </w:divBdr>
    </w:div>
    <w:div w:id="973024201">
      <w:bodyDiv w:val="1"/>
      <w:marLeft w:val="0"/>
      <w:marRight w:val="0"/>
      <w:marTop w:val="0"/>
      <w:marBottom w:val="0"/>
      <w:divBdr>
        <w:top w:val="none" w:sz="0" w:space="0" w:color="auto"/>
        <w:left w:val="none" w:sz="0" w:space="0" w:color="auto"/>
        <w:bottom w:val="none" w:sz="0" w:space="0" w:color="auto"/>
        <w:right w:val="none" w:sz="0" w:space="0" w:color="auto"/>
      </w:divBdr>
    </w:div>
    <w:div w:id="992417428">
      <w:bodyDiv w:val="1"/>
      <w:marLeft w:val="0"/>
      <w:marRight w:val="0"/>
      <w:marTop w:val="0"/>
      <w:marBottom w:val="0"/>
      <w:divBdr>
        <w:top w:val="none" w:sz="0" w:space="0" w:color="auto"/>
        <w:left w:val="none" w:sz="0" w:space="0" w:color="auto"/>
        <w:bottom w:val="none" w:sz="0" w:space="0" w:color="auto"/>
        <w:right w:val="none" w:sz="0" w:space="0" w:color="auto"/>
      </w:divBdr>
    </w:div>
    <w:div w:id="994141739">
      <w:bodyDiv w:val="1"/>
      <w:marLeft w:val="0"/>
      <w:marRight w:val="0"/>
      <w:marTop w:val="0"/>
      <w:marBottom w:val="0"/>
      <w:divBdr>
        <w:top w:val="none" w:sz="0" w:space="0" w:color="auto"/>
        <w:left w:val="none" w:sz="0" w:space="0" w:color="auto"/>
        <w:bottom w:val="none" w:sz="0" w:space="0" w:color="auto"/>
        <w:right w:val="none" w:sz="0" w:space="0" w:color="auto"/>
      </w:divBdr>
    </w:div>
    <w:div w:id="1017804023">
      <w:bodyDiv w:val="1"/>
      <w:marLeft w:val="0"/>
      <w:marRight w:val="0"/>
      <w:marTop w:val="0"/>
      <w:marBottom w:val="0"/>
      <w:divBdr>
        <w:top w:val="none" w:sz="0" w:space="0" w:color="auto"/>
        <w:left w:val="none" w:sz="0" w:space="0" w:color="auto"/>
        <w:bottom w:val="none" w:sz="0" w:space="0" w:color="auto"/>
        <w:right w:val="none" w:sz="0" w:space="0" w:color="auto"/>
      </w:divBdr>
    </w:div>
    <w:div w:id="1025247910">
      <w:bodyDiv w:val="1"/>
      <w:marLeft w:val="0"/>
      <w:marRight w:val="0"/>
      <w:marTop w:val="0"/>
      <w:marBottom w:val="0"/>
      <w:divBdr>
        <w:top w:val="none" w:sz="0" w:space="0" w:color="auto"/>
        <w:left w:val="none" w:sz="0" w:space="0" w:color="auto"/>
        <w:bottom w:val="none" w:sz="0" w:space="0" w:color="auto"/>
        <w:right w:val="none" w:sz="0" w:space="0" w:color="auto"/>
      </w:divBdr>
    </w:div>
    <w:div w:id="1074819321">
      <w:bodyDiv w:val="1"/>
      <w:marLeft w:val="0"/>
      <w:marRight w:val="0"/>
      <w:marTop w:val="0"/>
      <w:marBottom w:val="0"/>
      <w:divBdr>
        <w:top w:val="none" w:sz="0" w:space="0" w:color="auto"/>
        <w:left w:val="none" w:sz="0" w:space="0" w:color="auto"/>
        <w:bottom w:val="none" w:sz="0" w:space="0" w:color="auto"/>
        <w:right w:val="none" w:sz="0" w:space="0" w:color="auto"/>
      </w:divBdr>
    </w:div>
    <w:div w:id="1104229807">
      <w:bodyDiv w:val="1"/>
      <w:marLeft w:val="0"/>
      <w:marRight w:val="0"/>
      <w:marTop w:val="0"/>
      <w:marBottom w:val="0"/>
      <w:divBdr>
        <w:top w:val="none" w:sz="0" w:space="0" w:color="auto"/>
        <w:left w:val="none" w:sz="0" w:space="0" w:color="auto"/>
        <w:bottom w:val="none" w:sz="0" w:space="0" w:color="auto"/>
        <w:right w:val="none" w:sz="0" w:space="0" w:color="auto"/>
      </w:divBdr>
    </w:div>
    <w:div w:id="1121221205">
      <w:bodyDiv w:val="1"/>
      <w:marLeft w:val="0"/>
      <w:marRight w:val="0"/>
      <w:marTop w:val="0"/>
      <w:marBottom w:val="0"/>
      <w:divBdr>
        <w:top w:val="none" w:sz="0" w:space="0" w:color="auto"/>
        <w:left w:val="none" w:sz="0" w:space="0" w:color="auto"/>
        <w:bottom w:val="none" w:sz="0" w:space="0" w:color="auto"/>
        <w:right w:val="none" w:sz="0" w:space="0" w:color="auto"/>
      </w:divBdr>
    </w:div>
    <w:div w:id="1134758789">
      <w:bodyDiv w:val="1"/>
      <w:marLeft w:val="0"/>
      <w:marRight w:val="0"/>
      <w:marTop w:val="0"/>
      <w:marBottom w:val="0"/>
      <w:divBdr>
        <w:top w:val="none" w:sz="0" w:space="0" w:color="auto"/>
        <w:left w:val="none" w:sz="0" w:space="0" w:color="auto"/>
        <w:bottom w:val="none" w:sz="0" w:space="0" w:color="auto"/>
        <w:right w:val="none" w:sz="0" w:space="0" w:color="auto"/>
      </w:divBdr>
    </w:div>
    <w:div w:id="1134836575">
      <w:bodyDiv w:val="1"/>
      <w:marLeft w:val="0"/>
      <w:marRight w:val="0"/>
      <w:marTop w:val="0"/>
      <w:marBottom w:val="0"/>
      <w:divBdr>
        <w:top w:val="none" w:sz="0" w:space="0" w:color="auto"/>
        <w:left w:val="none" w:sz="0" w:space="0" w:color="auto"/>
        <w:bottom w:val="none" w:sz="0" w:space="0" w:color="auto"/>
        <w:right w:val="none" w:sz="0" w:space="0" w:color="auto"/>
      </w:divBdr>
    </w:div>
    <w:div w:id="1135636647">
      <w:bodyDiv w:val="1"/>
      <w:marLeft w:val="0"/>
      <w:marRight w:val="0"/>
      <w:marTop w:val="0"/>
      <w:marBottom w:val="0"/>
      <w:divBdr>
        <w:top w:val="none" w:sz="0" w:space="0" w:color="auto"/>
        <w:left w:val="none" w:sz="0" w:space="0" w:color="auto"/>
        <w:bottom w:val="none" w:sz="0" w:space="0" w:color="auto"/>
        <w:right w:val="none" w:sz="0" w:space="0" w:color="auto"/>
      </w:divBdr>
    </w:div>
    <w:div w:id="1163350220">
      <w:bodyDiv w:val="1"/>
      <w:marLeft w:val="0"/>
      <w:marRight w:val="0"/>
      <w:marTop w:val="0"/>
      <w:marBottom w:val="0"/>
      <w:divBdr>
        <w:top w:val="none" w:sz="0" w:space="0" w:color="auto"/>
        <w:left w:val="none" w:sz="0" w:space="0" w:color="auto"/>
        <w:bottom w:val="none" w:sz="0" w:space="0" w:color="auto"/>
        <w:right w:val="none" w:sz="0" w:space="0" w:color="auto"/>
      </w:divBdr>
    </w:div>
    <w:div w:id="1182933048">
      <w:bodyDiv w:val="1"/>
      <w:marLeft w:val="0"/>
      <w:marRight w:val="0"/>
      <w:marTop w:val="0"/>
      <w:marBottom w:val="0"/>
      <w:divBdr>
        <w:top w:val="none" w:sz="0" w:space="0" w:color="auto"/>
        <w:left w:val="none" w:sz="0" w:space="0" w:color="auto"/>
        <w:bottom w:val="none" w:sz="0" w:space="0" w:color="auto"/>
        <w:right w:val="none" w:sz="0" w:space="0" w:color="auto"/>
      </w:divBdr>
    </w:div>
    <w:div w:id="1197547428">
      <w:bodyDiv w:val="1"/>
      <w:marLeft w:val="0"/>
      <w:marRight w:val="0"/>
      <w:marTop w:val="0"/>
      <w:marBottom w:val="0"/>
      <w:divBdr>
        <w:top w:val="none" w:sz="0" w:space="0" w:color="auto"/>
        <w:left w:val="none" w:sz="0" w:space="0" w:color="auto"/>
        <w:bottom w:val="none" w:sz="0" w:space="0" w:color="auto"/>
        <w:right w:val="none" w:sz="0" w:space="0" w:color="auto"/>
      </w:divBdr>
    </w:div>
    <w:div w:id="1199320754">
      <w:bodyDiv w:val="1"/>
      <w:marLeft w:val="0"/>
      <w:marRight w:val="0"/>
      <w:marTop w:val="0"/>
      <w:marBottom w:val="0"/>
      <w:divBdr>
        <w:top w:val="none" w:sz="0" w:space="0" w:color="auto"/>
        <w:left w:val="none" w:sz="0" w:space="0" w:color="auto"/>
        <w:bottom w:val="none" w:sz="0" w:space="0" w:color="auto"/>
        <w:right w:val="none" w:sz="0" w:space="0" w:color="auto"/>
      </w:divBdr>
    </w:div>
    <w:div w:id="1231965551">
      <w:bodyDiv w:val="1"/>
      <w:marLeft w:val="0"/>
      <w:marRight w:val="0"/>
      <w:marTop w:val="0"/>
      <w:marBottom w:val="0"/>
      <w:divBdr>
        <w:top w:val="none" w:sz="0" w:space="0" w:color="auto"/>
        <w:left w:val="none" w:sz="0" w:space="0" w:color="auto"/>
        <w:bottom w:val="none" w:sz="0" w:space="0" w:color="auto"/>
        <w:right w:val="none" w:sz="0" w:space="0" w:color="auto"/>
      </w:divBdr>
    </w:div>
    <w:div w:id="1239482747">
      <w:bodyDiv w:val="1"/>
      <w:marLeft w:val="0"/>
      <w:marRight w:val="0"/>
      <w:marTop w:val="0"/>
      <w:marBottom w:val="0"/>
      <w:divBdr>
        <w:top w:val="none" w:sz="0" w:space="0" w:color="auto"/>
        <w:left w:val="none" w:sz="0" w:space="0" w:color="auto"/>
        <w:bottom w:val="none" w:sz="0" w:space="0" w:color="auto"/>
        <w:right w:val="none" w:sz="0" w:space="0" w:color="auto"/>
      </w:divBdr>
    </w:div>
    <w:div w:id="1270115530">
      <w:bodyDiv w:val="1"/>
      <w:marLeft w:val="0"/>
      <w:marRight w:val="0"/>
      <w:marTop w:val="0"/>
      <w:marBottom w:val="0"/>
      <w:divBdr>
        <w:top w:val="none" w:sz="0" w:space="0" w:color="auto"/>
        <w:left w:val="none" w:sz="0" w:space="0" w:color="auto"/>
        <w:bottom w:val="none" w:sz="0" w:space="0" w:color="auto"/>
        <w:right w:val="none" w:sz="0" w:space="0" w:color="auto"/>
      </w:divBdr>
    </w:div>
    <w:div w:id="1298686091">
      <w:bodyDiv w:val="1"/>
      <w:marLeft w:val="0"/>
      <w:marRight w:val="0"/>
      <w:marTop w:val="0"/>
      <w:marBottom w:val="0"/>
      <w:divBdr>
        <w:top w:val="none" w:sz="0" w:space="0" w:color="auto"/>
        <w:left w:val="none" w:sz="0" w:space="0" w:color="auto"/>
        <w:bottom w:val="none" w:sz="0" w:space="0" w:color="auto"/>
        <w:right w:val="none" w:sz="0" w:space="0" w:color="auto"/>
      </w:divBdr>
    </w:div>
    <w:div w:id="1307933171">
      <w:bodyDiv w:val="1"/>
      <w:marLeft w:val="0"/>
      <w:marRight w:val="0"/>
      <w:marTop w:val="0"/>
      <w:marBottom w:val="0"/>
      <w:divBdr>
        <w:top w:val="none" w:sz="0" w:space="0" w:color="auto"/>
        <w:left w:val="none" w:sz="0" w:space="0" w:color="auto"/>
        <w:bottom w:val="none" w:sz="0" w:space="0" w:color="auto"/>
        <w:right w:val="none" w:sz="0" w:space="0" w:color="auto"/>
      </w:divBdr>
    </w:div>
    <w:div w:id="1326854950">
      <w:bodyDiv w:val="1"/>
      <w:marLeft w:val="0"/>
      <w:marRight w:val="0"/>
      <w:marTop w:val="0"/>
      <w:marBottom w:val="0"/>
      <w:divBdr>
        <w:top w:val="none" w:sz="0" w:space="0" w:color="auto"/>
        <w:left w:val="none" w:sz="0" w:space="0" w:color="auto"/>
        <w:bottom w:val="none" w:sz="0" w:space="0" w:color="auto"/>
        <w:right w:val="none" w:sz="0" w:space="0" w:color="auto"/>
      </w:divBdr>
    </w:div>
    <w:div w:id="1364214023">
      <w:bodyDiv w:val="1"/>
      <w:marLeft w:val="0"/>
      <w:marRight w:val="0"/>
      <w:marTop w:val="0"/>
      <w:marBottom w:val="0"/>
      <w:divBdr>
        <w:top w:val="none" w:sz="0" w:space="0" w:color="auto"/>
        <w:left w:val="none" w:sz="0" w:space="0" w:color="auto"/>
        <w:bottom w:val="none" w:sz="0" w:space="0" w:color="auto"/>
        <w:right w:val="none" w:sz="0" w:space="0" w:color="auto"/>
      </w:divBdr>
    </w:div>
    <w:div w:id="1370375142">
      <w:bodyDiv w:val="1"/>
      <w:marLeft w:val="0"/>
      <w:marRight w:val="0"/>
      <w:marTop w:val="0"/>
      <w:marBottom w:val="0"/>
      <w:divBdr>
        <w:top w:val="none" w:sz="0" w:space="0" w:color="auto"/>
        <w:left w:val="none" w:sz="0" w:space="0" w:color="auto"/>
        <w:bottom w:val="none" w:sz="0" w:space="0" w:color="auto"/>
        <w:right w:val="none" w:sz="0" w:space="0" w:color="auto"/>
      </w:divBdr>
    </w:div>
    <w:div w:id="1387290069">
      <w:bodyDiv w:val="1"/>
      <w:marLeft w:val="0"/>
      <w:marRight w:val="0"/>
      <w:marTop w:val="0"/>
      <w:marBottom w:val="0"/>
      <w:divBdr>
        <w:top w:val="none" w:sz="0" w:space="0" w:color="auto"/>
        <w:left w:val="none" w:sz="0" w:space="0" w:color="auto"/>
        <w:bottom w:val="none" w:sz="0" w:space="0" w:color="auto"/>
        <w:right w:val="none" w:sz="0" w:space="0" w:color="auto"/>
      </w:divBdr>
    </w:div>
    <w:div w:id="1398936289">
      <w:bodyDiv w:val="1"/>
      <w:marLeft w:val="0"/>
      <w:marRight w:val="0"/>
      <w:marTop w:val="0"/>
      <w:marBottom w:val="0"/>
      <w:divBdr>
        <w:top w:val="none" w:sz="0" w:space="0" w:color="auto"/>
        <w:left w:val="none" w:sz="0" w:space="0" w:color="auto"/>
        <w:bottom w:val="none" w:sz="0" w:space="0" w:color="auto"/>
        <w:right w:val="none" w:sz="0" w:space="0" w:color="auto"/>
      </w:divBdr>
    </w:div>
    <w:div w:id="1410076669">
      <w:bodyDiv w:val="1"/>
      <w:marLeft w:val="0"/>
      <w:marRight w:val="0"/>
      <w:marTop w:val="0"/>
      <w:marBottom w:val="0"/>
      <w:divBdr>
        <w:top w:val="none" w:sz="0" w:space="0" w:color="auto"/>
        <w:left w:val="none" w:sz="0" w:space="0" w:color="auto"/>
        <w:bottom w:val="none" w:sz="0" w:space="0" w:color="auto"/>
        <w:right w:val="none" w:sz="0" w:space="0" w:color="auto"/>
      </w:divBdr>
    </w:div>
    <w:div w:id="1426343006">
      <w:bodyDiv w:val="1"/>
      <w:marLeft w:val="0"/>
      <w:marRight w:val="0"/>
      <w:marTop w:val="0"/>
      <w:marBottom w:val="0"/>
      <w:divBdr>
        <w:top w:val="none" w:sz="0" w:space="0" w:color="auto"/>
        <w:left w:val="none" w:sz="0" w:space="0" w:color="auto"/>
        <w:bottom w:val="none" w:sz="0" w:space="0" w:color="auto"/>
        <w:right w:val="none" w:sz="0" w:space="0" w:color="auto"/>
      </w:divBdr>
    </w:div>
    <w:div w:id="1446653218">
      <w:bodyDiv w:val="1"/>
      <w:marLeft w:val="0"/>
      <w:marRight w:val="0"/>
      <w:marTop w:val="0"/>
      <w:marBottom w:val="0"/>
      <w:divBdr>
        <w:top w:val="none" w:sz="0" w:space="0" w:color="auto"/>
        <w:left w:val="none" w:sz="0" w:space="0" w:color="auto"/>
        <w:bottom w:val="none" w:sz="0" w:space="0" w:color="auto"/>
        <w:right w:val="none" w:sz="0" w:space="0" w:color="auto"/>
      </w:divBdr>
    </w:div>
    <w:div w:id="1572082040">
      <w:bodyDiv w:val="1"/>
      <w:marLeft w:val="0"/>
      <w:marRight w:val="0"/>
      <w:marTop w:val="0"/>
      <w:marBottom w:val="0"/>
      <w:divBdr>
        <w:top w:val="none" w:sz="0" w:space="0" w:color="auto"/>
        <w:left w:val="none" w:sz="0" w:space="0" w:color="auto"/>
        <w:bottom w:val="none" w:sz="0" w:space="0" w:color="auto"/>
        <w:right w:val="none" w:sz="0" w:space="0" w:color="auto"/>
      </w:divBdr>
    </w:div>
    <w:div w:id="1583418346">
      <w:bodyDiv w:val="1"/>
      <w:marLeft w:val="0"/>
      <w:marRight w:val="0"/>
      <w:marTop w:val="0"/>
      <w:marBottom w:val="0"/>
      <w:divBdr>
        <w:top w:val="none" w:sz="0" w:space="0" w:color="auto"/>
        <w:left w:val="none" w:sz="0" w:space="0" w:color="auto"/>
        <w:bottom w:val="none" w:sz="0" w:space="0" w:color="auto"/>
        <w:right w:val="none" w:sz="0" w:space="0" w:color="auto"/>
      </w:divBdr>
    </w:div>
    <w:div w:id="1616448194">
      <w:bodyDiv w:val="1"/>
      <w:marLeft w:val="0"/>
      <w:marRight w:val="0"/>
      <w:marTop w:val="0"/>
      <w:marBottom w:val="0"/>
      <w:divBdr>
        <w:top w:val="none" w:sz="0" w:space="0" w:color="auto"/>
        <w:left w:val="none" w:sz="0" w:space="0" w:color="auto"/>
        <w:bottom w:val="none" w:sz="0" w:space="0" w:color="auto"/>
        <w:right w:val="none" w:sz="0" w:space="0" w:color="auto"/>
      </w:divBdr>
    </w:div>
    <w:div w:id="1628245012">
      <w:bodyDiv w:val="1"/>
      <w:marLeft w:val="0"/>
      <w:marRight w:val="0"/>
      <w:marTop w:val="0"/>
      <w:marBottom w:val="0"/>
      <w:divBdr>
        <w:top w:val="none" w:sz="0" w:space="0" w:color="auto"/>
        <w:left w:val="none" w:sz="0" w:space="0" w:color="auto"/>
        <w:bottom w:val="none" w:sz="0" w:space="0" w:color="auto"/>
        <w:right w:val="none" w:sz="0" w:space="0" w:color="auto"/>
      </w:divBdr>
    </w:div>
    <w:div w:id="1669551969">
      <w:bodyDiv w:val="1"/>
      <w:marLeft w:val="0"/>
      <w:marRight w:val="0"/>
      <w:marTop w:val="0"/>
      <w:marBottom w:val="0"/>
      <w:divBdr>
        <w:top w:val="none" w:sz="0" w:space="0" w:color="auto"/>
        <w:left w:val="none" w:sz="0" w:space="0" w:color="auto"/>
        <w:bottom w:val="none" w:sz="0" w:space="0" w:color="auto"/>
        <w:right w:val="none" w:sz="0" w:space="0" w:color="auto"/>
      </w:divBdr>
    </w:div>
    <w:div w:id="1737900388">
      <w:bodyDiv w:val="1"/>
      <w:marLeft w:val="0"/>
      <w:marRight w:val="0"/>
      <w:marTop w:val="0"/>
      <w:marBottom w:val="0"/>
      <w:divBdr>
        <w:top w:val="none" w:sz="0" w:space="0" w:color="auto"/>
        <w:left w:val="none" w:sz="0" w:space="0" w:color="auto"/>
        <w:bottom w:val="none" w:sz="0" w:space="0" w:color="auto"/>
        <w:right w:val="none" w:sz="0" w:space="0" w:color="auto"/>
      </w:divBdr>
    </w:div>
    <w:div w:id="1751586314">
      <w:bodyDiv w:val="1"/>
      <w:marLeft w:val="0"/>
      <w:marRight w:val="0"/>
      <w:marTop w:val="0"/>
      <w:marBottom w:val="0"/>
      <w:divBdr>
        <w:top w:val="none" w:sz="0" w:space="0" w:color="auto"/>
        <w:left w:val="none" w:sz="0" w:space="0" w:color="auto"/>
        <w:bottom w:val="none" w:sz="0" w:space="0" w:color="auto"/>
        <w:right w:val="none" w:sz="0" w:space="0" w:color="auto"/>
      </w:divBdr>
    </w:div>
    <w:div w:id="1753699424">
      <w:bodyDiv w:val="1"/>
      <w:marLeft w:val="0"/>
      <w:marRight w:val="0"/>
      <w:marTop w:val="0"/>
      <w:marBottom w:val="0"/>
      <w:divBdr>
        <w:top w:val="none" w:sz="0" w:space="0" w:color="auto"/>
        <w:left w:val="none" w:sz="0" w:space="0" w:color="auto"/>
        <w:bottom w:val="none" w:sz="0" w:space="0" w:color="auto"/>
        <w:right w:val="none" w:sz="0" w:space="0" w:color="auto"/>
      </w:divBdr>
    </w:div>
    <w:div w:id="1772312790">
      <w:bodyDiv w:val="1"/>
      <w:marLeft w:val="0"/>
      <w:marRight w:val="0"/>
      <w:marTop w:val="0"/>
      <w:marBottom w:val="0"/>
      <w:divBdr>
        <w:top w:val="none" w:sz="0" w:space="0" w:color="auto"/>
        <w:left w:val="none" w:sz="0" w:space="0" w:color="auto"/>
        <w:bottom w:val="none" w:sz="0" w:space="0" w:color="auto"/>
        <w:right w:val="none" w:sz="0" w:space="0" w:color="auto"/>
      </w:divBdr>
    </w:div>
    <w:div w:id="1826048027">
      <w:bodyDiv w:val="1"/>
      <w:marLeft w:val="0"/>
      <w:marRight w:val="0"/>
      <w:marTop w:val="0"/>
      <w:marBottom w:val="0"/>
      <w:divBdr>
        <w:top w:val="none" w:sz="0" w:space="0" w:color="auto"/>
        <w:left w:val="none" w:sz="0" w:space="0" w:color="auto"/>
        <w:bottom w:val="none" w:sz="0" w:space="0" w:color="auto"/>
        <w:right w:val="none" w:sz="0" w:space="0" w:color="auto"/>
      </w:divBdr>
    </w:div>
    <w:div w:id="1848522539">
      <w:bodyDiv w:val="1"/>
      <w:marLeft w:val="0"/>
      <w:marRight w:val="0"/>
      <w:marTop w:val="0"/>
      <w:marBottom w:val="0"/>
      <w:divBdr>
        <w:top w:val="none" w:sz="0" w:space="0" w:color="auto"/>
        <w:left w:val="none" w:sz="0" w:space="0" w:color="auto"/>
        <w:bottom w:val="none" w:sz="0" w:space="0" w:color="auto"/>
        <w:right w:val="none" w:sz="0" w:space="0" w:color="auto"/>
      </w:divBdr>
    </w:div>
    <w:div w:id="1874999707">
      <w:bodyDiv w:val="1"/>
      <w:marLeft w:val="0"/>
      <w:marRight w:val="0"/>
      <w:marTop w:val="0"/>
      <w:marBottom w:val="0"/>
      <w:divBdr>
        <w:top w:val="none" w:sz="0" w:space="0" w:color="auto"/>
        <w:left w:val="none" w:sz="0" w:space="0" w:color="auto"/>
        <w:bottom w:val="none" w:sz="0" w:space="0" w:color="auto"/>
        <w:right w:val="none" w:sz="0" w:space="0" w:color="auto"/>
      </w:divBdr>
    </w:div>
    <w:div w:id="1985357098">
      <w:bodyDiv w:val="1"/>
      <w:marLeft w:val="0"/>
      <w:marRight w:val="0"/>
      <w:marTop w:val="0"/>
      <w:marBottom w:val="0"/>
      <w:divBdr>
        <w:top w:val="none" w:sz="0" w:space="0" w:color="auto"/>
        <w:left w:val="none" w:sz="0" w:space="0" w:color="auto"/>
        <w:bottom w:val="none" w:sz="0" w:space="0" w:color="auto"/>
        <w:right w:val="none" w:sz="0" w:space="0" w:color="auto"/>
      </w:divBdr>
    </w:div>
    <w:div w:id="1998722181">
      <w:bodyDiv w:val="1"/>
      <w:marLeft w:val="0"/>
      <w:marRight w:val="0"/>
      <w:marTop w:val="0"/>
      <w:marBottom w:val="0"/>
      <w:divBdr>
        <w:top w:val="none" w:sz="0" w:space="0" w:color="auto"/>
        <w:left w:val="none" w:sz="0" w:space="0" w:color="auto"/>
        <w:bottom w:val="none" w:sz="0" w:space="0" w:color="auto"/>
        <w:right w:val="none" w:sz="0" w:space="0" w:color="auto"/>
      </w:divBdr>
    </w:div>
    <w:div w:id="2015643157">
      <w:bodyDiv w:val="1"/>
      <w:marLeft w:val="0"/>
      <w:marRight w:val="0"/>
      <w:marTop w:val="0"/>
      <w:marBottom w:val="0"/>
      <w:divBdr>
        <w:top w:val="none" w:sz="0" w:space="0" w:color="auto"/>
        <w:left w:val="none" w:sz="0" w:space="0" w:color="auto"/>
        <w:bottom w:val="none" w:sz="0" w:space="0" w:color="auto"/>
        <w:right w:val="none" w:sz="0" w:space="0" w:color="auto"/>
      </w:divBdr>
    </w:div>
    <w:div w:id="2052000766">
      <w:bodyDiv w:val="1"/>
      <w:marLeft w:val="0"/>
      <w:marRight w:val="0"/>
      <w:marTop w:val="0"/>
      <w:marBottom w:val="0"/>
      <w:divBdr>
        <w:top w:val="none" w:sz="0" w:space="0" w:color="auto"/>
        <w:left w:val="none" w:sz="0" w:space="0" w:color="auto"/>
        <w:bottom w:val="none" w:sz="0" w:space="0" w:color="auto"/>
        <w:right w:val="none" w:sz="0" w:space="0" w:color="auto"/>
      </w:divBdr>
    </w:div>
    <w:div w:id="2097020973">
      <w:bodyDiv w:val="1"/>
      <w:marLeft w:val="0"/>
      <w:marRight w:val="0"/>
      <w:marTop w:val="0"/>
      <w:marBottom w:val="0"/>
      <w:divBdr>
        <w:top w:val="none" w:sz="0" w:space="0" w:color="auto"/>
        <w:left w:val="none" w:sz="0" w:space="0" w:color="auto"/>
        <w:bottom w:val="none" w:sz="0" w:space="0" w:color="auto"/>
        <w:right w:val="none" w:sz="0" w:space="0" w:color="auto"/>
      </w:divBdr>
      <w:divsChild>
        <w:div w:id="778524059">
          <w:marLeft w:val="540"/>
          <w:marRight w:val="0"/>
          <w:marTop w:val="0"/>
          <w:marBottom w:val="0"/>
          <w:divBdr>
            <w:top w:val="none" w:sz="0" w:space="0" w:color="auto"/>
            <w:left w:val="none" w:sz="0" w:space="0" w:color="auto"/>
            <w:bottom w:val="none" w:sz="0" w:space="0" w:color="auto"/>
            <w:right w:val="none" w:sz="0" w:space="0" w:color="auto"/>
          </w:divBdr>
        </w:div>
        <w:div w:id="1028794437">
          <w:marLeft w:val="540"/>
          <w:marRight w:val="0"/>
          <w:marTop w:val="0"/>
          <w:marBottom w:val="0"/>
          <w:divBdr>
            <w:top w:val="none" w:sz="0" w:space="0" w:color="auto"/>
            <w:left w:val="none" w:sz="0" w:space="0" w:color="auto"/>
            <w:bottom w:val="none" w:sz="0" w:space="0" w:color="auto"/>
            <w:right w:val="none" w:sz="0" w:space="0" w:color="auto"/>
          </w:divBdr>
        </w:div>
      </w:divsChild>
    </w:div>
    <w:div w:id="2106345354">
      <w:bodyDiv w:val="1"/>
      <w:marLeft w:val="0"/>
      <w:marRight w:val="0"/>
      <w:marTop w:val="0"/>
      <w:marBottom w:val="0"/>
      <w:divBdr>
        <w:top w:val="none" w:sz="0" w:space="0" w:color="auto"/>
        <w:left w:val="none" w:sz="0" w:space="0" w:color="auto"/>
        <w:bottom w:val="none" w:sz="0" w:space="0" w:color="auto"/>
        <w:right w:val="none" w:sz="0" w:space="0" w:color="auto"/>
      </w:divBdr>
    </w:div>
    <w:div w:id="211251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files.oaiusercontent.com/file-xq0D2sqcfoy79BRubHTKsLlg?se=2024-08-30T09%3A59%3A16Z&amp;sp=r&amp;sv=2024-08-04&amp;sr=b&amp;rscc=max-age%3D299%2C%20immutable%2C%20private&amp;rscd=attachment%3B%20filename%3D5acac3ea-f042-4d48-b644-386f1d3efc65&amp;sig=EvFa9MT39IqAZ5WqbBJksgeBRt0Rfx85YC5XBKPnb7Q%3D"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reativecommons.org/licenses/by/4.0/"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85C65-284C-4DBE-B6BE-570568103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75</Pages>
  <Words>34375</Words>
  <Characters>195941</Characters>
  <Application>Microsoft Office Word</Application>
  <DocSecurity>0</DocSecurity>
  <Lines>1632</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Helit Bauberg;Arriel Benis</dc:creator>
  <cp:keywords/>
  <dc:description/>
  <cp:lastModifiedBy>Helit Bauberg</cp:lastModifiedBy>
  <cp:revision>3</cp:revision>
  <dcterms:created xsi:type="dcterms:W3CDTF">2024-10-08T07:40:00Z</dcterms:created>
  <dcterms:modified xsi:type="dcterms:W3CDTF">2024-10-08T07:40:00Z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e758c8cad078a91589fc43d61941c03a61dd8b923026221a20c15af1afa83fe8</vt:lpwstr>
  </property>
  <property fmtid="{D5CDD505-2E9C-101B-9397-08002B2CF9AE}" pid="3" name="ZOTERO_PREF_1">
    <vt:lpwstr>&lt;data data-version="3" zotero-version="6.0.37"&gt;&lt;session id="yBHOH6te"/&gt;&lt;style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 name="dontAskDelayCitationUpdates" value="true"/&gt;&lt;/prefs&gt;&lt;/data&gt;</vt:lpwstr>
  </property>
</Properties>
</file>