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文言文</w:t>
      </w:r>
      <w:r>
        <w:rPr>
          <w:rFonts w:ascii="PMingLiU" w:eastAsia="PMingLiU" w:hAnsi="PMingLiU" w:cs="PMingLiU"/>
          <w:kern w:val="0"/>
          <w:sz w:val="20"/>
          <w:szCs w:val="20"/>
        </w:rPr>
        <w:t>阅读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送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</w:t>
      </w:r>
      <w:r>
        <w:rPr>
          <w:rFonts w:ascii="PMingLiU" w:eastAsia="PMingLiU" w:hAnsi="PMingLiU" w:cs="PMingLiU"/>
          <w:kern w:val="0"/>
          <w:sz w:val="20"/>
          <w:szCs w:val="20"/>
        </w:rPr>
        <w:t>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生序（</w:t>
      </w:r>
      <w:r>
        <w:rPr>
          <w:rFonts w:ascii="PMingLiU" w:eastAsia="PMingLiU" w:hAnsi="PMingLiU" w:cs="PMingLiU"/>
          <w:kern w:val="0"/>
          <w:sz w:val="20"/>
          <w:szCs w:val="20"/>
        </w:rPr>
        <w:t>节选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余幼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即嗜学。家</w:t>
      </w:r>
      <w:r>
        <w:rPr>
          <w:rFonts w:ascii="PMingLiU" w:eastAsia="PMingLiU" w:hAnsi="PMingLiU" w:cs="PMingLiU"/>
          <w:kern w:val="0"/>
          <w:sz w:val="20"/>
          <w:szCs w:val="20"/>
        </w:rPr>
        <w:t>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，无从致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之家，手自笔</w:t>
      </w:r>
      <w:r>
        <w:rPr>
          <w:rFonts w:ascii="PMingLiU" w:eastAsia="PMingLiU" w:hAnsi="PMingLiU" w:cs="PMingLiU"/>
          <w:kern w:val="0"/>
          <w:sz w:val="20"/>
          <w:szCs w:val="20"/>
        </w:rPr>
        <w:t>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日以</w:t>
      </w:r>
      <w:r>
        <w:rPr>
          <w:rFonts w:ascii="PMingLiU" w:eastAsia="PMingLiU" w:hAnsi="PMingLiU" w:cs="PMingLiU"/>
          <w:kern w:val="0"/>
          <w:sz w:val="20"/>
          <w:szCs w:val="20"/>
        </w:rPr>
        <w:t>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。天大寒，</w:t>
      </w:r>
      <w:r>
        <w:rPr>
          <w:rFonts w:ascii="PMingLiU" w:eastAsia="PMingLiU" w:hAnsi="PMingLiU" w:cs="PMingLiU"/>
          <w:kern w:val="0"/>
          <w:sz w:val="20"/>
          <w:szCs w:val="20"/>
        </w:rPr>
        <w:t>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冰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，手指不可屈伸，弗之怠。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。以是人多以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。既加冠，益慕圣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之道。又患无</w:t>
      </w:r>
      <w:r>
        <w:rPr>
          <w:rFonts w:ascii="PMingLiU" w:eastAsia="PMingLiU" w:hAnsi="PMingLiU" w:cs="PMingLiU"/>
          <w:kern w:val="0"/>
          <w:sz w:val="20"/>
          <w:szCs w:val="20"/>
        </w:rPr>
        <w:t>硕师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名人与游，</w:t>
      </w:r>
      <w:r>
        <w:rPr>
          <w:rFonts w:ascii="PMingLiU" w:eastAsia="PMingLiU" w:hAnsi="PMingLiU" w:cs="PMingLiU"/>
          <w:kern w:val="0"/>
          <w:sz w:val="20"/>
          <w:szCs w:val="20"/>
        </w:rPr>
        <w:t>尝趋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百里外，从</w:t>
      </w:r>
      <w:r>
        <w:rPr>
          <w:rFonts w:ascii="PMingLiU" w:eastAsia="PMingLiU" w:hAnsi="PMingLiU" w:cs="PMingLiU"/>
          <w:kern w:val="0"/>
          <w:sz w:val="20"/>
          <w:szCs w:val="20"/>
        </w:rPr>
        <w:t>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之先达</w:t>
      </w:r>
      <w:r>
        <w:rPr>
          <w:rFonts w:ascii="PMingLiU" w:eastAsia="PMingLiU" w:hAnsi="PMingLiU" w:cs="PMingLiU"/>
          <w:kern w:val="0"/>
          <w:sz w:val="20"/>
          <w:szCs w:val="20"/>
        </w:rPr>
        <w:t>执经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叩</w:t>
      </w:r>
      <w:r>
        <w:rPr>
          <w:rFonts w:ascii="PMingLiU" w:eastAsia="PMingLiU" w:hAnsi="PMingLiU" w:cs="PMingLiU"/>
          <w:kern w:val="0"/>
          <w:sz w:val="20"/>
          <w:szCs w:val="20"/>
        </w:rPr>
        <w:t>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。先达德隆望尊，</w:t>
      </w:r>
      <w:r>
        <w:rPr>
          <w:rFonts w:ascii="PMingLiU" w:eastAsia="PMingLiU" w:hAnsi="PMingLiU" w:cs="PMingLiU"/>
          <w:kern w:val="0"/>
          <w:sz w:val="20"/>
          <w:szCs w:val="20"/>
        </w:rPr>
        <w:t>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人弟子填其室，未</w:t>
      </w:r>
      <w:r>
        <w:rPr>
          <w:rFonts w:ascii="PMingLiU" w:eastAsia="PMingLiU" w:hAnsi="PMingLiU" w:cs="PMingLiU"/>
          <w:kern w:val="0"/>
          <w:sz w:val="20"/>
          <w:szCs w:val="20"/>
        </w:rPr>
        <w:t>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稍降辞色。余立侍左右，援疑</w:t>
      </w:r>
      <w:r>
        <w:rPr>
          <w:rFonts w:ascii="PMingLiU" w:eastAsia="PMingLiU" w:hAnsi="PMingLiU" w:cs="PMingLiU"/>
          <w:kern w:val="0"/>
          <w:sz w:val="20"/>
          <w:szCs w:val="20"/>
        </w:rPr>
        <w:t>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理，俯身</w:t>
      </w:r>
      <w:r>
        <w:rPr>
          <w:rFonts w:ascii="PMingLiU" w:eastAsia="PMingLiU" w:hAnsi="PMingLiU" w:cs="PMingLiU"/>
          <w:kern w:val="0"/>
          <w:sz w:val="20"/>
          <w:szCs w:val="20"/>
        </w:rPr>
        <w:t>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耳以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；或遇其叱咄，色愈恭，礼愈至，不敢出一言以复；俟其欣悦，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又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焉。故余</w:t>
      </w:r>
      <w:r>
        <w:rPr>
          <w:rFonts w:ascii="PMingLiU" w:eastAsia="PMingLiU" w:hAnsi="PMingLiU" w:cs="PMingLiU"/>
          <w:kern w:val="0"/>
          <w:sz w:val="20"/>
          <w:szCs w:val="20"/>
        </w:rPr>
        <w:t>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愚，卒</w:t>
      </w:r>
      <w:r>
        <w:rPr>
          <w:rFonts w:ascii="PMingLiU" w:eastAsia="PMingLiU" w:hAnsi="PMingLiU" w:cs="PMingLiU"/>
          <w:kern w:val="0"/>
          <w:sz w:val="20"/>
          <w:szCs w:val="20"/>
        </w:rPr>
        <w:t>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有所</w:t>
      </w:r>
      <w:r>
        <w:rPr>
          <w:rFonts w:ascii="PMingLiU" w:eastAsia="PMingLiU" w:hAnsi="PMingLiU" w:cs="PMingLiU"/>
          <w:kern w:val="0"/>
          <w:sz w:val="20"/>
          <w:szCs w:val="20"/>
        </w:rPr>
        <w:t>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PMingLiU" w:eastAsia="PMingLiU" w:hAnsi="PMingLiU" w:cs="PMingLiU"/>
          <w:kern w:val="0"/>
          <w:sz w:val="20"/>
          <w:szCs w:val="20"/>
        </w:rPr>
        <w:t>孙权劝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学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初，</w:t>
      </w:r>
      <w:r>
        <w:rPr>
          <w:rFonts w:ascii="PMingLiU" w:eastAsia="PMingLiU" w:hAnsi="PMingLiU" w:cs="PMingLiU"/>
          <w:kern w:val="0"/>
          <w:sz w:val="20"/>
          <w:szCs w:val="20"/>
        </w:rPr>
        <w:t>权谓吕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卿今当涂掌事，不可不学！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PMingLiU" w:eastAsia="PMingLiU" w:hAnsi="PMingLiU" w:cs="PMingLiU"/>
          <w:kern w:val="0"/>
          <w:sz w:val="20"/>
          <w:szCs w:val="20"/>
        </w:rPr>
        <w:t>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往事耳。卿言多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，孰若孤？孤常</w:t>
      </w:r>
      <w:r>
        <w:rPr>
          <w:rFonts w:ascii="PMingLiU" w:eastAsia="PMingLiU" w:hAnsi="PMingLiU" w:cs="PMingLiU"/>
          <w:kern w:val="0"/>
          <w:sz w:val="20"/>
          <w:szCs w:val="20"/>
        </w:rPr>
        <w:t>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蒙乃始就学。及</w:t>
      </w:r>
      <w:r>
        <w:rPr>
          <w:rFonts w:ascii="PMingLiU" w:eastAsia="PMingLiU" w:hAnsi="PMingLiU" w:cs="PMingLiU"/>
          <w:kern w:val="0"/>
          <w:sz w:val="20"/>
          <w:szCs w:val="20"/>
        </w:rPr>
        <w:t>鲁肃过寻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阳，与蒙</w:t>
      </w:r>
      <w:r>
        <w:rPr>
          <w:rFonts w:ascii="PMingLiU" w:eastAsia="PMingLiU" w:hAnsi="PMingLiU" w:cs="PMingLiU"/>
          <w:kern w:val="0"/>
          <w:sz w:val="20"/>
          <w:szCs w:val="20"/>
        </w:rPr>
        <w:t>论议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，大惊曰：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卿今者才略，非复吴下阿蒙！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士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三日，即更刮目相待，大兄何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事之晚乎！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PMingLiU" w:eastAsia="PMingLiU" w:hAnsi="PMingLiU" w:cs="PMingLiU"/>
          <w:kern w:val="0"/>
          <w:sz w:val="20"/>
          <w:szCs w:val="20"/>
        </w:rPr>
        <w:t>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遂拜蒙母，</w:t>
      </w:r>
      <w:r>
        <w:rPr>
          <w:rFonts w:ascii="PMingLiU" w:eastAsia="PMingLiU" w:hAnsi="PMingLiU" w:cs="PMingLiU"/>
          <w:kern w:val="0"/>
          <w:sz w:val="20"/>
          <w:szCs w:val="20"/>
        </w:rPr>
        <w:t>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友而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（其一）（李白）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金樽清酒斗十千，玉</w:t>
      </w:r>
      <w:r>
        <w:rPr>
          <w:rFonts w:ascii="PMingLiU" w:eastAsia="PMingLiU" w:hAnsi="PMingLiU" w:cs="PMingLiU"/>
          <w:kern w:val="0"/>
          <w:sz w:val="20"/>
          <w:szCs w:val="20"/>
        </w:rPr>
        <w:t>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珍羞直万</w:t>
      </w:r>
      <w:r>
        <w:rPr>
          <w:rFonts w:ascii="PMingLiU" w:eastAsia="PMingLiU" w:hAnsi="PMingLiU" w:cs="PMingLiU"/>
          <w:kern w:val="0"/>
          <w:sz w:val="20"/>
          <w:szCs w:val="20"/>
        </w:rPr>
        <w:t>钱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。停杯投箸不能食，拔</w:t>
      </w:r>
      <w:r>
        <w:rPr>
          <w:rFonts w:ascii="PMingLiU" w:eastAsia="PMingLiU" w:hAnsi="PMingLiU" w:cs="PMingLiU"/>
          <w:kern w:val="0"/>
          <w:sz w:val="20"/>
          <w:szCs w:val="20"/>
        </w:rPr>
        <w:t>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四</w:t>
      </w:r>
      <w:r>
        <w:rPr>
          <w:rFonts w:ascii="PMingLiU" w:eastAsia="PMingLiU" w:hAnsi="PMingLiU" w:cs="PMingLiU"/>
          <w:kern w:val="0"/>
          <w:sz w:val="20"/>
          <w:szCs w:val="20"/>
        </w:rPr>
        <w:t>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心茫然。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欲渡黄河冰塞川，将登太行雪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山。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！多歧路，今安在？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】下列各</w:t>
      </w:r>
      <w:r>
        <w:rPr>
          <w:rFonts w:ascii="PMingLiU" w:eastAsia="PMingLiU" w:hAnsi="PMingLiU" w:cs="PMingLiU"/>
          <w:kern w:val="0"/>
          <w:sz w:val="20"/>
          <w:szCs w:val="20"/>
        </w:rPr>
        <w:t>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之家此所</w:t>
      </w:r>
      <w:r>
        <w:rPr>
          <w:rFonts w:ascii="PMingLiU" w:eastAsia="PMingLiU" w:hAnsi="PMingLiU" w:cs="PMingLiU"/>
          <w:kern w:val="0"/>
          <w:sz w:val="20"/>
          <w:szCs w:val="20"/>
        </w:rPr>
        <w:t>谓战胜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于朝廷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．当余之从</w:t>
      </w:r>
      <w:r>
        <w:rPr>
          <w:rFonts w:ascii="PMingLiU" w:eastAsia="PMingLiU" w:hAnsi="PMingLiU" w:cs="PMingLiU"/>
          <w:kern w:val="0"/>
          <w:sz w:val="20"/>
          <w:szCs w:val="20"/>
        </w:rPr>
        <w:t>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也予独</w:t>
      </w:r>
      <w:r>
        <w:rPr>
          <w:rFonts w:ascii="PMingLiU" w:eastAsia="PMingLiU" w:hAnsi="PMingLiU" w:cs="PMingLiU"/>
          <w:kern w:val="0"/>
          <w:sz w:val="20"/>
          <w:szCs w:val="20"/>
        </w:rPr>
        <w:t>爱莲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之出淤泥而不染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．色愈恭，礼愈至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其受于人者不至也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】下列句子中划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古今意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．蒙乃始就学。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】把文言文中画横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句子翻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成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代</w:t>
      </w:r>
      <w:r>
        <w:rPr>
          <w:rFonts w:ascii="PMingLiU" w:eastAsia="PMingLiU" w:hAnsi="PMingLiU" w:cs="PMingLiU"/>
          <w:kern w:val="0"/>
          <w:sz w:val="20"/>
          <w:szCs w:val="20"/>
        </w:rPr>
        <w:t>汉语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两文都是</w:t>
      </w:r>
      <w:r>
        <w:rPr>
          <w:rFonts w:ascii="PMingLiU" w:eastAsia="PMingLiU" w:hAnsi="PMingLiU" w:cs="PMingLiU"/>
          <w:kern w:val="0"/>
          <w:sz w:val="20"/>
          <w:szCs w:val="20"/>
        </w:rPr>
        <w:t>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者</w:t>
      </w:r>
      <w:r>
        <w:rPr>
          <w:rFonts w:ascii="PMingLiU" w:eastAsia="PMingLiU" w:hAnsi="PMingLiU" w:cs="PMingLiU"/>
          <w:kern w:val="0"/>
          <w:sz w:val="20"/>
          <w:szCs w:val="20"/>
        </w:rPr>
        <w:t>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后</w:t>
      </w:r>
      <w:r>
        <w:rPr>
          <w:rFonts w:ascii="PMingLiU" w:eastAsia="PMingLiU" w:hAnsi="PMingLiU" w:cs="PMingLiU"/>
          <w:kern w:val="0"/>
          <w:sz w:val="20"/>
          <w:szCs w:val="20"/>
        </w:rPr>
        <w:t>辈读书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劝说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方式有何相同之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？宋濂、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蒙两人的成功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你有什么启</w:t>
      </w:r>
      <w:r>
        <w:rPr>
          <w:rFonts w:ascii="PMingLiU" w:eastAsia="PMingLiU" w:hAnsi="PMingLiU" w:cs="PMingLiU"/>
          <w:kern w:val="0"/>
          <w:sz w:val="20"/>
          <w:szCs w:val="20"/>
        </w:rPr>
        <w:t>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5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</w:t>
      </w:r>
      <w:r>
        <w:rPr>
          <w:rFonts w:ascii="PMingLiU" w:eastAsia="PMingLiU" w:hAnsi="PMingLiU" w:cs="PMingLiU"/>
          <w:kern w:val="0"/>
          <w:sz w:val="20"/>
          <w:szCs w:val="20"/>
        </w:rPr>
        <w:t>这样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写的言外之意是什么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?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妙在何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因此人家大多愿意把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借</w:t>
      </w:r>
      <w:r>
        <w:rPr>
          <w:rFonts w:ascii="PMingLiU" w:eastAsia="PMingLiU" w:hAnsi="PMingLiU" w:cs="PMingLiU"/>
          <w:kern w:val="0"/>
          <w:sz w:val="20"/>
          <w:szCs w:val="20"/>
        </w:rPr>
        <w:t>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我，我于是能</w:t>
      </w:r>
      <w:r>
        <w:rPr>
          <w:rFonts w:ascii="PMingLiU" w:eastAsia="PMingLiU" w:hAnsi="PMingLiU" w:cs="PMingLiU"/>
          <w:kern w:val="0"/>
          <w:sz w:val="20"/>
          <w:szCs w:val="20"/>
        </w:rPr>
        <w:t>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看到</w:t>
      </w:r>
      <w:r>
        <w:rPr>
          <w:rFonts w:ascii="PMingLiU" w:eastAsia="PMingLiU" w:hAnsi="PMingLiU" w:cs="PMingLiU"/>
          <w:kern w:val="0"/>
          <w:sz w:val="20"/>
          <w:szCs w:val="20"/>
        </w:rPr>
        <w:t>许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多（各种各</w:t>
      </w:r>
      <w:r>
        <w:rPr>
          <w:rFonts w:ascii="PMingLiU" w:eastAsia="PMingLiU" w:hAnsi="PMingLiU" w:cs="PMingLiU"/>
          <w:kern w:val="0"/>
          <w:sz w:val="20"/>
          <w:szCs w:val="20"/>
        </w:rPr>
        <w:t>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的）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。（关</w:t>
      </w:r>
      <w:r>
        <w:rPr>
          <w:rFonts w:ascii="PMingLiU" w:eastAsia="PMingLiU" w:hAnsi="PMingLiU" w:cs="PMingLiU"/>
          <w:kern w:val="0"/>
          <w:sz w:val="20"/>
          <w:szCs w:val="20"/>
        </w:rPr>
        <w:t>键词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蒙用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中事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多（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借口）推辞。（关</w:t>
      </w:r>
      <w:r>
        <w:rPr>
          <w:rFonts w:ascii="PMingLiU" w:eastAsia="PMingLiU" w:hAnsi="PMingLiU" w:cs="PMingLiU"/>
          <w:kern w:val="0"/>
          <w:sz w:val="20"/>
          <w:szCs w:val="20"/>
        </w:rPr>
        <w:t>键词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辞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】相同之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PMingLiU" w:eastAsia="PMingLiU" w:hAnsi="PMingLiU" w:cs="PMingLiU"/>
          <w:kern w:val="0"/>
          <w:sz w:val="20"/>
          <w:szCs w:val="20"/>
        </w:rPr>
        <w:t>孙权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和宋濂在</w:t>
      </w:r>
      <w:r>
        <w:rPr>
          <w:rFonts w:ascii="PMingLiU" w:eastAsia="PMingLiU" w:hAnsi="PMingLiU" w:cs="PMingLiU"/>
          <w:kern w:val="0"/>
          <w:sz w:val="20"/>
          <w:szCs w:val="20"/>
        </w:rPr>
        <w:t>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勉后</w:t>
      </w:r>
      <w:r>
        <w:rPr>
          <w:rFonts w:ascii="PMingLiU" w:eastAsia="PMingLiU" w:hAnsi="PMingLiU" w:cs="PMingLiU"/>
          <w:kern w:val="0"/>
          <w:sz w:val="20"/>
          <w:szCs w:val="20"/>
        </w:rPr>
        <w:t>辈读书时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，都是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身</w:t>
      </w:r>
      <w:r>
        <w:rPr>
          <w:rFonts w:ascii="PMingLiU" w:eastAsia="PMingLiU" w:hAnsi="PMingLiU" w:cs="PMingLiU"/>
          <w:kern w:val="0"/>
          <w:sz w:val="20"/>
          <w:szCs w:val="20"/>
        </w:rPr>
        <w:t>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法，以个人</w:t>
      </w:r>
      <w:r>
        <w:rPr>
          <w:rFonts w:ascii="PMingLiU" w:eastAsia="PMingLiU" w:hAnsi="PMingLiU" w:cs="PMingLiU"/>
          <w:kern w:val="0"/>
          <w:sz w:val="20"/>
          <w:szCs w:val="20"/>
        </w:rPr>
        <w:t>读书经历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来勉励后</w:t>
      </w:r>
      <w:r>
        <w:rPr>
          <w:rFonts w:ascii="PMingLiU" w:eastAsia="PMingLiU" w:hAnsi="PMingLiU" w:cs="PMingLiU"/>
          <w:kern w:val="0"/>
          <w:sz w:val="20"/>
          <w:szCs w:val="20"/>
        </w:rPr>
        <w:t>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分）启</w:t>
      </w:r>
      <w:r>
        <w:rPr>
          <w:rFonts w:ascii="PMingLiU" w:eastAsia="PMingLiU" w:hAnsi="PMingLiU" w:cs="PMingLiU"/>
          <w:kern w:val="0"/>
          <w:sz w:val="20"/>
          <w:szCs w:val="20"/>
        </w:rPr>
        <w:t>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：要想学有所成，必</w:t>
      </w:r>
      <w:r>
        <w:rPr>
          <w:rFonts w:ascii="PMingLiU" w:eastAsia="PMingLiU" w:hAnsi="PMingLiU" w:cs="PMingLiU"/>
          <w:kern w:val="0"/>
          <w:sz w:val="20"/>
          <w:szCs w:val="20"/>
        </w:rPr>
        <w:t>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不畏</w:t>
      </w:r>
      <w:r>
        <w:rPr>
          <w:rFonts w:ascii="PMingLiU" w:eastAsia="PMingLiU" w:hAnsi="PMingLiU" w:cs="PMingLiU"/>
          <w:kern w:val="0"/>
          <w:sz w:val="20"/>
          <w:szCs w:val="20"/>
        </w:rPr>
        <w:t>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辛，虚心求学，刻苦</w:t>
      </w:r>
      <w:r>
        <w:rPr>
          <w:rFonts w:ascii="PMingLiU" w:eastAsia="PMingLiU" w:hAnsi="PMingLiU" w:cs="PMingLiU"/>
          <w:kern w:val="0"/>
          <w:sz w:val="20"/>
          <w:szCs w:val="20"/>
        </w:rPr>
        <w:t>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；学</w:t>
      </w:r>
      <w:r>
        <w:rPr>
          <w:rFonts w:ascii="PMingLiU" w:eastAsia="PMingLiU" w:hAnsi="PMingLiU" w:cs="PMingLiU"/>
          <w:kern w:val="0"/>
          <w:sz w:val="20"/>
          <w:szCs w:val="20"/>
        </w:rPr>
        <w:t>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的起步晚了，只要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持不懈，仍能取得</w:t>
      </w:r>
      <w:r>
        <w:rPr>
          <w:rFonts w:ascii="PMingLiU" w:eastAsia="PMingLiU" w:hAnsi="PMingLiU" w:cs="PMingLiU"/>
          <w:kern w:val="0"/>
          <w:sz w:val="20"/>
          <w:szCs w:val="20"/>
        </w:rPr>
        <w:t>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足的</w:t>
      </w:r>
      <w:r>
        <w:rPr>
          <w:rFonts w:ascii="PMingLiU" w:eastAsia="PMingLiU" w:hAnsi="PMingLiU" w:cs="PMingLiU"/>
          <w:kern w:val="0"/>
          <w:sz w:val="20"/>
          <w:szCs w:val="20"/>
        </w:rPr>
        <w:t>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步。（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人盼望自己也有姜太公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、伊尹他</w:t>
      </w:r>
      <w:r>
        <w:rPr>
          <w:rFonts w:ascii="PMingLiU" w:eastAsia="PMingLiU" w:hAnsi="PMingLiU" w:cs="PMingLiU"/>
          <w:kern w:val="0"/>
          <w:sz w:val="20"/>
          <w:szCs w:val="20"/>
        </w:rPr>
        <w:t>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那</w:t>
      </w:r>
      <w:r>
        <w:rPr>
          <w:rFonts w:ascii="PMingLiU" w:eastAsia="PMingLiU" w:hAnsi="PMingLiU" w:cs="PMingLiU"/>
          <w:kern w:val="0"/>
          <w:sz w:val="20"/>
          <w:szCs w:val="20"/>
        </w:rPr>
        <w:t>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的官运（或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人盼望自己也有姜太公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、伊尹他</w:t>
      </w:r>
      <w:r>
        <w:rPr>
          <w:rFonts w:ascii="PMingLiU" w:eastAsia="PMingLiU" w:hAnsi="PMingLiU" w:cs="PMingLiU"/>
          <w:kern w:val="0"/>
          <w:sz w:val="20"/>
          <w:szCs w:val="20"/>
        </w:rPr>
        <w:t>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那</w:t>
      </w:r>
      <w:r>
        <w:rPr>
          <w:rFonts w:ascii="PMingLiU" w:eastAsia="PMingLiU" w:hAnsi="PMingLiU" w:cs="PMingLiU"/>
          <w:kern w:val="0"/>
          <w:sz w:val="20"/>
          <w:szCs w:val="20"/>
        </w:rPr>
        <w:t>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，靠近皇帝身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得到朝廷的信任和重用）。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富有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感、充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气</w:t>
      </w:r>
      <w:r>
        <w:rPr>
          <w:rFonts w:ascii="PMingLiU" w:eastAsia="PMingLiU" w:hAnsi="PMingLiU" w:cs="PMingLiU"/>
          <w:kern w:val="0"/>
          <w:sz w:val="20"/>
          <w:szCs w:val="20"/>
        </w:rPr>
        <w:t>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，充分表达了作者的</w:t>
      </w:r>
      <w:r>
        <w:rPr>
          <w:rFonts w:ascii="PMingLiU" w:eastAsia="PMingLiU" w:hAnsi="PMingLiU" w:cs="PMingLiU"/>
          <w:kern w:val="0"/>
          <w:sz w:val="20"/>
          <w:szCs w:val="20"/>
        </w:rPr>
        <w:t>乐观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、自信和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理想的</w:t>
      </w:r>
      <w:r>
        <w:rPr>
          <w:rFonts w:ascii="PMingLiU" w:eastAsia="PMingLiU" w:hAnsi="PMingLiU" w:cs="PMingLiU"/>
          <w:kern w:val="0"/>
          <w:sz w:val="20"/>
          <w:szCs w:val="20"/>
        </w:rPr>
        <w:t>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著追求（或相信自己</w:t>
      </w:r>
      <w:r>
        <w:rPr>
          <w:rFonts w:ascii="PMingLiU" w:eastAsia="PMingLiU" w:hAnsi="PMingLiU" w:cs="PMingLiU"/>
          <w:kern w:val="0"/>
          <w:sz w:val="20"/>
          <w:szCs w:val="20"/>
        </w:rPr>
        <w:t>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有一天能冲破重重阻力，</w:t>
      </w:r>
      <w:r>
        <w:rPr>
          <w:rFonts w:ascii="PMingLiU" w:eastAsia="PMingLiU" w:hAnsi="PMingLiU" w:cs="PMingLiU"/>
          <w:kern w:val="0"/>
          <w:sz w:val="20"/>
          <w:szCs w:val="20"/>
        </w:rPr>
        <w:t>实现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自己人生理想的目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）。（意思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即可。）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均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在主</w:t>
      </w:r>
      <w:r>
        <w:rPr>
          <w:rFonts w:ascii="PMingLiU" w:eastAsia="PMingLiU" w:hAnsi="PMingLiU" w:cs="PMingLiU"/>
          <w:kern w:val="0"/>
          <w:sz w:val="20"/>
          <w:szCs w:val="20"/>
        </w:rPr>
        <w:t>谓间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，取消句子独立性，不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A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/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周到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/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达到（要求）；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更加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/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益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中古：跑；今：行走；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中古：博学的人；今：一种学</w:t>
      </w:r>
      <w:r>
        <w:rPr>
          <w:rFonts w:ascii="PMingLiU" w:eastAsia="PMingLiU" w:hAnsi="PMingLiU" w:cs="PMingLiU"/>
          <w:kern w:val="0"/>
          <w:sz w:val="20"/>
          <w:szCs w:val="20"/>
        </w:rPr>
        <w:t>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；行走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中古：</w:t>
      </w:r>
      <w:r>
        <w:rPr>
          <w:rFonts w:ascii="PMingLiU" w:eastAsia="PMingLiU" w:hAnsi="PMingLiU" w:cs="PMingLiU"/>
          <w:kern w:val="0"/>
          <w:sz w:val="20"/>
          <w:szCs w:val="20"/>
        </w:rPr>
        <w:t>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史史</w:t>
      </w:r>
      <w:r>
        <w:rPr>
          <w:rFonts w:ascii="PMingLiU" w:eastAsia="PMingLiU" w:hAnsi="PMingLiU" w:cs="PMingLiU"/>
          <w:kern w:val="0"/>
          <w:sz w:val="20"/>
          <w:szCs w:val="20"/>
        </w:rPr>
        <w:t>实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；今：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去的事。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】文言翻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要求意思正确、句意完整、</w:t>
      </w:r>
      <w:r>
        <w:rPr>
          <w:rFonts w:ascii="PMingLiU" w:eastAsia="PMingLiU" w:hAnsi="PMingLiU" w:cs="PMingLiU"/>
          <w:kern w:val="0"/>
          <w:sz w:val="20"/>
          <w:szCs w:val="20"/>
        </w:rPr>
        <w:t>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句通</w:t>
      </w:r>
      <w:r>
        <w:rPr>
          <w:rFonts w:ascii="PMingLiU" w:eastAsia="PMingLiU" w:hAnsi="PMingLiU" w:cs="PMingLiU"/>
          <w:kern w:val="0"/>
          <w:sz w:val="20"/>
          <w:szCs w:val="20"/>
        </w:rPr>
        <w:t>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】理解原文，作答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持不懈、虚心求学、不怕困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等要点即可。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】从典故入手，了解典故的人物事例，</w:t>
      </w:r>
      <w:r>
        <w:rPr>
          <w:rFonts w:ascii="PMingLiU" w:eastAsia="PMingLiU" w:hAnsi="PMingLiU" w:cs="PMingLiU"/>
          <w:kern w:val="0"/>
          <w:sz w:val="20"/>
          <w:szCs w:val="20"/>
        </w:rPr>
        <w:t>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系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歌的背景景与主体</w:t>
      </w:r>
      <w:r>
        <w:rPr>
          <w:rFonts w:ascii="PMingLiU" w:eastAsia="PMingLiU" w:hAnsi="PMingLiU" w:cs="PMingLiU"/>
          <w:kern w:val="0"/>
          <w:sz w:val="20"/>
          <w:szCs w:val="20"/>
        </w:rPr>
        <w:t>总结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答案。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炼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字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也是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歌</w:t>
      </w:r>
      <w:r>
        <w:rPr>
          <w:rFonts w:ascii="PMingLiU" w:eastAsia="PMingLiU" w:hAnsi="PMingLiU" w:cs="PMingLiU"/>
          <w:kern w:val="0"/>
          <w:sz w:val="20"/>
          <w:szCs w:val="20"/>
        </w:rPr>
        <w:t>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析的常考点，作答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要答出用</w:t>
      </w:r>
      <w:r>
        <w:rPr>
          <w:rFonts w:ascii="PMingLiU" w:eastAsia="PMingLiU" w:hAnsi="PMingLiU" w:cs="PMingLiU"/>
          <w:kern w:val="0"/>
          <w:sz w:val="20"/>
          <w:szCs w:val="20"/>
        </w:rPr>
        <w:t>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的妙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及作用。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PMingLiU" w:eastAsia="PMingLiU" w:hAnsi="PMingLiU" w:cs="PMingLiU"/>
          <w:kern w:val="0"/>
          <w:sz w:val="20"/>
          <w:szCs w:val="20"/>
        </w:rPr>
        <w:t>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写出下列名句名篇中的空缺部分。（只</w:t>
      </w:r>
      <w:r>
        <w:rPr>
          <w:rFonts w:ascii="PMingLiU" w:eastAsia="PMingLiU" w:hAnsi="PMingLiU" w:cs="PMingLiU"/>
          <w:kern w:val="0"/>
          <w:sz w:val="20"/>
          <w:szCs w:val="20"/>
        </w:rPr>
        <w:t>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做三小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】花</w:t>
      </w:r>
      <w:r>
        <w:rPr>
          <w:rFonts w:ascii="PMingLiU" w:eastAsia="PMingLiU" w:hAnsi="PMingLiU" w:cs="PMingLiU"/>
          <w:kern w:val="0"/>
          <w:sz w:val="20"/>
          <w:szCs w:val="20"/>
        </w:rPr>
        <w:t>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一</w:t>
      </w:r>
      <w:r>
        <w:rPr>
          <w:rFonts w:ascii="PMingLiU" w:eastAsia="PMingLiU" w:hAnsi="PMingLiU" w:cs="PMingLiU"/>
          <w:kern w:val="0"/>
          <w:sz w:val="20"/>
          <w:szCs w:val="20"/>
        </w:rPr>
        <w:t>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酒，独酌无相</w:t>
      </w:r>
      <w:r>
        <w:rPr>
          <w:rFonts w:ascii="PMingLiU" w:eastAsia="PMingLiU" w:hAnsi="PMingLiU" w:cs="PMingLiU"/>
          <w:kern w:val="0"/>
          <w:sz w:val="20"/>
          <w:szCs w:val="20"/>
        </w:rPr>
        <w:t>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。（李白《月下独酌》）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】黑云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城城欲摧，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。角声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天秋色里，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。（李</w:t>
      </w:r>
      <w:r>
        <w:rPr>
          <w:rFonts w:ascii="PMingLiU" w:eastAsia="PMingLiU" w:hAnsi="PMingLiU" w:cs="PMingLiU"/>
          <w:kern w:val="0"/>
          <w:sz w:val="20"/>
          <w:szCs w:val="20"/>
        </w:rPr>
        <w:t>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《雁</w:t>
      </w:r>
      <w:r>
        <w:rPr>
          <w:rFonts w:ascii="PMingLiU" w:eastAsia="PMingLiU" w:hAnsi="PMingLiU" w:cs="PMingLiU"/>
          <w:kern w:val="0"/>
          <w:sz w:val="20"/>
          <w:szCs w:val="20"/>
        </w:rPr>
        <w:t>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太守行》）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，在河之洲。窈窕淑女，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。（《</w:t>
      </w:r>
      <w:r>
        <w:rPr>
          <w:rFonts w:ascii="PMingLiU" w:eastAsia="PMingLiU" w:hAnsi="PMingLiU" w:cs="PMingLiU"/>
          <w:kern w:val="0"/>
          <w:sz w:val="20"/>
          <w:szCs w:val="20"/>
        </w:rPr>
        <w:t>诗经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，出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无</w:t>
      </w:r>
      <w:r>
        <w:rPr>
          <w:rFonts w:ascii="PMingLiU" w:eastAsia="PMingLiU" w:hAnsi="PMingLiU" w:cs="PMingLiU"/>
          <w:kern w:val="0"/>
          <w:sz w:val="20"/>
          <w:szCs w:val="20"/>
        </w:rPr>
        <w:t>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国外患者，国恒亡，然后知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。（《孟子》）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】略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】甲光向日金</w:t>
      </w:r>
      <w:r>
        <w:rPr>
          <w:rFonts w:ascii="PMingLiU" w:eastAsia="PMingLiU" w:hAnsi="PMingLiU" w:cs="PMingLiU"/>
          <w:kern w:val="0"/>
          <w:sz w:val="20"/>
          <w:szCs w:val="20"/>
        </w:rPr>
        <w:t>鳞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塞上燕脂凝夜紫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】关关雎</w:t>
      </w:r>
      <w:r>
        <w:rPr>
          <w:rFonts w:ascii="PMingLiU" w:eastAsia="PMingLiU" w:hAnsi="PMingLiU" w:cs="PMingLiU"/>
          <w:kern w:val="0"/>
          <w:sz w:val="20"/>
          <w:szCs w:val="20"/>
        </w:rPr>
        <w:t>鸠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君子好逑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】入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无法家拂士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生于</w:t>
      </w:r>
      <w:r>
        <w:rPr>
          <w:rFonts w:ascii="PMingLiU" w:eastAsia="PMingLiU" w:hAnsi="PMingLiU" w:cs="PMingLiU"/>
          <w:kern w:val="0"/>
          <w:sz w:val="20"/>
          <w:szCs w:val="20"/>
        </w:rPr>
        <w:t>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患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死于安</w:t>
      </w:r>
      <w:r>
        <w:rPr>
          <w:rFonts w:ascii="PMingLiU" w:eastAsia="PMingLiU" w:hAnsi="PMingLiU" w:cs="PMingLiU"/>
          <w:kern w:val="0"/>
          <w:sz w:val="20"/>
          <w:szCs w:val="20"/>
        </w:rPr>
        <w:t>乐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