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ab51u18x4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HG-OGIP v1.0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tjzbezjzt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Operational Governance &amp; Integrity Protocol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(Immutability, Change Control, Activation Discipline &amp; Institutional Protection)</w:t>
        <w:br w:type="textWrapping"/>
        <w:t xml:space="preserve">Executable Constraint Configuration (v1.0-cmp)</w:t>
        <w:br w:type="textWrapping"/>
        <w:t xml:space="preserve">Source: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7.HG-OGIP v1.0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b0cg42y8b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Single Source of Truth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usgg78zkw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ACU-OGIP-001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CANONICAL_MATHEMATICS_LOCK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outputs must derive exclusively from: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∈ R^112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X~ = P X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E(X) = 0.5 X~^T W X~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S(X) = - max(Re(eigenvalues(J(X~))))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Alternative scoring systems → HARD_FAIL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npdt62oke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Deterministic Reproducibility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3xzbug5ig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ACU-OGIP-002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Identical inputs + identical versions ⇒ identical outputs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Stochastic production inference prohibited.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sglzoh5gb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No Manual Overrides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cz16vysyx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ACU-OGIP-003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Prohibited manual modification of: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- X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- X~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- Energy values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- Stability index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- Fragility vectors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- Collapse classifications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- Interaction matrix W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- Conditioning matrix 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SYSTEM INVALID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4830s9f0r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No Heuristic Scoring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mct7re9b7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ACU-OGIP-004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Disallowed: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Subjective ratings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Narrative risk scores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Cultural assessments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Red-flag tagging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Qualitative overrides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outputs must be mathematically derived.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bravjwgky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Operational Modes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f550wihxe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ACU-OGIP-005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STRUCTURAL_MODE_DEFAULT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W = γI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No probabilistic forecasts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s8vpyw21b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ACU-OGIP-006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PREDICTIVE_MODE_RESTRICTED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mode requires validated W version and governance approval.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Implicit activation prohibited.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wbidua9tk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Predictive Activation Requirements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jk9cg7wha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ACU-OGIP-007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mode may activate only if: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Validated W version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Documented performance metrics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Approved calibration dataset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Governance authorization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Version registration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Explicit activation flag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condition → Structural mode enforced.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wd8q6s63t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Horizon Limits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uuxrmz2uj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ACU-OGIP-008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  <w:t xml:space="preserve">Allowed horizons: 3, 6, 12 months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Maximum absolute horizon: 24 months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Longer forecasts prohibited.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7z2pqclhy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Data Sufficiency Enforcement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le0kazx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ACU-OGIP-009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predictive outputs: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Signal completeness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Confidence thresholds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Sector baseline availability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Time-series depth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Required variables present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insufficient: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Automatic downgrade to structural mode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override allowed.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mymeiniug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Version Metadata Requirements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x1y6unscy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ACU-OGIP-010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output must include: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CMAS version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SMS version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ME version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Conditioning matrix version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W version and mode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ALMS version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ARCH version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Dataset ID (if predictive)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metadata → OUTPUT INVALID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cseqmc6cw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Change Control Protocol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n6si3bej6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ACU-OGIP-011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to any of the following require governance approval: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Mathematical definitions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  <w:t xml:space="preserve">State dimensionality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Signal ontology</w:t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  <w:t xml:space="preserve">Normalization rules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Conditioning matrices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Interaction matrix constraints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Training objectives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  <w:t xml:space="preserve">Prediction targets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Silent changes prohibited.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xpfx8z0ly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— Conditioning Matrix Governance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bzdzxoxvc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ACU-OGIP-012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P must be: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  <w:t xml:space="preserve">- Derived from calibration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- Fixed per sector-stage version</w:t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  <w:t xml:space="preserve">- Documented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- Version-controlled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  <w:t xml:space="preserve">- Non-adaptive during deployment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Unauthorized modification → SYSTEM INVALID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45vpw6728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12 — Model Governance (W)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stsrt51i5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ACU-OGIP-013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matrices must: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Be version registered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tl w:val="0"/>
        </w:rPr>
        <w:t xml:space="preserve">Include training dataset reference</w:t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>
          <w:rtl w:val="0"/>
        </w:rPr>
        <w:t xml:space="preserve">Include validation report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Satisfy structural constraints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  <w:t xml:space="preserve">Be explicitly activated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Ad-hoc models prohibited.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k7cmuk44u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13 — Residual Monitoring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3es1rh4li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ACU-OGIP-014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tl w:val="0"/>
        </w:rPr>
        <w:t xml:space="preserve">AUC decline beyond threshold</w:t>
      </w:r>
    </w:p>
    <w:p w:rsidR="00000000" w:rsidDel="00000000" w:rsidP="00000000" w:rsidRDefault="00000000" w:rsidRPr="00000000" w14:paraId="00000088">
      <w:pPr>
        <w:spacing w:after="240" w:lineRule="auto"/>
        <w:rPr/>
      </w:pPr>
      <w:r w:rsidDel="00000000" w:rsidR="00000000" w:rsidRPr="00000000">
        <w:rPr>
          <w:rtl w:val="0"/>
        </w:rPr>
        <w:t xml:space="preserve">Rising false positives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  <w:t xml:space="preserve">Calibration drift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  <w:t xml:space="preserve">Sector-specific failure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review only. No automatic retraining.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qdj3wyua4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14 — Retraining Governance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w1083xpzb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ACU-OGIP-015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Retraining permitted only when: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  <w:t xml:space="preserve">Dataset materially expands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rtl w:val="0"/>
        </w:rPr>
        <w:t xml:space="preserve">Structural regime shift detected</w:t>
      </w:r>
    </w:p>
    <w:p w:rsidR="00000000" w:rsidDel="00000000" w:rsidP="00000000" w:rsidRDefault="00000000" w:rsidRPr="00000000" w14:paraId="00000092">
      <w:pPr>
        <w:spacing w:after="240" w:lineRule="auto"/>
        <w:rPr/>
      </w:pPr>
      <w:r w:rsidDel="00000000" w:rsidR="00000000" w:rsidRPr="00000000">
        <w:rPr>
          <w:rtl w:val="0"/>
        </w:rPr>
        <w:t xml:space="preserve">Performance deterioration exceeds thresholds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retraining prohibited.</w:t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2vhnfbfcd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15 — Data Integrity Requirements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uj2yute79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ACU-OGIP-016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inputs must be: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>
          <w:rtl w:val="0"/>
        </w:rPr>
        <w:t xml:space="preserve">Traceable</w:t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>
          <w:rtl w:val="0"/>
        </w:rPr>
        <w:t xml:space="preserve">Timestamped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rPr>
          <w:rtl w:val="0"/>
        </w:rPr>
        <w:t xml:space="preserve">Source-identified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Tampering invalidates outputs.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gzjfuwkq6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16 — Security &amp; Access Control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th787m8he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ACU-OGIP-017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enforce:</w:t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A2">
      <w:pPr>
        <w:spacing w:after="240" w:lineRule="auto"/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rPr>
          <w:rtl w:val="0"/>
        </w:rPr>
        <w:t xml:space="preserve">Secure key management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Unauthorized modification must be detectable.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bihdjtiom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17 — Prohibited Representations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gcngh9oxw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ACU-OGIP-018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not claim:</w:t>
      </w:r>
    </w:p>
    <w:p w:rsidR="00000000" w:rsidDel="00000000" w:rsidP="00000000" w:rsidRDefault="00000000" w:rsidRPr="00000000" w14:paraId="000000AB">
      <w:pPr>
        <w:spacing w:after="240" w:lineRule="auto"/>
        <w:rPr/>
      </w:pPr>
      <w:r w:rsidDel="00000000" w:rsidR="00000000" w:rsidRPr="00000000">
        <w:rPr>
          <w:rtl w:val="0"/>
        </w:rPr>
        <w:t xml:space="preserve">Guaranteed investment outcomes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rtl w:val="0"/>
        </w:rPr>
        <w:t xml:space="preserve">Exact failure timing</w:t>
      </w:r>
    </w:p>
    <w:p w:rsidR="00000000" w:rsidDel="00000000" w:rsidP="00000000" w:rsidRDefault="00000000" w:rsidRPr="00000000" w14:paraId="000000AD">
      <w:pPr>
        <w:spacing w:after="240" w:lineRule="auto"/>
        <w:rPr/>
      </w:pPr>
      <w:r w:rsidDel="00000000" w:rsidR="00000000" w:rsidRPr="00000000">
        <w:rPr>
          <w:rtl w:val="0"/>
        </w:rPr>
        <w:t xml:space="preserve">Legal or fiduciary advice</w:t>
      </w:r>
    </w:p>
    <w:p w:rsidR="00000000" w:rsidDel="00000000" w:rsidP="00000000" w:rsidRDefault="00000000" w:rsidRPr="00000000" w14:paraId="000000AE">
      <w:pPr>
        <w:spacing w:after="240" w:lineRule="auto"/>
        <w:rPr/>
      </w:pPr>
      <w:r w:rsidDel="00000000" w:rsidR="00000000" w:rsidRPr="00000000">
        <w:rPr>
          <w:rtl w:val="0"/>
        </w:rPr>
        <w:t xml:space="preserve">Elimination of uncertainty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classify structural regimes only.</w:t>
      </w:r>
    </w:p>
    <w:p w:rsidR="00000000" w:rsidDel="00000000" w:rsidP="00000000" w:rsidRDefault="00000000" w:rsidRPr="00000000" w14:paraId="000000B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qbotjpar1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18 — Incident Response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lpf255z5w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ACU-OGIP-019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integrity breach detected:</w:t>
      </w:r>
    </w:p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rPr>
          <w:rtl w:val="0"/>
        </w:rPr>
        <w:t xml:space="preserve">Suspend predictive outputs</w:t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rPr>
          <w:rtl w:val="0"/>
        </w:rPr>
        <w:t xml:space="preserve">Notify stakeholders</w:t>
      </w:r>
    </w:p>
    <w:p w:rsidR="00000000" w:rsidDel="00000000" w:rsidP="00000000" w:rsidRDefault="00000000" w:rsidRPr="00000000" w14:paraId="000000B6">
      <w:pPr>
        <w:spacing w:after="240" w:lineRule="auto"/>
        <w:rPr/>
      </w:pPr>
      <w:r w:rsidDel="00000000" w:rsidR="00000000" w:rsidRPr="00000000">
        <w:rPr>
          <w:rtl w:val="0"/>
        </w:rPr>
        <w:t xml:space="preserve">Investigate</w:t>
      </w:r>
    </w:p>
    <w:p w:rsidR="00000000" w:rsidDel="00000000" w:rsidP="00000000" w:rsidRDefault="00000000" w:rsidRPr="00000000" w14:paraId="000000B7">
      <w:pPr>
        <w:spacing w:after="240" w:lineRule="auto"/>
        <w:rPr/>
      </w:pPr>
      <w:r w:rsidDel="00000000" w:rsidR="00000000" w:rsidRPr="00000000">
        <w:rPr>
          <w:rtl w:val="0"/>
        </w:rPr>
        <w:t xml:space="preserve">Restore validated configuration</w:t>
      </w:r>
    </w:p>
    <w:p w:rsidR="00000000" w:rsidDel="00000000" w:rsidP="00000000" w:rsidRDefault="00000000" w:rsidRPr="00000000" w14:paraId="000000B8">
      <w:pPr>
        <w:spacing w:after="240" w:lineRule="auto"/>
        <w:rPr/>
      </w:pPr>
      <w:r w:rsidDel="00000000" w:rsidR="00000000" w:rsidRPr="00000000">
        <w:rPr>
          <w:rtl w:val="0"/>
        </w:rPr>
        <w:t xml:space="preserve">Document incident</w:t>
      </w:r>
    </w:p>
    <w:p w:rsidR="00000000" w:rsidDel="00000000" w:rsidP="00000000" w:rsidRDefault="00000000" w:rsidRPr="00000000" w14:paraId="000000B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y5drwo6cy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19 — Auditability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bg8d8wrl98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ACU-OGIP-020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allow reconstruction of any output using:</w:t>
      </w:r>
    </w:p>
    <w:p w:rsidR="00000000" w:rsidDel="00000000" w:rsidP="00000000" w:rsidRDefault="00000000" w:rsidRPr="00000000" w14:paraId="000000BD">
      <w:pPr>
        <w:spacing w:after="240" w:lineRule="auto"/>
        <w:rPr/>
      </w:pPr>
      <w:r w:rsidDel="00000000" w:rsidR="00000000" w:rsidRPr="00000000">
        <w:rPr>
          <w:rtl w:val="0"/>
        </w:rPr>
        <w:t xml:space="preserve">Input snapshot</w:t>
      </w:r>
    </w:p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rPr>
          <w:rtl w:val="0"/>
        </w:rPr>
        <w:t xml:space="preserve">Measurement parameters</w:t>
      </w:r>
    </w:p>
    <w:p w:rsidR="00000000" w:rsidDel="00000000" w:rsidP="00000000" w:rsidRDefault="00000000" w:rsidRPr="00000000" w14:paraId="000000BF">
      <w:pPr>
        <w:spacing w:after="240" w:lineRule="auto"/>
        <w:rPr/>
      </w:pPr>
      <w:r w:rsidDel="00000000" w:rsidR="00000000" w:rsidRPr="00000000">
        <w:rPr>
          <w:rtl w:val="0"/>
        </w:rPr>
        <w:t xml:space="preserve">Conditioning matrix</w:t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rPr>
          <w:rtl w:val="0"/>
        </w:rPr>
        <w:t xml:space="preserve">Interaction matrix</w:t>
      </w:r>
    </w:p>
    <w:p w:rsidR="00000000" w:rsidDel="00000000" w:rsidP="00000000" w:rsidRDefault="00000000" w:rsidRPr="00000000" w14:paraId="000000C1">
      <w:pPr>
        <w:spacing w:after="240" w:lineRule="auto"/>
        <w:rPr/>
      </w:pPr>
      <w:r w:rsidDel="00000000" w:rsidR="00000000" w:rsidRPr="00000000">
        <w:rPr>
          <w:rtl w:val="0"/>
        </w:rPr>
        <w:t xml:space="preserve">Version metadata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black-box results permitted.</w:t>
      </w:r>
    </w:p>
    <w:p w:rsidR="00000000" w:rsidDel="00000000" w:rsidP="00000000" w:rsidRDefault="00000000" w:rsidRPr="00000000" w14:paraId="000000C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6ae9v6ybk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20 — Governance Authority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ojrbw5dv8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ACU-OGIP-021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>
          <w:rtl w:val="0"/>
        </w:rPr>
        <w:t xml:space="preserve">Changes require designated governing body approval.</w:t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rPr>
          <w:rtl w:val="0"/>
        </w:rPr>
        <w:t xml:space="preserve">Authority cannot be delegated to automated processes.</w:t>
      </w:r>
    </w:p>
    <w:p w:rsidR="00000000" w:rsidDel="00000000" w:rsidP="00000000" w:rsidRDefault="00000000" w:rsidRPr="00000000" w14:paraId="000000C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nr5hwww3m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21 — Immutability Clause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so8332q6s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ACU-OGIP-022</w:t>
      </w:r>
    </w:p>
    <w:p w:rsidR="00000000" w:rsidDel="00000000" w:rsidP="00000000" w:rsidRDefault="00000000" w:rsidRPr="00000000" w14:paraId="000000CB">
      <w:pPr>
        <w:spacing w:after="240" w:lineRule="auto"/>
        <w:rPr/>
      </w:pPr>
      <w:r w:rsidDel="00000000" w:rsidR="00000000" w:rsidRPr="00000000">
        <w:rPr>
          <w:rtl w:val="0"/>
        </w:rPr>
        <w:t xml:space="preserve">No runtime alteration</w:t>
      </w:r>
    </w:p>
    <w:p w:rsidR="00000000" w:rsidDel="00000000" w:rsidP="00000000" w:rsidRDefault="00000000" w:rsidRPr="00000000" w14:paraId="000000CC">
      <w:pPr>
        <w:spacing w:after="240" w:lineRule="auto"/>
        <w:rPr/>
      </w:pPr>
      <w:r w:rsidDel="00000000" w:rsidR="00000000" w:rsidRPr="00000000">
        <w:rPr>
          <w:rtl w:val="0"/>
        </w:rPr>
        <w:t xml:space="preserve">No silent process change</w:t>
      </w:r>
    </w:p>
    <w:p w:rsidR="00000000" w:rsidDel="00000000" w:rsidP="00000000" w:rsidRDefault="00000000" w:rsidRPr="00000000" w14:paraId="000000CD">
      <w:pPr>
        <w:spacing w:after="240" w:lineRule="auto"/>
        <w:rPr/>
      </w:pPr>
      <w:r w:rsidDel="00000000" w:rsidR="00000000" w:rsidRPr="00000000">
        <w:rPr>
          <w:rtl w:val="0"/>
        </w:rPr>
        <w:t xml:space="preserve">No informal exceptions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SYSTEM INVALID</w:t>
      </w:r>
    </w:p>
    <w:p w:rsidR="00000000" w:rsidDel="00000000" w:rsidP="00000000" w:rsidRDefault="00000000" w:rsidRPr="00000000" w14:paraId="000000C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xdgw1azv4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22 — Supremacy Clause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xmq1n4q61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ACU-OGIP-023</w:t>
      </w:r>
    </w:p>
    <w:p w:rsidR="00000000" w:rsidDel="00000000" w:rsidP="00000000" w:rsidRDefault="00000000" w:rsidRPr="00000000" w14:paraId="000000D2">
      <w:pPr>
        <w:spacing w:after="240" w:lineRule="auto"/>
        <w:rPr/>
      </w:pPr>
      <w:r w:rsidDel="00000000" w:rsidR="00000000" w:rsidRPr="00000000">
        <w:rPr>
          <w:rtl w:val="0"/>
        </w:rPr>
        <w:t xml:space="preserve">HG-OGIP governs operational behavior.</w:t>
      </w:r>
    </w:p>
    <w:p w:rsidR="00000000" w:rsidDel="00000000" w:rsidP="00000000" w:rsidRDefault="00000000" w:rsidRPr="00000000" w14:paraId="000000D3">
      <w:pPr>
        <w:spacing w:after="240" w:lineRule="auto"/>
        <w:rPr/>
      </w:pPr>
      <w:r w:rsidDel="00000000" w:rsidR="00000000" w:rsidRPr="00000000">
        <w:rPr>
          <w:rtl w:val="0"/>
        </w:rPr>
        <w:t xml:space="preserve">HG-CMAS governs mathematical definitions.</w:t>
      </w:r>
    </w:p>
    <w:p w:rsidR="00000000" w:rsidDel="00000000" w:rsidP="00000000" w:rsidRDefault="00000000" w:rsidRPr="00000000" w14:paraId="000000D4">
      <w:pPr>
        <w:spacing w:after="240" w:lineRule="auto"/>
        <w:rPr/>
      </w:pPr>
      <w:r w:rsidDel="00000000" w:rsidR="00000000" w:rsidRPr="00000000">
        <w:rPr>
          <w:rtl w:val="0"/>
        </w:rPr>
        <w:t xml:space="preserve">In conflict, governance protocol controls implementation behavior.</w:t>
      </w:r>
    </w:p>
    <w:p w:rsidR="00000000" w:rsidDel="00000000" w:rsidP="00000000" w:rsidRDefault="00000000" w:rsidRPr="00000000" w14:paraId="000000D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ACUs: 23</w:t>
        <w:br w:type="textWrapping"/>
        <w:t xml:space="preserve">Manual override permitted: NO</w:t>
        <w:br w:type="textWrapping"/>
        <w:t xml:space="preserve">Silent modification permitted: NO</w:t>
        <w:br w:type="textWrapping"/>
        <w:t xml:space="preserve">Implicit predictive activation permitted: NO</w:t>
        <w:br w:type="textWrapping"/>
        <w:t xml:space="preserve">Stochastic production inference permitted: NO</w:t>
      </w:r>
    </w:p>
    <w:p w:rsidR="00000000" w:rsidDel="00000000" w:rsidP="00000000" w:rsidRDefault="00000000" w:rsidRPr="00000000" w14:paraId="000000D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