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vto3299t8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HG-SIG-112 v1.0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qzmjp3gqe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Canonical 112-Dimensional Structural Signal Constitution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Layer:</w:t>
      </w:r>
      <w:r w:rsidDel="00000000" w:rsidR="00000000" w:rsidRPr="00000000">
        <w:rPr>
          <w:rtl w:val="0"/>
        </w:rPr>
        <w:t xml:space="preserve"> Mathematical Constitution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Freeze Candidate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hoqtprtps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HG-SIG-112 defines the canonical structural state vector: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∈ R^112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registry: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Locks dimension = 112 exactly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structural topology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signal ordering (1–112)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deterministic measurement logic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polarity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SPoF triggers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risk decomposition vectors (Σ = 1.0000)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define: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Calibration baselines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multipliers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 impairment math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Probability weights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coefficients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belong to separate registries.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1hlj2vp96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DIMENSIONAL TOPOLOGY (LOCKED)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112 signals are partitioned:</w:t>
      </w:r>
    </w:p>
    <w:tbl>
      <w:tblPr>
        <w:tblStyle w:val="Table1"/>
        <w:tblW w:w="6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10"/>
        <w:gridCol w:w="770"/>
        <w:gridCol w:w="965"/>
        <w:gridCol w:w="935"/>
        <w:tblGridChange w:id="0">
          <w:tblGrid>
            <w:gridCol w:w="3410"/>
            <w:gridCol w:w="770"/>
            <w:gridCol w:w="965"/>
            <w:gridCol w:w="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Axis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Capital Structure Integrity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1–16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Governance &amp;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17–32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Temporal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33–48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Information &amp; Revenue Integrity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49–64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Market &amp; Liquidity Exposure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MKT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65–80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Execution Discipline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81–96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Failure 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97–112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Compile must fail if: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Axes ≠ 7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Signals per axis ≠ 16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 ≠ 112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5wn4wiaqt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SIGNAL SCHEMA (MANDATORY FOR ALL 112)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signal contains: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Signal_ID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Measurement_Type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Raw_Inputs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Deterministic_Formula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Output_Domain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Risk_Polarity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SPoF_Trigger (if applicable)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Risk_Vector = [Financial, Operational, Governance, Concentration, Fragility]</w:t>
        <w:br w:type="textWrapping"/>
        <w:t xml:space="preserve"> (Sum must equal 1.0000 exactly)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4gh36uzui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AXIS I — CAPITAL STRUCTURE INTEGRITY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(Indices 1–16)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CSI emphasize Financial + Fragility.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CSI-01</w:t>
        <w:br w:type="textWrapping"/>
        <w:t xml:space="preserve"> Measurement_Type: Continuous_Ratio</w:t>
        <w:br w:type="textWrapping"/>
        <w:t xml:space="preserve"> Raw_Inputs: TOTAL_DEBT, EBITDA</w:t>
        <w:br w:type="textWrapping"/>
        <w:t xml:space="preserve"> Deterministic_Formula: TOTAL_DEBT / EBITDA</w:t>
        <w:br w:type="textWrapping"/>
        <w:t xml:space="preserve"> Output_Domain: ℝ⁺</w:t>
        <w:br w:type="textWrapping"/>
        <w:t xml:space="preserve"> Risk_Polarity: Higher = Higher Risk</w:t>
        <w:br w:type="textWrapping"/>
        <w:t xml:space="preserve"> SPoF_Trigger: ≥ 6.0</w:t>
        <w:br w:type="textWrapping"/>
        <w:t xml:space="preserve"> Risk_Vector: [0.70,0.00,0.00,0.05,0.25]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CSI-02</w:t>
        <w:br w:type="textWrapping"/>
        <w:t xml:space="preserve"> Measurement_Type: Continuous_Ratio</w:t>
        <w:br w:type="textWrapping"/>
        <w:t xml:space="preserve"> Raw_Inputs: INTEREST_EXPENSE, EBITDA</w:t>
        <w:br w:type="textWrapping"/>
        <w:t xml:space="preserve"> Deterministic_Formula: INTEREST_EXPENSE / EBITDA</w:t>
        <w:br w:type="textWrapping"/>
        <w:t xml:space="preserve"> Output_Domain: ℝ⁺</w:t>
        <w:br w:type="textWrapping"/>
        <w:t xml:space="preserve"> Risk_Polarity: Higher = Higher Risk</w:t>
        <w:br w:type="textWrapping"/>
        <w:t xml:space="preserve"> SPoF_Trigger: ≥ 0.80</w:t>
        <w:br w:type="textWrapping"/>
        <w:t xml:space="preserve"> Risk_Vector: [0.70,0.00,0.00,0.00,0.30]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CSI-03</w:t>
        <w:br w:type="textWrapping"/>
        <w:t xml:space="preserve"> Measurement_Type: Continuous_Ratio</w:t>
        <w:br w:type="textWrapping"/>
        <w:t xml:space="preserve"> Raw_Inputs: SHORT_TERM_DEBT, TOTAL_DEBT</w:t>
        <w:br w:type="textWrapping"/>
        <w:t xml:space="preserve"> Deterministic_Formula: SHORT_TERM_DEBT / TOTAL_DEBT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0.60</w:t>
        <w:br w:type="textWrapping"/>
        <w:t xml:space="preserve"> Risk_Vector: [0.60,0.00,0.00,0.10,0.30]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CSI-04</w:t>
        <w:br w:type="textWrapping"/>
        <w:t xml:space="preserve"> Measurement_Type: Continuous_Ratio</w:t>
        <w:br w:type="textWrapping"/>
        <w:t xml:space="preserve"> Raw_Inputs: DEBT_MATURITY_24M, TOTAL_DEBT</w:t>
        <w:br w:type="textWrapping"/>
        <w:t xml:space="preserve"> Deterministic_Formula: DEBT_MATURITY_24M / TOTAL_DEBT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0.60</w:t>
        <w:br w:type="textWrapping"/>
        <w:t xml:space="preserve"> Risk_Vector: [0.60,0.00,0.00,0.10,0.30]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CSI-05</w:t>
        <w:br w:type="textWrapping"/>
        <w:t xml:space="preserve"> Measurement_Type: Continuous_Change</w:t>
        <w:br w:type="textWrapping"/>
        <w:t xml:space="preserve"> Raw_Inputs: LEVERAGE_3Y_SERIES</w:t>
        <w:br w:type="textWrapping"/>
        <w:t xml:space="preserve"> Deterministic_Formula: ΔLEVERAGE_3Y</w:t>
        <w:br w:type="textWrapping"/>
        <w:t xml:space="preserve"> Output_Domain: ℝ</w:t>
        <w:br w:type="textWrapping"/>
        <w:t xml:space="preserve"> Risk_Polarity: Increasing trend = Higher Risk</w:t>
        <w:br w:type="textWrapping"/>
        <w:t xml:space="preserve"> SPoF_Trigger: sustained_positive_trend_flag</w:t>
        <w:br w:type="textWrapping"/>
        <w:t xml:space="preserve"> Risk_Vector: [0.65,0.00,0.00,0.05,0.30]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CSI-06</w:t>
        <w:br w:type="textWrapping"/>
        <w:t xml:space="preserve"> Measurement_Type: Continuous_Index</w:t>
        <w:br w:type="textWrapping"/>
        <w:t xml:space="preserve"> Raw_Inputs: COVENANT_HEADROOM</w:t>
        <w:br w:type="textWrapping"/>
        <w:t xml:space="preserve"> Deterministic_Formula: 1 − COVENANT_HEADROOM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≤ 0.10 headroom</w:t>
        <w:br w:type="textWrapping"/>
        <w:t xml:space="preserve"> Risk_Vector: [0.65,0.00,0.00,0.05,0.30]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CSI-07</w:t>
        <w:br w:type="textWrapping"/>
        <w:t xml:space="preserve"> Measurement_Type: Continuous_Ratio</w:t>
        <w:br w:type="textWrapping"/>
        <w:t xml:space="preserve"> Raw_Inputs: PREFERRED_STACK_VALUE, COMMON_EQUITY</w:t>
        <w:br w:type="textWrapping"/>
        <w:t xml:space="preserve"> Deterministic_Formula: PREFERRED_STACK_VALUE / COMMON_EQUITY</w:t>
        <w:br w:type="textWrapping"/>
        <w:t xml:space="preserve"> Output_Domain: ℝ⁺</w:t>
        <w:br w:type="textWrapping"/>
        <w:t xml:space="preserve"> Risk_Polarity: Higher = Higher Risk</w:t>
        <w:br w:type="textWrapping"/>
        <w:t xml:space="preserve"> SPoF_Trigger: ≥ 2.0</w:t>
        <w:br w:type="textWrapping"/>
        <w:t xml:space="preserve"> Risk_Vector: [0.60,0.00,0.20,0.00,0.20]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CSI-08</w:t>
        <w:br w:type="textWrapping"/>
        <w:t xml:space="preserve"> Measurement_Type: Continuous_Index</w:t>
        <w:br w:type="textWrapping"/>
        <w:t xml:space="preserve"> Raw_Inputs: STRUCTURAL_SUBORDINATION_RATIO</w:t>
        <w:br w:type="textWrapping"/>
        <w:t xml:space="preserve"> Deterministic_Formula: STRUCTURAL_SUBORDINATION_RATIO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0.70</w:t>
        <w:br w:type="textWrapping"/>
        <w:t xml:space="preserve"> Risk_Vector: [0.60,0.00,0.20,0.00,0.20]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CSI-09</w:t>
        <w:br w:type="textWrapping"/>
        <w:t xml:space="preserve"> Measurement_Type: Continuous_Ratio</w:t>
        <w:br w:type="textWrapping"/>
        <w:t xml:space="preserve"> Raw_Inputs: OFF_BALANCE_OBLIGATIONS, EBITDA</w:t>
        <w:br w:type="textWrapping"/>
        <w:t xml:space="preserve"> Deterministic_Formula: OFF_BALANCE_OBLIGATIONS / EBITDA</w:t>
        <w:br w:type="textWrapping"/>
        <w:t xml:space="preserve"> Output_Domain: ℝ⁺</w:t>
        <w:br w:type="textWrapping"/>
        <w:t xml:space="preserve"> Risk_Polarity: Higher = Higher Risk</w:t>
        <w:br w:type="textWrapping"/>
        <w:t xml:space="preserve"> SPoF_Trigger: ≥ 3.0</w:t>
        <w:br w:type="textWrapping"/>
        <w:t xml:space="preserve"> Risk_Vector: [0.70,0.00,0.00,0.00,0.30]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CSI-10</w:t>
        <w:br w:type="textWrapping"/>
        <w:t xml:space="preserve"> Measurement_Type: Continuous_Index</w:t>
        <w:br w:type="textWrapping"/>
        <w:t xml:space="preserve"> Raw_Inputs: EXPECTED_DILUTION</w:t>
        <w:br w:type="textWrapping"/>
        <w:t xml:space="preserve"> Deterministic_Formula: EXPECTED_DILUTION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0.40</w:t>
        <w:br w:type="textWrapping"/>
        <w:t xml:space="preserve"> Risk_Vector: [0.50,0.00,0.20,0.00,0.30]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CSI-11</w:t>
        <w:br w:type="textWrapping"/>
        <w:t xml:space="preserve"> Measurement_Type: Continuous_Index</w:t>
        <w:br w:type="textWrapping"/>
        <w:t xml:space="preserve"> Raw_Inputs: SPONSOR_EXIT_OVERHANG</w:t>
        <w:br w:type="textWrapping"/>
        <w:t xml:space="preserve"> Deterministic_Formula: SPONSOR_EXIT_OVERHANG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0.60</w:t>
        <w:br w:type="textWrapping"/>
        <w:t xml:space="preserve"> Risk_Vector: [0.40,0.00,0.30,0.10,0.20]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CSI-12</w:t>
        <w:br w:type="textWrapping"/>
        <w:t xml:space="preserve"> Measurement_Type: Continuous_Ratio</w:t>
        <w:br w:type="textWrapping"/>
        <w:t xml:space="preserve"> Raw_Inputs: CASH_BALANCE, SHORT_TERM_LIABILITIES</w:t>
        <w:br w:type="textWrapping"/>
        <w:t xml:space="preserve"> Deterministic_Formula: 1 − (CASH_BALANCE / SHORT_TERM_LIABILITIES)</w:t>
        <w:br w:type="textWrapping"/>
        <w:t xml:space="preserve"> Output_Domain: ℝ</w:t>
        <w:br w:type="textWrapping"/>
        <w:t xml:space="preserve"> Risk_Polarity: Higher = Higher Risk</w:t>
        <w:br w:type="textWrapping"/>
        <w:t xml:space="preserve"> SPoF_Trigger: ≥ 1.0</w:t>
        <w:br w:type="textWrapping"/>
        <w:t xml:space="preserve"> Risk_Vector: [0.60,0.10,0.00,0.00,0.30]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CSI-13</w:t>
        <w:br w:type="textWrapping"/>
        <w:t xml:space="preserve"> Measurement_Type: Continuous_Gap</w:t>
        <w:br w:type="textWrapping"/>
        <w:t xml:space="preserve"> Raw_Inputs: ROIC, WACC</w:t>
        <w:br w:type="textWrapping"/>
        <w:t xml:space="preserve"> Deterministic_Formula: max(0, WACC − ROIC)</w:t>
        <w:br w:type="textWrapping"/>
        <w:t xml:space="preserve"> Output_Domain: ℝ⁺</w:t>
        <w:br w:type="textWrapping"/>
        <w:t xml:space="preserve"> Risk_Polarity: Higher gap = Higher Risk</w:t>
        <w:br w:type="textWrapping"/>
        <w:t xml:space="preserve"> SPoF_Trigger: ≥ 0.05 sustained gap</w:t>
        <w:br w:type="textWrapping"/>
        <w:t xml:space="preserve"> Risk_Vector: [0.65,0.05,0.00,0.00,0.30]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CSI-14</w:t>
        <w:br w:type="textWrapping"/>
        <w:t xml:space="preserve"> Measurement_Type: Continuous_Volatility</w:t>
        <w:br w:type="textWrapping"/>
        <w:t xml:space="preserve"> Raw_Inputs: DEBT_SERVICE_5Y_SERIES</w:t>
        <w:br w:type="textWrapping"/>
        <w:t xml:space="preserve"> Deterministic_Formula: σ(DEBT_SERVICE_5Y_SERIES)</w:t>
        <w:br w:type="textWrapping"/>
        <w:t xml:space="preserve"> Output_Domain: ℝ⁺</w:t>
        <w:br w:type="textWrapping"/>
        <w:t xml:space="preserve"> Risk_Polarity: Higher = Higher Risk</w:t>
        <w:br w:type="textWrapping"/>
        <w:t xml:space="preserve"> SPoF_Trigger: ≥ sector_threshold</w:t>
        <w:br w:type="textWrapping"/>
        <w:t xml:space="preserve"> Risk_Vector: [0.60,0.10,0.00,0.00,0.30]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CSI-15</w:t>
        <w:br w:type="textWrapping"/>
        <w:t xml:space="preserve"> Measurement_Type: Continuous_Index</w:t>
        <w:br w:type="textWrapping"/>
        <w:t xml:space="preserve"> Raw_Inputs: CAPITAL_PROVIDER_CONCENTRATION</w:t>
        <w:br w:type="textWrapping"/>
        <w:t xml:space="preserve"> Deterministic_Formula: CAPITAL_PROVIDER_CONCENTRATION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0.70</w:t>
        <w:br w:type="textWrapping"/>
        <w:t xml:space="preserve"> Risk_Vector: [0.40,0.00,0.20,0.20,0.20]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CSI-16</w:t>
        <w:br w:type="textWrapping"/>
        <w:t xml:space="preserve"> Measurement_Type: Continuous_Ratio</w:t>
        <w:br w:type="textWrapping"/>
        <w:t xml:space="preserve"> Raw_Inputs: STRESS_DEBT_SERVICE_COVERAGE</w:t>
        <w:br w:type="textWrapping"/>
        <w:t xml:space="preserve"> Deterministic_Formula: 1 − STRESS_DEBT_SERVICE_COVERAGE</w:t>
        <w:br w:type="textWrapping"/>
        <w:t xml:space="preserve"> Output_Domain: ℝ</w:t>
        <w:br w:type="textWrapping"/>
        <w:t xml:space="preserve"> Risk_Polarity: Higher = Higher Risk</w:t>
        <w:br w:type="textWrapping"/>
        <w:t xml:space="preserve"> SPoF_Trigger: ≥ 1.0</w:t>
        <w:br w:type="textWrapping"/>
        <w:t xml:space="preserve"> Risk_Vector: [0.65,0.00,0.00,0.05,0.30]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mvq264mwx1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0d7s27gsq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AXIS II — GOVERNANCE &amp; CONTROL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(Indices 17–32)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GOV-01</w:t>
        <w:br w:type="textWrapping"/>
        <w:t xml:space="preserve"> Measurement_Type: Continuous_Ratio</w:t>
        <w:br w:type="textWrapping"/>
        <w:t xml:space="preserve"> Raw_Inputs: INDEPENDENT_DIRECTORS, TOTAL_DIRECTORS</w:t>
        <w:br w:type="textWrapping"/>
        <w:t xml:space="preserve"> Deterministic_Formula: 1 − (INDEPENDENT_DIRECTORS / TOTAL_DIRECTORS)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None</w:t>
        <w:br w:type="textWrapping"/>
        <w:t xml:space="preserve"> Risk_Vector: [0.00,0.00,0.70,0.00,0.30]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GOV-02</w:t>
        <w:br w:type="textWrapping"/>
        <w:t xml:space="preserve"> Measurement_Type: Continuous_Ratio</w:t>
        <w:br w:type="textWrapping"/>
        <w:t xml:space="preserve"> Raw_Inputs: TOP_SHAREHOLDER_VOTING_POWER</w:t>
        <w:br w:type="textWrapping"/>
        <w:t xml:space="preserve"> Deterministic_Formula: TOP_SHAREHOLDER_VOTING_POWER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0.60</w:t>
        <w:br w:type="textWrapping"/>
        <w:t xml:space="preserve"> Risk_Vector: [0.00,0.00,0.60,0.20,0.20]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GOV-03</w:t>
        <w:br w:type="textWrapping"/>
        <w:t xml:space="preserve"> Measurement_Type: Continuous_Ratio</w:t>
        <w:br w:type="textWrapping"/>
        <w:t xml:space="preserve"> Raw_Inputs: DUAL_CLASS_VOTING_RATIO</w:t>
        <w:br w:type="textWrapping"/>
        <w:t xml:space="preserve"> Deterministic_Formula: DUAL_CLASS_VOTING_RATIO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None</w:t>
        <w:br w:type="textWrapping"/>
        <w:t xml:space="preserve"> Risk_Vector: [0.00,0.00,0.60,0.10,0.30]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GOV-04</w:t>
        <w:br w:type="textWrapping"/>
        <w:t xml:space="preserve"> Measurement_Type: Continuous_Ratio</w:t>
        <w:br w:type="textWrapping"/>
        <w:t xml:space="preserve"> Raw_Inputs: RELATED_PARTY_TRANSACTIONS, TOTAL_REVENUE</w:t>
        <w:br w:type="textWrapping"/>
        <w:t xml:space="preserve"> Deterministic_Formula: RELATED_PARTY_TRANSACTIONS / TOTAL_REVENUE</w:t>
        <w:br w:type="textWrapping"/>
        <w:t xml:space="preserve"> Output_Domain: ℝ⁺</w:t>
        <w:br w:type="textWrapping"/>
        <w:t xml:space="preserve"> Risk_Polarity: Higher = Higher Risk</w:t>
        <w:br w:type="textWrapping"/>
        <w:t xml:space="preserve"> SPoF_Trigger: ≥ 0.25</w:t>
        <w:br w:type="textWrapping"/>
        <w:t xml:space="preserve"> Risk_Vector: [0.10,0.00,0.60,0.00,0.30]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GOV-05</w:t>
        <w:br w:type="textWrapping"/>
        <w:t xml:space="preserve"> Measurement_Type: Continuous_Ratio</w:t>
        <w:br w:type="textWrapping"/>
        <w:t xml:space="preserve"> Raw_Inputs: LONG_TERM_INCENTIVE_WEIGHT</w:t>
        <w:br w:type="textWrapping"/>
        <w:t xml:space="preserve"> Deterministic_Formula: 1 − LONG_TERM_INCENTIVE_WEIGHT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None</w:t>
        <w:br w:type="textWrapping"/>
        <w:t xml:space="preserve"> Risk_Vector: [0.00,0.00,0.70,0.00,0.30]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GOV-06</w:t>
        <w:br w:type="textWrapping"/>
        <w:t xml:space="preserve"> Measurement_Type: Continuous_Ratio</w:t>
        <w:br w:type="textWrapping"/>
        <w:t xml:space="preserve"> Raw_Inputs: AUDIT_COMMITTEE_INDEPENDENCE_RATIO</w:t>
        <w:br w:type="textWrapping"/>
        <w:t xml:space="preserve"> Deterministic_Formula: 1 − AUDIT_COMMITTEE_INDEPENDENCE_RATIO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None</w:t>
        <w:br w:type="textWrapping"/>
        <w:t xml:space="preserve"> Risk_Vector: [0.00,0.00,0.70,0.00,0.30]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GOV-07</w:t>
        <w:br w:type="textWrapping"/>
        <w:t xml:space="preserve"> Measurement_Type: Binary</w:t>
        <w:br w:type="textWrapping"/>
        <w:t xml:space="preserve"> Raw_Inputs: SUCCESSION_PLAN_EXISTS</w:t>
        <w:br w:type="textWrapping"/>
        <w:t xml:space="preserve"> Deterministic_Formula: 1 − SUCCESSION_PLAN_EXISTS</w:t>
        <w:br w:type="textWrapping"/>
        <w:t xml:space="preserve"> Output_Domain: {0,1}</w:t>
        <w:br w:type="textWrapping"/>
        <w:t xml:space="preserve"> Risk_Polarity: Higher = Higher Risk</w:t>
        <w:br w:type="textWrapping"/>
        <w:t xml:space="preserve"> SPoF_Trigger: = 1</w:t>
        <w:br w:type="textWrapping"/>
        <w:t xml:space="preserve"> Risk_Vector: [0.00,0.00,0.60,0.00,0.40]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GOV-08</w:t>
        <w:br w:type="textWrapping"/>
        <w:t xml:space="preserve"> Measurement_Type: Continuous_Index</w:t>
        <w:br w:type="textWrapping"/>
        <w:t xml:space="preserve"> Raw_Inputs: COMPLIANCE_INFRASTRUCTURE_SCORE</w:t>
        <w:br w:type="textWrapping"/>
        <w:t xml:space="preserve"> Deterministic_Formula: 1 − COMPLIANCE_INFRASTRUCTURE_SCORE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None</w:t>
        <w:br w:type="textWrapping"/>
        <w:t xml:space="preserve"> Risk_Vector: [0.00,0.00,0.65,0.00,0.35]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GOV-09</w:t>
        <w:br w:type="textWrapping"/>
        <w:t xml:space="preserve"> Measurement_Type: Continuous_Ratio</w:t>
        <w:br w:type="textWrapping"/>
        <w:t xml:space="preserve"> Raw_Inputs: INSIDER_NET_SELLING, TOTAL_FLOAT</w:t>
        <w:br w:type="textWrapping"/>
        <w:t xml:space="preserve"> Deterministic_Formula: INSIDER_NET_SELLING / TOTAL_FLOAT</w:t>
        <w:br w:type="textWrapping"/>
        <w:t xml:space="preserve"> Output_Domain: ℝ⁺</w:t>
        <w:br w:type="textWrapping"/>
        <w:t xml:space="preserve"> Risk_Polarity: Higher = Higher Risk</w:t>
        <w:br w:type="textWrapping"/>
        <w:t xml:space="preserve"> SPoF_Trigger: ≥ 0.15</w:t>
        <w:br w:type="textWrapping"/>
        <w:t xml:space="preserve"> Risk_Vector: [0.20,0.00,0.50,0.00,0.30]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GOV-10</w:t>
        <w:br w:type="textWrapping"/>
        <w:t xml:space="preserve"> Measurement_Type: Continuous_Index</w:t>
        <w:br w:type="textWrapping"/>
        <w:t xml:space="preserve"> Raw_Inputs: DISCLOSURE_TRANSPARENCY_SCORE</w:t>
        <w:br w:type="textWrapping"/>
        <w:t xml:space="preserve"> Deterministic_Formula: 1 − DISCLOSURE_TRANSPARENCY_SCORE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None</w:t>
        <w:br w:type="textWrapping"/>
        <w:t xml:space="preserve"> Risk_Vector: [0.10,0.00,0.60,0.00,0.30]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GOV-11</w:t>
        <w:br w:type="textWrapping"/>
        <w:t xml:space="preserve"> Measurement_Type: Continuous_Index</w:t>
        <w:br w:type="textWrapping"/>
        <w:t xml:space="preserve"> Raw_Inputs: ANTI_DILUTION_COMPLEXITY_SCORE</w:t>
        <w:br w:type="textWrapping"/>
        <w:t xml:space="preserve"> Deterministic_Formula: ANTI_DILUTION_COMPLEXITY_SCORE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None</w:t>
        <w:br w:type="textWrapping"/>
        <w:t xml:space="preserve"> Risk_Vector: [0.30,0.00,0.50,0.00,0.20]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GOV-12</w:t>
        <w:br w:type="textWrapping"/>
        <w:t xml:space="preserve"> Measurement_Type: Continuous_Ratio</w:t>
        <w:br w:type="textWrapping"/>
        <w:t xml:space="preserve"> Raw_Inputs: LIQUIDATION_PREFERENCE_VALUE, ENTERPRISE_VALUE</w:t>
        <w:br w:type="textWrapping"/>
        <w:t xml:space="preserve"> Deterministic_Formula: LIQUIDATION_PREFERENCE_VALUE / ENTERPRISE_VALUE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0.70</w:t>
        <w:br w:type="textWrapping"/>
        <w:t xml:space="preserve"> Risk_Vector: [0.30,0.00,0.50,0.00,0.20]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GOV-13</w:t>
        <w:br w:type="textWrapping"/>
        <w:t xml:space="preserve"> Measurement_Type: Continuous_Index</w:t>
        <w:br w:type="textWrapping"/>
        <w:t xml:space="preserve"> Raw_Inputs: CAP_TABLE_LAYER_DEPTH</w:t>
        <w:br w:type="textWrapping"/>
        <w:t xml:space="preserve"> Deterministic_Formula: CAP_TABLE_LAYER_DEPTH</w:t>
        <w:br w:type="textWrapping"/>
        <w:t xml:space="preserve"> Output_Domain: ℝ⁺</w:t>
        <w:br w:type="textWrapping"/>
        <w:t xml:space="preserve"> Risk_Polarity: Higher = Higher Risk</w:t>
        <w:br w:type="textWrapping"/>
        <w:t xml:space="preserve"> SPoF_Trigger: None</w:t>
        <w:br w:type="textWrapping"/>
        <w:t xml:space="preserve"> Risk_Vector: [0.30,0.00,0.50,0.00,0.20]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GOV-14</w:t>
        <w:br w:type="textWrapping"/>
        <w:t xml:space="preserve"> Measurement_Type: Continuous_Index</w:t>
        <w:br w:type="textWrapping"/>
        <w:t xml:space="preserve"> Raw_Inputs: EXIT_CONTROL_FRICTION_SCORE</w:t>
        <w:br w:type="textWrapping"/>
        <w:t xml:space="preserve"> Deterministic_Formula: EXIT_CONTROL_FRICTION_SCORE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None</w:t>
        <w:br w:type="textWrapping"/>
        <w:t xml:space="preserve"> Risk_Vector: [0.10,0.00,0.60,0.00,0.30]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GOV-15</w:t>
        <w:br w:type="textWrapping"/>
        <w:t xml:space="preserve"> Measurement_Type: Continuous_Index</w:t>
        <w:br w:type="textWrapping"/>
        <w:t xml:space="preserve"> Raw_Inputs: CONTROL_TRANSFER_COMPLEXITY</w:t>
        <w:br w:type="textWrapping"/>
        <w:t xml:space="preserve"> Deterministic_Formula: CONTROL_TRANSFER_COMPLEXITY</w:t>
        <w:br w:type="textWrapping"/>
        <w:t xml:space="preserve"> Output_Domain: ℝ⁺</w:t>
        <w:br w:type="textWrapping"/>
        <w:t xml:space="preserve"> Risk_Polarity: Higher = Higher Risk</w:t>
        <w:br w:type="textWrapping"/>
        <w:t xml:space="preserve"> SPoF_Trigger: None</w:t>
        <w:br w:type="textWrapping"/>
        <w:t xml:space="preserve"> Risk_Vector: [0.10,0.00,0.60,0.00,0.30]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GOV-16</w:t>
        <w:br w:type="textWrapping"/>
        <w:t xml:space="preserve"> Measurement_Type: Continuous_Sensitivity</w:t>
        <w:br w:type="textWrapping"/>
        <w:t xml:space="preserve"> Raw_Inputs: GOVERNANCE_STRESS_ELASTICITY</w:t>
        <w:br w:type="textWrapping"/>
        <w:t xml:space="preserve"> Deterministic_Formula: GOVERNANCE_STRESS_ELASTICITY</w:t>
        <w:br w:type="textWrapping"/>
        <w:t xml:space="preserve"> Output_Domain: ℝ⁺</w:t>
        <w:br w:type="textWrapping"/>
        <w:t xml:space="preserve"> Risk_Polarity: Higher = Higher Risk</w:t>
        <w:br w:type="textWrapping"/>
        <w:t xml:space="preserve"> SPoF_Trigger: None</w:t>
        <w:br w:type="textWrapping"/>
        <w:t xml:space="preserve"> Risk_Vector: [0.20,0.00,0.50,0.00,0.30]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607jpxbm50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AXIS III — TEMPORAL RISK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(Indices 33–48)</w:t>
      </w:r>
    </w:p>
    <w:p w:rsidR="00000000" w:rsidDel="00000000" w:rsidP="00000000" w:rsidRDefault="00000000" w:rsidRPr="00000000" w14:paraId="0000009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TMP-01</w:t>
        <w:br w:type="textWrapping"/>
        <w:t xml:space="preserve"> Measurement_Type: Continuous_Volatility</w:t>
        <w:br w:type="textWrapping"/>
        <w:t xml:space="preserve"> Raw_Inputs: REVENUE_GROWTH_SERIES_5Y</w:t>
        <w:br w:type="textWrapping"/>
        <w:t xml:space="preserve"> Deterministic_Formula: σ(REVENUE_GROWTH_SERIES_5Y)</w:t>
        <w:br w:type="textWrapping"/>
        <w:t xml:space="preserve"> Output_Domain: ℝ⁺</w:t>
        <w:br w:type="textWrapping"/>
        <w:t xml:space="preserve"> Risk_Polarity: Higher = Higher Risk</w:t>
        <w:br w:type="textWrapping"/>
        <w:t xml:space="preserve"> SPoF_Trigger: ≥ sector_threshold</w:t>
        <w:br w:type="textWrapping"/>
        <w:t xml:space="preserve"> Risk_Vector: [0.40,0.20,0.00,0.00,0.40]</w:t>
      </w:r>
    </w:p>
    <w:p w:rsidR="00000000" w:rsidDel="00000000" w:rsidP="00000000" w:rsidRDefault="00000000" w:rsidRPr="00000000" w14:paraId="00000097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TMP-02</w:t>
        <w:br w:type="textWrapping"/>
        <w:t xml:space="preserve"> Measurement_Type: Continuous_Volatility</w:t>
        <w:br w:type="textWrapping"/>
        <w:t xml:space="preserve"> Raw_Inputs: EBITDA_MARGIN_SERIES_5Y</w:t>
        <w:br w:type="textWrapping"/>
        <w:t xml:space="preserve"> Deterministic_Formula: σ(EBITDA_MARGIN_SERIES_5Y)</w:t>
        <w:br w:type="textWrapping"/>
        <w:t xml:space="preserve"> Output_Domain: ℝ⁺</w:t>
        <w:br w:type="textWrapping"/>
        <w:t xml:space="preserve"> Risk_Polarity: Higher = Higher Risk</w:t>
        <w:br w:type="textWrapping"/>
        <w:t xml:space="preserve"> SPoF_Trigger: None</w:t>
        <w:br w:type="textWrapping"/>
        <w:t xml:space="preserve"> Risk_Vector: [0.40,0.20,0.00,0.00,0.40]</w:t>
      </w:r>
    </w:p>
    <w:p w:rsidR="00000000" w:rsidDel="00000000" w:rsidP="00000000" w:rsidRDefault="00000000" w:rsidRPr="00000000" w14:paraId="00000099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TMP-03</w:t>
        <w:br w:type="textWrapping"/>
        <w:t xml:space="preserve"> Measurement_Type: Continuous_Volatility</w:t>
        <w:br w:type="textWrapping"/>
        <w:t xml:space="preserve"> Raw_Inputs: FREE_CASH_FLOW_SERIES_5Y</w:t>
        <w:br w:type="textWrapping"/>
        <w:t xml:space="preserve"> Deterministic_Formula: σ(FREE_CASH_FLOW_SERIES_5Y)</w:t>
        <w:br w:type="textWrapping"/>
        <w:t xml:space="preserve"> Output_Domain: ℝ⁺</w:t>
        <w:br w:type="textWrapping"/>
        <w:t xml:space="preserve"> Risk_Polarity: Higher = Higher Risk</w:t>
        <w:br w:type="textWrapping"/>
        <w:t xml:space="preserve"> SPoF_Trigger: None</w:t>
        <w:br w:type="textWrapping"/>
        <w:t xml:space="preserve"> Risk_Vector: [0.40,0.20,0.00,0.00,0.40]</w:t>
      </w:r>
    </w:p>
    <w:p w:rsidR="00000000" w:rsidDel="00000000" w:rsidP="00000000" w:rsidRDefault="00000000" w:rsidRPr="00000000" w14:paraId="0000009B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TMP-04</w:t>
        <w:br w:type="textWrapping"/>
        <w:t xml:space="preserve"> Measurement_Type: Continuous_Index</w:t>
        <w:br w:type="textWrapping"/>
        <w:t xml:space="preserve"> Raw_Inputs: DRIFT_ACCELERATION_INDEX</w:t>
        <w:br w:type="textWrapping"/>
        <w:t xml:space="preserve"> Deterministic_Formula: DRIFT_ACCELERATION_INDEX</w:t>
        <w:br w:type="textWrapping"/>
        <w:t xml:space="preserve"> Output_Domain: ℝ⁺</w:t>
        <w:br w:type="textWrapping"/>
        <w:t xml:space="preserve"> Risk_Polarity: Higher = Higher Risk</w:t>
        <w:br w:type="textWrapping"/>
        <w:t xml:space="preserve"> SPoF_Trigger: ≥ stress_threshold</w:t>
        <w:br w:type="textWrapping"/>
        <w:t xml:space="preserve"> Risk_Vector: [0.30,0.20,0.00,0.00,0.50]</w:t>
      </w:r>
    </w:p>
    <w:p w:rsidR="00000000" w:rsidDel="00000000" w:rsidP="00000000" w:rsidRDefault="00000000" w:rsidRPr="00000000" w14:paraId="0000009D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TMP-05</w:t>
        <w:br w:type="textWrapping"/>
        <w:t xml:space="preserve"> Measurement_Type: Continuous_Ratio</w:t>
        <w:br w:type="textWrapping"/>
        <w:t xml:space="preserve"> Raw_Inputs: FORECAST_VALUE, ACTUAL_VALUE</w:t>
        <w:br w:type="textWrapping"/>
        <w:t xml:space="preserve"> Deterministic_Formula: |FORECAST_VALUE − ACTUAL_VALUE| / FORECAST_VALUE</w:t>
        <w:br w:type="textWrapping"/>
        <w:t xml:space="preserve"> Output_Domain: ℝ⁺</w:t>
        <w:br w:type="textWrapping"/>
        <w:t xml:space="preserve"> Risk_Polarity: Higher = Higher Risk</w:t>
        <w:br w:type="textWrapping"/>
        <w:t xml:space="preserve"> SPoF_Trigger: ≥ 0.30</w:t>
        <w:br w:type="textWrapping"/>
        <w:t xml:space="preserve"> Risk_Vector: [0.40,0.20,0.00,0.00,0.40]</w:t>
      </w:r>
    </w:p>
    <w:p w:rsidR="00000000" w:rsidDel="00000000" w:rsidP="00000000" w:rsidRDefault="00000000" w:rsidRPr="00000000" w14:paraId="0000009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TMP-06</w:t>
        <w:br w:type="textWrapping"/>
        <w:t xml:space="preserve"> Measurement_Type: Continuous_Ratio</w:t>
        <w:br w:type="textWrapping"/>
        <w:t xml:space="preserve"> Raw_Inputs: STRESS_SCENARIO_OUTPUT, BASE_SCENARIO_OUTPUT</w:t>
        <w:br w:type="textWrapping"/>
        <w:t xml:space="preserve"> Deterministic_Formula: 1 − (STRESS_SCENARIO_OUTPUT / BASE_SCENARIO_OUTPUT)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0.50</w:t>
        <w:br w:type="textWrapping"/>
        <w:t xml:space="preserve"> Risk_Vector: [0.40,0.10,0.00,0.00,0.50]</w:t>
      </w:r>
    </w:p>
    <w:p w:rsidR="00000000" w:rsidDel="00000000" w:rsidP="00000000" w:rsidRDefault="00000000" w:rsidRPr="00000000" w14:paraId="000000A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TMP-07</w:t>
        <w:br w:type="textWrapping"/>
        <w:t xml:space="preserve"> Measurement_Type: Continuous_Ratio</w:t>
        <w:br w:type="textWrapping"/>
        <w:t xml:space="preserve"> Raw_Inputs: ASSET_DURATION, LIABILITY_DURATION</w:t>
        <w:br w:type="textWrapping"/>
        <w:t xml:space="preserve"> Deterministic_Formula: |ASSET_DURATION − LIABILITY_DURATION|</w:t>
        <w:br w:type="textWrapping"/>
        <w:t xml:space="preserve"> Output_Domain: ℝ⁺</w:t>
        <w:br w:type="textWrapping"/>
        <w:t xml:space="preserve"> Risk_Polarity: Higher = Higher Risk</w:t>
        <w:br w:type="textWrapping"/>
        <w:t xml:space="preserve"> SPoF_Trigger: ≥ defined_duration_gap</w:t>
        <w:br w:type="textWrapping"/>
        <w:t xml:space="preserve"> Risk_Vector: [0.50,0.10,0.00,0.00,0.40]</w:t>
      </w:r>
    </w:p>
    <w:p w:rsidR="00000000" w:rsidDel="00000000" w:rsidP="00000000" w:rsidRDefault="00000000" w:rsidRPr="00000000" w14:paraId="000000A3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TMP-08</w:t>
        <w:br w:type="textWrapping"/>
        <w:t xml:space="preserve"> Measurement_Type: Continuous_Rate</w:t>
        <w:br w:type="textWrapping"/>
        <w:t xml:space="preserve"> Raw_Inputs: CASH_BURN_SERIES</w:t>
        <w:br w:type="textWrapping"/>
        <w:t xml:space="preserve"> Deterministic_Formula: Δ(CASH_BURN_SERIES)</w:t>
        <w:br w:type="textWrapping"/>
        <w:t xml:space="preserve"> Output_Domain: ℝ</w:t>
        <w:br w:type="textWrapping"/>
        <w:t xml:space="preserve"> Risk_Polarity: Higher = Higher Risk</w:t>
        <w:br w:type="textWrapping"/>
        <w:t xml:space="preserve"> SPoF_Trigger: accelerating_burn_flag</w:t>
        <w:br w:type="textWrapping"/>
        <w:t xml:space="preserve"> Risk_Vector: [0.50,0.20,0.00,0.00,0.30]</w:t>
      </w:r>
    </w:p>
    <w:p w:rsidR="00000000" w:rsidDel="00000000" w:rsidP="00000000" w:rsidRDefault="00000000" w:rsidRPr="00000000" w14:paraId="000000A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TMP-09</w:t>
        <w:br w:type="textWrapping"/>
        <w:t xml:space="preserve"> Measurement_Type: Continuous_Volatility</w:t>
        <w:br w:type="textWrapping"/>
        <w:t xml:space="preserve"> Raw_Inputs: WORKING_CAPITAL_SERIES</w:t>
        <w:br w:type="textWrapping"/>
        <w:t xml:space="preserve"> Deterministic_Formula: σ(WORKING_CAPITAL_SERIES)</w:t>
        <w:br w:type="textWrapping"/>
        <w:t xml:space="preserve"> Output_Domain: ℝ⁺</w:t>
        <w:br w:type="textWrapping"/>
        <w:t xml:space="preserve"> Risk_Polarity: Higher = Higher Risk</w:t>
        <w:br w:type="textWrapping"/>
        <w:t xml:space="preserve"> SPoF_Trigger: None</w:t>
        <w:br w:type="textWrapping"/>
        <w:t xml:space="preserve"> Risk_Vector: [0.40,0.30,0.00,0.00,0.30]</w:t>
      </w:r>
    </w:p>
    <w:p w:rsidR="00000000" w:rsidDel="00000000" w:rsidP="00000000" w:rsidRDefault="00000000" w:rsidRPr="00000000" w14:paraId="000000A7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TMP-10</w:t>
        <w:br w:type="textWrapping"/>
        <w:t xml:space="preserve"> Measurement_Type: Continuous_Ratio</w:t>
        <w:br w:type="textWrapping"/>
        <w:t xml:space="preserve"> Raw_Inputs: EARNINGS_ADJUSTMENTS, EBITDA</w:t>
        <w:br w:type="textWrapping"/>
        <w:t xml:space="preserve"> Deterministic_Formula: EARNINGS_ADJUSTMENTS / EBITDA</w:t>
        <w:br w:type="textWrapping"/>
        <w:t xml:space="preserve"> Output_Domain: ℝ⁺</w:t>
        <w:br w:type="textWrapping"/>
        <w:t xml:space="preserve"> Risk_Polarity: Higher = Higher Risk</w:t>
        <w:br w:type="textWrapping"/>
        <w:t xml:space="preserve"> SPoF_Trigger: ≥ 0.40</w:t>
        <w:br w:type="textWrapping"/>
        <w:t xml:space="preserve"> Risk_Vector: [0.40,0.10,0.20,0.00,0.30]</w:t>
      </w:r>
    </w:p>
    <w:p w:rsidR="00000000" w:rsidDel="00000000" w:rsidP="00000000" w:rsidRDefault="00000000" w:rsidRPr="00000000" w14:paraId="000000A9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TMP-11</w:t>
        <w:br w:type="textWrapping"/>
        <w:t xml:space="preserve"> Measurement_Type: Continuous_Index</w:t>
        <w:br w:type="textWrapping"/>
        <w:t xml:space="preserve"> Raw_Inputs: GROWTH_SUSTAINABILITY_SCORE</w:t>
        <w:br w:type="textWrapping"/>
        <w:t xml:space="preserve"> Deterministic_Formula: 1 − GROWTH_SUSTAINABILITY_SCORE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None</w:t>
        <w:br w:type="textWrapping"/>
        <w:t xml:space="preserve"> Risk_Vector: [0.40,0.20,0.00,0.00,0.40]</w:t>
      </w:r>
    </w:p>
    <w:p w:rsidR="00000000" w:rsidDel="00000000" w:rsidP="00000000" w:rsidRDefault="00000000" w:rsidRPr="00000000" w14:paraId="000000AB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TMP-12</w:t>
        <w:br w:type="textWrapping"/>
        <w:t xml:space="preserve"> Measurement_Type: Continuous_Duration</w:t>
        <w:br w:type="textWrapping"/>
        <w:t xml:space="preserve"> Raw_Inputs: STRESS_RECOVERY_PERIOD</w:t>
        <w:br w:type="textWrapping"/>
        <w:t xml:space="preserve"> Deterministic_Formula: STRESS_RECOVERY_PERIOD</w:t>
        <w:br w:type="textWrapping"/>
        <w:t xml:space="preserve"> Output_Domain: ℝ⁺</w:t>
        <w:br w:type="textWrapping"/>
        <w:t xml:space="preserve"> Risk_Polarity: Higher = Higher Risk</w:t>
        <w:br w:type="textWrapping"/>
        <w:t xml:space="preserve"> SPoF_Trigger: ≥ defined_recovery_threshold</w:t>
        <w:br w:type="textWrapping"/>
        <w:t xml:space="preserve"> Risk_Vector: [0.30,0.20,0.00,0.00,0.50]</w:t>
      </w:r>
    </w:p>
    <w:p w:rsidR="00000000" w:rsidDel="00000000" w:rsidP="00000000" w:rsidRDefault="00000000" w:rsidRPr="00000000" w14:paraId="000000AD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TMP-13</w:t>
        <w:br w:type="textWrapping"/>
        <w:t xml:space="preserve"> Measurement_Type: Continuous_Ratio</w:t>
        <w:br w:type="textWrapping"/>
        <w:t xml:space="preserve"> Raw_Inputs: LIQUIDITY_RUNWAY_MONTHS</w:t>
        <w:br w:type="textWrapping"/>
        <w:t xml:space="preserve"> Deterministic_Formula: 1 − (LIQUIDITY_RUNWAY_MONTHS / 24)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≤ 6 months runway</w:t>
        <w:br w:type="textWrapping"/>
        <w:t xml:space="preserve"> Risk_Vector: [0.50,0.20,0.00,0.00,0.30]</w:t>
      </w:r>
    </w:p>
    <w:p w:rsidR="00000000" w:rsidDel="00000000" w:rsidP="00000000" w:rsidRDefault="00000000" w:rsidRPr="00000000" w14:paraId="000000A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TMP-14</w:t>
        <w:br w:type="textWrapping"/>
        <w:t xml:space="preserve"> Measurement_Type: Continuous_Ratio</w:t>
        <w:br w:type="textWrapping"/>
        <w:t xml:space="preserve"> Raw_Inputs: DEBT_MATURITY_24M, TOTAL_DEBT</w:t>
        <w:br w:type="textWrapping"/>
        <w:t xml:space="preserve"> Deterministic_Formula: DEBT_MATURITY_24M / TOTAL_DEBT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0.60</w:t>
        <w:br w:type="textWrapping"/>
        <w:t xml:space="preserve"> Risk_Vector: [0.60,0.10,0.00,0.00,0.30]</w:t>
      </w:r>
    </w:p>
    <w:p w:rsidR="00000000" w:rsidDel="00000000" w:rsidP="00000000" w:rsidRDefault="00000000" w:rsidRPr="00000000" w14:paraId="000000B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TMP-15</w:t>
        <w:br w:type="textWrapping"/>
        <w:t xml:space="preserve"> Measurement_Type: Continuous_Index</w:t>
        <w:br w:type="textWrapping"/>
        <w:t xml:space="preserve"> Raw_Inputs: STABILITY_BOUNDARY_DISTANCE</w:t>
        <w:br w:type="textWrapping"/>
        <w:t xml:space="preserve"> Deterministic_Formula: 1 − STABILITY_BOUNDARY_DISTANCE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≤ threshold</w:t>
        <w:br w:type="textWrapping"/>
        <w:t xml:space="preserve"> Risk_Vector: [0.40,0.10,0.00,0.00,0.50]</w:t>
      </w:r>
    </w:p>
    <w:p w:rsidR="00000000" w:rsidDel="00000000" w:rsidP="00000000" w:rsidRDefault="00000000" w:rsidRPr="00000000" w14:paraId="000000B3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TMP-16</w:t>
        <w:br w:type="textWrapping"/>
        <w:t xml:space="preserve"> Measurement_Type: Continuous_Rate</w:t>
        <w:br w:type="textWrapping"/>
        <w:t xml:space="preserve"> Raw_Inputs: MOMENTUM_DECAY_RATE</w:t>
        <w:br w:type="textWrapping"/>
        <w:t xml:space="preserve"> Deterministic_Formula: MOMENTUM_DECAY_RATE</w:t>
        <w:br w:type="textWrapping"/>
        <w:t xml:space="preserve"> Output_Domain: ℝ</w:t>
        <w:br w:type="textWrapping"/>
        <w:t xml:space="preserve"> Risk_Polarity: Higher = Higher Risk</w:t>
        <w:br w:type="textWrapping"/>
        <w:t xml:space="preserve"> SPoF_Trigger: accelerating_decay_flag</w:t>
        <w:br w:type="textWrapping"/>
        <w:t xml:space="preserve"> Risk_Vector: [0.30,0.20,0.00,0.00,0.50]</w:t>
      </w:r>
    </w:p>
    <w:p w:rsidR="00000000" w:rsidDel="00000000" w:rsidP="00000000" w:rsidRDefault="00000000" w:rsidRPr="00000000" w14:paraId="000000B5">
      <w:pPr>
        <w:spacing w:after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br3lymd7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AXIS IV — INFORMATION &amp; REVENUE INTEGRITY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(Indices 49–64)</w:t>
      </w:r>
    </w:p>
    <w:p w:rsidR="00000000" w:rsidDel="00000000" w:rsidP="00000000" w:rsidRDefault="00000000" w:rsidRPr="00000000" w14:paraId="000000B8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INF-01</w:t>
        <w:br w:type="textWrapping"/>
        <w:t xml:space="preserve"> Measurement_Type: Continuous_Ratio</w:t>
        <w:br w:type="textWrapping"/>
        <w:t xml:space="preserve"> Raw_Inputs: REV_TOP5, REV_TOTAL</w:t>
        <w:br w:type="textWrapping"/>
        <w:t xml:space="preserve"> Deterministic_Formula: REV_TOP5 / REV_TOTAL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REV_TOP1 / REV_TOTAL ≥ 0.50</w:t>
        <w:br w:type="textWrapping"/>
        <w:t xml:space="preserve"> Risk_Vector: [0.30,0.10,0.20,0.20,0.20]</w:t>
      </w:r>
    </w:p>
    <w:p w:rsidR="00000000" w:rsidDel="00000000" w:rsidP="00000000" w:rsidRDefault="00000000" w:rsidRPr="00000000" w14:paraId="000000BA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INF-02</w:t>
        <w:br w:type="textWrapping"/>
        <w:t xml:space="preserve"> Measurement_Type: Continuous_Ratio</w:t>
        <w:br w:type="textWrapping"/>
        <w:t xml:space="preserve"> Raw_Inputs: REV_RECURRING, REV_TOTAL</w:t>
        <w:br w:type="textWrapping"/>
        <w:t xml:space="preserve"> Deterministic_Formula: 1 − (REV_RECURRING / REV_TOTAL)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None</w:t>
        <w:br w:type="textWrapping"/>
        <w:t xml:space="preserve"> Risk_Vector: [0.40,0.10,0.10,0.10,0.30]</w:t>
      </w:r>
    </w:p>
    <w:p w:rsidR="00000000" w:rsidDel="00000000" w:rsidP="00000000" w:rsidRDefault="00000000" w:rsidRPr="00000000" w14:paraId="000000BC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INF-03</w:t>
        <w:br w:type="textWrapping"/>
        <w:t xml:space="preserve"> Measurement_Type: Continuous_Ratio</w:t>
        <w:br w:type="textWrapping"/>
        <w:t xml:space="preserve"> Raw_Inputs: CUST_LOST, CUST_BASE_LAG</w:t>
        <w:br w:type="textWrapping"/>
        <w:t xml:space="preserve"> Deterministic_Formula: CUST_LOST / CUST_BASE_LAG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sector_threshold</w:t>
        <w:br w:type="textWrapping"/>
        <w:t xml:space="preserve"> Risk_Vector: [0.30,0.20,0.10,0.10,0.30]</w:t>
      </w:r>
    </w:p>
    <w:p w:rsidR="00000000" w:rsidDel="00000000" w:rsidP="00000000" w:rsidRDefault="00000000" w:rsidRPr="00000000" w14:paraId="000000BE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INF-04</w:t>
        <w:br w:type="textWrapping"/>
        <w:t xml:space="preserve"> Measurement_Type: Continuous_Ratio</w:t>
        <w:br w:type="textWrapping"/>
        <w:t xml:space="preserve"> Raw_Inputs: DELTA_PRICE, DELTA_INPUT_COST</w:t>
        <w:br w:type="textWrapping"/>
        <w:t xml:space="preserve"> Deterministic_Formula: max(0, 1 − (DELTA_PRICE / DELTA_INPUT_COST))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None</w:t>
        <w:br w:type="textWrapping"/>
        <w:t xml:space="preserve"> Risk_Vector: [0.30,0.20,0.10,0.10,0.30]</w:t>
      </w:r>
    </w:p>
    <w:p w:rsidR="00000000" w:rsidDel="00000000" w:rsidP="00000000" w:rsidRDefault="00000000" w:rsidRPr="00000000" w14:paraId="000000C0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INF-05</w:t>
        <w:br w:type="textWrapping"/>
        <w:t xml:space="preserve"> Measurement_Type: Continuous_Ratio</w:t>
        <w:br w:type="textWrapping"/>
        <w:t xml:space="preserve"> Raw_Inputs: CONTRACTED_REV_12M, PROJECTED_REV_12M</w:t>
        <w:br w:type="textWrapping"/>
        <w:t xml:space="preserve"> Deterministic_Formula: 1 − (CONTRACTED_REV_12M / PROJECTED_REV_12M)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0.60</w:t>
        <w:br w:type="textWrapping"/>
        <w:t xml:space="preserve"> Risk_Vector: [0.35,0.15,0.10,0.10,0.30]</w:t>
      </w:r>
    </w:p>
    <w:p w:rsidR="00000000" w:rsidDel="00000000" w:rsidP="00000000" w:rsidRDefault="00000000" w:rsidRPr="00000000" w14:paraId="000000C2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INF-06</w:t>
        <w:br w:type="textWrapping"/>
        <w:t xml:space="preserve"> Measurement_Type: Deterministic_Scoring_Matrix</w:t>
        <w:br w:type="textWrapping"/>
        <w:t xml:space="preserve"> Raw_Inputs: AUDIT_REVENUE_FLAG</w:t>
        <w:br w:type="textWrapping"/>
        <w:t xml:space="preserve"> Deterministic_Formula: {Clean=0, MinorAdj=0.4, Aggressive=0.7, Restatement=1.0}</w:t>
        <w:br w:type="textWrapping"/>
        <w:t xml:space="preserve"> Output_Domain: {0,0.4,0.7,1.0}</w:t>
        <w:br w:type="textWrapping"/>
        <w:t xml:space="preserve"> Risk_Polarity: Higher = Higher Risk</w:t>
        <w:br w:type="textWrapping"/>
        <w:t xml:space="preserve"> SPoF_Trigger: Restatement</w:t>
        <w:br w:type="textWrapping"/>
        <w:t xml:space="preserve"> Risk_Vector: [0.40,0.00,0.40,0.00,0.20]</w:t>
      </w:r>
    </w:p>
    <w:p w:rsidR="00000000" w:rsidDel="00000000" w:rsidP="00000000" w:rsidRDefault="00000000" w:rsidRPr="00000000" w14:paraId="000000C4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INF-07</w:t>
        <w:br w:type="textWrapping"/>
        <w:t xml:space="preserve"> Measurement_Type: Continuous_Index</w:t>
        <w:br w:type="textWrapping"/>
        <w:t xml:space="preserve"> Raw_Inputs: SEGMENT_DISCLOSURE_SCORE</w:t>
        <w:br w:type="textWrapping"/>
        <w:t xml:space="preserve"> Deterministic_Formula: 1 − SEGMENT_DISCLOSURE_SCORE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None</w:t>
        <w:br w:type="textWrapping"/>
        <w:t xml:space="preserve"> Risk_Vector: [0.20,0.00,0.50,0.00,0.30]</w:t>
      </w:r>
    </w:p>
    <w:p w:rsidR="00000000" w:rsidDel="00000000" w:rsidP="00000000" w:rsidRDefault="00000000" w:rsidRPr="00000000" w14:paraId="000000C6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INF-08</w:t>
        <w:br w:type="textWrapping"/>
        <w:t xml:space="preserve"> Measurement_Type: Continuous_Ratio</w:t>
        <w:br w:type="textWrapping"/>
        <w:t xml:space="preserve"> Raw_Inputs: ADJUSTMENTS, EBITDA</w:t>
        <w:br w:type="textWrapping"/>
        <w:t xml:space="preserve"> Deterministic_Formula: ADJUSTMENTS / EBITDA</w:t>
        <w:br w:type="textWrapping"/>
        <w:t xml:space="preserve"> Output_Domain: ℝ⁺</w:t>
        <w:br w:type="textWrapping"/>
        <w:t xml:space="preserve"> Risk_Polarity: Higher = Higher Risk</w:t>
        <w:br w:type="textWrapping"/>
        <w:t xml:space="preserve"> SPoF_Trigger: ≥ 0.50</w:t>
        <w:br w:type="textWrapping"/>
        <w:t xml:space="preserve"> Risk_Vector: [0.40,0.10,0.30,0.00,0.20]</w:t>
      </w:r>
    </w:p>
    <w:p w:rsidR="00000000" w:rsidDel="00000000" w:rsidP="00000000" w:rsidRDefault="00000000" w:rsidRPr="00000000" w14:paraId="000000C8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INF-09</w:t>
        <w:br w:type="textWrapping"/>
        <w:t xml:space="preserve"> Measurement_Type: Continuous_Rate</w:t>
        <w:br w:type="textWrapping"/>
        <w:t xml:space="preserve"> Raw_Inputs: RESTATEMENTS_5Y</w:t>
        <w:br w:type="textWrapping"/>
        <w:t xml:space="preserve"> Deterministic_Formula: RESTATEMENTS_5Y / 5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0.40</w:t>
        <w:br w:type="textWrapping"/>
        <w:t xml:space="preserve"> Risk_Vector: [0.30,0.00,0.50,0.00,0.20]</w:t>
      </w:r>
    </w:p>
    <w:p w:rsidR="00000000" w:rsidDel="00000000" w:rsidP="00000000" w:rsidRDefault="00000000" w:rsidRPr="00000000" w14:paraId="000000CA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INF-10</w:t>
        <w:br w:type="textWrapping"/>
        <w:t xml:space="preserve"> Measurement_Type: Binary</w:t>
        <w:br w:type="textWrapping"/>
        <w:t xml:space="preserve"> Raw_Inputs: AUDITOR_QUALIFIED_FLAG</w:t>
        <w:br w:type="textWrapping"/>
        <w:t xml:space="preserve"> Deterministic_Formula: AUDITOR_QUALIFIED_FLAG</w:t>
        <w:br w:type="textWrapping"/>
        <w:t xml:space="preserve"> Output_Domain: {0,1}</w:t>
        <w:br w:type="textWrapping"/>
        <w:t xml:space="preserve"> Risk_Polarity: Higher = Higher Risk</w:t>
        <w:br w:type="textWrapping"/>
        <w:t xml:space="preserve"> SPoF_Trigger: = 1</w:t>
        <w:br w:type="textWrapping"/>
        <w:t xml:space="preserve"> Risk_Vector: [0.40,0.00,0.40,0.00,0.20]</w:t>
      </w:r>
    </w:p>
    <w:p w:rsidR="00000000" w:rsidDel="00000000" w:rsidP="00000000" w:rsidRDefault="00000000" w:rsidRPr="00000000" w14:paraId="000000CC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INF-11</w:t>
        <w:br w:type="textWrapping"/>
        <w:t xml:space="preserve"> Measurement_Type: Continuous_Index</w:t>
        <w:br w:type="textWrapping"/>
        <w:t xml:space="preserve"> Raw_Inputs: DISCLOSURE_COMPLETENESS_SCORE</w:t>
        <w:br w:type="textWrapping"/>
        <w:t xml:space="preserve"> Deterministic_Formula: 1 − DISCLOSURE_COMPLETENESS_SCORE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None</w:t>
        <w:br w:type="textWrapping"/>
        <w:t xml:space="preserve"> Risk_Vector: [0.20,0.00,0.50,0.00,0.30]</w:t>
      </w:r>
    </w:p>
    <w:p w:rsidR="00000000" w:rsidDel="00000000" w:rsidP="00000000" w:rsidRDefault="00000000" w:rsidRPr="00000000" w14:paraId="000000CE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INF-12</w:t>
        <w:br w:type="textWrapping"/>
        <w:t xml:space="preserve"> Measurement_Type: Continuous_Index</w:t>
        <w:br w:type="textWrapping"/>
        <w:t xml:space="preserve"> Raw_Inputs: RISK_FACTOR_DISCLOSURE_SCORE</w:t>
        <w:br w:type="textWrapping"/>
        <w:t xml:space="preserve"> Deterministic_Formula: 1 − RISK_FACTOR_DISCLOSURE_SCORE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None</w:t>
        <w:br w:type="textWrapping"/>
        <w:t xml:space="preserve"> Risk_Vector: [0.20,0.00,0.50,0.00,0.30]</w:t>
      </w:r>
    </w:p>
    <w:p w:rsidR="00000000" w:rsidDel="00000000" w:rsidP="00000000" w:rsidRDefault="00000000" w:rsidRPr="00000000" w14:paraId="000000D0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INF-13</w:t>
        <w:br w:type="textWrapping"/>
        <w:t xml:space="preserve"> Measurement_Type: Continuous_Ratio</w:t>
        <w:br w:type="textWrapping"/>
        <w:t xml:space="preserve"> Raw_Inputs: REPORT_DELAY_DAYS, STANDARD_PERIOD_DAYS</w:t>
        <w:br w:type="textWrapping"/>
        <w:t xml:space="preserve"> Deterministic_Formula: REPORT_DELAY_DAYS / STANDARD_PERIOD_DAYS</w:t>
        <w:br w:type="textWrapping"/>
        <w:t xml:space="preserve"> Output_Domain: ℝ⁺</w:t>
        <w:br w:type="textWrapping"/>
        <w:t xml:space="preserve"> Risk_Polarity: Higher = Higher Risk</w:t>
        <w:br w:type="textWrapping"/>
        <w:t xml:space="preserve"> SPoF_Trigger: ≥ 1.5</w:t>
        <w:br w:type="textWrapping"/>
        <w:t xml:space="preserve"> Risk_Vector: [0.20,0.10,0.40,0.00,0.30]</w:t>
      </w:r>
    </w:p>
    <w:p w:rsidR="00000000" w:rsidDel="00000000" w:rsidP="00000000" w:rsidRDefault="00000000" w:rsidRPr="00000000" w14:paraId="000000D2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INF-14</w:t>
        <w:br w:type="textWrapping"/>
        <w:t xml:space="preserve"> Measurement_Type: Continuous_Ratio</w:t>
        <w:br w:type="textWrapping"/>
        <w:t xml:space="preserve"> Raw_Inputs: SUB_INVESTMENT_REV, REV_TOTAL</w:t>
        <w:br w:type="textWrapping"/>
        <w:t xml:space="preserve"> Deterministic_Formula: SUB_INVESTMENT_REV / REV_TOTAL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0.60</w:t>
        <w:br w:type="textWrapping"/>
        <w:t xml:space="preserve"> Risk_Vector: [0.40,0.10,0.10,0.10,0.30]</w:t>
      </w:r>
    </w:p>
    <w:p w:rsidR="00000000" w:rsidDel="00000000" w:rsidP="00000000" w:rsidRDefault="00000000" w:rsidRPr="00000000" w14:paraId="000000D4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INF-15</w:t>
        <w:br w:type="textWrapping"/>
        <w:t xml:space="preserve"> Measurement_Type: Continuous_Ratio</w:t>
        <w:br w:type="textWrapping"/>
        <w:t xml:space="preserve"> Raw_Inputs: LARGEST_CHANNEL_REV, REV_TOTAL</w:t>
        <w:br w:type="textWrapping"/>
        <w:t xml:space="preserve"> Deterministic_Formula: LARGEST_CHANNEL_REV / REV_TOTAL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0.60</w:t>
        <w:br w:type="textWrapping"/>
        <w:t xml:space="preserve"> Risk_Vector: [0.30,0.20,0.10,0.20,0.20]</w:t>
      </w:r>
    </w:p>
    <w:p w:rsidR="00000000" w:rsidDel="00000000" w:rsidP="00000000" w:rsidRDefault="00000000" w:rsidRPr="00000000" w14:paraId="000000D6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INF-16</w:t>
        <w:br w:type="textWrapping"/>
        <w:t xml:space="preserve"> Measurement_Type: Continuous_Ratio</w:t>
        <w:br w:type="textWrapping"/>
        <w:t xml:space="preserve"> Raw_Inputs: LARGEST_GEO_REV, REV_TOTAL</w:t>
        <w:br w:type="textWrapping"/>
        <w:t xml:space="preserve"> Deterministic_Formula: LARGEST_GEO_REV / REV_TOTAL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0.60</w:t>
        <w:br w:type="textWrapping"/>
        <w:t xml:space="preserve"> Risk_Vector: [0.30,0.10,0.10,0.20,0.30]</w:t>
      </w:r>
    </w:p>
    <w:p w:rsidR="00000000" w:rsidDel="00000000" w:rsidP="00000000" w:rsidRDefault="00000000" w:rsidRPr="00000000" w14:paraId="000000D8">
      <w:pPr>
        <w:spacing w:after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vpzm6dsbsw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AXIS V — MARKET &amp; LIQUIDITY EXPOSURE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(Indices 65–80)</w:t>
      </w:r>
    </w:p>
    <w:p w:rsidR="00000000" w:rsidDel="00000000" w:rsidP="00000000" w:rsidRDefault="00000000" w:rsidRPr="00000000" w14:paraId="000000DB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MKT-01</w:t>
        <w:br w:type="textWrapping"/>
        <w:t xml:space="preserve"> Measurement_Type: Continuous_Index</w:t>
        <w:br w:type="textWrapping"/>
        <w:t xml:space="preserve"> Raw_Inputs: MARKET_SHARE_SERIES</w:t>
        <w:br w:type="textWrapping"/>
        <w:t xml:space="preserve"> Deterministic_Formula: σ(MARKET_SHARE_SERIES)</w:t>
        <w:br w:type="textWrapping"/>
        <w:t xml:space="preserve"> Output_Domain: ℝ⁺</w:t>
        <w:br w:type="textWrapping"/>
        <w:t xml:space="preserve"> Risk_Polarity: Higher = Higher Risk</w:t>
        <w:br w:type="textWrapping"/>
        <w:t xml:space="preserve"> SPoF_Trigger: ≥ sector_threshold</w:t>
        <w:br w:type="textWrapping"/>
        <w:t xml:space="preserve"> Risk_Vector: [0.30,0.20,0.00,0.20,0.30]</w:t>
      </w:r>
    </w:p>
    <w:p w:rsidR="00000000" w:rsidDel="00000000" w:rsidP="00000000" w:rsidRDefault="00000000" w:rsidRPr="00000000" w14:paraId="000000DD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MKT-02</w:t>
        <w:br w:type="textWrapping"/>
        <w:t xml:space="preserve"> Measurement_Type: Continuous_Index</w:t>
        <w:br w:type="textWrapping"/>
        <w:t xml:space="preserve"> Raw_Inputs: COMPETITIVE_INTENSITY_SCORE</w:t>
        <w:br w:type="textWrapping"/>
        <w:t xml:space="preserve"> Deterministic_Formula: COMPETITIVE_INTENSITY_SCORE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None</w:t>
        <w:br w:type="textWrapping"/>
        <w:t xml:space="preserve"> Risk_Vector: [0.30,0.30,0.00,0.10,0.30]</w:t>
      </w:r>
    </w:p>
    <w:p w:rsidR="00000000" w:rsidDel="00000000" w:rsidP="00000000" w:rsidRDefault="00000000" w:rsidRPr="00000000" w14:paraId="000000D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MKT-03</w:t>
        <w:br w:type="textWrapping"/>
        <w:t xml:space="preserve"> Measurement_Type: Continuous_Index</w:t>
        <w:br w:type="textWrapping"/>
        <w:t xml:space="preserve"> Raw_Inputs: REGULATORY_SENSITIVITY_SCORE</w:t>
        <w:br w:type="textWrapping"/>
        <w:t xml:space="preserve"> Deterministic_Formula: REGULATORY_SENSITIVITY_SCORE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0.70</w:t>
        <w:br w:type="textWrapping"/>
        <w:t xml:space="preserve"> Risk_Vector: [0.20,0.20,0.30,0.00,0.30]</w:t>
      </w:r>
    </w:p>
    <w:p w:rsidR="00000000" w:rsidDel="00000000" w:rsidP="00000000" w:rsidRDefault="00000000" w:rsidRPr="00000000" w14:paraId="000000E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MKT-04</w:t>
        <w:br w:type="textWrapping"/>
        <w:t xml:space="preserve"> Measurement_Type: Continuous_Ratio</w:t>
        <w:br w:type="textWrapping"/>
        <w:t xml:space="preserve"> Raw_Inputs: LITIGATION_EXPOSURE, EQUITY</w:t>
        <w:br w:type="textWrapping"/>
        <w:t xml:space="preserve"> Deterministic_Formula: LITIGATION_EXPOSURE / EQUITY</w:t>
        <w:br w:type="textWrapping"/>
        <w:t xml:space="preserve"> Output_Domain: ℝ⁺</w:t>
        <w:br w:type="textWrapping"/>
        <w:t xml:space="preserve"> Risk_Polarity: Higher = Higher Risk</w:t>
        <w:br w:type="textWrapping"/>
        <w:t xml:space="preserve"> SPoF_Trigger: ≥ 0.50</w:t>
        <w:br w:type="textWrapping"/>
        <w:t xml:space="preserve"> Risk_Vector: [0.40,0.10,0.30,0.00,0.20]</w:t>
      </w:r>
    </w:p>
    <w:p w:rsidR="00000000" w:rsidDel="00000000" w:rsidP="00000000" w:rsidRDefault="00000000" w:rsidRPr="00000000" w14:paraId="000000E3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MKT-05</w:t>
        <w:br w:type="textWrapping"/>
        <w:t xml:space="preserve"> Measurement_Type: Continuous_Ratio</w:t>
        <w:br w:type="textWrapping"/>
        <w:t xml:space="preserve"> Raw_Inputs: FX_EXPOSED_REVENUE, REV_TOTAL</w:t>
        <w:br w:type="textWrapping"/>
        <w:t xml:space="preserve"> Deterministic_Formula: FX_EXPOSED_REVENUE / REV_TOTAL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0.70</w:t>
        <w:br w:type="textWrapping"/>
        <w:t xml:space="preserve"> Risk_Vector: [0.30,0.20,0.00,0.20,0.30]</w:t>
      </w:r>
    </w:p>
    <w:p w:rsidR="00000000" w:rsidDel="00000000" w:rsidP="00000000" w:rsidRDefault="00000000" w:rsidRPr="00000000" w14:paraId="000000E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MKT-06</w:t>
        <w:br w:type="textWrapping"/>
        <w:t xml:space="preserve"> Measurement_Type: Continuous_Ratio</w:t>
        <w:br w:type="textWrapping"/>
        <w:t xml:space="preserve"> Raw_Inputs: FLOATING_RATE_DEBT, TOTAL_DEBT</w:t>
        <w:br w:type="textWrapping"/>
        <w:t xml:space="preserve"> Deterministic_Formula: FLOATING_RATE_DEBT / TOTAL_DEBT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0.70</w:t>
        <w:br w:type="textWrapping"/>
        <w:t xml:space="preserve"> Risk_Vector: [0.50,0.10,0.00,0.00,0.40]</w:t>
      </w:r>
    </w:p>
    <w:p w:rsidR="00000000" w:rsidDel="00000000" w:rsidP="00000000" w:rsidRDefault="00000000" w:rsidRPr="00000000" w14:paraId="000000E7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MKT-07</w:t>
        <w:br w:type="textWrapping"/>
        <w:t xml:space="preserve"> Measurement_Type: Continuous_Ratio</w:t>
        <w:br w:type="textWrapping"/>
        <w:t xml:space="preserve"> Raw_Inputs: COMMODITY_EXPOSED_COST, TOTAL_COST</w:t>
        <w:br w:type="textWrapping"/>
        <w:t xml:space="preserve"> Deterministic_Formula: COMMODITY_EXPOSED_COST / TOTAL_COST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0.70</w:t>
        <w:br w:type="textWrapping"/>
        <w:t xml:space="preserve"> Risk_Vector: [0.30,0.30,0.00,0.10,0.30]</w:t>
      </w:r>
    </w:p>
    <w:p w:rsidR="00000000" w:rsidDel="00000000" w:rsidP="00000000" w:rsidRDefault="00000000" w:rsidRPr="00000000" w14:paraId="000000E9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MKT-08</w:t>
        <w:br w:type="textWrapping"/>
        <w:t xml:space="preserve"> Measurement_Type: Continuous_Index</w:t>
        <w:br w:type="textWrapping"/>
        <w:t xml:space="preserve"> Raw_Inputs: GDP_CORRELATION_COEFFICIENT</w:t>
        <w:br w:type="textWrapping"/>
        <w:t xml:space="preserve"> Deterministic_Formula: |GDP_CORRELATION_COEFFICIENT|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0.80</w:t>
        <w:br w:type="textWrapping"/>
        <w:t xml:space="preserve"> Risk_Vector: [0.30,0.20,0.00,0.10,0.40]</w:t>
      </w:r>
    </w:p>
    <w:p w:rsidR="00000000" w:rsidDel="00000000" w:rsidP="00000000" w:rsidRDefault="00000000" w:rsidRPr="00000000" w14:paraId="000000EB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MKT-09</w:t>
        <w:br w:type="textWrapping"/>
        <w:t xml:space="preserve"> Measurement_Type: Continuous_Ratio</w:t>
        <w:br w:type="textWrapping"/>
        <w:t xml:space="preserve"> Raw_Inputs: EXTERNAL_FINANCING_NEED, TOTAL_CAPITAL</w:t>
        <w:br w:type="textWrapping"/>
        <w:t xml:space="preserve"> Deterministic_Formula: EXTERNAL_FINANCING_NEED / TOTAL_CAPITAL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0.60</w:t>
        <w:br w:type="textWrapping"/>
        <w:t xml:space="preserve"> Risk_Vector: [0.50,0.00,0.00,0.10,0.40]</w:t>
      </w:r>
    </w:p>
    <w:p w:rsidR="00000000" w:rsidDel="00000000" w:rsidP="00000000" w:rsidRDefault="00000000" w:rsidRPr="00000000" w14:paraId="000000ED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MKT-10</w:t>
        <w:br w:type="textWrapping"/>
        <w:t xml:space="preserve"> Measurement_Type: Continuous_Sensitivity</w:t>
        <w:br w:type="textWrapping"/>
        <w:t xml:space="preserve"> Raw_Inputs: VALUATION_MULTIPLE_SENSITIVITY</w:t>
        <w:br w:type="textWrapping"/>
        <w:t xml:space="preserve"> Deterministic_Formula: VALUATION_MULTIPLE_SENSITIVITY</w:t>
        <w:br w:type="textWrapping"/>
        <w:t xml:space="preserve"> Output_Domain: ℝ⁺</w:t>
        <w:br w:type="textWrapping"/>
        <w:t xml:space="preserve"> Risk_Polarity: Higher = Higher Risk</w:t>
        <w:br w:type="textWrapping"/>
        <w:t xml:space="preserve"> SPoF_Trigger: None</w:t>
        <w:br w:type="textWrapping"/>
        <w:t xml:space="preserve"> Risk_Vector: [0.40,0.00,0.10,0.10,0.40]</w:t>
      </w:r>
    </w:p>
    <w:p w:rsidR="00000000" w:rsidDel="00000000" w:rsidP="00000000" w:rsidRDefault="00000000" w:rsidRPr="00000000" w14:paraId="000000E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MKT-11</w:t>
        <w:br w:type="textWrapping"/>
        <w:t xml:space="preserve"> Measurement_Type: Continuous_Ratio</w:t>
        <w:br w:type="textWrapping"/>
        <w:t xml:space="preserve"> Raw_Inputs: TERMINAL_VALUE, ENTERPRISE_VALUE</w:t>
        <w:br w:type="textWrapping"/>
        <w:t xml:space="preserve"> Deterministic_Formula: TERMINAL_VALUE / ENTERPRISE_VALUE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0.70</w:t>
        <w:br w:type="textWrapping"/>
        <w:t xml:space="preserve"> Risk_Vector: [0.40,0.00,0.10,0.00,0.50]</w:t>
      </w:r>
    </w:p>
    <w:p w:rsidR="00000000" w:rsidDel="00000000" w:rsidP="00000000" w:rsidRDefault="00000000" w:rsidRPr="00000000" w14:paraId="000000F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MKT-12</w:t>
        <w:br w:type="textWrapping"/>
        <w:t xml:space="preserve"> Measurement_Type: Continuous_Sensitivity</w:t>
        <w:br w:type="textWrapping"/>
        <w:t xml:space="preserve"> Raw_Inputs: DISCOUNT_RATE_SENSITIVITY</w:t>
        <w:br w:type="textWrapping"/>
        <w:t xml:space="preserve"> Deterministic_Formula: DISCOUNT_RATE_SENSITIVITY</w:t>
        <w:br w:type="textWrapping"/>
        <w:t xml:space="preserve"> Output_Domain: ℝ⁺</w:t>
        <w:br w:type="textWrapping"/>
        <w:t xml:space="preserve"> Risk_Polarity: Higher = Higher Risk</w:t>
        <w:br w:type="textWrapping"/>
        <w:t xml:space="preserve"> SPoF_Trigger: None</w:t>
        <w:br w:type="textWrapping"/>
        <w:t xml:space="preserve"> Risk_Vector: [0.40,0.00,0.10,0.00,0.50]</w:t>
      </w:r>
    </w:p>
    <w:p w:rsidR="00000000" w:rsidDel="00000000" w:rsidP="00000000" w:rsidRDefault="00000000" w:rsidRPr="00000000" w14:paraId="000000F3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MKT-13</w:t>
        <w:br w:type="textWrapping"/>
        <w:t xml:space="preserve"> Measurement_Type: Continuous_Index</w:t>
        <w:br w:type="textWrapping"/>
        <w:t xml:space="preserve"> Raw_Inputs: MARKET_LIQUIDITY_SCORE</w:t>
        <w:br w:type="textWrapping"/>
        <w:t xml:space="preserve"> Deterministic_Formula: 1 − MARKET_LIQUIDITY_SCORE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≤ 0.20 liquidity</w:t>
        <w:br w:type="textWrapping"/>
        <w:t xml:space="preserve"> Risk_Vector: [0.40,0.10,0.00,0.20,0.30]</w:t>
      </w:r>
    </w:p>
    <w:p w:rsidR="00000000" w:rsidDel="00000000" w:rsidP="00000000" w:rsidRDefault="00000000" w:rsidRPr="00000000" w14:paraId="000000F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MKT-14</w:t>
        <w:br w:type="textWrapping"/>
        <w:t xml:space="preserve"> Measurement_Type: Continuous_Ratio</w:t>
        <w:br w:type="textWrapping"/>
        <w:t xml:space="preserve"> Raw_Inputs: POLICY_DEPENDENT_REVENUE, REV_TOTAL</w:t>
        <w:br w:type="textWrapping"/>
        <w:t xml:space="preserve"> Deterministic_Formula: POLICY_DEPENDENT_REVENUE / REV_TOTAL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0.60</w:t>
        <w:br w:type="textWrapping"/>
        <w:t xml:space="preserve"> Risk_Vector: [0.30,0.20,0.20,0.00,0.30]</w:t>
      </w:r>
    </w:p>
    <w:p w:rsidR="00000000" w:rsidDel="00000000" w:rsidP="00000000" w:rsidRDefault="00000000" w:rsidRPr="00000000" w14:paraId="000000F7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MKT-15</w:t>
        <w:br w:type="textWrapping"/>
        <w:t xml:space="preserve"> Measurement_Type: Continuous_Ratio</w:t>
        <w:br w:type="textWrapping"/>
        <w:t xml:space="preserve"> Raw_Inputs: SANCTION_EXPOSED_REVENUE, REV_TOTAL</w:t>
        <w:br w:type="textWrapping"/>
        <w:t xml:space="preserve"> Deterministic_Formula: SANCTION_EXPOSED_REVENUE / REV_TOTAL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0.50</w:t>
        <w:br w:type="textWrapping"/>
        <w:t xml:space="preserve"> Risk_Vector: [0.30,0.20,0.20,0.00,0.30]</w:t>
      </w:r>
    </w:p>
    <w:p w:rsidR="00000000" w:rsidDel="00000000" w:rsidP="00000000" w:rsidRDefault="00000000" w:rsidRPr="00000000" w14:paraId="000000F9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MKT-16</w:t>
        <w:br w:type="textWrapping"/>
        <w:t xml:space="preserve"> Measurement_Type: Continuous_Index</w:t>
        <w:br w:type="textWrapping"/>
        <w:t xml:space="preserve"> Raw_Inputs: MACRO_STRESS_AMPLIFICATION_INDEX</w:t>
        <w:br w:type="textWrapping"/>
        <w:t xml:space="preserve"> Deterministic_Formula: MACRO_STRESS_AMPLIFICATION_INDEX</w:t>
        <w:br w:type="textWrapping"/>
        <w:t xml:space="preserve"> Output_Domain: ℝ⁺</w:t>
        <w:br w:type="textWrapping"/>
        <w:t xml:space="preserve"> Risk_Polarity: Higher = Higher Risk</w:t>
        <w:br w:type="textWrapping"/>
        <w:t xml:space="preserve"> SPoF_Trigger: ≥ stress_threshold</w:t>
        <w:br w:type="textWrapping"/>
        <w:t xml:space="preserve"> Risk_Vector: [0.40,0.10,0.00,0.00,0.50]</w:t>
      </w:r>
    </w:p>
    <w:p w:rsidR="00000000" w:rsidDel="00000000" w:rsidP="00000000" w:rsidRDefault="00000000" w:rsidRPr="00000000" w14:paraId="000000FB">
      <w:pPr>
        <w:spacing w:after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cppsz0lboe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AXIS VI — EXECUTION DISCIPLINE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(Indices 81–96)</w:t>
      </w:r>
    </w:p>
    <w:p w:rsidR="00000000" w:rsidDel="00000000" w:rsidP="00000000" w:rsidRDefault="00000000" w:rsidRPr="00000000" w14:paraId="000000FE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EXE-01</w:t>
        <w:br w:type="textWrapping"/>
        <w:t xml:space="preserve"> Measurement_Type: Continuous_Ratio</w:t>
        <w:br w:type="textWrapping"/>
        <w:t xml:space="preserve"> Raw_Inputs: FIXED_COST, TOTAL_COST</w:t>
        <w:br w:type="textWrapping"/>
        <w:t xml:space="preserve"> Deterministic_Formula: FIXED_COST / TOTAL_COST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0.70</w:t>
        <w:br w:type="textWrapping"/>
        <w:t xml:space="preserve"> Risk_Vector: [0.30,0.40,0.00,0.00,0.30]</w:t>
      </w:r>
    </w:p>
    <w:p w:rsidR="00000000" w:rsidDel="00000000" w:rsidP="00000000" w:rsidRDefault="00000000" w:rsidRPr="00000000" w14:paraId="00000100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EXE-02</w:t>
        <w:br w:type="textWrapping"/>
        <w:t xml:space="preserve"> Measurement_Type: Continuous_Rate</w:t>
        <w:br w:type="textWrapping"/>
        <w:t xml:space="preserve"> Raw_Inputs: CONTRIBUTION_MARGIN_SERIES</w:t>
        <w:br w:type="textWrapping"/>
        <w:t xml:space="preserve"> Deterministic_Formula: −Δ(CONTRIBUTION_MARGIN_SERIES)</w:t>
        <w:br w:type="textWrapping"/>
        <w:t xml:space="preserve"> Output_Domain: ℝ</w:t>
        <w:br w:type="textWrapping"/>
        <w:t xml:space="preserve"> Risk_Polarity: Higher = Higher Risk</w:t>
        <w:br w:type="textWrapping"/>
        <w:t xml:space="preserve"> SPoF_Trigger: sustained_negative_trend</w:t>
        <w:br w:type="textWrapping"/>
        <w:t xml:space="preserve"> Risk_Vector: [0.40,0.30,0.00,0.00,0.30]</w:t>
      </w:r>
    </w:p>
    <w:p w:rsidR="00000000" w:rsidDel="00000000" w:rsidP="00000000" w:rsidRDefault="00000000" w:rsidRPr="00000000" w14:paraId="00000102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EXE-03</w:t>
        <w:br w:type="textWrapping"/>
        <w:t xml:space="preserve"> Measurement_Type: Continuous_Sensitivity</w:t>
        <w:br w:type="textWrapping"/>
        <w:t xml:space="preserve"> Raw_Inputs: EBITDA_SERIES, REVENUE_SERIES</w:t>
        <w:br w:type="textWrapping"/>
        <w:t xml:space="preserve"> Deterministic_Formula: ΔEBITDA_SERIES / ΔREVENUE_SERIES</w:t>
        <w:br w:type="textWrapping"/>
        <w:t xml:space="preserve"> Output_Domain: ℝ</w:t>
        <w:br w:type="textWrapping"/>
        <w:t xml:space="preserve"> Risk_Polarity: Higher absolute sensitivity = Higher Risk</w:t>
        <w:br w:type="textWrapping"/>
        <w:t xml:space="preserve"> SPoF_Trigger: ≥ sector_threshold</w:t>
        <w:br w:type="textWrapping"/>
        <w:t xml:space="preserve"> Risk_Vector: [0.40,0.30,0.00,0.00,0.30]</w:t>
      </w:r>
    </w:p>
    <w:p w:rsidR="00000000" w:rsidDel="00000000" w:rsidP="00000000" w:rsidRDefault="00000000" w:rsidRPr="00000000" w14:paraId="00000104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EXE-04</w:t>
        <w:br w:type="textWrapping"/>
        <w:t xml:space="preserve"> Measurement_Type: Continuous_Ratio</w:t>
        <w:br w:type="textWrapping"/>
        <w:t xml:space="preserve"> Raw_Inputs: TOP3_SUPPLIER_COST, TOTAL_PROCUREMENT</w:t>
        <w:br w:type="textWrapping"/>
        <w:t xml:space="preserve"> Deterministic_Formula: TOP3_SUPPLIER_COST / TOTAL_PROCUREMENT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0.60</w:t>
        <w:br w:type="textWrapping"/>
        <w:t xml:space="preserve"> Risk_Vector: [0.20,0.40,0.00,0.20,0.20]</w:t>
      </w:r>
    </w:p>
    <w:p w:rsidR="00000000" w:rsidDel="00000000" w:rsidP="00000000" w:rsidRDefault="00000000" w:rsidRPr="00000000" w14:paraId="00000106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EXE-05</w:t>
        <w:br w:type="textWrapping"/>
        <w:t xml:space="preserve"> Measurement_Type: Binary</w:t>
        <w:br w:type="textWrapping"/>
        <w:t xml:space="preserve"> Raw_Inputs: KEY_PERSONNEL_DEPENDENCY_FLAG</w:t>
        <w:br w:type="textWrapping"/>
        <w:t xml:space="preserve"> Deterministic_Formula: KEY_PERSONNEL_DEPENDENCY_FLAG</w:t>
        <w:br w:type="textWrapping"/>
        <w:t xml:space="preserve"> Output_Domain: {0,1}</w:t>
        <w:br w:type="textWrapping"/>
        <w:t xml:space="preserve"> Risk_Polarity: Higher = Higher Risk</w:t>
        <w:br w:type="textWrapping"/>
        <w:t xml:space="preserve"> SPoF_Trigger: = 1 and no succession plan</w:t>
        <w:br w:type="textWrapping"/>
        <w:t xml:space="preserve"> Risk_Vector: [0.10,0.30,0.20,0.00,0.40]</w:t>
      </w:r>
    </w:p>
    <w:p w:rsidR="00000000" w:rsidDel="00000000" w:rsidP="00000000" w:rsidRDefault="00000000" w:rsidRPr="00000000" w14:paraId="00000108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EXE-06</w:t>
        <w:br w:type="textWrapping"/>
        <w:t xml:space="preserve"> Measurement_Type: Continuous_Index</w:t>
        <w:br w:type="textWrapping"/>
        <w:t xml:space="preserve"> Raw_Inputs: TECHNOLOGY_RESILIENCE_SCORE</w:t>
        <w:br w:type="textWrapping"/>
        <w:t xml:space="preserve"> Deterministic_Formula: 1 − TECHNOLOGY_RESILIENCE_SCORE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≤ 0.20 resilience</w:t>
        <w:br w:type="textWrapping"/>
        <w:t xml:space="preserve"> Risk_Vector: [0.10,0.50,0.00,0.00,0.40]</w:t>
      </w:r>
    </w:p>
    <w:p w:rsidR="00000000" w:rsidDel="00000000" w:rsidP="00000000" w:rsidRDefault="00000000" w:rsidRPr="00000000" w14:paraId="0000010A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EXE-07</w:t>
        <w:br w:type="textWrapping"/>
        <w:t xml:space="preserve"> Measurement_Type: Continuous_Index</w:t>
        <w:br w:type="textWrapping"/>
        <w:t xml:space="preserve"> Raw_Inputs: CYBERSECURITY_RISK_SCORE</w:t>
        <w:br w:type="textWrapping"/>
        <w:t xml:space="preserve"> Deterministic_Formula: CYBERSECURITY_RISK_SCORE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0.80</w:t>
        <w:br w:type="textWrapping"/>
        <w:t xml:space="preserve"> Risk_Vector: [0.20,0.40,0.10,0.00,0.30]</w:t>
      </w:r>
    </w:p>
    <w:p w:rsidR="00000000" w:rsidDel="00000000" w:rsidP="00000000" w:rsidRDefault="00000000" w:rsidRPr="00000000" w14:paraId="0000010C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EXE-08</w:t>
        <w:br w:type="textWrapping"/>
        <w:t xml:space="preserve"> Measurement_Type: Continuous_Index</w:t>
        <w:br w:type="textWrapping"/>
        <w:t xml:space="preserve"> Raw_Inputs: SCALABILITY_CONSTRAINT_SCORE</w:t>
        <w:br w:type="textWrapping"/>
        <w:t xml:space="preserve"> Deterministic_Formula: SCALABILITY_CONSTRAINT_SCORE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0.70</w:t>
        <w:br w:type="textWrapping"/>
        <w:t xml:space="preserve"> Risk_Vector: [0.20,0.50,0.00,0.00,0.30]</w:t>
      </w:r>
    </w:p>
    <w:p w:rsidR="00000000" w:rsidDel="00000000" w:rsidP="00000000" w:rsidRDefault="00000000" w:rsidRPr="00000000" w14:paraId="0000010E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EXE-09</w:t>
        <w:br w:type="textWrapping"/>
        <w:t xml:space="preserve"> Measurement_Type: Continuous_Ratio</w:t>
        <w:br w:type="textWrapping"/>
        <w:t xml:space="preserve"> Raw_Inputs: FAILED_INTEGRATIONS, TOTAL_ACQUISITIONS</w:t>
        <w:br w:type="textWrapping"/>
        <w:t xml:space="preserve"> Deterministic_Formula: FAILED_INTEGRATIONS / TOTAL_ACQUISITIONS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0.50</w:t>
        <w:br w:type="textWrapping"/>
        <w:t xml:space="preserve"> Risk_Vector: [0.30,0.40,0.00,0.00,0.30]</w:t>
      </w:r>
    </w:p>
    <w:p w:rsidR="00000000" w:rsidDel="00000000" w:rsidP="00000000" w:rsidRDefault="00000000" w:rsidRPr="00000000" w14:paraId="00000110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EXE-10</w:t>
        <w:br w:type="textWrapping"/>
        <w:t xml:space="preserve"> Measurement_Type: Continuous_Ratio</w:t>
        <w:br w:type="textWrapping"/>
        <w:t xml:space="preserve"> Raw_Inputs: OUTSOURCED_OPERATIONS_RATIO</w:t>
        <w:br w:type="textWrapping"/>
        <w:t xml:space="preserve"> Deterministic_Formula: OUTSOURCED_OPERATIONS_RATIO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0.70</w:t>
        <w:br w:type="textWrapping"/>
        <w:t xml:space="preserve"> Risk_Vector: [0.20,0.40,0.00,0.20,0.20]</w:t>
      </w:r>
    </w:p>
    <w:p w:rsidR="00000000" w:rsidDel="00000000" w:rsidP="00000000" w:rsidRDefault="00000000" w:rsidRPr="00000000" w14:paraId="00000112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EXE-11</w:t>
        <w:br w:type="textWrapping"/>
        <w:t xml:space="preserve"> Measurement_Type: Continuous_Ratio</w:t>
        <w:br w:type="textWrapping"/>
        <w:t xml:space="preserve"> Raw_Inputs: INVENTORY_DAYS, INDUSTRY_MEDIAN_INVENTORY_DAYS</w:t>
        <w:br w:type="textWrapping"/>
        <w:t xml:space="preserve"> Deterministic_Formula: INVENTORY_DAYS / INDUSTRY_MEDIAN_INVENTORY_DAYS</w:t>
        <w:br w:type="textWrapping"/>
        <w:t xml:space="preserve"> Output_Domain: ℝ⁺</w:t>
        <w:br w:type="textWrapping"/>
        <w:t xml:space="preserve"> Risk_Polarity: Higher = Higher Risk</w:t>
        <w:br w:type="textWrapping"/>
        <w:t xml:space="preserve"> SPoF_Trigger: ≥ 2.0</w:t>
        <w:br w:type="textWrapping"/>
        <w:t xml:space="preserve"> Risk_Vector: [0.30,0.40,0.00,0.00,0.30]</w:t>
      </w:r>
    </w:p>
    <w:p w:rsidR="00000000" w:rsidDel="00000000" w:rsidP="00000000" w:rsidRDefault="00000000" w:rsidRPr="00000000" w14:paraId="00000114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EXE-12</w:t>
        <w:br w:type="textWrapping"/>
        <w:t xml:space="preserve"> Measurement_Type: Continuous_Ratio</w:t>
        <w:br w:type="textWrapping"/>
        <w:t xml:space="preserve"> Raw_Inputs: DSO, INDUSTRY_MEDIAN_DSO</w:t>
        <w:br w:type="textWrapping"/>
        <w:t xml:space="preserve"> Deterministic_Formula: DSO / INDUSTRY_MEDIAN_DSO</w:t>
        <w:br w:type="textWrapping"/>
        <w:t xml:space="preserve"> Output_Domain: ℝ⁺</w:t>
        <w:br w:type="textWrapping"/>
        <w:t xml:space="preserve"> Risk_Polarity: Higher = Higher Risk</w:t>
        <w:br w:type="textWrapping"/>
        <w:t xml:space="preserve"> SPoF_Trigger: ≥ 2.0</w:t>
        <w:br w:type="textWrapping"/>
        <w:t xml:space="preserve"> Risk_Vector: [0.40,0.30,0.00,0.00,0.30]</w:t>
      </w:r>
    </w:p>
    <w:p w:rsidR="00000000" w:rsidDel="00000000" w:rsidP="00000000" w:rsidRDefault="00000000" w:rsidRPr="00000000" w14:paraId="00000116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EXE-13</w:t>
        <w:br w:type="textWrapping"/>
        <w:t xml:space="preserve"> Measurement_Type: Continuous_Ratio</w:t>
        <w:br w:type="textWrapping"/>
        <w:t xml:space="preserve"> Raw_Inputs: CAPEX, REVENUE_GROWTH</w:t>
        <w:br w:type="textWrapping"/>
        <w:t xml:space="preserve"> Deterministic_Formula: CAPEX / REVENUE_GROWTH</w:t>
        <w:br w:type="textWrapping"/>
        <w:t xml:space="preserve"> Output_Domain: ℝ</w:t>
        <w:br w:type="textWrapping"/>
        <w:t xml:space="preserve"> Risk_Polarity: Higher = Higher Risk</w:t>
        <w:br w:type="textWrapping"/>
        <w:t xml:space="preserve"> SPoF_Trigger: negative_growth_with_high_capex</w:t>
        <w:br w:type="textWrapping"/>
        <w:t xml:space="preserve"> Risk_Vector: [0.40,0.30,0.00,0.00,0.30]</w:t>
      </w:r>
    </w:p>
    <w:p w:rsidR="00000000" w:rsidDel="00000000" w:rsidP="00000000" w:rsidRDefault="00000000" w:rsidRPr="00000000" w14:paraId="00000118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EXE-14</w:t>
        <w:br w:type="textWrapping"/>
        <w:t xml:space="preserve"> Measurement_Type: Continuous_Ratio</w:t>
        <w:br w:type="textWrapping"/>
        <w:t xml:space="preserve"> Raw_Inputs: RND_SPEND, REVENUE_GROWTH</w:t>
        <w:br w:type="textWrapping"/>
        <w:t xml:space="preserve"> Deterministic_Formula: RND_SPEND / REVENUE_GROWTH</w:t>
        <w:br w:type="textWrapping"/>
        <w:t xml:space="preserve"> Output_Domain: ℝ</w:t>
        <w:br w:type="textWrapping"/>
        <w:t xml:space="preserve"> Risk_Polarity: Higher = Higher Risk</w:t>
        <w:br w:type="textWrapping"/>
        <w:t xml:space="preserve"> SPoF_Trigger: sustained_low_return_flag</w:t>
        <w:br w:type="textWrapping"/>
        <w:t xml:space="preserve"> Risk_Vector: [0.30,0.40,0.00,0.00,0.30]</w:t>
      </w:r>
    </w:p>
    <w:p w:rsidR="00000000" w:rsidDel="00000000" w:rsidP="00000000" w:rsidRDefault="00000000" w:rsidRPr="00000000" w14:paraId="0000011A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EXE-15</w:t>
        <w:br w:type="textWrapping"/>
        <w:t xml:space="preserve"> Measurement_Type: Binary</w:t>
        <w:br w:type="textWrapping"/>
        <w:t xml:space="preserve"> Raw_Inputs: STRATEGIC_PIVOT_WITH_WRITEDOWN_FLAG</w:t>
        <w:br w:type="textWrapping"/>
        <w:t xml:space="preserve"> Deterministic_Formula: STRATEGIC_PIVOT_WITH_WRITEDOWN_FLAG</w:t>
        <w:br w:type="textWrapping"/>
        <w:t xml:space="preserve"> Output_Domain: {0,1}</w:t>
        <w:br w:type="textWrapping"/>
        <w:t xml:space="preserve"> Risk_Polarity: Higher = Higher Risk</w:t>
        <w:br w:type="textWrapping"/>
        <w:t xml:space="preserve"> SPoF_Trigger: = 1</w:t>
        <w:br w:type="textWrapping"/>
        <w:t xml:space="preserve"> Risk_Vector: [0.30,0.30,0.10,0.00,0.30]</w:t>
      </w:r>
    </w:p>
    <w:p w:rsidR="00000000" w:rsidDel="00000000" w:rsidP="00000000" w:rsidRDefault="00000000" w:rsidRPr="00000000" w14:paraId="0000011C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EXE-16</w:t>
        <w:br w:type="textWrapping"/>
        <w:t xml:space="preserve"> Measurement_Type: Continuous_Volatility</w:t>
        <w:br w:type="textWrapping"/>
        <w:t xml:space="preserve"> Raw_Inputs: OPERATING_COST_SERIES_5Y</w:t>
        <w:br w:type="textWrapping"/>
        <w:t xml:space="preserve"> Deterministic_Formula: σ(OPERATING_COST_SERIES_5Y)</w:t>
        <w:br w:type="textWrapping"/>
        <w:t xml:space="preserve"> Output_Domain: ℝ⁺</w:t>
        <w:br w:type="textWrapping"/>
        <w:t xml:space="preserve"> Risk_Polarity: Higher = Higher Risk</w:t>
        <w:br w:type="textWrapping"/>
        <w:t xml:space="preserve"> SPoF_Trigger: ≥ sector_threshold</w:t>
        <w:br w:type="textWrapping"/>
        <w:t xml:space="preserve"> Risk_Vector: [0.30,0.40,0.00,0.00,0.30]</w:t>
      </w:r>
    </w:p>
    <w:p w:rsidR="00000000" w:rsidDel="00000000" w:rsidP="00000000" w:rsidRDefault="00000000" w:rsidRPr="00000000" w14:paraId="0000011E">
      <w:pPr>
        <w:spacing w:after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xefk1pnnj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AXIS VII — FAILURE VISIBILITY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(Indices 97–112)</w:t>
      </w:r>
    </w:p>
    <w:p w:rsidR="00000000" w:rsidDel="00000000" w:rsidP="00000000" w:rsidRDefault="00000000" w:rsidRPr="00000000" w14:paraId="0000012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FAI-01</w:t>
        <w:br w:type="textWrapping"/>
        <w:t xml:space="preserve"> Measurement_Type: Binary</w:t>
        <w:br w:type="textWrapping"/>
        <w:t xml:space="preserve"> Raw_Inputs: SINGLE_POINT_OF_FAILURE_FLAG</w:t>
        <w:br w:type="textWrapping"/>
        <w:t xml:space="preserve"> Deterministic_Formula: SINGLE_POINT_OF_FAILURE_FLAG</w:t>
        <w:br w:type="textWrapping"/>
        <w:t xml:space="preserve"> Output_Domain: {0,1}</w:t>
        <w:br w:type="textWrapping"/>
        <w:t xml:space="preserve"> Risk_Polarity: Higher = Higher Risk</w:t>
        <w:br w:type="textWrapping"/>
        <w:t xml:space="preserve"> SPoF_Trigger: = 1</w:t>
        <w:br w:type="textWrapping"/>
        <w:t xml:space="preserve"> Risk_Vector: [0.10,0.40,0.10,0.10,0.30]</w:t>
      </w:r>
    </w:p>
    <w:p w:rsidR="00000000" w:rsidDel="00000000" w:rsidP="00000000" w:rsidRDefault="00000000" w:rsidRPr="00000000" w14:paraId="00000123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FAI-02</w:t>
        <w:br w:type="textWrapping"/>
        <w:t xml:space="preserve"> Measurement_Type: Continuous_Ratio</w:t>
        <w:br w:type="textWrapping"/>
        <w:t xml:space="preserve"> Raw_Inputs: OFF_BALANCE_OBLIGATIONS, TOTAL_CAPITAL</w:t>
        <w:br w:type="textWrapping"/>
        <w:t xml:space="preserve"> Deterministic_Formula: OFF_BALANCE_OBLIGATIONS / TOTAL_CAPITAL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0.50</w:t>
        <w:br w:type="textWrapping"/>
        <w:t xml:space="preserve"> Risk_Vector: [0.50,0.10,0.10,0.00,0.30]</w:t>
      </w:r>
    </w:p>
    <w:p w:rsidR="00000000" w:rsidDel="00000000" w:rsidP="00000000" w:rsidRDefault="00000000" w:rsidRPr="00000000" w14:paraId="0000012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FAI-03</w:t>
        <w:br w:type="textWrapping"/>
        <w:t xml:space="preserve"> Measurement_Type: Continuous_Ratio</w:t>
        <w:br w:type="textWrapping"/>
        <w:t xml:space="preserve"> Raw_Inputs: CONTINGENT_LIABILITIES, EQUITY</w:t>
        <w:br w:type="textWrapping"/>
        <w:t xml:space="preserve"> Deterministic_Formula: CONTINGENT_LIABILITIES / EQUITY</w:t>
        <w:br w:type="textWrapping"/>
        <w:t xml:space="preserve"> Output_Domain: ℝ⁺</w:t>
        <w:br w:type="textWrapping"/>
        <w:t xml:space="preserve"> Risk_Polarity: Higher = Higher Risk</w:t>
        <w:br w:type="textWrapping"/>
        <w:t xml:space="preserve"> SPoF_Trigger: ≥ 0.75</w:t>
        <w:br w:type="textWrapping"/>
        <w:t xml:space="preserve"> Risk_Vector: [0.50,0.10,0.20,0.00,0.20]</w:t>
      </w:r>
    </w:p>
    <w:p w:rsidR="00000000" w:rsidDel="00000000" w:rsidP="00000000" w:rsidRDefault="00000000" w:rsidRPr="00000000" w14:paraId="00000127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FAI-04</w:t>
        <w:br w:type="textWrapping"/>
        <w:t xml:space="preserve"> Measurement_Type: Continuous_Index</w:t>
        <w:br w:type="textWrapping"/>
        <w:t xml:space="preserve"> Raw_Inputs: DERIVATIVE_COUNTERPARTY_EXPOSURE_SCORE</w:t>
        <w:br w:type="textWrapping"/>
        <w:t xml:space="preserve"> Deterministic_Formula: DERIVATIVE_COUNTERPARTY_EXPOSURE_SCORE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0.80</w:t>
        <w:br w:type="textWrapping"/>
        <w:t xml:space="preserve"> Risk_Vector: [0.40,0.10,0.10,0.20,0.20]</w:t>
      </w:r>
    </w:p>
    <w:p w:rsidR="00000000" w:rsidDel="00000000" w:rsidP="00000000" w:rsidRDefault="00000000" w:rsidRPr="00000000" w14:paraId="00000129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FAI-05</w:t>
        <w:br w:type="textWrapping"/>
        <w:t xml:space="preserve"> Measurement_Type: Continuous_Ratio</w:t>
        <w:br w:type="textWrapping"/>
        <w:t xml:space="preserve"> Raw_Inputs: LARGEST_BANK_EXPOSURE, TOTAL_CASH</w:t>
        <w:br w:type="textWrapping"/>
        <w:t xml:space="preserve"> Deterministic_Formula: LARGEST_BANK_EXPOSURE / TOTAL_CASH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0.60</w:t>
        <w:br w:type="textWrapping"/>
        <w:t xml:space="preserve"> Risk_Vector: [0.30,0.10,0.10,0.30,0.20]</w:t>
      </w:r>
    </w:p>
    <w:p w:rsidR="00000000" w:rsidDel="00000000" w:rsidP="00000000" w:rsidRDefault="00000000" w:rsidRPr="00000000" w14:paraId="0000012B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FAI-06</w:t>
        <w:br w:type="textWrapping"/>
        <w:t xml:space="preserve"> Measurement_Type: Continuous_Index</w:t>
        <w:br w:type="textWrapping"/>
        <w:t xml:space="preserve"> Raw_Inputs: INSURANCE_COVERAGE_SCORE</w:t>
        <w:br w:type="textWrapping"/>
        <w:t xml:space="preserve"> Deterministic_Formula: 1 − INSURANCE_COVERAGE_SCORE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≤ 0.20 coverage</w:t>
        <w:br w:type="textWrapping"/>
        <w:t xml:space="preserve"> Risk_Vector: [0.20,0.20,0.10,0.00,0.50]</w:t>
      </w:r>
    </w:p>
    <w:p w:rsidR="00000000" w:rsidDel="00000000" w:rsidP="00000000" w:rsidRDefault="00000000" w:rsidRPr="00000000" w14:paraId="0000012D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FAI-07</w:t>
        <w:br w:type="textWrapping"/>
        <w:t xml:space="preserve"> Measurement_Type: Binary</w:t>
        <w:br w:type="textWrapping"/>
        <w:t xml:space="preserve"> Raw_Inputs: OFF_CYCLE_DISCLOSURE_FLAG</w:t>
        <w:br w:type="textWrapping"/>
        <w:t xml:space="preserve"> Deterministic_Formula: OFF_CYCLE_DISCLOSURE_FLAG</w:t>
        <w:br w:type="textWrapping"/>
        <w:t xml:space="preserve"> Output_Domain: {0,1}</w:t>
        <w:br w:type="textWrapping"/>
        <w:t xml:space="preserve"> Risk_Polarity: Higher = Higher Risk</w:t>
        <w:br w:type="textWrapping"/>
        <w:t xml:space="preserve"> SPoF_Trigger: = 1</w:t>
        <w:br w:type="textWrapping"/>
        <w:t xml:space="preserve"> Risk_Vector: [0.20,0.10,0.40,0.00,0.30]</w:t>
      </w:r>
    </w:p>
    <w:p w:rsidR="00000000" w:rsidDel="00000000" w:rsidP="00000000" w:rsidRDefault="00000000" w:rsidRPr="00000000" w14:paraId="0000012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FAI-08</w:t>
        <w:br w:type="textWrapping"/>
        <w:t xml:space="preserve"> Measurement_Type: Continuous_Index</w:t>
        <w:br w:type="textWrapping"/>
        <w:t xml:space="preserve"> Raw_Inputs: REPORTING_OPAQUENESS_SCORE</w:t>
        <w:br w:type="textWrapping"/>
        <w:t xml:space="preserve"> Deterministic_Formula: REPORTING_OPAQUENESS_SCORE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0.70</w:t>
        <w:br w:type="textWrapping"/>
        <w:t xml:space="preserve"> Risk_Vector: [0.20,0.00,0.50,0.00,0.30]</w:t>
      </w:r>
    </w:p>
    <w:p w:rsidR="00000000" w:rsidDel="00000000" w:rsidP="00000000" w:rsidRDefault="00000000" w:rsidRPr="00000000" w14:paraId="00000131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FAI-09</w:t>
        <w:br w:type="textWrapping"/>
        <w:t xml:space="preserve"> Measurement_Type: Continuous_Index</w:t>
        <w:br w:type="textWrapping"/>
        <w:t xml:space="preserve"> Raw_Inputs: CORRELATION_CLUSTER_INDEX</w:t>
        <w:br w:type="textWrapping"/>
        <w:t xml:space="preserve"> Deterministic_Formula: CORRELATION_CLUSTER_INDEX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0.80</w:t>
        <w:br w:type="textWrapping"/>
        <w:t xml:space="preserve"> Risk_Vector: [0.30,0.10,0.10,0.00,0.50]</w:t>
      </w:r>
    </w:p>
    <w:p w:rsidR="00000000" w:rsidDel="00000000" w:rsidP="00000000" w:rsidRDefault="00000000" w:rsidRPr="00000000" w14:paraId="00000133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FAI-10</w:t>
        <w:br w:type="textWrapping"/>
        <w:t xml:space="preserve"> Measurement_Type: Continuous_Index</w:t>
        <w:br w:type="textWrapping"/>
        <w:t xml:space="preserve"> Raw_Inputs: TAIL_EXPOSURE_MULTIPLIER</w:t>
        <w:br w:type="textWrapping"/>
        <w:t xml:space="preserve"> Deterministic_Formula: TAIL_EXPOSURE_MULTIPLIER</w:t>
        <w:br w:type="textWrapping"/>
        <w:t xml:space="preserve"> Output_Domain: ℝ⁺</w:t>
        <w:br w:type="textWrapping"/>
        <w:t xml:space="preserve"> Risk_Polarity: Higher = Higher Risk</w:t>
        <w:br w:type="textWrapping"/>
        <w:t xml:space="preserve"> SPoF_Trigger: ≥ stress_threshold</w:t>
        <w:br w:type="textWrapping"/>
        <w:t xml:space="preserve"> Risk_Vector: [0.40,0.10,0.00,0.00,0.50]</w:t>
      </w:r>
    </w:p>
    <w:p w:rsidR="00000000" w:rsidDel="00000000" w:rsidP="00000000" w:rsidRDefault="00000000" w:rsidRPr="00000000" w14:paraId="00000135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FAI-11</w:t>
        <w:br w:type="textWrapping"/>
        <w:t xml:space="preserve"> Measurement_Type: Continuous_Ratio</w:t>
        <w:br w:type="textWrapping"/>
        <w:t xml:space="preserve"> Raw_Inputs: PREFERRED_CLAIMS, ENTERPRISE_VALUE</w:t>
        <w:br w:type="textWrapping"/>
        <w:t xml:space="preserve"> Deterministic_Formula: PREFERRED_CLAIMS / ENTERPRISE_VALUE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0.70</w:t>
        <w:br w:type="textWrapping"/>
        <w:t xml:space="preserve"> Risk_Vector: [0.40,0.00,0.30,0.00,0.30]</w:t>
      </w:r>
    </w:p>
    <w:p w:rsidR="00000000" w:rsidDel="00000000" w:rsidP="00000000" w:rsidRDefault="00000000" w:rsidRPr="00000000" w14:paraId="00000137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FAI-12</w:t>
        <w:br w:type="textWrapping"/>
        <w:t xml:space="preserve"> Measurement_Type: Binary</w:t>
        <w:br w:type="textWrapping"/>
        <w:t xml:space="preserve"> Raw_Inputs: IMPAIRMENT_DEFERRAL_FLAG</w:t>
        <w:br w:type="textWrapping"/>
        <w:t xml:space="preserve"> Deterministic_Formula: IMPAIRMENT_DEFERRAL_FLAG</w:t>
        <w:br w:type="textWrapping"/>
        <w:t xml:space="preserve"> Output_Domain: {0,1}</w:t>
        <w:br w:type="textWrapping"/>
        <w:t xml:space="preserve"> Risk_Polarity: Higher = Higher Risk</w:t>
        <w:br w:type="textWrapping"/>
        <w:t xml:space="preserve"> SPoF_Trigger: = 1</w:t>
        <w:br w:type="textWrapping"/>
        <w:t xml:space="preserve"> Risk_Vector: [0.40,0.00,0.40,0.00,0.20]</w:t>
      </w:r>
    </w:p>
    <w:p w:rsidR="00000000" w:rsidDel="00000000" w:rsidP="00000000" w:rsidRDefault="00000000" w:rsidRPr="00000000" w14:paraId="00000139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FAI-13</w:t>
        <w:br w:type="textWrapping"/>
        <w:t xml:space="preserve"> Measurement_Type: Continuous_Ratio</w:t>
        <w:br w:type="textWrapping"/>
        <w:t xml:space="preserve"> Raw_Inputs: INTANGIBLE_ASSETS, TOTAL_ASSETS</w:t>
        <w:br w:type="textWrapping"/>
        <w:t xml:space="preserve"> Deterministic_Formula: INTANGIBLE_ASSETS / TOTAL_ASSETS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0.60</w:t>
        <w:br w:type="textWrapping"/>
        <w:t xml:space="preserve"> Risk_Vector: [0.40,0.00,0.20,0.00,0.40]</w:t>
      </w:r>
    </w:p>
    <w:p w:rsidR="00000000" w:rsidDel="00000000" w:rsidP="00000000" w:rsidRDefault="00000000" w:rsidRPr="00000000" w14:paraId="0000013B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FAI-14</w:t>
        <w:br w:type="textWrapping"/>
        <w:t xml:space="preserve"> Measurement_Type: Continuous_Ratio</w:t>
        <w:br w:type="textWrapping"/>
        <w:t xml:space="preserve"> Raw_Inputs: MODEL_DEPENDENT_VALUATION, TOTAL_VALUATION</w:t>
        <w:br w:type="textWrapping"/>
        <w:t xml:space="preserve"> Deterministic_Formula: MODEL_DEPENDENT_VALUATION / TOTAL_VALUATION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0.80</w:t>
        <w:br w:type="textWrapping"/>
        <w:t xml:space="preserve"> Risk_Vector: [0.30,0.00,0.20,0.00,0.50]</w:t>
      </w:r>
    </w:p>
    <w:p w:rsidR="00000000" w:rsidDel="00000000" w:rsidP="00000000" w:rsidRDefault="00000000" w:rsidRPr="00000000" w14:paraId="0000013D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FAI-15</w:t>
        <w:br w:type="textWrapping"/>
        <w:t xml:space="preserve"> Measurement_Type: Continuous_Index</w:t>
        <w:br w:type="textWrapping"/>
        <w:t xml:space="preserve"> Raw_Inputs: GOVERNANCE_BLIND_SPOT_SCORE</w:t>
        <w:br w:type="textWrapping"/>
        <w:t xml:space="preserve"> Deterministic_Formula: GOVERNANCE_BLIND_SPOT_SCORE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0.70</w:t>
        <w:br w:type="textWrapping"/>
        <w:t xml:space="preserve"> Risk_Vector: [0.10,0.00,0.60,0.00,0.30]</w:t>
      </w:r>
    </w:p>
    <w:p w:rsidR="00000000" w:rsidDel="00000000" w:rsidP="00000000" w:rsidRDefault="00000000" w:rsidRPr="00000000" w14:paraId="0000013F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FAI-16</w:t>
        <w:br w:type="textWrapping"/>
        <w:t xml:space="preserve"> Measurement_Type: Continuous_Index</w:t>
        <w:br w:type="textWrapping"/>
        <w:t xml:space="preserve"> Raw_Inputs: SYSTEMIC_DEPENDENCY_INDEX</w:t>
        <w:br w:type="textWrapping"/>
        <w:t xml:space="preserve"> Deterministic_Formula: SYSTEMIC_DEPENDENCY_INDEX</w:t>
        <w:br w:type="textWrapping"/>
        <w:t xml:space="preserve"> Output_Domain: [0,1]</w:t>
        <w:br w:type="textWrapping"/>
        <w:t xml:space="preserve"> Risk_Polarity: Higher = Higher Risk</w:t>
        <w:br w:type="textWrapping"/>
        <w:t xml:space="preserve"> SPoF_Trigger: ≥ stress_threshold</w:t>
        <w:br w:type="textWrapping"/>
        <w:t xml:space="preserve"> Risk_Vector: [0.30,0.20,0.10,0.00,0.40]</w:t>
      </w:r>
    </w:p>
    <w:p w:rsidR="00000000" w:rsidDel="00000000" w:rsidP="00000000" w:rsidRDefault="00000000" w:rsidRPr="00000000" w14:paraId="00000141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