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A2A8" w14:textId="77777777" w:rsidR="00D84FC8" w:rsidRPr="00D54954" w:rsidRDefault="00D84FC8" w:rsidP="00D84FC8">
      <w:pPr>
        <w:spacing w:line="360" w:lineRule="auto"/>
        <w:rPr>
          <w:b/>
          <w:bCs/>
        </w:rPr>
      </w:pPr>
      <w:r w:rsidRPr="00D54954">
        <w:rPr>
          <w:b/>
          <w:bCs/>
        </w:rPr>
        <w:t>Online Repository</w:t>
      </w:r>
    </w:p>
    <w:p w14:paraId="2DDEC7B2" w14:textId="77777777" w:rsidR="00D84FC8" w:rsidRPr="00D54954" w:rsidRDefault="00D84FC8" w:rsidP="00D84FC8">
      <w:pPr>
        <w:spacing w:line="360" w:lineRule="auto"/>
        <w:rPr>
          <w:b/>
          <w:bCs/>
        </w:rPr>
      </w:pPr>
      <w:r w:rsidRPr="00D54954">
        <w:rPr>
          <w:b/>
          <w:bCs/>
        </w:rPr>
        <w:t>T2 inflammatory profile in relation to lung function impairment in the general population</w:t>
      </w:r>
    </w:p>
    <w:p w14:paraId="569FC823" w14:textId="77777777" w:rsidR="00D84FC8" w:rsidRPr="00D54954" w:rsidRDefault="00D84FC8" w:rsidP="00D84FC8">
      <w:pPr>
        <w:spacing w:line="360" w:lineRule="auto"/>
        <w:rPr>
          <w:b/>
          <w:bCs/>
        </w:rPr>
      </w:pPr>
    </w:p>
    <w:p w14:paraId="4ACDC3B3" w14:textId="77777777" w:rsidR="00D84FC8" w:rsidRPr="00D54954" w:rsidRDefault="00D84FC8" w:rsidP="00D84FC8">
      <w:pPr>
        <w:spacing w:line="360" w:lineRule="auto"/>
        <w:rPr>
          <w:b/>
          <w:bCs/>
        </w:rPr>
      </w:pPr>
      <w:r w:rsidRPr="00D54954">
        <w:rPr>
          <w:b/>
          <w:bCs/>
        </w:rPr>
        <w:t>Authors and affiliations</w:t>
      </w:r>
    </w:p>
    <w:p w14:paraId="52D993D3" w14:textId="77777777" w:rsidR="00D84FC8" w:rsidRPr="00D54954" w:rsidRDefault="00D84FC8" w:rsidP="00D84FC8">
      <w:pPr>
        <w:spacing w:line="360" w:lineRule="auto"/>
      </w:pPr>
      <w:r w:rsidRPr="00D54954">
        <w:t>Charmaine J. M. Lim</w:t>
      </w:r>
      <w:r w:rsidRPr="00D54954">
        <w:rPr>
          <w:vertAlign w:val="superscript"/>
        </w:rPr>
        <w:t>1,2</w:t>
      </w:r>
      <w:r w:rsidRPr="00D54954">
        <w:t>, Lennart Conemans</w:t>
      </w:r>
      <w:r w:rsidRPr="00D54954">
        <w:rPr>
          <w:vertAlign w:val="superscript"/>
        </w:rPr>
        <w:t>3,4</w:t>
      </w:r>
      <w:r w:rsidRPr="00D54954">
        <w:t>, Tobias. L. Mraz</w:t>
      </w:r>
      <w:r w:rsidRPr="00D54954">
        <w:rPr>
          <w:vertAlign w:val="superscript"/>
        </w:rPr>
        <w:t>1,2,3,5</w:t>
      </w:r>
      <w:r w:rsidRPr="00D54954">
        <w:t>, David A. Kaminsky</w:t>
      </w:r>
      <w:r w:rsidRPr="00D54954">
        <w:rPr>
          <w:vertAlign w:val="superscript"/>
        </w:rPr>
        <w:t>6</w:t>
      </w:r>
      <w:r w:rsidRPr="00D54954">
        <w:t>, Charles G. Irvin</w:t>
      </w:r>
      <w:r w:rsidRPr="00D54954">
        <w:rPr>
          <w:vertAlign w:val="superscript"/>
        </w:rPr>
        <w:t>6</w:t>
      </w:r>
      <w:r w:rsidRPr="00D54954">
        <w:t>, Marie-Kathrin Breyer</w:t>
      </w:r>
      <w:r w:rsidRPr="00D54954">
        <w:rPr>
          <w:vertAlign w:val="superscript"/>
        </w:rPr>
        <w:t>1,2,5</w:t>
      </w:r>
      <w:r w:rsidRPr="00D54954">
        <w:t>, Michael Sturm</w:t>
      </w:r>
      <w:r w:rsidRPr="00D54954">
        <w:rPr>
          <w:vertAlign w:val="superscript"/>
        </w:rPr>
        <w:t>1</w:t>
      </w:r>
      <w:r w:rsidRPr="00D54954">
        <w:t>, Mohammad Azizzadeh</w:t>
      </w:r>
      <w:r w:rsidRPr="00D54954">
        <w:rPr>
          <w:vertAlign w:val="superscript"/>
        </w:rPr>
        <w:t>1,2</w:t>
      </w:r>
      <w:r w:rsidRPr="00D54954">
        <w:t>, Ahmad Karimi</w:t>
      </w:r>
      <w:r w:rsidRPr="00D54954">
        <w:rPr>
          <w:vertAlign w:val="superscript"/>
        </w:rPr>
        <w:t>1,2</w:t>
      </w:r>
      <w:r w:rsidRPr="00D54954">
        <w:t>, Frits M. E. Franssen</w:t>
      </w:r>
      <w:r w:rsidRPr="00D54954">
        <w:rPr>
          <w:vertAlign w:val="superscript"/>
        </w:rPr>
        <w:t>3,4†</w:t>
      </w:r>
      <w:r w:rsidRPr="00D54954">
        <w:t>, Emiel F. M. Wouters</w:t>
      </w:r>
      <w:r w:rsidRPr="00D54954">
        <w:rPr>
          <w:vertAlign w:val="superscript"/>
        </w:rPr>
        <w:t>1,2,3†</w:t>
      </w:r>
      <w:r w:rsidRPr="00D54954">
        <w:t>, Robab Breyer-Kohansal</w:t>
      </w:r>
      <w:r w:rsidRPr="00D54954">
        <w:rPr>
          <w:vertAlign w:val="superscript"/>
        </w:rPr>
        <w:t>1,2,7†</w:t>
      </w:r>
    </w:p>
    <w:p w14:paraId="0008F1C7" w14:textId="77777777" w:rsidR="00D84FC8" w:rsidRPr="00D54954" w:rsidRDefault="00D84FC8" w:rsidP="00D84FC8">
      <w:pPr>
        <w:spacing w:line="360" w:lineRule="auto"/>
      </w:pPr>
      <w:r w:rsidRPr="00D54954">
        <w:rPr>
          <w:vertAlign w:val="superscript"/>
        </w:rPr>
        <w:t>†</w:t>
      </w:r>
      <w:r w:rsidRPr="00D54954">
        <w:t>Authors contributed equally to this work as last authors</w:t>
      </w:r>
    </w:p>
    <w:p w14:paraId="723016E3" w14:textId="77777777" w:rsidR="00D84FC8" w:rsidRPr="00D54954" w:rsidRDefault="00D84FC8" w:rsidP="00D84FC8">
      <w:pPr>
        <w:spacing w:line="360" w:lineRule="auto"/>
      </w:pPr>
    </w:p>
    <w:p w14:paraId="39EAFA21"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1</w:t>
      </w:r>
      <w:r w:rsidRPr="00D54954">
        <w:rPr>
          <w:rFonts w:asciiTheme="minorHAnsi" w:hAnsiTheme="minorHAnsi" w:cs="Times New Roman"/>
          <w:szCs w:val="20"/>
        </w:rPr>
        <w:t>Ludwig Boltzmann Institute for Lung Health, Vienna, Austria</w:t>
      </w:r>
    </w:p>
    <w:p w14:paraId="068A8840"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2</w:t>
      </w:r>
      <w:r w:rsidRPr="00D54954">
        <w:rPr>
          <w:rFonts w:asciiTheme="minorHAnsi" w:hAnsiTheme="minorHAnsi" w:cs="Times New Roman"/>
          <w:szCs w:val="20"/>
        </w:rPr>
        <w:t>Sigmund Freud Private University, Faculty of Medicine, Vienna, Austria</w:t>
      </w:r>
    </w:p>
    <w:p w14:paraId="0B99C4F0"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3</w:t>
      </w:r>
      <w:r w:rsidRPr="00D54954">
        <w:rPr>
          <w:rFonts w:asciiTheme="minorHAnsi" w:hAnsiTheme="minorHAnsi" w:cs="Times New Roman"/>
          <w:szCs w:val="20"/>
        </w:rPr>
        <w:t>NUTRIM, Institute for Nutrition and Translational Research in Metabolism, Maastricht University, Maastricht, The Netherlands</w:t>
      </w:r>
    </w:p>
    <w:p w14:paraId="2524DBD1"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4</w:t>
      </w:r>
      <w:r w:rsidRPr="00D54954">
        <w:rPr>
          <w:rFonts w:asciiTheme="minorHAnsi" w:hAnsiTheme="minorHAnsi" w:cs="Times New Roman"/>
          <w:szCs w:val="20"/>
        </w:rPr>
        <w:t>Department of Respiratory Medicine, Maastricht University Medical Centre+, Maastricht, The Netherlands</w:t>
      </w:r>
    </w:p>
    <w:p w14:paraId="1211B659"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5</w:t>
      </w:r>
      <w:r w:rsidRPr="00D54954">
        <w:rPr>
          <w:rFonts w:asciiTheme="minorHAnsi" w:hAnsiTheme="minorHAnsi" w:cs="Times New Roman"/>
          <w:szCs w:val="20"/>
        </w:rPr>
        <w:t xml:space="preserve">Department of Respiratory and Pulmonary Diseases, Site </w:t>
      </w:r>
      <w:proofErr w:type="spellStart"/>
      <w:r w:rsidRPr="00D54954">
        <w:rPr>
          <w:rFonts w:asciiTheme="minorHAnsi" w:hAnsiTheme="minorHAnsi" w:cs="Times New Roman"/>
          <w:szCs w:val="20"/>
        </w:rPr>
        <w:t>Penzing</w:t>
      </w:r>
      <w:proofErr w:type="spellEnd"/>
      <w:r w:rsidRPr="00D54954">
        <w:rPr>
          <w:rFonts w:asciiTheme="minorHAnsi" w:hAnsiTheme="minorHAnsi" w:cs="Times New Roman"/>
          <w:szCs w:val="20"/>
        </w:rPr>
        <w:t xml:space="preserve"> of Clinic </w:t>
      </w:r>
      <w:proofErr w:type="spellStart"/>
      <w:r w:rsidRPr="00D54954">
        <w:rPr>
          <w:rFonts w:asciiTheme="minorHAnsi" w:hAnsiTheme="minorHAnsi" w:cs="Times New Roman"/>
          <w:szCs w:val="20"/>
        </w:rPr>
        <w:t>Ottakring</w:t>
      </w:r>
      <w:proofErr w:type="spellEnd"/>
      <w:r w:rsidRPr="00D54954">
        <w:rPr>
          <w:rFonts w:asciiTheme="minorHAnsi" w:hAnsiTheme="minorHAnsi" w:cs="Times New Roman"/>
          <w:szCs w:val="20"/>
        </w:rPr>
        <w:t>, Vienna Healthcare Group, Vienna, Austria.</w:t>
      </w:r>
    </w:p>
    <w:p w14:paraId="4C8D2A81"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6</w:t>
      </w:r>
      <w:r w:rsidRPr="00D54954">
        <w:rPr>
          <w:rFonts w:asciiTheme="minorHAnsi" w:hAnsiTheme="minorHAnsi" w:cs="Times New Roman"/>
          <w:szCs w:val="20"/>
        </w:rPr>
        <w:t>Department of Pulmonary and Critical Care Medicine, University of Vermont, Burlington, Vermont</w:t>
      </w:r>
    </w:p>
    <w:p w14:paraId="5EA47D37" w14:textId="77777777" w:rsidR="00D84FC8" w:rsidRPr="00D54954" w:rsidRDefault="00D84FC8" w:rsidP="00D84FC8">
      <w:pPr>
        <w:spacing w:line="240" w:lineRule="auto"/>
        <w:rPr>
          <w:rFonts w:asciiTheme="minorHAnsi" w:hAnsiTheme="minorHAnsi" w:cs="Times New Roman"/>
          <w:szCs w:val="20"/>
        </w:rPr>
      </w:pPr>
      <w:r w:rsidRPr="00D54954">
        <w:rPr>
          <w:rFonts w:asciiTheme="minorHAnsi" w:hAnsiTheme="minorHAnsi" w:cs="Times New Roman"/>
          <w:szCs w:val="20"/>
          <w:vertAlign w:val="superscript"/>
        </w:rPr>
        <w:t>7</w:t>
      </w:r>
      <w:r w:rsidRPr="00D54954">
        <w:rPr>
          <w:rFonts w:asciiTheme="minorHAnsi" w:hAnsiTheme="minorHAnsi" w:cs="Times New Roman"/>
          <w:szCs w:val="20"/>
        </w:rPr>
        <w:t xml:space="preserve">Department of </w:t>
      </w:r>
      <w:r>
        <w:rPr>
          <w:rFonts w:asciiTheme="minorHAnsi" w:hAnsiTheme="minorHAnsi" w:cs="Times New Roman"/>
          <w:szCs w:val="20"/>
        </w:rPr>
        <w:t>Internal Medicine</w:t>
      </w:r>
      <w:r w:rsidRPr="00D54954">
        <w:rPr>
          <w:rFonts w:asciiTheme="minorHAnsi" w:hAnsiTheme="minorHAnsi" w:cs="Times New Roman"/>
          <w:szCs w:val="20"/>
        </w:rPr>
        <w:t xml:space="preserve"> </w:t>
      </w:r>
      <w:r w:rsidRPr="00D54954">
        <w:rPr>
          <w:rFonts w:asciiTheme="minorHAnsi" w:hAnsiTheme="minorHAnsi" w:cs="Times New Roman"/>
          <w:szCs w:val="20"/>
        </w:rPr>
        <w:t>and Pulmon</w:t>
      </w:r>
      <w:r>
        <w:rPr>
          <w:rFonts w:asciiTheme="minorHAnsi" w:hAnsiTheme="minorHAnsi" w:cs="Times New Roman"/>
          <w:szCs w:val="20"/>
        </w:rPr>
        <w:t>ology</w:t>
      </w:r>
      <w:r w:rsidRPr="00D54954">
        <w:rPr>
          <w:rFonts w:asciiTheme="minorHAnsi" w:hAnsiTheme="minorHAnsi" w:cs="Times New Roman"/>
          <w:szCs w:val="20"/>
        </w:rPr>
        <w:t xml:space="preserve">, Clinic </w:t>
      </w:r>
      <w:proofErr w:type="spellStart"/>
      <w:r w:rsidRPr="00D54954">
        <w:rPr>
          <w:rFonts w:asciiTheme="minorHAnsi" w:hAnsiTheme="minorHAnsi" w:cs="Times New Roman"/>
          <w:szCs w:val="20"/>
        </w:rPr>
        <w:t>Hietzing</w:t>
      </w:r>
      <w:proofErr w:type="spellEnd"/>
      <w:r w:rsidRPr="00D54954">
        <w:rPr>
          <w:rFonts w:asciiTheme="minorHAnsi" w:hAnsiTheme="minorHAnsi" w:cs="Times New Roman"/>
          <w:szCs w:val="20"/>
        </w:rPr>
        <w:t>, Vienna Healthcare Group, Vienna, Austria</w:t>
      </w:r>
    </w:p>
    <w:p w14:paraId="67648577" w14:textId="77777777" w:rsidR="00D84FC8" w:rsidRPr="00D54954" w:rsidRDefault="00D84FC8" w:rsidP="00D84FC8">
      <w:pPr>
        <w:spacing w:line="480" w:lineRule="auto"/>
        <w:rPr>
          <w:rFonts w:ascii="Arial" w:hAnsi="Arial" w:cs="Arial"/>
          <w:b/>
          <w:bCs/>
          <w:sz w:val="22"/>
        </w:rPr>
      </w:pPr>
    </w:p>
    <w:p w14:paraId="166101F2" w14:textId="77777777" w:rsidR="00D84FC8" w:rsidRPr="00D54954" w:rsidRDefault="00D84FC8" w:rsidP="00D84FC8">
      <w:pPr>
        <w:rPr>
          <w:rFonts w:asciiTheme="minorHAnsi" w:hAnsiTheme="minorHAnsi" w:cs="Arial"/>
          <w:color w:val="000000" w:themeColor="text1"/>
          <w:szCs w:val="20"/>
        </w:rPr>
      </w:pPr>
      <w:r w:rsidRPr="00D54954">
        <w:rPr>
          <w:rFonts w:asciiTheme="minorHAnsi" w:hAnsiTheme="minorHAnsi" w:cs="Arial"/>
          <w:b/>
          <w:bCs/>
          <w:szCs w:val="20"/>
        </w:rPr>
        <w:t xml:space="preserve">Corresponding author: </w:t>
      </w:r>
      <w:r w:rsidRPr="00D54954">
        <w:rPr>
          <w:rFonts w:asciiTheme="minorHAnsi" w:hAnsiTheme="minorHAnsi" w:cs="Arial"/>
          <w:color w:val="000000" w:themeColor="text1"/>
          <w:szCs w:val="20"/>
        </w:rPr>
        <w:t>Charmaine Lim, PhD, Ludwig Boltzmann Institute for Lung Health, 1140 Vienna, Austria, email: charmaine.helk-lim@leadstudy.at</w:t>
      </w:r>
    </w:p>
    <w:p w14:paraId="229460FB" w14:textId="77777777" w:rsidR="00D84FC8" w:rsidRPr="00D54954" w:rsidRDefault="00D84FC8" w:rsidP="00D84FC8">
      <w:pPr>
        <w:spacing w:line="360" w:lineRule="auto"/>
        <w:rPr>
          <w:b/>
          <w:bCs/>
        </w:rPr>
        <w:sectPr w:rsidR="00D84FC8" w:rsidRPr="00D54954" w:rsidSect="00D84FC8">
          <w:pgSz w:w="11906" w:h="16838"/>
          <w:pgMar w:top="1440" w:right="1440" w:bottom="1440" w:left="1440" w:header="708" w:footer="708" w:gutter="0"/>
          <w:lnNumType w:countBy="1" w:restart="continuous"/>
          <w:cols w:space="708"/>
          <w:docGrid w:linePitch="360"/>
        </w:sectPr>
      </w:pPr>
    </w:p>
    <w:p w14:paraId="31593C46" w14:textId="77777777" w:rsidR="00D84FC8" w:rsidRPr="00D54954" w:rsidRDefault="00D84FC8" w:rsidP="00D84FC8">
      <w:pPr>
        <w:spacing w:line="360" w:lineRule="auto"/>
        <w:rPr>
          <w:b/>
          <w:bCs/>
        </w:rPr>
      </w:pPr>
      <w:r w:rsidRPr="00D54954">
        <w:rPr>
          <w:b/>
          <w:bCs/>
        </w:rPr>
        <w:lastRenderedPageBreak/>
        <w:t>Online Repository Methods</w:t>
      </w:r>
    </w:p>
    <w:p w14:paraId="476A2105" w14:textId="77777777" w:rsidR="00D84FC8" w:rsidRPr="00D54954" w:rsidRDefault="00D84FC8" w:rsidP="00D84FC8">
      <w:pPr>
        <w:spacing w:line="360" w:lineRule="auto"/>
        <w:rPr>
          <w:b/>
          <w:bCs/>
        </w:rPr>
      </w:pPr>
    </w:p>
    <w:p w14:paraId="4D81A39E" w14:textId="77777777" w:rsidR="00D84FC8" w:rsidRPr="00D54954" w:rsidRDefault="00D84FC8" w:rsidP="00D84FC8">
      <w:pPr>
        <w:spacing w:line="360" w:lineRule="auto"/>
        <w:rPr>
          <w:szCs w:val="20"/>
        </w:rPr>
      </w:pPr>
      <w:r w:rsidRPr="00D54954">
        <w:rPr>
          <w:b/>
          <w:bCs/>
        </w:rPr>
        <w:t xml:space="preserve">Outcome measures. </w:t>
      </w:r>
      <w:r w:rsidRPr="00D54954">
        <w:rPr>
          <w:szCs w:val="20"/>
        </w:rPr>
        <w:t xml:space="preserve">Whole-blood samples were collected from participants for complete blood cell counts and differential count analysis to obtain measurements for blood Eos counts and total IgE. </w:t>
      </w:r>
      <w:proofErr w:type="spellStart"/>
      <w:r w:rsidRPr="00D54954">
        <w:rPr>
          <w:szCs w:val="20"/>
        </w:rPr>
        <w:t>FeNO</w:t>
      </w:r>
      <w:proofErr w:type="spellEnd"/>
      <w:r w:rsidRPr="00D54954">
        <w:rPr>
          <w:szCs w:val="20"/>
        </w:rPr>
        <w:t xml:space="preserve"> was measured using NIOX Vero (Circassia Pharmaceuticals plc. Oxford, United Kingdom) or </w:t>
      </w:r>
      <w:proofErr w:type="spellStart"/>
      <w:r w:rsidRPr="00D54954">
        <w:rPr>
          <w:szCs w:val="20"/>
        </w:rPr>
        <w:t>Vivatmo</w:t>
      </w:r>
      <w:proofErr w:type="spellEnd"/>
      <w:r w:rsidRPr="00D54954">
        <w:rPr>
          <w:szCs w:val="20"/>
        </w:rPr>
        <w:t xml:space="preserve"> pro (BV, Bosch Healthcare Solutions, Waiblingen, Germany) in accordance with the manufacturer’s instructions. Device-specific differences in absolute </w:t>
      </w:r>
      <w:proofErr w:type="spellStart"/>
      <w:r w:rsidRPr="00D54954">
        <w:rPr>
          <w:szCs w:val="20"/>
        </w:rPr>
        <w:t>FeNO</w:t>
      </w:r>
      <w:proofErr w:type="spellEnd"/>
      <w:r w:rsidRPr="00D54954">
        <w:rPr>
          <w:szCs w:val="20"/>
        </w:rPr>
        <w:t xml:space="preserve"> values were minimal and have been characterised elsewhere in this cohort, supporting their combined use in analyses.</w:t>
      </w:r>
      <w:r w:rsidRPr="00D54954">
        <w:rPr>
          <w:szCs w:val="20"/>
        </w:rPr>
        <w:fldChar w:fldCharType="begin"/>
      </w:r>
      <w:r w:rsidRPr="00D54954">
        <w:rPr>
          <w:szCs w:val="20"/>
        </w:rPr>
        <w:instrText xml:space="preserve"> ADDIN ZOTERO_ITEM CSL_CITATION {"citationID":"iwyiVIfZ","properties":{"unsorted":false,"formattedCitation":"[9]","plainCitation":"[9]","noteIndex":0},"citationItems":[{"id":4800,"uris":["http://zotero.org/users/13921979/items/A3Y9TLMN"],"itemData":{"id":4800,"type":"article-journal","abstract":"Exhaled nitric oxide (FeNO) is a marker for airway inflammation measured by hand-held or stationary analyzers, but their usability was not previously assessed. NIOX VERO (CN), NObreath (BN), Vivatmo pro (BV), and CLD88 analyzer (reference, EC) were compared in a prospective study of the general population LEAD (Lung, hEart, sociAl, boDy) cohort, including the System Usability Scale and tests for equivalence at a clinically relevant range of ≤</w:instrText>
      </w:r>
      <w:r w:rsidRPr="00D54954">
        <w:rPr>
          <w:rFonts w:ascii="Arial" w:hAnsi="Arial" w:cs="Arial"/>
          <w:szCs w:val="20"/>
        </w:rPr>
        <w:instrText> </w:instrText>
      </w:r>
      <w:r w:rsidRPr="00D54954">
        <w:rPr>
          <w:szCs w:val="20"/>
        </w:rPr>
        <w:instrText>70</w:instrText>
      </w:r>
      <w:r w:rsidRPr="00D54954">
        <w:rPr>
          <w:rFonts w:cs="Aptos"/>
          <w:szCs w:val="20"/>
        </w:rPr>
        <w:instrText> </w:instrText>
      </w:r>
      <w:r w:rsidRPr="00D54954">
        <w:rPr>
          <w:szCs w:val="20"/>
        </w:rPr>
        <w:instrText>ppb with linear models and Bland</w:instrText>
      </w:r>
      <w:r w:rsidRPr="00D54954">
        <w:rPr>
          <w:rFonts w:cs="Aptos"/>
          <w:szCs w:val="20"/>
        </w:rPr>
        <w:instrText>–</w:instrText>
      </w:r>
      <w:r w:rsidRPr="00D54954">
        <w:rPr>
          <w:szCs w:val="20"/>
        </w:rPr>
        <w:instrText>Altman plots. In 486 participants (62.4</w:instrText>
      </w:r>
      <w:r w:rsidRPr="00D54954">
        <w:rPr>
          <w:rFonts w:ascii="Arial" w:hAnsi="Arial" w:cs="Arial"/>
          <w:szCs w:val="20"/>
        </w:rPr>
        <w:instrText> </w:instrText>
      </w:r>
      <w:r w:rsidRPr="00D54954">
        <w:rPr>
          <w:rFonts w:cs="Aptos"/>
          <w:szCs w:val="20"/>
        </w:rPr>
        <w:instrText>±</w:instrText>
      </w:r>
      <w:r w:rsidRPr="00D54954">
        <w:rPr>
          <w:rFonts w:ascii="Arial" w:hAnsi="Arial" w:cs="Arial"/>
          <w:szCs w:val="20"/>
        </w:rPr>
        <w:instrText> </w:instrText>
      </w:r>
      <w:r w:rsidRPr="00D54954">
        <w:rPr>
          <w:szCs w:val="20"/>
        </w:rPr>
        <w:instrText>14.2</w:instrText>
      </w:r>
      <w:r w:rsidRPr="00D54954">
        <w:rPr>
          <w:rFonts w:cs="Aptos"/>
          <w:szCs w:val="20"/>
        </w:rPr>
        <w:instrText> </w:instrText>
      </w:r>
      <w:r w:rsidRPr="00D54954">
        <w:rPr>
          <w:szCs w:val="20"/>
        </w:rPr>
        <w:instrText>years old, 48.1% female), all hand-held analyzers had a good usability score, with BN scoring best. BV required the fewest attempts and time to measurement success, followed by BN. The FeNO results were clinically equivalent between devices (difference to EC 0.7–7.5 ppb) with increasing variability at higher FeNO values. The analyzers had an agreement of ≥</w:instrText>
      </w:r>
      <w:r w:rsidRPr="00D54954">
        <w:rPr>
          <w:rFonts w:ascii="Arial" w:hAnsi="Arial" w:cs="Arial"/>
          <w:szCs w:val="20"/>
        </w:rPr>
        <w:instrText> </w:instrText>
      </w:r>
      <w:r w:rsidRPr="00D54954">
        <w:rPr>
          <w:szCs w:val="20"/>
        </w:rPr>
        <w:instrText xml:space="preserve">95% at the threshold of </w:instrText>
      </w:r>
      <w:r w:rsidRPr="00D54954">
        <w:rPr>
          <w:rFonts w:cs="Aptos"/>
          <w:szCs w:val="20"/>
        </w:rPr>
        <w:instrText>≥</w:instrText>
      </w:r>
      <w:r w:rsidRPr="00D54954">
        <w:rPr>
          <w:rFonts w:ascii="Arial" w:hAnsi="Arial" w:cs="Arial"/>
          <w:szCs w:val="20"/>
        </w:rPr>
        <w:instrText> </w:instrText>
      </w:r>
      <w:r w:rsidRPr="00D54954">
        <w:rPr>
          <w:szCs w:val="20"/>
        </w:rPr>
        <w:instrText>40</w:instrText>
      </w:r>
      <w:r w:rsidRPr="00D54954">
        <w:rPr>
          <w:rFonts w:cs="Aptos"/>
          <w:szCs w:val="20"/>
        </w:rPr>
        <w:instrText> </w:instrText>
      </w:r>
      <w:r w:rsidRPr="00D54954">
        <w:rPr>
          <w:szCs w:val="20"/>
        </w:rPr>
        <w:instrText xml:space="preserve">ppb. CN showed the lowest difference to EC, followed by BV. All portable analyzers showed good usability with an above-average usability score. The best usability score was observed with the BN device, while the BV device had the shortest measuring time and the fewest additional attempts. The lowest difference to the stationary EC analyzers was observed with the CN device.","container-title":"Scientific Reports","DOI":"10.1038/s41598-025-92664-8","ISSN":"2045-2322","issue":"1","journalAbbreviation":"Sci Rep","language":"en","license":"2025 The Author(s)","page":"8255","publisher":"Nature Publishing Group","source":"www.nature.com","title":"Comparison of usability and user-friendliness of three FeNO analyzers in a general population cohort of the LEAD study","volume":"15","author":[{"family":"Idzko","given":"Marco"},{"family":"Bal","given":"Christina"},{"family":"Schiffers","given":"Caspar"},{"family":"Van Herck","given":"Maarten"},{"family":"Zehetmayer","given":"Sonja"},{"family":"Breyer","given":"Marie-Kathrin"},{"family":"Hartl","given":"Sylvia"},{"family":"Breyer-Kohansal","given":"Robab"}],"issued":{"date-parts":[["2025",3,10]]}}}],"schema":"https://github.com/citation-style-language/schema/raw/master/csl-citation.json"} </w:instrText>
      </w:r>
      <w:r w:rsidRPr="00D54954">
        <w:rPr>
          <w:szCs w:val="20"/>
        </w:rPr>
        <w:fldChar w:fldCharType="separate"/>
      </w:r>
      <w:r w:rsidRPr="00D54954">
        <w:t>[9]</w:t>
      </w:r>
      <w:r w:rsidRPr="00D54954">
        <w:rPr>
          <w:szCs w:val="20"/>
        </w:rPr>
        <w:fldChar w:fldCharType="end"/>
      </w:r>
      <w:r w:rsidRPr="00D54954">
        <w:rPr>
          <w:szCs w:val="20"/>
        </w:rPr>
        <w:t xml:space="preserve"> T2-high status was defined using established thresholds in adults: eosinophils ≥300cells/µL, </w:t>
      </w:r>
      <w:proofErr w:type="spellStart"/>
      <w:r w:rsidRPr="00D54954">
        <w:rPr>
          <w:szCs w:val="20"/>
        </w:rPr>
        <w:t>FeNO</w:t>
      </w:r>
      <w:proofErr w:type="spellEnd"/>
      <w:r w:rsidRPr="00D54954">
        <w:rPr>
          <w:szCs w:val="20"/>
        </w:rPr>
        <w:t xml:space="preserve"> ≥25ppb and IgE ≥100kU/L.</w:t>
      </w:r>
      <w:r w:rsidRPr="00D54954">
        <w:rPr>
          <w:szCs w:val="20"/>
        </w:rPr>
        <w:fldChar w:fldCharType="begin"/>
      </w:r>
      <w:r w:rsidRPr="00D54954">
        <w:rPr>
          <w:szCs w:val="20"/>
        </w:rPr>
        <w:instrText xml:space="preserve"> ADDIN ZOTERO_ITEM CSL_CITATION {"citationID":"JSvPDWB9","properties":{"unsorted":false,"formattedCitation":"[4,5]","plainCitation":"[4,5]","noteIndex":0},"citationItems":[{"id":4559,"uris":["http://zotero.org/users/13921979/items/SY44TMU9"],"itemData":{"id":4559,"type":"article-journal","container-title":"Clinical and Experimental Allergy","DOI":"10.1111/cea.70165","ISSN":"0954-7894","issue":"2","journalAbbreviation":"Clin Exp Allergy","page":"173-175","PMID":"41130934","PMCID":"PMC12879270","source":"PubMed Central","title":"Type</w:instrText>
      </w:r>
      <w:r w:rsidRPr="00D54954">
        <w:rPr>
          <w:rFonts w:ascii="Cambria Math" w:hAnsi="Cambria Math" w:cs="Cambria Math"/>
          <w:szCs w:val="20"/>
        </w:rPr>
        <w:instrText>‐</w:instrText>
      </w:r>
      <w:r w:rsidRPr="00D54954">
        <w:rPr>
          <w:szCs w:val="20"/>
        </w:rPr>
        <w:instrText xml:space="preserve">2 Biomarkers, Asthma Diagnosis and Lung Function Impairment in the General Population","volume":"56","author":[{"family":"Riemann","given":"Sebastian"},{"family":"Malinovschi","given":"Andrei"},{"family":"Brusselle","given":"Guy G."}],"issued":{"date-parts":[["2026",2]]}}},{"id":4314,"uris":["http://zotero.org/users/13921979/items/ZSCVBTYY"],"itemData":{"id":4314,"type":"post-weblog","abstract":"Global Strategy for Asthma Management and Prevention The 2025 update of the Global Strategy for Asthma Management and Prevention incorporates new scientific information about asthma based on a review of recent scientific literature by an international panel of experts on the GINA Science Committee. This comprehensive and practical resource about one of the most common chronic lung … Continue reading \"2025 GINA Strategy Report\"","container-title":"Global Initiative for Asthma - GINA","language":"en-US","title":"2025 GINA Strategy Report","URL":"https://ginasthma.org/2025-gina-strategy-report/","accessed":{"date-parts":[["2026",1,9]]}}}],"schema":"https://github.com/citation-style-language/schema/raw/master/csl-citation.json"} </w:instrText>
      </w:r>
      <w:r w:rsidRPr="00D54954">
        <w:rPr>
          <w:szCs w:val="20"/>
        </w:rPr>
        <w:fldChar w:fldCharType="separate"/>
      </w:r>
      <w:r w:rsidRPr="00D54954">
        <w:t>[4,5]</w:t>
      </w:r>
      <w:r w:rsidRPr="00D54954">
        <w:rPr>
          <w:szCs w:val="20"/>
        </w:rPr>
        <w:fldChar w:fldCharType="end"/>
      </w:r>
    </w:p>
    <w:p w14:paraId="016EC655" w14:textId="77777777" w:rsidR="00D84FC8" w:rsidRPr="00D54954" w:rsidRDefault="00D84FC8" w:rsidP="00D84FC8">
      <w:pPr>
        <w:tabs>
          <w:tab w:val="left" w:pos="2894"/>
        </w:tabs>
        <w:spacing w:line="360" w:lineRule="auto"/>
        <w:rPr>
          <w:rFonts w:asciiTheme="minorHAnsi" w:eastAsia="Play" w:hAnsiTheme="minorHAnsi" w:cs="Play"/>
          <w:szCs w:val="20"/>
        </w:rPr>
      </w:pPr>
      <w:r w:rsidRPr="00D54954">
        <w:rPr>
          <w:rFonts w:asciiTheme="minorHAnsi" w:eastAsia="Play" w:hAnsiTheme="minorHAnsi" w:cs="Play"/>
          <w:szCs w:val="20"/>
        </w:rPr>
        <w:t>Height, weight and waist circumference were measured with a stadiometer and high precision scale for calculations of waist-to-height ratios and body mass index (BMI; weight/height</w:t>
      </w:r>
      <w:r w:rsidRPr="00D54954">
        <w:rPr>
          <w:rFonts w:asciiTheme="minorHAnsi" w:eastAsia="Play" w:hAnsiTheme="minorHAnsi" w:cs="Play"/>
          <w:szCs w:val="20"/>
          <w:vertAlign w:val="superscript"/>
        </w:rPr>
        <w:t>2</w:t>
      </w:r>
      <w:r w:rsidRPr="00D54954">
        <w:rPr>
          <w:rFonts w:asciiTheme="minorHAnsi" w:eastAsia="Play" w:hAnsiTheme="minorHAnsi" w:cs="Play"/>
          <w:szCs w:val="20"/>
        </w:rPr>
        <w:t>). Post-bronchodilator spirometry and body plethysmography measurements included forced vital capacity (FVC), forced expiratory volume in 1s (FEV1), FEV1/FVC ratio, maximal mid-expiratory flow between 25% and 75% of FVC (MMEF), residual volume (RV), total lung capacity (TLC) and RV/TLC ratio and were obtained using BT-</w:t>
      </w:r>
      <w:proofErr w:type="spellStart"/>
      <w:r w:rsidRPr="00D54954">
        <w:rPr>
          <w:rFonts w:asciiTheme="minorHAnsi" w:eastAsia="Play" w:hAnsiTheme="minorHAnsi" w:cs="Play"/>
          <w:szCs w:val="20"/>
        </w:rPr>
        <w:t>Masterscope</w:t>
      </w:r>
      <w:proofErr w:type="spellEnd"/>
      <w:r w:rsidRPr="00D54954">
        <w:rPr>
          <w:rFonts w:asciiTheme="minorHAnsi" w:eastAsia="Play" w:hAnsiTheme="minorHAnsi" w:cs="Play"/>
          <w:szCs w:val="20"/>
        </w:rPr>
        <w:t xml:space="preserve"> Body 0478, Jaeger, Germany. Z-scores of spirometry-based measurements were calculated based on the Global Lung Initiative (GLI) reference equations and z-scores of lung volumes were based on LEAD-specific reference equations.</w:t>
      </w:r>
      <w:r w:rsidRPr="00D54954">
        <w:rPr>
          <w:rFonts w:asciiTheme="minorHAnsi" w:eastAsia="Play" w:hAnsiTheme="minorHAnsi" w:cs="Play"/>
          <w:szCs w:val="20"/>
        </w:rPr>
        <w:fldChar w:fldCharType="begin"/>
      </w:r>
      <w:r w:rsidRPr="00D54954">
        <w:rPr>
          <w:rFonts w:asciiTheme="minorHAnsi" w:eastAsia="Play" w:hAnsiTheme="minorHAnsi" w:cs="Play"/>
          <w:szCs w:val="20"/>
        </w:rPr>
        <w:instrText xml:space="preserve"> ADDIN ZOTERO_ITEM CSL_CITATION {"citationID":"3owNLSKT","properties":{"unsorted":false,"formattedCitation":"[6,7]","plainCitation":"[6,7]","noteIndex":0},"citationItems":[{"id":2357,"uris":["http://zotero.org/users/13921979/items/MX2PWITE"],"itemData":{"id":2357,"type":"article-journal","abstract":"Reference values for lung volumes are necessary to identify and diagnose restrictive lung diseases and hyperinflation, but the values have to be validated in the relevant population. Our aim was to investigate the Global Lung Function Initiative (GLI) reference equations in a representative healthy Austrian population and create population-derived reference equations if poor fit was observed.","container-title":"Respiratory Research","DOI":"10.1186/s12931-024-02782-6","ISSN":"1465-993X","issue":"1","journalAbbreviation":"Respiratory Research","page":"155","source":"BioMed Central","title":"Updated reference values for static lung volumes from a healthy population in Austria","volume":"25","author":[{"family":"Mraz","given":"Tobias"},{"family":"Asgari","given":"Shervin"},{"family":"Karimi","given":"Ahmad"},{"family":"Breyer","given":"Marie-Kathrin"},{"family":"Hartl","given":"Sylvia"},{"family":"Sunanta","given":"Owat"},{"family":"Ofenheimer","given":"Alina"},{"family":"Burghuber","given":"Otto C."},{"family":"Zacharasiewicz","given":"Angela"},{"family":"Lamprecht","given":"Bernd"},{"family":"Schiffers","given":"Caspar"},{"family":"Wouters","given":"Emiel F. M."},{"family":"Breyer-Kohansal","given":"Robab"}],"issued":{"date-parts":[["2024",4,3]]}}},{"id":2443,"uris":["http://zotero.org/users/13921979/items/5W5WN2W3"],"itemData":{"id":2443,"type":"article-journal","abstract":"The aim of the Task Force was to derive continuous prediction equations and their lower limits of normal for spirometric indices, which are applicable globally. Over 160,000 data points from 72 centres in 33 countries were shared with the European Respiratory Society Global Lung Function Initiative. Eliminating data that could not be used (mostly missing ethnic group, some outliers) left 97,759 records of healthy nonsmokers (55.3% females) aged 2.5–95 yrs.\nLung function data were collated and prediction equations derived using the LMS method, which allows simultaneous modelling of the mean (mu), the coefficient of variation (sigma) and skewness (lambda) of a distribution family.\nAfter discarding 23,572 records, mostly because they could not be combined with other ethnic or geographic groups, reference equations were derived for healthy individuals aged 3–95 yrs for Caucasians (n=57,395), African–Americans (n=3,545), and North (n=4,992) and South East Asians (n=8,255). Forced expiratory value in 1 s (FEV1) and forced vital capacity (FVC) between ethnic groups differed proportionally from that in Caucasians, such that FEV1/FVC remained virtually independent of ethnic group. For individuals not represented by these four groups, or of mixed ethnic origins, a composite equation taken as the average of the above equations is provided to facilitate interpretation until a more appropriate solution is developed.\nSpirometric prediction equations for the 3–95-age range are now available that include appropriate age-dependent lower limits of normal. They can be applied globally to different ethnic groups. Additional data from the Indian subcontinent and Arabic, Polynesian and Latin American countries, as well as Africa will further improve these equations in the future.","container-title":"European Respiratory Journal","DOI":"10.1183/09031936.00080312","ISSN":"0903-1936, 1399-3003","issue":"6","language":"en","license":"©ERS 2012","page":"1324-1343","PMID":"22743675","publisher":"European Respiratory Society","section":"ERS Task Force","source":"erj.ersjournals.com","title":"Multi-ethnic reference values for spirometry for the 3–95-yr age range: the global lung function 2012 equations","title-short":"Multi-ethnic reference values for spirometry for the 3–95-yr age range","volume":"40","author":[{"family":"Quanjer","given":"Philip H."},{"family":"Stanojevic","given":"Sanja"},{"family":"Cole","given":"Tim J."},{"family":"Baur","given":"Xaver"},{"family":"Hall","given":"Graham L."},{"family":"Culver","given":"Bruce H."},{"family":"Enright","given":"Paul L."},{"family":"Hankinson","given":"John L."},{"family":"Ip","given":"Mary S. M."},{"family":"Zheng","given":"Jinping"},{"family":"Stocks","given":"Janet"},{"family":"Initiative","given":"the ERS Global Lung Function"}],"issued":{"date-parts":[["2012",12,1]]}}}],"schema":"https://github.com/citation-style-language/schema/raw/master/csl-citation.json"} </w:instrText>
      </w:r>
      <w:r w:rsidRPr="00D54954">
        <w:rPr>
          <w:rFonts w:asciiTheme="minorHAnsi" w:eastAsia="Play" w:hAnsiTheme="minorHAnsi" w:cs="Play"/>
          <w:szCs w:val="20"/>
        </w:rPr>
        <w:fldChar w:fldCharType="separate"/>
      </w:r>
      <w:r w:rsidRPr="00D54954">
        <w:t>[6,7]</w:t>
      </w:r>
      <w:r w:rsidRPr="00D54954">
        <w:rPr>
          <w:rFonts w:asciiTheme="minorHAnsi" w:eastAsia="Play" w:hAnsiTheme="minorHAnsi" w:cs="Play"/>
          <w:szCs w:val="20"/>
        </w:rPr>
        <w:fldChar w:fldCharType="end"/>
      </w:r>
      <w:r w:rsidRPr="00D54954">
        <w:rPr>
          <w:rFonts w:asciiTheme="minorHAnsi" w:eastAsia="Play" w:hAnsiTheme="minorHAnsi" w:cs="Play"/>
          <w:szCs w:val="20"/>
        </w:rPr>
        <w:t xml:space="preserve"> Pre-bronchodilator oscillometry was measured using the </w:t>
      </w:r>
      <w:proofErr w:type="spellStart"/>
      <w:r w:rsidRPr="00D54954">
        <w:rPr>
          <w:rFonts w:asciiTheme="minorHAnsi" w:eastAsia="Play" w:hAnsiTheme="minorHAnsi" w:cs="Play"/>
          <w:szCs w:val="20"/>
        </w:rPr>
        <w:t>Resmon</w:t>
      </w:r>
      <w:proofErr w:type="spellEnd"/>
      <w:r w:rsidRPr="00D54954">
        <w:rPr>
          <w:rFonts w:asciiTheme="minorHAnsi" w:eastAsia="Play" w:hAnsiTheme="minorHAnsi" w:cs="Play"/>
          <w:szCs w:val="20"/>
        </w:rPr>
        <w:t xml:space="preserve"> Pro Full® device (</w:t>
      </w:r>
      <w:proofErr w:type="spellStart"/>
      <w:r w:rsidRPr="00D54954">
        <w:rPr>
          <w:rFonts w:asciiTheme="minorHAnsi" w:eastAsia="Play" w:hAnsiTheme="minorHAnsi" w:cs="Play"/>
          <w:szCs w:val="20"/>
        </w:rPr>
        <w:t>Restech</w:t>
      </w:r>
      <w:proofErr w:type="spellEnd"/>
      <w:r w:rsidRPr="00D54954">
        <w:rPr>
          <w:rFonts w:asciiTheme="minorHAnsi" w:eastAsia="Play" w:hAnsiTheme="minorHAnsi" w:cs="Play"/>
          <w:szCs w:val="20"/>
        </w:rPr>
        <w:t xml:space="preserve"> </w:t>
      </w:r>
      <w:proofErr w:type="spellStart"/>
      <w:r w:rsidRPr="00D54954">
        <w:rPr>
          <w:rFonts w:asciiTheme="minorHAnsi" w:eastAsia="Play" w:hAnsiTheme="minorHAnsi" w:cs="Play"/>
          <w:szCs w:val="20"/>
        </w:rPr>
        <w:t>srl</w:t>
      </w:r>
      <w:proofErr w:type="spellEnd"/>
      <w:r w:rsidRPr="00D54954">
        <w:rPr>
          <w:rFonts w:asciiTheme="minorHAnsi" w:eastAsia="Play" w:hAnsiTheme="minorHAnsi" w:cs="Play"/>
          <w:szCs w:val="20"/>
        </w:rPr>
        <w:t>, Milan, Italy). LEAD-specific z-scores were obtained for total resistance (R), reactance (X) at 5 Hz, and the frequency dependence of resistance (R5-19).</w:t>
      </w:r>
      <w:r w:rsidRPr="00D54954">
        <w:rPr>
          <w:rFonts w:asciiTheme="minorHAnsi" w:eastAsia="Play" w:hAnsiTheme="minorHAnsi" w:cs="Play"/>
          <w:szCs w:val="20"/>
        </w:rPr>
        <w:fldChar w:fldCharType="begin"/>
      </w:r>
      <w:r w:rsidRPr="00D54954">
        <w:rPr>
          <w:rFonts w:asciiTheme="minorHAnsi" w:eastAsia="Play" w:hAnsiTheme="minorHAnsi" w:cs="Play"/>
          <w:szCs w:val="20"/>
        </w:rPr>
        <w:instrText xml:space="preserve"> ADDIN ZOTERO_ITEM CSL_CITATION {"citationID":"ekncfUZs","properties":{"formattedCitation":"[8]","plainCitation":"[8]","noteIndex":0},"citationItems":[{"id":4583,"uris":["http://zotero.org/users/13921979/items/JISEVD85"],"itemData":{"id":4583,"type":"article-journal","abstract":"&lt;sec&gt;&lt;title&gt;Background&lt;/title&gt;&lt;p&gt;Determination of reference values of respiratory impedance (&lt;italic&gt;Z&lt;/italic&gt;) measured by oscillometry is of utmost importance for its clinical usefulness. The aim of our study was to develop reference values for within-breath and total oscillometry measurements in adults (18–90 years of age).&lt;/p&gt;&lt;/sec&gt;&lt;sec&gt;&lt;title&gt;Methods&lt;/title&gt;&lt;p&gt;Healthy asymptomatic never-smoking adults of the Austrian LEAD study cohort were included in the analysis. Healthy never-smoking adults without any respiratory disease, with normal weight (body mass index (BMI) ≤35 kg·m&lt;sup&gt;−2&lt;/sup&gt;) and normal lung volumes (total lung capacity ≥ lower limit of normal) were included. Data were collected with the Resmon Pro FULL&lt;sup&gt;®&lt;/sup&gt; device using a multiple frequency mode of 5–11–19 Hz. Sex-specific reference equations were developed for within-breath and total resistance, reactance and the impedance modulus, as well as for the frequency dependence of resistance (&lt;italic&gt;R&lt;/italic&gt;&lt;sub&gt;5&lt;/sub&gt;–&lt;italic&gt;R&lt;/italic&gt;&lt;sub&gt;19&lt;/sub&gt;), the resonant frequency and the area under the reactance curve using the lambda, mu, sigma method.&lt;/p&gt;&lt;/sec&gt;&lt;sec&gt;&lt;title&gt;Results&lt;/title&gt;&lt;p&gt;A total of 887 participants were included in the analysis. We developed sex-specific reference equations for 30 total and within-breath oscillometry parameters. Height, age and BMI were included in the modelling, and height showed the strongest association. Predicted values showed a narrower normality range compared with existing reference equations.&lt;/p&gt;&lt;/sec&gt;&lt;sec&gt;&lt;title&gt;Conclusion&lt;/title&gt;&lt;p&gt;Our study provides highly accurate, adult reference equations derived from a large sample size with a wide age span. Development of reference equations supports further research on positioning of oscillometry in respiratory diagnostics.&lt;/p&gt;&lt;/sec&gt;","container-title":"ERJ Open Research","DOI":"10.1183/23120541.00159-2025","ISSN":"2312-0541","issue":"1","language":"en","publisher":"European Respiratory Society","section":"Original research article","source":"publications.ersnet.org","title":"Reference equations for oscillometry in adults: data from the Austrian LEAD study","title-short":"Reference equations for oscillometry in adults","URL":"https://publications.ersnet.org/content/erjor/12/1/00159-2025","volume":"12","author":[{"family":"Valach","given":"Christoph"},{"family":"Gross","given":"Christoph"},{"family":"Veneroni","given":"Chiara"},{"family":"Pompilio","given":"Pasquale Pio"},{"family":"Gobbi","given":"Alessandro"},{"family":"Karimi","given":"Ahmad"},{"family":"Breyer","given":"Marie-Kathrin"},{"family":"Hartl","given":"Sylvia"},{"family":"Burghuber","given":"Otto Chris"},{"family":"Kaminsky","given":"David A."},{"family":"Irvin","given":"Charles G."},{"family":"Wouters","given":"Emiel F. M."},{"family":"Breyer-Kohansal","given":"Robab"}],"accessed":{"date-parts":[["2026",4,13]]},"issued":{"date-parts":[["2026",1,5]]}}}],"schema":"https://github.com/citation-style-language/schema/raw/master/csl-citation.json"} </w:instrText>
      </w:r>
      <w:r w:rsidRPr="00D54954">
        <w:rPr>
          <w:rFonts w:asciiTheme="minorHAnsi" w:eastAsia="Play" w:hAnsiTheme="minorHAnsi" w:cs="Play"/>
          <w:szCs w:val="20"/>
        </w:rPr>
        <w:fldChar w:fldCharType="separate"/>
      </w:r>
      <w:r w:rsidRPr="00D54954">
        <w:t>[8]</w:t>
      </w:r>
      <w:r w:rsidRPr="00D54954">
        <w:rPr>
          <w:rFonts w:asciiTheme="minorHAnsi" w:eastAsia="Play" w:hAnsiTheme="minorHAnsi" w:cs="Play"/>
          <w:szCs w:val="20"/>
        </w:rPr>
        <w:fldChar w:fldCharType="end"/>
      </w:r>
      <w:r w:rsidRPr="00D54954">
        <w:rPr>
          <w:rFonts w:asciiTheme="minorHAnsi" w:eastAsia="Play" w:hAnsiTheme="minorHAnsi" w:cs="Play"/>
          <w:szCs w:val="20"/>
        </w:rPr>
        <w:t xml:space="preserve"> To ensure consistent directionality across oscillometry parameters, raw X5 values were multiplied by −1 before calculation of z-scores, such that higher z-scores indicated greater abnormality, as for R5 and R5–R19. Lung function outcomes were grouped into physiological domains: airflow limitation was assessed using FEV1 and FEV1/FVC; air trapping using RV/TLC; and peripheral airway dysfunction, assessed by oscillometry-derived indices including </w:t>
      </w:r>
      <w:r>
        <w:rPr>
          <w:rFonts w:asciiTheme="minorHAnsi" w:eastAsia="Play" w:hAnsiTheme="minorHAnsi" w:cs="Play"/>
          <w:szCs w:val="20"/>
        </w:rPr>
        <w:t xml:space="preserve">MMEF, MMEF/FVC, </w:t>
      </w:r>
      <w:r w:rsidRPr="00D54954">
        <w:rPr>
          <w:rFonts w:asciiTheme="minorHAnsi" w:eastAsia="Play" w:hAnsiTheme="minorHAnsi" w:cs="Play"/>
          <w:szCs w:val="20"/>
        </w:rPr>
        <w:t xml:space="preserve">R5-19, R5 and X5. </w:t>
      </w:r>
    </w:p>
    <w:p w14:paraId="11BB6DDE" w14:textId="77777777" w:rsidR="00D84FC8" w:rsidRPr="00D54954" w:rsidRDefault="00D84FC8" w:rsidP="00D84FC8">
      <w:pPr>
        <w:spacing w:line="360" w:lineRule="auto"/>
      </w:pPr>
      <w:r w:rsidRPr="00D54954">
        <w:t xml:space="preserve">Respiratory symptoms comprising of functional dyspnoea, chronic cough, sputum production and wheeze, and doctor’s diagnosis of allergy, sinonasal disease, asthma and COPD were self-reported. Skin prick tests (SPT; </w:t>
      </w:r>
      <w:r w:rsidRPr="00D54954">
        <w:rPr>
          <w:szCs w:val="20"/>
        </w:rPr>
        <w:t>Alk- Abelló ® test kit) for pollen, dust, animal dander and other airborne allergens were performed</w:t>
      </w:r>
      <w:r>
        <w:rPr>
          <w:szCs w:val="20"/>
        </w:rPr>
        <w:t xml:space="preserve">, with </w:t>
      </w:r>
      <w:r w:rsidRPr="00D54954">
        <w:rPr>
          <w:szCs w:val="20"/>
        </w:rPr>
        <w:t>positivity</w:t>
      </w:r>
      <w:r>
        <w:rPr>
          <w:szCs w:val="20"/>
        </w:rPr>
        <w:t xml:space="preserve"> </w:t>
      </w:r>
      <w:r w:rsidRPr="00D54954">
        <w:rPr>
          <w:szCs w:val="20"/>
        </w:rPr>
        <w:t>considered if at least one reaction ≥3mm was present. Medication use including any inhalers (inhaled corticosteroids [ICS]; long- or short- acting muscarinic antagonist [LAMA, SAMA]; and/or long- or short-acting beta agonist [LABA, SABA]) and allergic</w:t>
      </w:r>
      <w:r w:rsidRPr="00D54954">
        <w:t xml:space="preserve"> medication (antihistamines and/or leukotriene receptor antagonists, LTRA) were additionally self-reported. Information about exposures to tobacco smoke (pack-years and smoking status [never, former and current]) were obtained via questionnaires.</w:t>
      </w:r>
    </w:p>
    <w:p w14:paraId="5E729FF6" w14:textId="77777777" w:rsidR="00D84FC8" w:rsidRPr="00D54954" w:rsidRDefault="00D84FC8" w:rsidP="00D84FC8">
      <w:pPr>
        <w:spacing w:line="360" w:lineRule="auto"/>
      </w:pPr>
      <w:r w:rsidRPr="00D54954">
        <w:rPr>
          <w:rFonts w:asciiTheme="minorHAnsi" w:eastAsia="Play" w:hAnsiTheme="minorHAnsi" w:cs="Play"/>
          <w:b/>
          <w:bCs/>
          <w:szCs w:val="20"/>
        </w:rPr>
        <w:t xml:space="preserve">Statistical analyses. </w:t>
      </w:r>
      <w:r w:rsidRPr="00D54954">
        <w:t xml:space="preserve">Analyses were performed in the general population to capture the full spectrum of T2 inflammatory burden and respiratory physiology and to avoid restricting the analysis to individuals with </w:t>
      </w:r>
      <w:r w:rsidRPr="00D54954">
        <w:lastRenderedPageBreak/>
        <w:t xml:space="preserve">preserved respiratory function. Participants were therefore not excluded </w:t>
      </w:r>
      <w:proofErr w:type="gramStart"/>
      <w:r w:rsidRPr="00D54954">
        <w:t>on the basis of</w:t>
      </w:r>
      <w:proofErr w:type="gramEnd"/>
      <w:r w:rsidRPr="00D54954">
        <w:t xml:space="preserve"> a previous physician diagnosis of asthma or COPD. Exclusion of ICS users (3% of participants) had negligible impact on the results. Longitudinal analyses in the follow-up subset (n=858 from the main analytical cohort) was defined as participants with valid and non-missing biomarker values and lung function measurements at both baseline and follow-up visits.</w:t>
      </w:r>
    </w:p>
    <w:p w14:paraId="6E6F7C30" w14:textId="77777777" w:rsidR="00D84FC8" w:rsidRPr="00D54954" w:rsidRDefault="00D84FC8" w:rsidP="00D84FC8">
      <w:pPr>
        <w:spacing w:line="360" w:lineRule="auto"/>
      </w:pPr>
      <w:r w:rsidRPr="00D54954">
        <w:t>To derive an outcome-specific weighted T2 burden score, the data were randomly partitioned into a 70% training set and an independent 30% test set. In the training set, ridge regression (L2 penalisation; α=0) was fitted separately for each lung-function outcome using the seven categorical T2 burden variables as predictors. The penalty parameter was selected by 10-fold cross-validation based on minimum mean squared error (</w:t>
      </w:r>
      <w:proofErr w:type="spellStart"/>
      <w:r w:rsidRPr="00D54954">
        <w:t>λ_min</w:t>
      </w:r>
      <w:proofErr w:type="spellEnd"/>
      <w:r w:rsidRPr="00D54954">
        <w:t>). The resulting outcome-specific ridge coefficients were used to construct a weighted T2 burden score, which was subsequently standardised. The weighted score and the individual and composite T2 burden measures were then evaluated in multivariable linear regression models in the independent test set, with adjustment for the age, sex, BMI, smoking status and packyears. Statistical significance was defined as p&lt;0.05.</w:t>
      </w:r>
    </w:p>
    <w:p w14:paraId="45FC4176" w14:textId="77777777" w:rsidR="00D84FC8" w:rsidRPr="00D54954" w:rsidRDefault="00D84FC8" w:rsidP="00D84FC8">
      <w:pPr>
        <w:spacing w:line="360" w:lineRule="auto"/>
      </w:pPr>
      <w:r w:rsidRPr="00D54954">
        <w:t xml:space="preserve">As a complementary penalised analysis, multivariable ridge regression was performed with the seven categorical T2 burden variables and prespecified covariates entered simultaneously into each model. Ridge regression was used to account for the substantial correlation between the T2 burden variables and to reduce instability in coefficient estimates arising from multicollinearity. Unlike the multivariable linear models, ridge regression applies a penalty to the regression coefficients, shrinking estimates toward zero to improve their stability when predictors are highly correlated. Models were fitted separately for each lung-function outcome using L2 penalisation (α=0), with the optimal penalty parameter selected by 10-fold cross-validation based on minimum mean squared error. To quantify uncertainty in the penalised coefficients, 1,000 bootstrap samples were </w:t>
      </w:r>
      <w:proofErr w:type="gramStart"/>
      <w:r w:rsidRPr="00D54954">
        <w:t>generated</w:t>
      </w:r>
      <w:proofErr w:type="gramEnd"/>
      <w:r w:rsidRPr="00D54954">
        <w:t xml:space="preserve"> and the ridge model was refitted in each sample using the penalty parameter selected in the original dataset. The 2.5th and 97.5th percentiles of the bootstrap coefficient distributions were used to derive 95% confidence intervals. Penalised β coefficients and bootstrap 95% confidence intervals are reported for each T2 burden measure. All statistical analyses were performed in R version 4.3.0 (R Foundation for Statistical Computing, Vienna, Austria).</w:t>
      </w:r>
    </w:p>
    <w:p w14:paraId="796827CD" w14:textId="77777777" w:rsidR="00D84FC8" w:rsidRPr="00D54954" w:rsidRDefault="00D84FC8" w:rsidP="00D84FC8">
      <w:pPr>
        <w:spacing w:line="360" w:lineRule="auto"/>
        <w:rPr>
          <w:b/>
          <w:bCs/>
        </w:rPr>
        <w:sectPr w:rsidR="00D84FC8" w:rsidRPr="00D54954" w:rsidSect="00D84FC8">
          <w:pgSz w:w="11906" w:h="16838"/>
          <w:pgMar w:top="1440" w:right="1440" w:bottom="1440" w:left="1440" w:header="708" w:footer="708" w:gutter="0"/>
          <w:lnNumType w:countBy="1" w:restart="continuous"/>
          <w:cols w:space="708"/>
          <w:docGrid w:linePitch="360"/>
        </w:sectPr>
      </w:pPr>
    </w:p>
    <w:p w14:paraId="2BCBDECE" w14:textId="77777777" w:rsidR="00D84FC8" w:rsidRPr="00D54954" w:rsidRDefault="00D84FC8" w:rsidP="00D84FC8">
      <w:pPr>
        <w:spacing w:line="360" w:lineRule="auto"/>
      </w:pPr>
      <w:r w:rsidRPr="00D54954">
        <w:rPr>
          <w:b/>
          <w:bCs/>
        </w:rPr>
        <w:lastRenderedPageBreak/>
        <w:t>Online Repository Table 1.</w:t>
      </w:r>
      <w:r w:rsidRPr="00D54954">
        <w:t xml:space="preserve"> Baseline characteristics of the study population and its longitudinal subpopulation.</w:t>
      </w:r>
    </w:p>
    <w:tbl>
      <w:tblPr>
        <w:tblW w:w="5000" w:type="pct"/>
        <w:tblLook w:val="04A0" w:firstRow="1" w:lastRow="0" w:firstColumn="1" w:lastColumn="0" w:noHBand="0" w:noVBand="1"/>
      </w:tblPr>
      <w:tblGrid>
        <w:gridCol w:w="3572"/>
        <w:gridCol w:w="2813"/>
        <w:gridCol w:w="2641"/>
      </w:tblGrid>
      <w:tr w:rsidR="00D84FC8" w:rsidRPr="00D54954" w14:paraId="4645BB6F" w14:textId="77777777" w:rsidTr="00733221">
        <w:trPr>
          <w:trHeight w:val="20"/>
        </w:trPr>
        <w:tc>
          <w:tcPr>
            <w:tcW w:w="1996" w:type="pct"/>
            <w:tcBorders>
              <w:top w:val="nil"/>
              <w:left w:val="nil"/>
              <w:bottom w:val="single" w:sz="8" w:space="0" w:color="auto"/>
              <w:right w:val="nil"/>
            </w:tcBorders>
            <w:noWrap/>
            <w:vAlign w:val="center"/>
            <w:hideMark/>
          </w:tcPr>
          <w:p w14:paraId="472F5E13" w14:textId="77777777" w:rsidR="00D84FC8" w:rsidRPr="00D54954" w:rsidRDefault="00D84FC8" w:rsidP="00733221">
            <w:pPr>
              <w:spacing w:after="0" w:line="240" w:lineRule="auto"/>
              <w:jc w:val="left"/>
              <w:rPr>
                <w:rFonts w:eastAsia="Times New Roman" w:cs="Calibri"/>
                <w:color w:val="000000"/>
                <w:kern w:val="0"/>
                <w:sz w:val="18"/>
                <w:szCs w:val="18"/>
                <w14:ligatures w14:val="none"/>
              </w:rPr>
            </w:pPr>
            <w:r w:rsidRPr="00D54954">
              <w:rPr>
                <w:rFonts w:eastAsia="Times New Roman" w:cs="Calibri"/>
                <w:color w:val="000000"/>
                <w:kern w:val="0"/>
                <w:sz w:val="18"/>
                <w:szCs w:val="18"/>
                <w14:ligatures w14:val="none"/>
              </w:rPr>
              <w:t> </w:t>
            </w:r>
          </w:p>
        </w:tc>
        <w:tc>
          <w:tcPr>
            <w:tcW w:w="1552" w:type="pct"/>
            <w:tcBorders>
              <w:top w:val="nil"/>
              <w:left w:val="nil"/>
              <w:bottom w:val="single" w:sz="8" w:space="0" w:color="auto"/>
              <w:right w:val="nil"/>
            </w:tcBorders>
            <w:noWrap/>
            <w:vAlign w:val="center"/>
            <w:hideMark/>
          </w:tcPr>
          <w:p w14:paraId="7F38E58D"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Total population</w:t>
            </w:r>
          </w:p>
        </w:tc>
        <w:tc>
          <w:tcPr>
            <w:tcW w:w="1452" w:type="pct"/>
            <w:tcBorders>
              <w:top w:val="nil"/>
              <w:left w:val="nil"/>
              <w:bottom w:val="single" w:sz="4" w:space="0" w:color="auto"/>
              <w:right w:val="nil"/>
            </w:tcBorders>
            <w:noWrap/>
            <w:vAlign w:val="center"/>
            <w:hideMark/>
          </w:tcPr>
          <w:p w14:paraId="44CB4C95"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Longitudinal subpopulation</w:t>
            </w:r>
          </w:p>
        </w:tc>
      </w:tr>
      <w:tr w:rsidR="00D84FC8" w:rsidRPr="00D54954" w14:paraId="08B0A488" w14:textId="77777777" w:rsidTr="00733221">
        <w:trPr>
          <w:trHeight w:val="20"/>
        </w:trPr>
        <w:tc>
          <w:tcPr>
            <w:tcW w:w="1996" w:type="pct"/>
            <w:tcBorders>
              <w:top w:val="nil"/>
              <w:left w:val="nil"/>
              <w:bottom w:val="nil"/>
              <w:right w:val="nil"/>
            </w:tcBorders>
            <w:noWrap/>
            <w:vAlign w:val="center"/>
            <w:hideMark/>
          </w:tcPr>
          <w:p w14:paraId="7C3459D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Total N (%)</w:t>
            </w:r>
          </w:p>
        </w:tc>
        <w:tc>
          <w:tcPr>
            <w:tcW w:w="1552" w:type="pct"/>
            <w:tcBorders>
              <w:top w:val="nil"/>
              <w:left w:val="nil"/>
              <w:bottom w:val="nil"/>
              <w:right w:val="nil"/>
            </w:tcBorders>
            <w:noWrap/>
            <w:vAlign w:val="center"/>
            <w:hideMark/>
          </w:tcPr>
          <w:p w14:paraId="7F67F9C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3238</w:t>
            </w:r>
          </w:p>
        </w:tc>
        <w:tc>
          <w:tcPr>
            <w:tcW w:w="1452" w:type="pct"/>
            <w:tcBorders>
              <w:top w:val="single" w:sz="4" w:space="0" w:color="auto"/>
              <w:left w:val="nil"/>
              <w:bottom w:val="nil"/>
              <w:right w:val="nil"/>
            </w:tcBorders>
            <w:noWrap/>
            <w:vAlign w:val="center"/>
            <w:hideMark/>
          </w:tcPr>
          <w:p w14:paraId="52E7262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858</w:t>
            </w:r>
          </w:p>
        </w:tc>
      </w:tr>
      <w:tr w:rsidR="00D84FC8" w:rsidRPr="00D54954" w14:paraId="1A33DED7" w14:textId="77777777" w:rsidTr="00733221">
        <w:trPr>
          <w:trHeight w:val="20"/>
        </w:trPr>
        <w:tc>
          <w:tcPr>
            <w:tcW w:w="1996" w:type="pct"/>
            <w:tcBorders>
              <w:top w:val="nil"/>
              <w:left w:val="nil"/>
              <w:bottom w:val="nil"/>
              <w:right w:val="nil"/>
            </w:tcBorders>
            <w:noWrap/>
            <w:vAlign w:val="center"/>
            <w:hideMark/>
          </w:tcPr>
          <w:p w14:paraId="7BA4A582"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Males</w:t>
            </w:r>
          </w:p>
        </w:tc>
        <w:tc>
          <w:tcPr>
            <w:tcW w:w="1552" w:type="pct"/>
            <w:tcBorders>
              <w:top w:val="nil"/>
              <w:left w:val="nil"/>
              <w:bottom w:val="nil"/>
              <w:right w:val="nil"/>
            </w:tcBorders>
            <w:noWrap/>
            <w:vAlign w:val="center"/>
            <w:hideMark/>
          </w:tcPr>
          <w:p w14:paraId="766E5D9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1520 (46.9)</w:t>
            </w:r>
          </w:p>
        </w:tc>
        <w:tc>
          <w:tcPr>
            <w:tcW w:w="1452" w:type="pct"/>
            <w:tcBorders>
              <w:top w:val="nil"/>
              <w:left w:val="nil"/>
              <w:bottom w:val="nil"/>
              <w:right w:val="nil"/>
            </w:tcBorders>
            <w:noWrap/>
            <w:vAlign w:val="center"/>
            <w:hideMark/>
          </w:tcPr>
          <w:p w14:paraId="0309635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401 (46.7)</w:t>
            </w:r>
          </w:p>
        </w:tc>
      </w:tr>
      <w:tr w:rsidR="00D84FC8" w:rsidRPr="00D54954" w14:paraId="4D46771D" w14:textId="77777777" w:rsidTr="00733221">
        <w:trPr>
          <w:trHeight w:val="20"/>
        </w:trPr>
        <w:tc>
          <w:tcPr>
            <w:tcW w:w="1996" w:type="pct"/>
            <w:tcBorders>
              <w:top w:val="nil"/>
              <w:left w:val="nil"/>
              <w:bottom w:val="nil"/>
              <w:right w:val="nil"/>
            </w:tcBorders>
            <w:noWrap/>
            <w:vAlign w:val="center"/>
            <w:hideMark/>
          </w:tcPr>
          <w:p w14:paraId="52F88B5D"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Age</w:t>
            </w:r>
          </w:p>
        </w:tc>
        <w:tc>
          <w:tcPr>
            <w:tcW w:w="1552" w:type="pct"/>
            <w:tcBorders>
              <w:top w:val="nil"/>
              <w:left w:val="nil"/>
              <w:bottom w:val="nil"/>
              <w:right w:val="nil"/>
            </w:tcBorders>
            <w:noWrap/>
            <w:vAlign w:val="center"/>
            <w:hideMark/>
          </w:tcPr>
          <w:p w14:paraId="2407548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51.8 ± 16.3 </w:t>
            </w:r>
          </w:p>
        </w:tc>
        <w:tc>
          <w:tcPr>
            <w:tcW w:w="1452" w:type="pct"/>
            <w:tcBorders>
              <w:top w:val="nil"/>
              <w:left w:val="nil"/>
              <w:bottom w:val="nil"/>
              <w:right w:val="nil"/>
            </w:tcBorders>
            <w:noWrap/>
            <w:vAlign w:val="center"/>
            <w:hideMark/>
          </w:tcPr>
          <w:p w14:paraId="4842FF3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53.6 ± 14.6</w:t>
            </w:r>
          </w:p>
        </w:tc>
      </w:tr>
      <w:tr w:rsidR="00D84FC8" w:rsidRPr="00D54954" w14:paraId="488E7881" w14:textId="77777777" w:rsidTr="00733221">
        <w:trPr>
          <w:trHeight w:val="20"/>
        </w:trPr>
        <w:tc>
          <w:tcPr>
            <w:tcW w:w="1996" w:type="pct"/>
            <w:tcBorders>
              <w:top w:val="nil"/>
              <w:left w:val="nil"/>
              <w:bottom w:val="nil"/>
              <w:right w:val="nil"/>
            </w:tcBorders>
            <w:noWrap/>
            <w:vAlign w:val="center"/>
            <w:hideMark/>
          </w:tcPr>
          <w:p w14:paraId="235476F8"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Never smokers</w:t>
            </w:r>
          </w:p>
        </w:tc>
        <w:tc>
          <w:tcPr>
            <w:tcW w:w="1552" w:type="pct"/>
            <w:tcBorders>
              <w:top w:val="nil"/>
              <w:left w:val="nil"/>
              <w:bottom w:val="nil"/>
              <w:right w:val="nil"/>
            </w:tcBorders>
            <w:noWrap/>
            <w:vAlign w:val="center"/>
            <w:hideMark/>
          </w:tcPr>
          <w:p w14:paraId="7A64BCF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1419 (46.2)</w:t>
            </w:r>
          </w:p>
        </w:tc>
        <w:tc>
          <w:tcPr>
            <w:tcW w:w="1452" w:type="pct"/>
            <w:tcBorders>
              <w:top w:val="nil"/>
              <w:left w:val="nil"/>
              <w:bottom w:val="nil"/>
              <w:right w:val="nil"/>
            </w:tcBorders>
            <w:noWrap/>
            <w:vAlign w:val="bottom"/>
            <w:hideMark/>
          </w:tcPr>
          <w:p w14:paraId="05B33F4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hAnsi="Calibri" w:cs="Calibri"/>
                <w:color w:val="000000"/>
                <w:sz w:val="18"/>
                <w:szCs w:val="18"/>
              </w:rPr>
              <w:t>388 (46.6)</w:t>
            </w:r>
          </w:p>
        </w:tc>
      </w:tr>
      <w:tr w:rsidR="00D84FC8" w:rsidRPr="00D54954" w14:paraId="6C1513F4" w14:textId="77777777" w:rsidTr="00733221">
        <w:trPr>
          <w:trHeight w:val="20"/>
        </w:trPr>
        <w:tc>
          <w:tcPr>
            <w:tcW w:w="1996" w:type="pct"/>
            <w:tcBorders>
              <w:top w:val="nil"/>
              <w:left w:val="nil"/>
              <w:bottom w:val="nil"/>
              <w:right w:val="nil"/>
            </w:tcBorders>
            <w:noWrap/>
            <w:vAlign w:val="center"/>
            <w:hideMark/>
          </w:tcPr>
          <w:p w14:paraId="1CB1C92D"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Former smokers</w:t>
            </w:r>
          </w:p>
        </w:tc>
        <w:tc>
          <w:tcPr>
            <w:tcW w:w="1552" w:type="pct"/>
            <w:tcBorders>
              <w:top w:val="nil"/>
              <w:left w:val="nil"/>
              <w:bottom w:val="nil"/>
              <w:right w:val="nil"/>
            </w:tcBorders>
            <w:noWrap/>
            <w:vAlign w:val="center"/>
            <w:hideMark/>
          </w:tcPr>
          <w:p w14:paraId="6B7F94C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1062 (34.6)</w:t>
            </w:r>
          </w:p>
        </w:tc>
        <w:tc>
          <w:tcPr>
            <w:tcW w:w="1452" w:type="pct"/>
            <w:tcBorders>
              <w:top w:val="nil"/>
              <w:left w:val="nil"/>
              <w:bottom w:val="nil"/>
              <w:right w:val="nil"/>
            </w:tcBorders>
            <w:noWrap/>
            <w:vAlign w:val="bottom"/>
            <w:hideMark/>
          </w:tcPr>
          <w:p w14:paraId="187C1A9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hAnsi="Calibri" w:cs="Calibri"/>
                <w:color w:val="000000"/>
                <w:sz w:val="18"/>
                <w:szCs w:val="18"/>
              </w:rPr>
              <w:t>317 (38.1)</w:t>
            </w:r>
          </w:p>
        </w:tc>
      </w:tr>
      <w:tr w:rsidR="00D84FC8" w:rsidRPr="00D54954" w14:paraId="55ADB319" w14:textId="77777777" w:rsidTr="00733221">
        <w:trPr>
          <w:trHeight w:val="20"/>
        </w:trPr>
        <w:tc>
          <w:tcPr>
            <w:tcW w:w="1996" w:type="pct"/>
            <w:tcBorders>
              <w:top w:val="nil"/>
              <w:left w:val="nil"/>
              <w:bottom w:val="nil"/>
              <w:right w:val="nil"/>
            </w:tcBorders>
            <w:noWrap/>
            <w:vAlign w:val="center"/>
            <w:hideMark/>
          </w:tcPr>
          <w:p w14:paraId="7FAB7691"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Current smokers</w:t>
            </w:r>
          </w:p>
        </w:tc>
        <w:tc>
          <w:tcPr>
            <w:tcW w:w="1552" w:type="pct"/>
            <w:tcBorders>
              <w:top w:val="nil"/>
              <w:left w:val="nil"/>
              <w:bottom w:val="nil"/>
              <w:right w:val="nil"/>
            </w:tcBorders>
            <w:noWrap/>
            <w:vAlign w:val="center"/>
            <w:hideMark/>
          </w:tcPr>
          <w:p w14:paraId="6FF08D7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591 (19.2)</w:t>
            </w:r>
          </w:p>
        </w:tc>
        <w:tc>
          <w:tcPr>
            <w:tcW w:w="1452" w:type="pct"/>
            <w:tcBorders>
              <w:top w:val="nil"/>
              <w:left w:val="nil"/>
              <w:bottom w:val="nil"/>
              <w:right w:val="nil"/>
            </w:tcBorders>
            <w:noWrap/>
            <w:vAlign w:val="bottom"/>
            <w:hideMark/>
          </w:tcPr>
          <w:p w14:paraId="7A70D52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hAnsi="Calibri" w:cs="Calibri"/>
                <w:color w:val="000000"/>
                <w:sz w:val="18"/>
                <w:szCs w:val="18"/>
              </w:rPr>
              <w:t>127 (15.3)</w:t>
            </w:r>
          </w:p>
        </w:tc>
      </w:tr>
      <w:tr w:rsidR="00D84FC8" w:rsidRPr="00D54954" w14:paraId="0D6F194C" w14:textId="77777777" w:rsidTr="00733221">
        <w:trPr>
          <w:trHeight w:val="20"/>
        </w:trPr>
        <w:tc>
          <w:tcPr>
            <w:tcW w:w="1996" w:type="pct"/>
            <w:tcBorders>
              <w:top w:val="nil"/>
              <w:left w:val="nil"/>
              <w:bottom w:val="nil"/>
              <w:right w:val="nil"/>
            </w:tcBorders>
            <w:noWrap/>
            <w:vAlign w:val="center"/>
            <w:hideMark/>
          </w:tcPr>
          <w:p w14:paraId="03BCAB04"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Packyears</w:t>
            </w:r>
          </w:p>
        </w:tc>
        <w:tc>
          <w:tcPr>
            <w:tcW w:w="1552" w:type="pct"/>
            <w:tcBorders>
              <w:top w:val="nil"/>
              <w:left w:val="nil"/>
              <w:bottom w:val="nil"/>
              <w:right w:val="nil"/>
            </w:tcBorders>
            <w:noWrap/>
            <w:vAlign w:val="center"/>
            <w:hideMark/>
          </w:tcPr>
          <w:p w14:paraId="77F95F4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9.2 ± 16.4</w:t>
            </w:r>
          </w:p>
        </w:tc>
        <w:tc>
          <w:tcPr>
            <w:tcW w:w="1452" w:type="pct"/>
            <w:tcBorders>
              <w:top w:val="nil"/>
              <w:left w:val="nil"/>
              <w:bottom w:val="nil"/>
              <w:right w:val="nil"/>
            </w:tcBorders>
            <w:noWrap/>
            <w:vAlign w:val="bottom"/>
          </w:tcPr>
          <w:p w14:paraId="34C890F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hAnsi="Calibri" w:cs="Calibri"/>
                <w:color w:val="000000"/>
                <w:sz w:val="18"/>
                <w:szCs w:val="18"/>
              </w:rPr>
              <w:t>8.4 ± 14.5</w:t>
            </w:r>
          </w:p>
        </w:tc>
      </w:tr>
      <w:tr w:rsidR="00D84FC8" w:rsidRPr="00D54954" w14:paraId="0B76CFA1" w14:textId="77777777" w:rsidTr="00733221">
        <w:trPr>
          <w:trHeight w:val="20"/>
        </w:trPr>
        <w:tc>
          <w:tcPr>
            <w:tcW w:w="1996" w:type="pct"/>
            <w:tcBorders>
              <w:top w:val="nil"/>
              <w:left w:val="nil"/>
              <w:bottom w:val="nil"/>
              <w:right w:val="nil"/>
            </w:tcBorders>
            <w:noWrap/>
            <w:vAlign w:val="center"/>
            <w:hideMark/>
          </w:tcPr>
          <w:p w14:paraId="7A2A34D9" w14:textId="77777777" w:rsidR="00D84FC8" w:rsidRPr="00D54954" w:rsidRDefault="00D84FC8" w:rsidP="00733221">
            <w:pPr>
              <w:spacing w:after="0" w:line="240" w:lineRule="auto"/>
              <w:ind w:left="17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BMI, kg/m</w:t>
            </w:r>
            <w:r w:rsidRPr="00D54954">
              <w:rPr>
                <w:rFonts w:ascii="Calibri" w:eastAsia="Times New Roman" w:hAnsi="Calibri" w:cs="Calibri"/>
                <w:color w:val="000000"/>
                <w:kern w:val="0"/>
                <w:sz w:val="18"/>
                <w:szCs w:val="18"/>
                <w:vertAlign w:val="superscript"/>
                <w14:ligatures w14:val="none"/>
              </w:rPr>
              <w:t>2</w:t>
            </w:r>
          </w:p>
        </w:tc>
        <w:tc>
          <w:tcPr>
            <w:tcW w:w="1552" w:type="pct"/>
            <w:tcBorders>
              <w:top w:val="nil"/>
              <w:left w:val="nil"/>
              <w:bottom w:val="nil"/>
              <w:right w:val="nil"/>
            </w:tcBorders>
            <w:noWrap/>
            <w:vAlign w:val="center"/>
            <w:hideMark/>
          </w:tcPr>
          <w:p w14:paraId="403A6A8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26.2 ± 4.7</w:t>
            </w:r>
          </w:p>
        </w:tc>
        <w:tc>
          <w:tcPr>
            <w:tcW w:w="1452" w:type="pct"/>
            <w:tcBorders>
              <w:top w:val="nil"/>
              <w:left w:val="nil"/>
              <w:bottom w:val="nil"/>
              <w:right w:val="nil"/>
            </w:tcBorders>
            <w:noWrap/>
            <w:vAlign w:val="center"/>
            <w:hideMark/>
          </w:tcPr>
          <w:p w14:paraId="1C15CD6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26.2 ± 4.5</w:t>
            </w:r>
          </w:p>
        </w:tc>
      </w:tr>
      <w:tr w:rsidR="00D84FC8" w:rsidRPr="00D54954" w14:paraId="144DDFD6" w14:textId="77777777" w:rsidTr="00733221">
        <w:trPr>
          <w:trHeight w:val="20"/>
        </w:trPr>
        <w:tc>
          <w:tcPr>
            <w:tcW w:w="3548" w:type="pct"/>
            <w:gridSpan w:val="2"/>
            <w:tcBorders>
              <w:top w:val="nil"/>
              <w:left w:val="nil"/>
              <w:bottom w:val="nil"/>
              <w:right w:val="nil"/>
            </w:tcBorders>
            <w:noWrap/>
            <w:vAlign w:val="center"/>
            <w:hideMark/>
          </w:tcPr>
          <w:p w14:paraId="6807FEB8"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T2 Biomarkers</w:t>
            </w:r>
          </w:p>
        </w:tc>
        <w:tc>
          <w:tcPr>
            <w:tcW w:w="1452" w:type="pct"/>
            <w:tcBorders>
              <w:top w:val="nil"/>
              <w:left w:val="nil"/>
              <w:bottom w:val="nil"/>
              <w:right w:val="nil"/>
            </w:tcBorders>
            <w:noWrap/>
            <w:vAlign w:val="center"/>
            <w:hideMark/>
          </w:tcPr>
          <w:p w14:paraId="15C3D1A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
        </w:tc>
      </w:tr>
      <w:tr w:rsidR="00D84FC8" w:rsidRPr="00D54954" w14:paraId="69ACD560" w14:textId="77777777" w:rsidTr="00733221">
        <w:trPr>
          <w:trHeight w:val="20"/>
        </w:trPr>
        <w:tc>
          <w:tcPr>
            <w:tcW w:w="1996" w:type="pct"/>
            <w:tcBorders>
              <w:top w:val="nil"/>
              <w:left w:val="nil"/>
              <w:bottom w:val="nil"/>
              <w:right w:val="nil"/>
            </w:tcBorders>
            <w:noWrap/>
            <w:vAlign w:val="center"/>
            <w:hideMark/>
          </w:tcPr>
          <w:p w14:paraId="0A90E020"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Eosinophils, cells/µL</w:t>
            </w:r>
          </w:p>
        </w:tc>
        <w:tc>
          <w:tcPr>
            <w:tcW w:w="1552" w:type="pct"/>
            <w:tcBorders>
              <w:top w:val="nil"/>
              <w:left w:val="nil"/>
              <w:bottom w:val="nil"/>
              <w:right w:val="nil"/>
            </w:tcBorders>
            <w:noWrap/>
            <w:vAlign w:val="center"/>
            <w:hideMark/>
          </w:tcPr>
          <w:p w14:paraId="72F2D4C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182.1 ± 145.0</w:t>
            </w:r>
          </w:p>
        </w:tc>
        <w:tc>
          <w:tcPr>
            <w:tcW w:w="1452" w:type="pct"/>
            <w:tcBorders>
              <w:top w:val="nil"/>
              <w:left w:val="nil"/>
              <w:bottom w:val="nil"/>
              <w:right w:val="nil"/>
            </w:tcBorders>
            <w:noWrap/>
            <w:vAlign w:val="center"/>
            <w:hideMark/>
          </w:tcPr>
          <w:p w14:paraId="68D90BF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186.0 ± 134.5</w:t>
            </w:r>
          </w:p>
        </w:tc>
      </w:tr>
      <w:tr w:rsidR="00D84FC8" w:rsidRPr="00D54954" w14:paraId="02225C79" w14:textId="77777777" w:rsidTr="00733221">
        <w:trPr>
          <w:trHeight w:val="20"/>
        </w:trPr>
        <w:tc>
          <w:tcPr>
            <w:tcW w:w="1996" w:type="pct"/>
            <w:tcBorders>
              <w:top w:val="nil"/>
              <w:left w:val="nil"/>
              <w:bottom w:val="nil"/>
              <w:right w:val="nil"/>
            </w:tcBorders>
            <w:noWrap/>
            <w:vAlign w:val="center"/>
            <w:hideMark/>
          </w:tcPr>
          <w:p w14:paraId="2682AB21"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ppb</w:t>
            </w:r>
          </w:p>
        </w:tc>
        <w:tc>
          <w:tcPr>
            <w:tcW w:w="1552" w:type="pct"/>
            <w:tcBorders>
              <w:top w:val="nil"/>
              <w:left w:val="nil"/>
              <w:bottom w:val="nil"/>
              <w:right w:val="nil"/>
            </w:tcBorders>
            <w:noWrap/>
            <w:vAlign w:val="center"/>
            <w:hideMark/>
          </w:tcPr>
          <w:p w14:paraId="7DEBD00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20.6 ± 16.9</w:t>
            </w:r>
          </w:p>
        </w:tc>
        <w:tc>
          <w:tcPr>
            <w:tcW w:w="1452" w:type="pct"/>
            <w:tcBorders>
              <w:top w:val="nil"/>
              <w:left w:val="nil"/>
              <w:bottom w:val="nil"/>
              <w:right w:val="nil"/>
            </w:tcBorders>
            <w:noWrap/>
            <w:vAlign w:val="center"/>
            <w:hideMark/>
          </w:tcPr>
          <w:p w14:paraId="5A9786F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22.3 ± 19.4</w:t>
            </w:r>
          </w:p>
        </w:tc>
      </w:tr>
      <w:tr w:rsidR="00D84FC8" w:rsidRPr="00D54954" w14:paraId="7B3AF7F2" w14:textId="77777777" w:rsidTr="00733221">
        <w:trPr>
          <w:trHeight w:val="20"/>
        </w:trPr>
        <w:tc>
          <w:tcPr>
            <w:tcW w:w="1996" w:type="pct"/>
            <w:tcBorders>
              <w:top w:val="nil"/>
              <w:left w:val="nil"/>
              <w:bottom w:val="nil"/>
              <w:right w:val="nil"/>
            </w:tcBorders>
            <w:noWrap/>
            <w:vAlign w:val="center"/>
            <w:hideMark/>
          </w:tcPr>
          <w:p w14:paraId="7B424926"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IgE, </w:t>
            </w:r>
            <w:proofErr w:type="spellStart"/>
            <w:r w:rsidRPr="00D54954">
              <w:rPr>
                <w:rFonts w:ascii="Calibri" w:eastAsia="Times New Roman" w:hAnsi="Calibri" w:cs="Calibri"/>
                <w:color w:val="000000"/>
                <w:kern w:val="0"/>
                <w:sz w:val="18"/>
                <w:szCs w:val="18"/>
                <w14:ligatures w14:val="none"/>
              </w:rPr>
              <w:t>kU</w:t>
            </w:r>
            <w:proofErr w:type="spellEnd"/>
            <w:r w:rsidRPr="00D54954">
              <w:rPr>
                <w:rFonts w:ascii="Calibri" w:eastAsia="Times New Roman" w:hAnsi="Calibri" w:cs="Calibri"/>
                <w:color w:val="000000"/>
                <w:kern w:val="0"/>
                <w:sz w:val="18"/>
                <w:szCs w:val="18"/>
                <w14:ligatures w14:val="none"/>
              </w:rPr>
              <w:t>/L</w:t>
            </w:r>
          </w:p>
        </w:tc>
        <w:tc>
          <w:tcPr>
            <w:tcW w:w="1552" w:type="pct"/>
            <w:tcBorders>
              <w:top w:val="nil"/>
              <w:left w:val="nil"/>
              <w:bottom w:val="nil"/>
              <w:right w:val="nil"/>
            </w:tcBorders>
            <w:noWrap/>
            <w:vAlign w:val="center"/>
            <w:hideMark/>
          </w:tcPr>
          <w:p w14:paraId="38FD23A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119.4 ± 337.5</w:t>
            </w:r>
          </w:p>
        </w:tc>
        <w:tc>
          <w:tcPr>
            <w:tcW w:w="1452" w:type="pct"/>
            <w:tcBorders>
              <w:top w:val="nil"/>
              <w:left w:val="nil"/>
              <w:bottom w:val="nil"/>
              <w:right w:val="nil"/>
            </w:tcBorders>
            <w:noWrap/>
            <w:vAlign w:val="center"/>
            <w:hideMark/>
          </w:tcPr>
          <w:p w14:paraId="624E91C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97.5 ± 245.9</w:t>
            </w:r>
          </w:p>
        </w:tc>
      </w:tr>
      <w:tr w:rsidR="00D84FC8" w:rsidRPr="00D54954" w14:paraId="755F1225" w14:textId="77777777" w:rsidTr="00733221">
        <w:trPr>
          <w:trHeight w:val="20"/>
        </w:trPr>
        <w:tc>
          <w:tcPr>
            <w:tcW w:w="3548" w:type="pct"/>
            <w:gridSpan w:val="2"/>
            <w:tcBorders>
              <w:top w:val="nil"/>
              <w:left w:val="nil"/>
              <w:bottom w:val="nil"/>
              <w:right w:val="nil"/>
            </w:tcBorders>
            <w:noWrap/>
            <w:vAlign w:val="center"/>
            <w:hideMark/>
          </w:tcPr>
          <w:p w14:paraId="204706C3"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Biomarker categories</w:t>
            </w:r>
          </w:p>
        </w:tc>
        <w:tc>
          <w:tcPr>
            <w:tcW w:w="1452" w:type="pct"/>
            <w:tcBorders>
              <w:top w:val="nil"/>
              <w:left w:val="nil"/>
              <w:bottom w:val="nil"/>
              <w:right w:val="nil"/>
            </w:tcBorders>
            <w:noWrap/>
            <w:vAlign w:val="center"/>
            <w:hideMark/>
          </w:tcPr>
          <w:p w14:paraId="5FDB267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
        </w:tc>
      </w:tr>
      <w:tr w:rsidR="00D84FC8" w:rsidRPr="00D54954" w14:paraId="35918EE1" w14:textId="77777777" w:rsidTr="00733221">
        <w:trPr>
          <w:trHeight w:val="20"/>
        </w:trPr>
        <w:tc>
          <w:tcPr>
            <w:tcW w:w="1996" w:type="pct"/>
            <w:tcBorders>
              <w:top w:val="nil"/>
              <w:left w:val="nil"/>
              <w:bottom w:val="nil"/>
              <w:right w:val="nil"/>
            </w:tcBorders>
            <w:noWrap/>
            <w:vAlign w:val="center"/>
            <w:hideMark/>
          </w:tcPr>
          <w:p w14:paraId="5B4805C2"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 ≥300 cells/µL</w:t>
            </w:r>
          </w:p>
        </w:tc>
        <w:tc>
          <w:tcPr>
            <w:tcW w:w="1552" w:type="pct"/>
            <w:tcBorders>
              <w:top w:val="nil"/>
              <w:left w:val="nil"/>
              <w:bottom w:val="nil"/>
              <w:right w:val="nil"/>
            </w:tcBorders>
            <w:noWrap/>
            <w:vAlign w:val="center"/>
            <w:hideMark/>
          </w:tcPr>
          <w:p w14:paraId="7511C81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428 (13.2)</w:t>
            </w:r>
          </w:p>
        </w:tc>
        <w:tc>
          <w:tcPr>
            <w:tcW w:w="1452" w:type="pct"/>
            <w:tcBorders>
              <w:top w:val="nil"/>
              <w:left w:val="nil"/>
              <w:bottom w:val="nil"/>
              <w:right w:val="nil"/>
            </w:tcBorders>
            <w:noWrap/>
            <w:vAlign w:val="center"/>
            <w:hideMark/>
          </w:tcPr>
          <w:p w14:paraId="46368B7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126 (14.7)</w:t>
            </w:r>
          </w:p>
        </w:tc>
      </w:tr>
      <w:tr w:rsidR="00D84FC8" w:rsidRPr="00D54954" w14:paraId="34631A23" w14:textId="77777777" w:rsidTr="00733221">
        <w:trPr>
          <w:trHeight w:val="20"/>
        </w:trPr>
        <w:tc>
          <w:tcPr>
            <w:tcW w:w="1996" w:type="pct"/>
            <w:tcBorders>
              <w:top w:val="nil"/>
              <w:left w:val="nil"/>
              <w:bottom w:val="nil"/>
              <w:right w:val="nil"/>
            </w:tcBorders>
            <w:noWrap/>
            <w:vAlign w:val="center"/>
            <w:hideMark/>
          </w:tcPr>
          <w:p w14:paraId="2C231320"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≥25 ppb</w:t>
            </w:r>
          </w:p>
        </w:tc>
        <w:tc>
          <w:tcPr>
            <w:tcW w:w="1552" w:type="pct"/>
            <w:tcBorders>
              <w:top w:val="nil"/>
              <w:left w:val="nil"/>
              <w:bottom w:val="nil"/>
              <w:right w:val="nil"/>
            </w:tcBorders>
            <w:noWrap/>
            <w:vAlign w:val="center"/>
            <w:hideMark/>
          </w:tcPr>
          <w:p w14:paraId="58A16DB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740 (22.9)</w:t>
            </w:r>
          </w:p>
        </w:tc>
        <w:tc>
          <w:tcPr>
            <w:tcW w:w="1452" w:type="pct"/>
            <w:tcBorders>
              <w:top w:val="nil"/>
              <w:left w:val="nil"/>
              <w:bottom w:val="nil"/>
              <w:right w:val="nil"/>
            </w:tcBorders>
            <w:noWrap/>
            <w:vAlign w:val="center"/>
            <w:hideMark/>
          </w:tcPr>
          <w:p w14:paraId="43FBF7E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215 (25.1)</w:t>
            </w:r>
          </w:p>
        </w:tc>
      </w:tr>
      <w:tr w:rsidR="00D84FC8" w:rsidRPr="00D54954" w14:paraId="4451B08A" w14:textId="77777777" w:rsidTr="00733221">
        <w:trPr>
          <w:trHeight w:val="20"/>
        </w:trPr>
        <w:tc>
          <w:tcPr>
            <w:tcW w:w="1996" w:type="pct"/>
            <w:tcBorders>
              <w:top w:val="nil"/>
              <w:left w:val="nil"/>
              <w:bottom w:val="nil"/>
              <w:right w:val="nil"/>
            </w:tcBorders>
            <w:noWrap/>
            <w:vAlign w:val="center"/>
            <w:hideMark/>
          </w:tcPr>
          <w:p w14:paraId="58EE7ECA"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IgE ≥100 </w:t>
            </w:r>
            <w:proofErr w:type="spellStart"/>
            <w:r w:rsidRPr="00D54954">
              <w:rPr>
                <w:rFonts w:ascii="Calibri" w:eastAsia="Times New Roman" w:hAnsi="Calibri" w:cs="Calibri"/>
                <w:color w:val="000000"/>
                <w:kern w:val="0"/>
                <w:sz w:val="18"/>
                <w:szCs w:val="18"/>
                <w14:ligatures w14:val="none"/>
              </w:rPr>
              <w:t>kU</w:t>
            </w:r>
            <w:proofErr w:type="spellEnd"/>
            <w:r w:rsidRPr="00D54954">
              <w:rPr>
                <w:rFonts w:ascii="Calibri" w:eastAsia="Times New Roman" w:hAnsi="Calibri" w:cs="Calibri"/>
                <w:color w:val="000000"/>
                <w:kern w:val="0"/>
                <w:sz w:val="18"/>
                <w:szCs w:val="18"/>
                <w14:ligatures w14:val="none"/>
              </w:rPr>
              <w:t>/L</w:t>
            </w:r>
          </w:p>
        </w:tc>
        <w:tc>
          <w:tcPr>
            <w:tcW w:w="1552" w:type="pct"/>
            <w:tcBorders>
              <w:top w:val="nil"/>
              <w:left w:val="nil"/>
              <w:bottom w:val="nil"/>
              <w:right w:val="nil"/>
            </w:tcBorders>
            <w:noWrap/>
            <w:vAlign w:val="center"/>
            <w:hideMark/>
          </w:tcPr>
          <w:p w14:paraId="5082EF9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792 (24.5)</w:t>
            </w:r>
          </w:p>
        </w:tc>
        <w:tc>
          <w:tcPr>
            <w:tcW w:w="1452" w:type="pct"/>
            <w:tcBorders>
              <w:top w:val="nil"/>
              <w:left w:val="nil"/>
              <w:bottom w:val="nil"/>
              <w:right w:val="nil"/>
            </w:tcBorders>
            <w:noWrap/>
            <w:vAlign w:val="center"/>
            <w:hideMark/>
          </w:tcPr>
          <w:p w14:paraId="4A2D3B8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189 (22.0)</w:t>
            </w:r>
          </w:p>
        </w:tc>
      </w:tr>
      <w:tr w:rsidR="00D84FC8" w:rsidRPr="00D54954" w14:paraId="3EA65021" w14:textId="77777777" w:rsidTr="00733221">
        <w:trPr>
          <w:trHeight w:val="20"/>
        </w:trPr>
        <w:tc>
          <w:tcPr>
            <w:tcW w:w="1996" w:type="pct"/>
            <w:tcBorders>
              <w:top w:val="nil"/>
              <w:left w:val="nil"/>
              <w:bottom w:val="nil"/>
              <w:right w:val="nil"/>
            </w:tcBorders>
            <w:noWrap/>
            <w:vAlign w:val="center"/>
            <w:hideMark/>
          </w:tcPr>
          <w:p w14:paraId="0CEE79B3"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 ≥300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≥25</w:t>
            </w:r>
          </w:p>
        </w:tc>
        <w:tc>
          <w:tcPr>
            <w:tcW w:w="1552" w:type="pct"/>
            <w:tcBorders>
              <w:top w:val="nil"/>
              <w:left w:val="nil"/>
              <w:bottom w:val="nil"/>
              <w:right w:val="nil"/>
            </w:tcBorders>
            <w:noWrap/>
            <w:vAlign w:val="center"/>
            <w:hideMark/>
          </w:tcPr>
          <w:p w14:paraId="33BF7A2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153 (4.7)</w:t>
            </w:r>
          </w:p>
        </w:tc>
        <w:tc>
          <w:tcPr>
            <w:tcW w:w="1452" w:type="pct"/>
            <w:tcBorders>
              <w:top w:val="nil"/>
              <w:left w:val="nil"/>
              <w:bottom w:val="nil"/>
              <w:right w:val="nil"/>
            </w:tcBorders>
            <w:noWrap/>
            <w:vAlign w:val="center"/>
            <w:hideMark/>
          </w:tcPr>
          <w:p w14:paraId="53BE17D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50 (5.8)</w:t>
            </w:r>
          </w:p>
        </w:tc>
      </w:tr>
      <w:tr w:rsidR="00D84FC8" w:rsidRPr="00D54954" w14:paraId="1C6E6511" w14:textId="77777777" w:rsidTr="00733221">
        <w:trPr>
          <w:trHeight w:val="20"/>
        </w:trPr>
        <w:tc>
          <w:tcPr>
            <w:tcW w:w="1996" w:type="pct"/>
            <w:tcBorders>
              <w:top w:val="nil"/>
              <w:left w:val="nil"/>
              <w:bottom w:val="nil"/>
              <w:right w:val="nil"/>
            </w:tcBorders>
            <w:noWrap/>
            <w:vAlign w:val="center"/>
            <w:hideMark/>
          </w:tcPr>
          <w:p w14:paraId="0D5CC979"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≥25 + IgE ≥100</w:t>
            </w:r>
          </w:p>
        </w:tc>
        <w:tc>
          <w:tcPr>
            <w:tcW w:w="1552" w:type="pct"/>
            <w:tcBorders>
              <w:top w:val="nil"/>
              <w:left w:val="nil"/>
              <w:bottom w:val="nil"/>
              <w:right w:val="nil"/>
            </w:tcBorders>
            <w:noWrap/>
            <w:vAlign w:val="center"/>
            <w:hideMark/>
          </w:tcPr>
          <w:p w14:paraId="3BA9E55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242 (7.5)</w:t>
            </w:r>
          </w:p>
        </w:tc>
        <w:tc>
          <w:tcPr>
            <w:tcW w:w="1452" w:type="pct"/>
            <w:tcBorders>
              <w:top w:val="nil"/>
              <w:left w:val="nil"/>
              <w:bottom w:val="nil"/>
              <w:right w:val="nil"/>
            </w:tcBorders>
            <w:noWrap/>
            <w:vAlign w:val="center"/>
            <w:hideMark/>
          </w:tcPr>
          <w:p w14:paraId="7FD1531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61 (7.1)</w:t>
            </w:r>
          </w:p>
        </w:tc>
      </w:tr>
      <w:tr w:rsidR="00D84FC8" w:rsidRPr="00D54954" w14:paraId="25B073D7" w14:textId="77777777" w:rsidTr="00733221">
        <w:trPr>
          <w:trHeight w:val="20"/>
        </w:trPr>
        <w:tc>
          <w:tcPr>
            <w:tcW w:w="1996" w:type="pct"/>
            <w:tcBorders>
              <w:top w:val="nil"/>
              <w:left w:val="nil"/>
              <w:bottom w:val="nil"/>
              <w:right w:val="nil"/>
            </w:tcBorders>
            <w:noWrap/>
            <w:vAlign w:val="center"/>
            <w:hideMark/>
          </w:tcPr>
          <w:p w14:paraId="5227F572"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 ≥300 + IgE ≥100</w:t>
            </w:r>
          </w:p>
        </w:tc>
        <w:tc>
          <w:tcPr>
            <w:tcW w:w="1552" w:type="pct"/>
            <w:tcBorders>
              <w:top w:val="nil"/>
              <w:left w:val="nil"/>
              <w:bottom w:val="nil"/>
              <w:right w:val="nil"/>
            </w:tcBorders>
            <w:noWrap/>
            <w:vAlign w:val="center"/>
            <w:hideMark/>
          </w:tcPr>
          <w:p w14:paraId="6200001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163 (5.0)</w:t>
            </w:r>
          </w:p>
        </w:tc>
        <w:tc>
          <w:tcPr>
            <w:tcW w:w="1452" w:type="pct"/>
            <w:tcBorders>
              <w:top w:val="nil"/>
              <w:left w:val="nil"/>
              <w:bottom w:val="nil"/>
              <w:right w:val="nil"/>
            </w:tcBorders>
            <w:noWrap/>
            <w:vAlign w:val="center"/>
            <w:hideMark/>
          </w:tcPr>
          <w:p w14:paraId="350F440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37 (4.3)</w:t>
            </w:r>
          </w:p>
        </w:tc>
      </w:tr>
      <w:tr w:rsidR="00D84FC8" w:rsidRPr="00D54954" w14:paraId="40EB6EED" w14:textId="77777777" w:rsidTr="00733221">
        <w:trPr>
          <w:trHeight w:val="20"/>
        </w:trPr>
        <w:tc>
          <w:tcPr>
            <w:tcW w:w="1996" w:type="pct"/>
            <w:tcBorders>
              <w:top w:val="nil"/>
              <w:left w:val="nil"/>
              <w:bottom w:val="nil"/>
              <w:right w:val="nil"/>
            </w:tcBorders>
            <w:noWrap/>
            <w:vAlign w:val="center"/>
            <w:hideMark/>
          </w:tcPr>
          <w:p w14:paraId="7D58CFA6"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 ≥300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≥25 + IgE ≥100</w:t>
            </w:r>
          </w:p>
        </w:tc>
        <w:tc>
          <w:tcPr>
            <w:tcW w:w="1552" w:type="pct"/>
            <w:tcBorders>
              <w:top w:val="nil"/>
              <w:left w:val="nil"/>
              <w:bottom w:val="nil"/>
              <w:right w:val="nil"/>
            </w:tcBorders>
            <w:noWrap/>
            <w:vAlign w:val="center"/>
            <w:hideMark/>
          </w:tcPr>
          <w:p w14:paraId="53231D9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74 (2.3)</w:t>
            </w:r>
          </w:p>
        </w:tc>
        <w:tc>
          <w:tcPr>
            <w:tcW w:w="1452" w:type="pct"/>
            <w:tcBorders>
              <w:top w:val="nil"/>
              <w:left w:val="nil"/>
              <w:bottom w:val="nil"/>
              <w:right w:val="nil"/>
            </w:tcBorders>
            <w:noWrap/>
            <w:vAlign w:val="center"/>
            <w:hideMark/>
          </w:tcPr>
          <w:p w14:paraId="0534429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20 (2.3)</w:t>
            </w:r>
          </w:p>
        </w:tc>
      </w:tr>
      <w:tr w:rsidR="00D84FC8" w:rsidRPr="00D54954" w14:paraId="037ABD0E" w14:textId="77777777" w:rsidTr="00733221">
        <w:trPr>
          <w:trHeight w:val="20"/>
        </w:trPr>
        <w:tc>
          <w:tcPr>
            <w:tcW w:w="5000" w:type="pct"/>
            <w:gridSpan w:val="3"/>
            <w:tcBorders>
              <w:top w:val="nil"/>
              <w:left w:val="nil"/>
              <w:bottom w:val="nil"/>
              <w:right w:val="nil"/>
            </w:tcBorders>
            <w:noWrap/>
            <w:vAlign w:val="center"/>
            <w:hideMark/>
          </w:tcPr>
          <w:p w14:paraId="230B4C4C"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Lung function measurements</w:t>
            </w:r>
          </w:p>
        </w:tc>
      </w:tr>
      <w:tr w:rsidR="00D84FC8" w:rsidRPr="00D54954" w14:paraId="44DE41CF" w14:textId="77777777" w:rsidTr="00733221">
        <w:trPr>
          <w:trHeight w:val="20"/>
        </w:trPr>
        <w:tc>
          <w:tcPr>
            <w:tcW w:w="1996" w:type="pct"/>
            <w:tcBorders>
              <w:top w:val="nil"/>
              <w:left w:val="nil"/>
              <w:bottom w:val="nil"/>
              <w:right w:val="nil"/>
            </w:tcBorders>
            <w:noWrap/>
            <w:vAlign w:val="center"/>
            <w:hideMark/>
          </w:tcPr>
          <w:p w14:paraId="16B37377"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FEV1, z-score</w:t>
            </w:r>
          </w:p>
        </w:tc>
        <w:tc>
          <w:tcPr>
            <w:tcW w:w="1552" w:type="pct"/>
            <w:tcBorders>
              <w:top w:val="nil"/>
              <w:left w:val="nil"/>
              <w:bottom w:val="nil"/>
              <w:right w:val="nil"/>
            </w:tcBorders>
            <w:noWrap/>
            <w:vAlign w:val="center"/>
            <w:hideMark/>
          </w:tcPr>
          <w:p w14:paraId="7D616A9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0.3 ± 1.0</w:t>
            </w:r>
          </w:p>
        </w:tc>
        <w:tc>
          <w:tcPr>
            <w:tcW w:w="1452" w:type="pct"/>
            <w:tcBorders>
              <w:top w:val="nil"/>
              <w:left w:val="nil"/>
              <w:bottom w:val="nil"/>
              <w:right w:val="nil"/>
            </w:tcBorders>
            <w:noWrap/>
            <w:vAlign w:val="center"/>
            <w:hideMark/>
          </w:tcPr>
          <w:p w14:paraId="1D43960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0.9</w:t>
            </w:r>
          </w:p>
        </w:tc>
      </w:tr>
      <w:tr w:rsidR="00D84FC8" w:rsidRPr="00D54954" w14:paraId="40DA2FBE" w14:textId="77777777" w:rsidTr="00733221">
        <w:trPr>
          <w:trHeight w:val="20"/>
        </w:trPr>
        <w:tc>
          <w:tcPr>
            <w:tcW w:w="1996" w:type="pct"/>
            <w:tcBorders>
              <w:top w:val="nil"/>
              <w:left w:val="nil"/>
              <w:bottom w:val="nil"/>
              <w:right w:val="nil"/>
            </w:tcBorders>
            <w:noWrap/>
            <w:vAlign w:val="center"/>
            <w:hideMark/>
          </w:tcPr>
          <w:p w14:paraId="1D8F8ACD"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FVC, z-score</w:t>
            </w:r>
          </w:p>
        </w:tc>
        <w:tc>
          <w:tcPr>
            <w:tcW w:w="1552" w:type="pct"/>
            <w:tcBorders>
              <w:top w:val="nil"/>
              <w:left w:val="nil"/>
              <w:bottom w:val="nil"/>
              <w:right w:val="nil"/>
            </w:tcBorders>
            <w:noWrap/>
            <w:vAlign w:val="center"/>
            <w:hideMark/>
          </w:tcPr>
          <w:p w14:paraId="26CCA3D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0.3 ± 0.9</w:t>
            </w:r>
          </w:p>
        </w:tc>
        <w:tc>
          <w:tcPr>
            <w:tcW w:w="1452" w:type="pct"/>
            <w:tcBorders>
              <w:top w:val="nil"/>
              <w:left w:val="nil"/>
              <w:bottom w:val="nil"/>
              <w:right w:val="nil"/>
            </w:tcBorders>
            <w:noWrap/>
            <w:vAlign w:val="center"/>
            <w:hideMark/>
          </w:tcPr>
          <w:p w14:paraId="13B5CF3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0.9</w:t>
            </w:r>
          </w:p>
        </w:tc>
      </w:tr>
      <w:tr w:rsidR="00D84FC8" w:rsidRPr="00D54954" w14:paraId="700C8213" w14:textId="77777777" w:rsidTr="00733221">
        <w:trPr>
          <w:trHeight w:val="20"/>
        </w:trPr>
        <w:tc>
          <w:tcPr>
            <w:tcW w:w="1996" w:type="pct"/>
            <w:tcBorders>
              <w:top w:val="nil"/>
              <w:left w:val="nil"/>
              <w:bottom w:val="nil"/>
              <w:right w:val="nil"/>
            </w:tcBorders>
            <w:noWrap/>
            <w:vAlign w:val="center"/>
            <w:hideMark/>
          </w:tcPr>
          <w:p w14:paraId="0D66548F"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FEV1/FVC, z-score</w:t>
            </w:r>
          </w:p>
        </w:tc>
        <w:tc>
          <w:tcPr>
            <w:tcW w:w="1552" w:type="pct"/>
            <w:tcBorders>
              <w:top w:val="nil"/>
              <w:left w:val="nil"/>
              <w:bottom w:val="nil"/>
              <w:right w:val="nil"/>
            </w:tcBorders>
            <w:noWrap/>
            <w:vAlign w:val="center"/>
            <w:hideMark/>
          </w:tcPr>
          <w:p w14:paraId="29C69ED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0.9</w:t>
            </w:r>
          </w:p>
        </w:tc>
        <w:tc>
          <w:tcPr>
            <w:tcW w:w="1452" w:type="pct"/>
            <w:tcBorders>
              <w:top w:val="nil"/>
              <w:left w:val="nil"/>
              <w:bottom w:val="nil"/>
              <w:right w:val="nil"/>
            </w:tcBorders>
            <w:noWrap/>
            <w:vAlign w:val="center"/>
            <w:hideMark/>
          </w:tcPr>
          <w:p w14:paraId="43C823A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0.9</w:t>
            </w:r>
          </w:p>
        </w:tc>
      </w:tr>
      <w:tr w:rsidR="00D84FC8" w:rsidRPr="00D54954" w14:paraId="2520B273" w14:textId="77777777" w:rsidTr="00733221">
        <w:trPr>
          <w:trHeight w:val="20"/>
        </w:trPr>
        <w:tc>
          <w:tcPr>
            <w:tcW w:w="1996" w:type="pct"/>
            <w:tcBorders>
              <w:top w:val="nil"/>
              <w:left w:val="nil"/>
              <w:bottom w:val="nil"/>
              <w:right w:val="nil"/>
            </w:tcBorders>
            <w:noWrap/>
            <w:vAlign w:val="center"/>
            <w:hideMark/>
          </w:tcPr>
          <w:p w14:paraId="2AE70CE3"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RV, z-score</w:t>
            </w:r>
          </w:p>
        </w:tc>
        <w:tc>
          <w:tcPr>
            <w:tcW w:w="1552" w:type="pct"/>
            <w:tcBorders>
              <w:top w:val="nil"/>
              <w:left w:val="nil"/>
              <w:bottom w:val="nil"/>
              <w:right w:val="nil"/>
            </w:tcBorders>
            <w:noWrap/>
            <w:vAlign w:val="center"/>
            <w:hideMark/>
          </w:tcPr>
          <w:p w14:paraId="7CE62F3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1.2</w:t>
            </w:r>
          </w:p>
        </w:tc>
        <w:tc>
          <w:tcPr>
            <w:tcW w:w="1452" w:type="pct"/>
            <w:tcBorders>
              <w:top w:val="nil"/>
              <w:left w:val="nil"/>
              <w:bottom w:val="nil"/>
              <w:right w:val="nil"/>
            </w:tcBorders>
            <w:noWrap/>
            <w:vAlign w:val="center"/>
            <w:hideMark/>
          </w:tcPr>
          <w:p w14:paraId="25AE272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1.1</w:t>
            </w:r>
          </w:p>
        </w:tc>
      </w:tr>
      <w:tr w:rsidR="00D84FC8" w:rsidRPr="00D54954" w14:paraId="4579919D" w14:textId="77777777" w:rsidTr="00733221">
        <w:trPr>
          <w:trHeight w:val="20"/>
        </w:trPr>
        <w:tc>
          <w:tcPr>
            <w:tcW w:w="1996" w:type="pct"/>
            <w:tcBorders>
              <w:top w:val="nil"/>
              <w:left w:val="nil"/>
              <w:bottom w:val="nil"/>
              <w:right w:val="nil"/>
            </w:tcBorders>
            <w:noWrap/>
            <w:vAlign w:val="center"/>
            <w:hideMark/>
          </w:tcPr>
          <w:p w14:paraId="726AB0DA"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TLC, z-score</w:t>
            </w:r>
          </w:p>
        </w:tc>
        <w:tc>
          <w:tcPr>
            <w:tcW w:w="1552" w:type="pct"/>
            <w:tcBorders>
              <w:top w:val="nil"/>
              <w:left w:val="nil"/>
              <w:bottom w:val="nil"/>
              <w:right w:val="nil"/>
            </w:tcBorders>
            <w:noWrap/>
            <w:vAlign w:val="center"/>
            <w:hideMark/>
          </w:tcPr>
          <w:p w14:paraId="020F9B8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-0.0 ± 1.0</w:t>
            </w:r>
          </w:p>
        </w:tc>
        <w:tc>
          <w:tcPr>
            <w:tcW w:w="1452" w:type="pct"/>
            <w:tcBorders>
              <w:top w:val="nil"/>
              <w:left w:val="nil"/>
              <w:bottom w:val="nil"/>
              <w:right w:val="nil"/>
            </w:tcBorders>
            <w:noWrap/>
            <w:vAlign w:val="center"/>
            <w:hideMark/>
          </w:tcPr>
          <w:p w14:paraId="2BCF298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-0.0 ± 1.0</w:t>
            </w:r>
          </w:p>
        </w:tc>
      </w:tr>
      <w:tr w:rsidR="00D84FC8" w:rsidRPr="00D54954" w14:paraId="44AE06AC" w14:textId="77777777" w:rsidTr="00733221">
        <w:trPr>
          <w:trHeight w:val="20"/>
        </w:trPr>
        <w:tc>
          <w:tcPr>
            <w:tcW w:w="1996" w:type="pct"/>
            <w:tcBorders>
              <w:top w:val="nil"/>
              <w:left w:val="nil"/>
              <w:bottom w:val="nil"/>
              <w:right w:val="nil"/>
            </w:tcBorders>
            <w:noWrap/>
            <w:vAlign w:val="center"/>
            <w:hideMark/>
          </w:tcPr>
          <w:p w14:paraId="63D415E4"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RV/TLC, z-score</w:t>
            </w:r>
          </w:p>
        </w:tc>
        <w:tc>
          <w:tcPr>
            <w:tcW w:w="1552" w:type="pct"/>
            <w:tcBorders>
              <w:top w:val="nil"/>
              <w:left w:val="nil"/>
              <w:bottom w:val="nil"/>
              <w:right w:val="nil"/>
            </w:tcBorders>
            <w:noWrap/>
            <w:vAlign w:val="center"/>
            <w:hideMark/>
          </w:tcPr>
          <w:p w14:paraId="5A58AE3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-0.3 ± 1.3</w:t>
            </w:r>
          </w:p>
        </w:tc>
        <w:tc>
          <w:tcPr>
            <w:tcW w:w="1452" w:type="pct"/>
            <w:tcBorders>
              <w:top w:val="nil"/>
              <w:left w:val="nil"/>
              <w:bottom w:val="nil"/>
              <w:right w:val="nil"/>
            </w:tcBorders>
            <w:noWrap/>
            <w:vAlign w:val="center"/>
            <w:hideMark/>
          </w:tcPr>
          <w:p w14:paraId="1720140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1.2</w:t>
            </w:r>
          </w:p>
        </w:tc>
      </w:tr>
      <w:tr w:rsidR="00D84FC8" w:rsidRPr="00D54954" w14:paraId="2A2AB78E" w14:textId="77777777" w:rsidTr="00733221">
        <w:trPr>
          <w:trHeight w:val="20"/>
        </w:trPr>
        <w:tc>
          <w:tcPr>
            <w:tcW w:w="1996" w:type="pct"/>
            <w:tcBorders>
              <w:top w:val="nil"/>
              <w:left w:val="nil"/>
              <w:bottom w:val="nil"/>
              <w:right w:val="nil"/>
            </w:tcBorders>
            <w:noWrap/>
            <w:vAlign w:val="center"/>
            <w:hideMark/>
          </w:tcPr>
          <w:p w14:paraId="6342C70E"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MMEF, z-score</w:t>
            </w:r>
          </w:p>
        </w:tc>
        <w:tc>
          <w:tcPr>
            <w:tcW w:w="1552" w:type="pct"/>
            <w:tcBorders>
              <w:top w:val="nil"/>
              <w:left w:val="nil"/>
              <w:bottom w:val="nil"/>
              <w:right w:val="nil"/>
            </w:tcBorders>
            <w:noWrap/>
            <w:vAlign w:val="center"/>
            <w:hideMark/>
          </w:tcPr>
          <w:p w14:paraId="13DB445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0.9</w:t>
            </w:r>
          </w:p>
        </w:tc>
        <w:tc>
          <w:tcPr>
            <w:tcW w:w="1452" w:type="pct"/>
            <w:tcBorders>
              <w:top w:val="nil"/>
              <w:left w:val="nil"/>
              <w:bottom w:val="nil"/>
              <w:right w:val="nil"/>
            </w:tcBorders>
            <w:noWrap/>
            <w:vAlign w:val="center"/>
            <w:hideMark/>
          </w:tcPr>
          <w:p w14:paraId="5DDAB3A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0.0 ± 1.1</w:t>
            </w:r>
          </w:p>
        </w:tc>
      </w:tr>
      <w:tr w:rsidR="00D84FC8" w:rsidRPr="00D54954" w14:paraId="1FA631AD" w14:textId="77777777" w:rsidTr="00733221">
        <w:trPr>
          <w:trHeight w:val="20"/>
        </w:trPr>
        <w:tc>
          <w:tcPr>
            <w:tcW w:w="1996" w:type="pct"/>
            <w:tcBorders>
              <w:top w:val="nil"/>
              <w:left w:val="nil"/>
              <w:bottom w:val="nil"/>
              <w:right w:val="nil"/>
            </w:tcBorders>
            <w:noWrap/>
            <w:vAlign w:val="center"/>
            <w:hideMark/>
          </w:tcPr>
          <w:p w14:paraId="43D08AAB"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MMEF/FVC, z-score</w:t>
            </w:r>
          </w:p>
        </w:tc>
        <w:tc>
          <w:tcPr>
            <w:tcW w:w="1552" w:type="pct"/>
            <w:tcBorders>
              <w:top w:val="nil"/>
              <w:left w:val="nil"/>
              <w:bottom w:val="nil"/>
              <w:right w:val="nil"/>
            </w:tcBorders>
            <w:noWrap/>
            <w:vAlign w:val="center"/>
            <w:hideMark/>
          </w:tcPr>
          <w:p w14:paraId="326491E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-0.0 ± 1.2</w:t>
            </w:r>
          </w:p>
        </w:tc>
        <w:tc>
          <w:tcPr>
            <w:tcW w:w="1452" w:type="pct"/>
            <w:tcBorders>
              <w:top w:val="nil"/>
              <w:left w:val="nil"/>
              <w:bottom w:val="nil"/>
              <w:right w:val="nil"/>
            </w:tcBorders>
            <w:noWrap/>
            <w:vAlign w:val="center"/>
            <w:hideMark/>
          </w:tcPr>
          <w:p w14:paraId="573ECF5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0.9</w:t>
            </w:r>
          </w:p>
        </w:tc>
      </w:tr>
      <w:tr w:rsidR="00D84FC8" w:rsidRPr="00D54954" w14:paraId="784F8E92" w14:textId="77777777" w:rsidTr="00733221">
        <w:trPr>
          <w:trHeight w:val="20"/>
        </w:trPr>
        <w:tc>
          <w:tcPr>
            <w:tcW w:w="1996" w:type="pct"/>
            <w:tcBorders>
              <w:top w:val="nil"/>
              <w:left w:val="nil"/>
              <w:bottom w:val="nil"/>
              <w:right w:val="nil"/>
            </w:tcBorders>
            <w:noWrap/>
            <w:vAlign w:val="center"/>
          </w:tcPr>
          <w:p w14:paraId="45CC7C3C"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R5, z-score</w:t>
            </w:r>
          </w:p>
        </w:tc>
        <w:tc>
          <w:tcPr>
            <w:tcW w:w="1552" w:type="pct"/>
            <w:tcBorders>
              <w:top w:val="nil"/>
              <w:left w:val="nil"/>
              <w:bottom w:val="nil"/>
              <w:right w:val="nil"/>
            </w:tcBorders>
            <w:noWrap/>
            <w:vAlign w:val="center"/>
          </w:tcPr>
          <w:p w14:paraId="50C6E11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-0.1 ± 1.1</w:t>
            </w:r>
          </w:p>
        </w:tc>
        <w:tc>
          <w:tcPr>
            <w:tcW w:w="1452" w:type="pct"/>
            <w:tcBorders>
              <w:top w:val="nil"/>
              <w:left w:val="nil"/>
              <w:bottom w:val="nil"/>
              <w:right w:val="nil"/>
            </w:tcBorders>
            <w:noWrap/>
            <w:vAlign w:val="center"/>
          </w:tcPr>
          <w:p w14:paraId="78B5FA4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1.1</w:t>
            </w:r>
          </w:p>
        </w:tc>
      </w:tr>
      <w:tr w:rsidR="00D84FC8" w:rsidRPr="00D54954" w14:paraId="68B3E801" w14:textId="77777777" w:rsidTr="00733221">
        <w:trPr>
          <w:trHeight w:val="20"/>
        </w:trPr>
        <w:tc>
          <w:tcPr>
            <w:tcW w:w="1996" w:type="pct"/>
            <w:tcBorders>
              <w:top w:val="nil"/>
              <w:left w:val="nil"/>
              <w:bottom w:val="nil"/>
              <w:right w:val="nil"/>
            </w:tcBorders>
            <w:noWrap/>
            <w:vAlign w:val="center"/>
            <w:hideMark/>
          </w:tcPr>
          <w:p w14:paraId="1F1D5EF8"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R5-19, z-score</w:t>
            </w:r>
          </w:p>
        </w:tc>
        <w:tc>
          <w:tcPr>
            <w:tcW w:w="1552" w:type="pct"/>
            <w:tcBorders>
              <w:top w:val="nil"/>
              <w:left w:val="nil"/>
              <w:bottom w:val="nil"/>
              <w:right w:val="nil"/>
            </w:tcBorders>
            <w:noWrap/>
            <w:vAlign w:val="center"/>
            <w:hideMark/>
          </w:tcPr>
          <w:p w14:paraId="44D1012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-0.3 ± 1.2</w:t>
            </w:r>
          </w:p>
        </w:tc>
        <w:tc>
          <w:tcPr>
            <w:tcW w:w="1452" w:type="pct"/>
            <w:tcBorders>
              <w:top w:val="nil"/>
              <w:left w:val="nil"/>
              <w:bottom w:val="nil"/>
              <w:right w:val="nil"/>
            </w:tcBorders>
            <w:noWrap/>
            <w:vAlign w:val="center"/>
            <w:hideMark/>
          </w:tcPr>
          <w:p w14:paraId="2126CDD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-0.5 ± 1.2</w:t>
            </w:r>
          </w:p>
        </w:tc>
      </w:tr>
      <w:tr w:rsidR="00D84FC8" w:rsidRPr="00D54954" w14:paraId="0764FCB7" w14:textId="77777777" w:rsidTr="00733221">
        <w:trPr>
          <w:trHeight w:val="20"/>
        </w:trPr>
        <w:tc>
          <w:tcPr>
            <w:tcW w:w="1996" w:type="pct"/>
            <w:tcBorders>
              <w:top w:val="nil"/>
              <w:left w:val="nil"/>
              <w:bottom w:val="nil"/>
              <w:right w:val="nil"/>
            </w:tcBorders>
            <w:noWrap/>
            <w:vAlign w:val="center"/>
            <w:hideMark/>
          </w:tcPr>
          <w:p w14:paraId="58D856F6"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X5, z-score</w:t>
            </w:r>
          </w:p>
        </w:tc>
        <w:tc>
          <w:tcPr>
            <w:tcW w:w="1552" w:type="pct"/>
            <w:tcBorders>
              <w:top w:val="nil"/>
              <w:left w:val="nil"/>
              <w:bottom w:val="nil"/>
              <w:right w:val="nil"/>
            </w:tcBorders>
            <w:noWrap/>
            <w:vAlign w:val="center"/>
            <w:hideMark/>
          </w:tcPr>
          <w:p w14:paraId="7E8D0B1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-0.2 ± 1.3</w:t>
            </w:r>
          </w:p>
        </w:tc>
        <w:tc>
          <w:tcPr>
            <w:tcW w:w="1452" w:type="pct"/>
            <w:tcBorders>
              <w:top w:val="nil"/>
              <w:left w:val="nil"/>
              <w:bottom w:val="nil"/>
              <w:right w:val="nil"/>
            </w:tcBorders>
            <w:noWrap/>
            <w:vAlign w:val="center"/>
            <w:hideMark/>
          </w:tcPr>
          <w:p w14:paraId="03EF1E2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-0.3 ± 1.2</w:t>
            </w:r>
          </w:p>
        </w:tc>
      </w:tr>
      <w:tr w:rsidR="00D84FC8" w:rsidRPr="00D54954" w14:paraId="4D334D7F" w14:textId="77777777" w:rsidTr="00733221">
        <w:trPr>
          <w:trHeight w:val="20"/>
        </w:trPr>
        <w:tc>
          <w:tcPr>
            <w:tcW w:w="5000" w:type="pct"/>
            <w:gridSpan w:val="3"/>
            <w:tcBorders>
              <w:top w:val="nil"/>
              <w:left w:val="nil"/>
              <w:bottom w:val="nil"/>
              <w:right w:val="nil"/>
            </w:tcBorders>
            <w:noWrap/>
            <w:vAlign w:val="center"/>
            <w:hideMark/>
          </w:tcPr>
          <w:p w14:paraId="483FA896"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Medication and pulmonary conditions</w:t>
            </w:r>
          </w:p>
        </w:tc>
      </w:tr>
      <w:tr w:rsidR="00D84FC8" w:rsidRPr="00D54954" w14:paraId="5E225008" w14:textId="77777777" w:rsidTr="00733221">
        <w:trPr>
          <w:trHeight w:val="20"/>
        </w:trPr>
        <w:tc>
          <w:tcPr>
            <w:tcW w:w="1996" w:type="pct"/>
            <w:tcBorders>
              <w:top w:val="nil"/>
              <w:left w:val="nil"/>
              <w:bottom w:val="nil"/>
              <w:right w:val="nil"/>
            </w:tcBorders>
            <w:noWrap/>
            <w:vAlign w:val="center"/>
            <w:hideMark/>
          </w:tcPr>
          <w:p w14:paraId="4430D428"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Use of any inhalers</w:t>
            </w:r>
          </w:p>
        </w:tc>
        <w:tc>
          <w:tcPr>
            <w:tcW w:w="1552" w:type="pct"/>
            <w:tcBorders>
              <w:top w:val="nil"/>
              <w:left w:val="nil"/>
              <w:bottom w:val="nil"/>
              <w:right w:val="nil"/>
            </w:tcBorders>
            <w:noWrap/>
            <w:vAlign w:val="center"/>
            <w:hideMark/>
          </w:tcPr>
          <w:p w14:paraId="2047E64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165 (5.1)</w:t>
            </w:r>
          </w:p>
        </w:tc>
        <w:tc>
          <w:tcPr>
            <w:tcW w:w="1452" w:type="pct"/>
            <w:tcBorders>
              <w:top w:val="nil"/>
              <w:left w:val="nil"/>
              <w:bottom w:val="nil"/>
              <w:right w:val="nil"/>
            </w:tcBorders>
            <w:noWrap/>
            <w:vAlign w:val="center"/>
            <w:hideMark/>
          </w:tcPr>
          <w:p w14:paraId="0159691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32 (3.7)</w:t>
            </w:r>
          </w:p>
        </w:tc>
      </w:tr>
      <w:tr w:rsidR="00D84FC8" w:rsidRPr="00D54954" w14:paraId="46081B42" w14:textId="77777777" w:rsidTr="00733221">
        <w:trPr>
          <w:trHeight w:val="20"/>
        </w:trPr>
        <w:tc>
          <w:tcPr>
            <w:tcW w:w="1996" w:type="pct"/>
            <w:tcBorders>
              <w:top w:val="nil"/>
              <w:left w:val="nil"/>
              <w:bottom w:val="nil"/>
              <w:right w:val="nil"/>
            </w:tcBorders>
            <w:noWrap/>
            <w:vAlign w:val="center"/>
            <w:hideMark/>
          </w:tcPr>
          <w:p w14:paraId="65651C38"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ICS medication</w:t>
            </w:r>
          </w:p>
        </w:tc>
        <w:tc>
          <w:tcPr>
            <w:tcW w:w="1552" w:type="pct"/>
            <w:tcBorders>
              <w:top w:val="nil"/>
              <w:left w:val="nil"/>
              <w:bottom w:val="nil"/>
              <w:right w:val="nil"/>
            </w:tcBorders>
            <w:noWrap/>
            <w:vAlign w:val="center"/>
            <w:hideMark/>
          </w:tcPr>
          <w:p w14:paraId="72F8896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110 (3.4)</w:t>
            </w:r>
          </w:p>
        </w:tc>
        <w:tc>
          <w:tcPr>
            <w:tcW w:w="1452" w:type="pct"/>
            <w:tcBorders>
              <w:top w:val="nil"/>
              <w:left w:val="nil"/>
              <w:bottom w:val="nil"/>
              <w:right w:val="nil"/>
            </w:tcBorders>
            <w:noWrap/>
            <w:vAlign w:val="center"/>
            <w:hideMark/>
          </w:tcPr>
          <w:p w14:paraId="43BD08D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25 (2.9)</w:t>
            </w:r>
          </w:p>
        </w:tc>
      </w:tr>
      <w:tr w:rsidR="00D84FC8" w:rsidRPr="00D54954" w14:paraId="5E346E9D" w14:textId="77777777" w:rsidTr="00733221">
        <w:trPr>
          <w:trHeight w:val="20"/>
        </w:trPr>
        <w:tc>
          <w:tcPr>
            <w:tcW w:w="1996" w:type="pct"/>
            <w:tcBorders>
              <w:top w:val="nil"/>
              <w:left w:val="nil"/>
              <w:bottom w:val="nil"/>
              <w:right w:val="nil"/>
            </w:tcBorders>
            <w:noWrap/>
            <w:vAlign w:val="center"/>
            <w:hideMark/>
          </w:tcPr>
          <w:p w14:paraId="400A8AF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    Use of any allergy medications</w:t>
            </w:r>
          </w:p>
        </w:tc>
        <w:tc>
          <w:tcPr>
            <w:tcW w:w="1552" w:type="pct"/>
            <w:tcBorders>
              <w:top w:val="nil"/>
              <w:left w:val="nil"/>
              <w:bottom w:val="nil"/>
              <w:right w:val="nil"/>
            </w:tcBorders>
            <w:noWrap/>
            <w:vAlign w:val="center"/>
            <w:hideMark/>
          </w:tcPr>
          <w:p w14:paraId="6F8122D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171 (5.3)</w:t>
            </w:r>
          </w:p>
        </w:tc>
        <w:tc>
          <w:tcPr>
            <w:tcW w:w="1452" w:type="pct"/>
            <w:tcBorders>
              <w:top w:val="nil"/>
              <w:left w:val="nil"/>
              <w:bottom w:val="nil"/>
              <w:right w:val="nil"/>
            </w:tcBorders>
            <w:noWrap/>
            <w:vAlign w:val="center"/>
            <w:hideMark/>
          </w:tcPr>
          <w:p w14:paraId="482212B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39 (4.5)</w:t>
            </w:r>
          </w:p>
        </w:tc>
      </w:tr>
      <w:tr w:rsidR="00D84FC8" w:rsidRPr="00D54954" w14:paraId="693A5678" w14:textId="77777777" w:rsidTr="00733221">
        <w:trPr>
          <w:trHeight w:val="20"/>
        </w:trPr>
        <w:tc>
          <w:tcPr>
            <w:tcW w:w="1996" w:type="pct"/>
            <w:tcBorders>
              <w:top w:val="nil"/>
              <w:left w:val="nil"/>
              <w:bottom w:val="nil"/>
              <w:right w:val="nil"/>
            </w:tcBorders>
            <w:noWrap/>
            <w:vAlign w:val="center"/>
            <w:hideMark/>
          </w:tcPr>
          <w:p w14:paraId="1C84541B"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Any respiratory symptoms</w:t>
            </w:r>
          </w:p>
        </w:tc>
        <w:tc>
          <w:tcPr>
            <w:tcW w:w="1552" w:type="pct"/>
            <w:tcBorders>
              <w:top w:val="nil"/>
              <w:left w:val="nil"/>
              <w:bottom w:val="nil"/>
              <w:right w:val="nil"/>
            </w:tcBorders>
            <w:noWrap/>
            <w:vAlign w:val="center"/>
            <w:hideMark/>
          </w:tcPr>
          <w:p w14:paraId="1B9B45D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412 (12.7)</w:t>
            </w:r>
          </w:p>
        </w:tc>
        <w:tc>
          <w:tcPr>
            <w:tcW w:w="1452" w:type="pct"/>
            <w:tcBorders>
              <w:top w:val="nil"/>
              <w:left w:val="nil"/>
              <w:bottom w:val="nil"/>
              <w:right w:val="nil"/>
            </w:tcBorders>
            <w:noWrap/>
            <w:vAlign w:val="center"/>
            <w:hideMark/>
          </w:tcPr>
          <w:p w14:paraId="2ED2D4C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95 (11.1)</w:t>
            </w:r>
          </w:p>
        </w:tc>
      </w:tr>
      <w:tr w:rsidR="00D84FC8" w:rsidRPr="00D54954" w14:paraId="7E594F7E" w14:textId="77777777" w:rsidTr="00733221">
        <w:trPr>
          <w:trHeight w:val="20"/>
        </w:trPr>
        <w:tc>
          <w:tcPr>
            <w:tcW w:w="1996" w:type="pct"/>
            <w:tcBorders>
              <w:top w:val="nil"/>
              <w:left w:val="nil"/>
              <w:bottom w:val="nil"/>
              <w:right w:val="nil"/>
            </w:tcBorders>
            <w:noWrap/>
            <w:vAlign w:val="center"/>
            <w:hideMark/>
          </w:tcPr>
          <w:p w14:paraId="7E143AEB"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Exertional dyspnoea</w:t>
            </w:r>
          </w:p>
        </w:tc>
        <w:tc>
          <w:tcPr>
            <w:tcW w:w="1552" w:type="pct"/>
            <w:tcBorders>
              <w:top w:val="nil"/>
              <w:left w:val="nil"/>
              <w:bottom w:val="nil"/>
              <w:right w:val="nil"/>
            </w:tcBorders>
            <w:noWrap/>
            <w:vAlign w:val="center"/>
            <w:hideMark/>
          </w:tcPr>
          <w:p w14:paraId="692536D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52 (1.6)</w:t>
            </w:r>
          </w:p>
        </w:tc>
        <w:tc>
          <w:tcPr>
            <w:tcW w:w="1452" w:type="pct"/>
            <w:tcBorders>
              <w:top w:val="nil"/>
              <w:left w:val="nil"/>
              <w:bottom w:val="nil"/>
              <w:right w:val="nil"/>
            </w:tcBorders>
            <w:noWrap/>
            <w:vAlign w:val="center"/>
            <w:hideMark/>
          </w:tcPr>
          <w:p w14:paraId="53B5BE7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6 (0.7)</w:t>
            </w:r>
          </w:p>
        </w:tc>
      </w:tr>
      <w:tr w:rsidR="00D84FC8" w:rsidRPr="00D54954" w14:paraId="1E06ADC9" w14:textId="77777777" w:rsidTr="00733221">
        <w:trPr>
          <w:trHeight w:val="20"/>
        </w:trPr>
        <w:tc>
          <w:tcPr>
            <w:tcW w:w="1996" w:type="pct"/>
            <w:tcBorders>
              <w:top w:val="nil"/>
              <w:left w:val="nil"/>
              <w:bottom w:val="nil"/>
              <w:right w:val="nil"/>
            </w:tcBorders>
            <w:noWrap/>
            <w:vAlign w:val="center"/>
            <w:hideMark/>
          </w:tcPr>
          <w:p w14:paraId="434B9AAC"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Wheeze</w:t>
            </w:r>
          </w:p>
        </w:tc>
        <w:tc>
          <w:tcPr>
            <w:tcW w:w="1552" w:type="pct"/>
            <w:tcBorders>
              <w:top w:val="nil"/>
              <w:left w:val="nil"/>
              <w:bottom w:val="nil"/>
              <w:right w:val="nil"/>
            </w:tcBorders>
            <w:noWrap/>
            <w:vAlign w:val="center"/>
            <w:hideMark/>
          </w:tcPr>
          <w:p w14:paraId="467982B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154 (4.8)</w:t>
            </w:r>
          </w:p>
        </w:tc>
        <w:tc>
          <w:tcPr>
            <w:tcW w:w="1452" w:type="pct"/>
            <w:tcBorders>
              <w:top w:val="nil"/>
              <w:left w:val="nil"/>
              <w:bottom w:val="nil"/>
              <w:right w:val="nil"/>
            </w:tcBorders>
            <w:noWrap/>
            <w:vAlign w:val="center"/>
            <w:hideMark/>
          </w:tcPr>
          <w:p w14:paraId="3E9966B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37 (4.3)</w:t>
            </w:r>
          </w:p>
        </w:tc>
      </w:tr>
      <w:tr w:rsidR="00D84FC8" w:rsidRPr="00D54954" w14:paraId="7CD8ADC2" w14:textId="77777777" w:rsidTr="00733221">
        <w:trPr>
          <w:trHeight w:val="20"/>
        </w:trPr>
        <w:tc>
          <w:tcPr>
            <w:tcW w:w="1996" w:type="pct"/>
            <w:tcBorders>
              <w:top w:val="nil"/>
              <w:left w:val="nil"/>
              <w:bottom w:val="nil"/>
              <w:right w:val="nil"/>
            </w:tcBorders>
            <w:noWrap/>
            <w:vAlign w:val="center"/>
            <w:hideMark/>
          </w:tcPr>
          <w:p w14:paraId="0145C50D"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Chronic cough</w:t>
            </w:r>
          </w:p>
        </w:tc>
        <w:tc>
          <w:tcPr>
            <w:tcW w:w="1552" w:type="pct"/>
            <w:tcBorders>
              <w:top w:val="nil"/>
              <w:left w:val="nil"/>
              <w:bottom w:val="nil"/>
              <w:right w:val="nil"/>
            </w:tcBorders>
            <w:noWrap/>
            <w:vAlign w:val="center"/>
            <w:hideMark/>
          </w:tcPr>
          <w:p w14:paraId="6CA52CB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187 (5.8)</w:t>
            </w:r>
          </w:p>
        </w:tc>
        <w:tc>
          <w:tcPr>
            <w:tcW w:w="1452" w:type="pct"/>
            <w:tcBorders>
              <w:top w:val="nil"/>
              <w:left w:val="nil"/>
              <w:bottom w:val="nil"/>
              <w:right w:val="nil"/>
            </w:tcBorders>
            <w:noWrap/>
            <w:vAlign w:val="center"/>
            <w:hideMark/>
          </w:tcPr>
          <w:p w14:paraId="17B1034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41 (4.8)</w:t>
            </w:r>
          </w:p>
        </w:tc>
      </w:tr>
      <w:tr w:rsidR="00D84FC8" w:rsidRPr="00D54954" w14:paraId="60432935" w14:textId="77777777" w:rsidTr="00733221">
        <w:trPr>
          <w:trHeight w:val="20"/>
        </w:trPr>
        <w:tc>
          <w:tcPr>
            <w:tcW w:w="1996" w:type="pct"/>
            <w:tcBorders>
              <w:top w:val="nil"/>
              <w:left w:val="nil"/>
              <w:bottom w:val="nil"/>
              <w:right w:val="nil"/>
            </w:tcBorders>
            <w:noWrap/>
            <w:vAlign w:val="center"/>
            <w:hideMark/>
          </w:tcPr>
          <w:p w14:paraId="1F8EF74C"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Sputum</w:t>
            </w:r>
          </w:p>
        </w:tc>
        <w:tc>
          <w:tcPr>
            <w:tcW w:w="1552" w:type="pct"/>
            <w:tcBorders>
              <w:top w:val="nil"/>
              <w:left w:val="nil"/>
              <w:bottom w:val="nil"/>
              <w:right w:val="nil"/>
            </w:tcBorders>
            <w:noWrap/>
            <w:vAlign w:val="center"/>
            <w:hideMark/>
          </w:tcPr>
          <w:p w14:paraId="4AB1CFF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201 (6.2)</w:t>
            </w:r>
          </w:p>
        </w:tc>
        <w:tc>
          <w:tcPr>
            <w:tcW w:w="1452" w:type="pct"/>
            <w:tcBorders>
              <w:top w:val="nil"/>
              <w:left w:val="nil"/>
              <w:bottom w:val="nil"/>
              <w:right w:val="nil"/>
            </w:tcBorders>
            <w:noWrap/>
            <w:vAlign w:val="center"/>
            <w:hideMark/>
          </w:tcPr>
          <w:p w14:paraId="2284EB4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52 (6.1)</w:t>
            </w:r>
          </w:p>
        </w:tc>
      </w:tr>
      <w:tr w:rsidR="00D84FC8" w:rsidRPr="00D54954" w14:paraId="290B6812" w14:textId="77777777" w:rsidTr="00733221">
        <w:trPr>
          <w:trHeight w:val="20"/>
        </w:trPr>
        <w:tc>
          <w:tcPr>
            <w:tcW w:w="1996" w:type="pct"/>
            <w:tcBorders>
              <w:top w:val="nil"/>
              <w:left w:val="nil"/>
              <w:bottom w:val="nil"/>
              <w:right w:val="nil"/>
            </w:tcBorders>
            <w:noWrap/>
            <w:vAlign w:val="center"/>
            <w:hideMark/>
          </w:tcPr>
          <w:p w14:paraId="0B90C05B"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Sinonasal disease</w:t>
            </w:r>
          </w:p>
        </w:tc>
        <w:tc>
          <w:tcPr>
            <w:tcW w:w="1552" w:type="pct"/>
            <w:tcBorders>
              <w:top w:val="nil"/>
              <w:left w:val="nil"/>
              <w:bottom w:val="nil"/>
              <w:right w:val="nil"/>
            </w:tcBorders>
            <w:noWrap/>
            <w:vAlign w:val="center"/>
            <w:hideMark/>
          </w:tcPr>
          <w:p w14:paraId="4B301E5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415 (12.8)</w:t>
            </w:r>
          </w:p>
        </w:tc>
        <w:tc>
          <w:tcPr>
            <w:tcW w:w="1452" w:type="pct"/>
            <w:tcBorders>
              <w:top w:val="nil"/>
              <w:left w:val="nil"/>
              <w:bottom w:val="nil"/>
              <w:right w:val="nil"/>
            </w:tcBorders>
            <w:noWrap/>
            <w:vAlign w:val="center"/>
            <w:hideMark/>
          </w:tcPr>
          <w:p w14:paraId="100849F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141 (16.4)</w:t>
            </w:r>
          </w:p>
        </w:tc>
      </w:tr>
      <w:tr w:rsidR="00D84FC8" w:rsidRPr="00D54954" w14:paraId="776F9BD6" w14:textId="77777777" w:rsidTr="00733221">
        <w:trPr>
          <w:trHeight w:val="20"/>
        </w:trPr>
        <w:tc>
          <w:tcPr>
            <w:tcW w:w="1996" w:type="pct"/>
            <w:tcBorders>
              <w:top w:val="nil"/>
              <w:left w:val="nil"/>
              <w:bottom w:val="nil"/>
              <w:right w:val="nil"/>
            </w:tcBorders>
            <w:noWrap/>
            <w:vAlign w:val="center"/>
            <w:hideMark/>
          </w:tcPr>
          <w:p w14:paraId="35A4495D"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Any allergy/atopy</w:t>
            </w:r>
          </w:p>
        </w:tc>
        <w:tc>
          <w:tcPr>
            <w:tcW w:w="1552" w:type="pct"/>
            <w:tcBorders>
              <w:top w:val="nil"/>
              <w:left w:val="nil"/>
              <w:bottom w:val="nil"/>
              <w:right w:val="nil"/>
            </w:tcBorders>
            <w:noWrap/>
            <w:vAlign w:val="center"/>
            <w:hideMark/>
          </w:tcPr>
          <w:p w14:paraId="7A9F51E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1941 (59.9)</w:t>
            </w:r>
          </w:p>
        </w:tc>
        <w:tc>
          <w:tcPr>
            <w:tcW w:w="1452" w:type="pct"/>
            <w:tcBorders>
              <w:top w:val="nil"/>
              <w:left w:val="nil"/>
              <w:bottom w:val="nil"/>
              <w:right w:val="nil"/>
            </w:tcBorders>
            <w:noWrap/>
            <w:vAlign w:val="center"/>
            <w:hideMark/>
          </w:tcPr>
          <w:p w14:paraId="4D169C1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524 (61.1)</w:t>
            </w:r>
          </w:p>
        </w:tc>
      </w:tr>
      <w:tr w:rsidR="00D84FC8" w:rsidRPr="00D54954" w14:paraId="7FC33F55" w14:textId="77777777" w:rsidTr="00733221">
        <w:trPr>
          <w:trHeight w:val="20"/>
        </w:trPr>
        <w:tc>
          <w:tcPr>
            <w:tcW w:w="1996" w:type="pct"/>
            <w:tcBorders>
              <w:top w:val="nil"/>
              <w:left w:val="nil"/>
              <w:bottom w:val="nil"/>
              <w:right w:val="nil"/>
            </w:tcBorders>
            <w:noWrap/>
            <w:vAlign w:val="center"/>
            <w:hideMark/>
          </w:tcPr>
          <w:p w14:paraId="0FBA4D64"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Positive skin prick test</w:t>
            </w:r>
          </w:p>
        </w:tc>
        <w:tc>
          <w:tcPr>
            <w:tcW w:w="1552" w:type="pct"/>
            <w:tcBorders>
              <w:top w:val="nil"/>
              <w:left w:val="nil"/>
              <w:bottom w:val="nil"/>
              <w:right w:val="nil"/>
            </w:tcBorders>
            <w:noWrap/>
            <w:vAlign w:val="center"/>
            <w:hideMark/>
          </w:tcPr>
          <w:p w14:paraId="7937B77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1388 (44.8)</w:t>
            </w:r>
          </w:p>
        </w:tc>
        <w:tc>
          <w:tcPr>
            <w:tcW w:w="1452" w:type="pct"/>
            <w:tcBorders>
              <w:top w:val="nil"/>
              <w:left w:val="nil"/>
              <w:bottom w:val="nil"/>
              <w:right w:val="nil"/>
            </w:tcBorders>
            <w:noWrap/>
            <w:vAlign w:val="center"/>
            <w:hideMark/>
          </w:tcPr>
          <w:p w14:paraId="69871F2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387 (46.9)</w:t>
            </w:r>
          </w:p>
        </w:tc>
      </w:tr>
      <w:tr w:rsidR="00D84FC8" w:rsidRPr="00D54954" w14:paraId="3C21938B" w14:textId="77777777" w:rsidTr="00733221">
        <w:trPr>
          <w:trHeight w:val="20"/>
        </w:trPr>
        <w:tc>
          <w:tcPr>
            <w:tcW w:w="1996" w:type="pct"/>
            <w:tcBorders>
              <w:top w:val="nil"/>
              <w:left w:val="nil"/>
              <w:bottom w:val="nil"/>
              <w:right w:val="nil"/>
            </w:tcBorders>
            <w:noWrap/>
            <w:vAlign w:val="center"/>
            <w:hideMark/>
          </w:tcPr>
          <w:p w14:paraId="00619F1D" w14:textId="77777777" w:rsidR="00D84FC8" w:rsidRPr="00D54954" w:rsidRDefault="00D84FC8" w:rsidP="00733221">
            <w:pPr>
              <w:spacing w:after="0" w:line="240" w:lineRule="auto"/>
              <w:ind w:firstLineChars="200" w:firstLine="36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Allergy diagnosis</w:t>
            </w:r>
          </w:p>
        </w:tc>
        <w:tc>
          <w:tcPr>
            <w:tcW w:w="1552" w:type="pct"/>
            <w:tcBorders>
              <w:top w:val="nil"/>
              <w:left w:val="nil"/>
              <w:bottom w:val="nil"/>
              <w:right w:val="nil"/>
            </w:tcBorders>
            <w:noWrap/>
            <w:vAlign w:val="center"/>
            <w:hideMark/>
          </w:tcPr>
          <w:p w14:paraId="3C21B92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1258 (38.9)</w:t>
            </w:r>
          </w:p>
        </w:tc>
        <w:tc>
          <w:tcPr>
            <w:tcW w:w="1452" w:type="pct"/>
            <w:tcBorders>
              <w:top w:val="nil"/>
              <w:left w:val="nil"/>
              <w:bottom w:val="nil"/>
              <w:right w:val="nil"/>
            </w:tcBorders>
            <w:noWrap/>
            <w:vAlign w:val="center"/>
            <w:hideMark/>
          </w:tcPr>
          <w:p w14:paraId="74C81D8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347 (40.4)</w:t>
            </w:r>
          </w:p>
        </w:tc>
      </w:tr>
      <w:tr w:rsidR="00D84FC8" w:rsidRPr="00D54954" w14:paraId="0C24597E" w14:textId="77777777" w:rsidTr="00733221">
        <w:trPr>
          <w:trHeight w:val="20"/>
        </w:trPr>
        <w:tc>
          <w:tcPr>
            <w:tcW w:w="1996" w:type="pct"/>
            <w:tcBorders>
              <w:top w:val="nil"/>
              <w:left w:val="nil"/>
              <w:bottom w:val="nil"/>
              <w:right w:val="nil"/>
            </w:tcBorders>
            <w:noWrap/>
            <w:vAlign w:val="center"/>
            <w:hideMark/>
          </w:tcPr>
          <w:p w14:paraId="6F260AB1"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Positive reversibility</w:t>
            </w:r>
          </w:p>
        </w:tc>
        <w:tc>
          <w:tcPr>
            <w:tcW w:w="1552" w:type="pct"/>
            <w:tcBorders>
              <w:top w:val="nil"/>
              <w:left w:val="nil"/>
              <w:bottom w:val="nil"/>
              <w:right w:val="nil"/>
            </w:tcBorders>
            <w:noWrap/>
            <w:vAlign w:val="center"/>
            <w:hideMark/>
          </w:tcPr>
          <w:p w14:paraId="2175284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103 (3.2)</w:t>
            </w:r>
          </w:p>
        </w:tc>
        <w:tc>
          <w:tcPr>
            <w:tcW w:w="1452" w:type="pct"/>
            <w:tcBorders>
              <w:top w:val="nil"/>
              <w:left w:val="nil"/>
              <w:bottom w:val="nil"/>
              <w:right w:val="nil"/>
            </w:tcBorders>
            <w:noWrap/>
            <w:vAlign w:val="center"/>
            <w:hideMark/>
          </w:tcPr>
          <w:p w14:paraId="26970EE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29 (3.4)</w:t>
            </w:r>
          </w:p>
        </w:tc>
      </w:tr>
      <w:tr w:rsidR="00D84FC8" w:rsidRPr="00D54954" w14:paraId="06F38C62" w14:textId="77777777" w:rsidTr="00733221">
        <w:trPr>
          <w:trHeight w:val="20"/>
        </w:trPr>
        <w:tc>
          <w:tcPr>
            <w:tcW w:w="1996" w:type="pct"/>
            <w:tcBorders>
              <w:top w:val="nil"/>
              <w:left w:val="nil"/>
              <w:bottom w:val="nil"/>
              <w:right w:val="nil"/>
            </w:tcBorders>
            <w:noWrap/>
            <w:vAlign w:val="center"/>
            <w:hideMark/>
          </w:tcPr>
          <w:p w14:paraId="6989DD82"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Asthma diagnosis</w:t>
            </w:r>
          </w:p>
        </w:tc>
        <w:tc>
          <w:tcPr>
            <w:tcW w:w="1552" w:type="pct"/>
            <w:tcBorders>
              <w:top w:val="nil"/>
              <w:left w:val="nil"/>
              <w:bottom w:val="nil"/>
              <w:right w:val="nil"/>
            </w:tcBorders>
            <w:noWrap/>
            <w:vAlign w:val="center"/>
            <w:hideMark/>
          </w:tcPr>
          <w:p w14:paraId="6903C0E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285 (8.8)</w:t>
            </w:r>
          </w:p>
        </w:tc>
        <w:tc>
          <w:tcPr>
            <w:tcW w:w="1452" w:type="pct"/>
            <w:tcBorders>
              <w:top w:val="nil"/>
              <w:left w:val="nil"/>
              <w:bottom w:val="nil"/>
              <w:right w:val="nil"/>
            </w:tcBorders>
            <w:noWrap/>
            <w:vAlign w:val="center"/>
            <w:hideMark/>
          </w:tcPr>
          <w:p w14:paraId="500C67B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82 (9.6)</w:t>
            </w:r>
          </w:p>
        </w:tc>
      </w:tr>
      <w:tr w:rsidR="00D84FC8" w:rsidRPr="00D54954" w14:paraId="19214FBB" w14:textId="77777777" w:rsidTr="00733221">
        <w:trPr>
          <w:trHeight w:val="20"/>
        </w:trPr>
        <w:tc>
          <w:tcPr>
            <w:tcW w:w="1996" w:type="pct"/>
            <w:tcBorders>
              <w:top w:val="nil"/>
              <w:left w:val="nil"/>
              <w:bottom w:val="single" w:sz="8" w:space="0" w:color="auto"/>
              <w:right w:val="nil"/>
            </w:tcBorders>
            <w:noWrap/>
            <w:vAlign w:val="center"/>
            <w:hideMark/>
          </w:tcPr>
          <w:p w14:paraId="485D4838" w14:textId="77777777" w:rsidR="00D84FC8" w:rsidRPr="00D54954" w:rsidRDefault="00D84FC8" w:rsidP="00733221">
            <w:pPr>
              <w:spacing w:after="0" w:line="240" w:lineRule="auto"/>
              <w:ind w:firstLineChars="100" w:firstLine="180"/>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COPD diagnosis</w:t>
            </w:r>
          </w:p>
        </w:tc>
        <w:tc>
          <w:tcPr>
            <w:tcW w:w="1552" w:type="pct"/>
            <w:tcBorders>
              <w:top w:val="nil"/>
              <w:left w:val="nil"/>
              <w:bottom w:val="single" w:sz="8" w:space="0" w:color="auto"/>
              <w:right w:val="nil"/>
            </w:tcBorders>
            <w:noWrap/>
            <w:vAlign w:val="center"/>
            <w:hideMark/>
          </w:tcPr>
          <w:p w14:paraId="3DA8642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176 (5.4)</w:t>
            </w:r>
          </w:p>
        </w:tc>
        <w:tc>
          <w:tcPr>
            <w:tcW w:w="1452" w:type="pct"/>
            <w:tcBorders>
              <w:top w:val="nil"/>
              <w:left w:val="nil"/>
              <w:bottom w:val="nil"/>
              <w:right w:val="nil"/>
            </w:tcBorders>
            <w:noWrap/>
            <w:vAlign w:val="center"/>
            <w:hideMark/>
          </w:tcPr>
          <w:p w14:paraId="00174E3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33 (3.8)</w:t>
            </w:r>
          </w:p>
        </w:tc>
      </w:tr>
      <w:tr w:rsidR="00D84FC8" w:rsidRPr="00D54954" w14:paraId="5F81E474" w14:textId="77777777" w:rsidTr="00733221">
        <w:trPr>
          <w:trHeight w:val="20"/>
        </w:trPr>
        <w:tc>
          <w:tcPr>
            <w:tcW w:w="5000" w:type="pct"/>
            <w:gridSpan w:val="3"/>
            <w:tcBorders>
              <w:top w:val="single" w:sz="8" w:space="0" w:color="auto"/>
              <w:left w:val="nil"/>
              <w:bottom w:val="single" w:sz="8" w:space="0" w:color="auto"/>
            </w:tcBorders>
            <w:noWrap/>
            <w:vAlign w:val="center"/>
            <w:hideMark/>
          </w:tcPr>
          <w:p w14:paraId="2DFC7D0C" w14:textId="77777777" w:rsidR="00D84FC8" w:rsidRPr="00D54954" w:rsidRDefault="00D84FC8" w:rsidP="00733221">
            <w:pPr>
              <w:spacing w:after="0" w:line="240" w:lineRule="auto"/>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Data is presented as frequency (%) or mean ± standard deviation. BMI, body mass index; Eos, eosinophils;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fractional exhaled nitric oxide; IgE, immunoglobulin E; FEV1, forced expiratory volume in 1s; FVC, forced vital capacity; RV, residual volume; TLC, total lung capacity; MMEF, maximal mid-expiratory flow between 25% and 75% of FVC, R5-19, difference between airway resistance at 5 and 19 Hz; R5, resistance at 5Hz; X5, reactance at 5Hz; ICS, inhaled corticosteroid; and COPD, chronic obstructive pulmonary disease.</w:t>
            </w:r>
          </w:p>
          <w:p w14:paraId="4A55FAC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w:t>
            </w:r>
          </w:p>
        </w:tc>
      </w:tr>
    </w:tbl>
    <w:p w14:paraId="15261946" w14:textId="77777777" w:rsidR="00D84FC8" w:rsidRPr="00D54954" w:rsidRDefault="00D84FC8" w:rsidP="00D84FC8">
      <w:pPr>
        <w:spacing w:line="360" w:lineRule="auto"/>
        <w:sectPr w:rsidR="00D84FC8" w:rsidRPr="00D54954" w:rsidSect="00D84FC8">
          <w:pgSz w:w="11906" w:h="16838"/>
          <w:pgMar w:top="1440" w:right="1440" w:bottom="1440" w:left="1440" w:header="708" w:footer="708" w:gutter="0"/>
          <w:lnNumType w:countBy="1" w:restart="continuous"/>
          <w:cols w:space="708"/>
          <w:docGrid w:linePitch="360"/>
        </w:sectPr>
      </w:pPr>
    </w:p>
    <w:p w14:paraId="71A451D1" w14:textId="77777777" w:rsidR="00D84FC8" w:rsidRPr="00D54954" w:rsidRDefault="00D84FC8" w:rsidP="00D84FC8">
      <w:pPr>
        <w:spacing w:line="360" w:lineRule="auto"/>
      </w:pPr>
      <w:r w:rsidRPr="00D54954">
        <w:rPr>
          <w:b/>
          <w:bCs/>
        </w:rPr>
        <w:lastRenderedPageBreak/>
        <w:t>Online Repository Table 2.</w:t>
      </w:r>
      <w:r w:rsidRPr="00D54954">
        <w:t xml:space="preserve"> Multivariable associations of individual, composite and ridge-derived T2 inflammatory burden scores with lung function in the general population and longitudinal subpopulation.</w:t>
      </w:r>
    </w:p>
    <w:tbl>
      <w:tblPr>
        <w:tblW w:w="5000" w:type="pct"/>
        <w:tblLayout w:type="fixed"/>
        <w:tblLook w:val="04A0" w:firstRow="1" w:lastRow="0" w:firstColumn="1" w:lastColumn="0" w:noHBand="0" w:noVBand="1"/>
      </w:tblPr>
      <w:tblGrid>
        <w:gridCol w:w="1340"/>
        <w:gridCol w:w="1061"/>
        <w:gridCol w:w="3978"/>
        <w:gridCol w:w="2267"/>
        <w:gridCol w:w="994"/>
        <w:gridCol w:w="851"/>
        <w:gridCol w:w="1591"/>
        <w:gridCol w:w="960"/>
        <w:gridCol w:w="916"/>
      </w:tblGrid>
      <w:tr w:rsidR="00D84FC8" w:rsidRPr="00D54954" w14:paraId="67B96BC6" w14:textId="77777777" w:rsidTr="00733221">
        <w:trPr>
          <w:trHeight w:val="20"/>
        </w:trPr>
        <w:tc>
          <w:tcPr>
            <w:tcW w:w="480" w:type="pct"/>
            <w:tcBorders>
              <w:top w:val="nil"/>
              <w:left w:val="nil"/>
              <w:bottom w:val="nil"/>
              <w:right w:val="nil"/>
            </w:tcBorders>
            <w:noWrap/>
            <w:vAlign w:val="center"/>
            <w:hideMark/>
          </w:tcPr>
          <w:p w14:paraId="47E3B26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nil"/>
              <w:left w:val="nil"/>
              <w:bottom w:val="nil"/>
              <w:right w:val="nil"/>
            </w:tcBorders>
            <w:noWrap/>
            <w:vAlign w:val="center"/>
            <w:hideMark/>
          </w:tcPr>
          <w:p w14:paraId="053F7CB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FA089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73" w:type="pct"/>
            <w:gridSpan w:val="3"/>
            <w:tcBorders>
              <w:top w:val="nil"/>
              <w:left w:val="single" w:sz="4" w:space="0" w:color="auto"/>
              <w:bottom w:val="single" w:sz="4" w:space="0" w:color="auto"/>
              <w:right w:val="single" w:sz="4" w:space="0" w:color="auto"/>
            </w:tcBorders>
            <w:noWrap/>
            <w:vAlign w:val="center"/>
            <w:hideMark/>
          </w:tcPr>
          <w:p w14:paraId="7CBDE6A9"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Total population</w:t>
            </w:r>
          </w:p>
        </w:tc>
        <w:tc>
          <w:tcPr>
            <w:tcW w:w="1242" w:type="pct"/>
            <w:gridSpan w:val="3"/>
            <w:tcBorders>
              <w:top w:val="nil"/>
              <w:left w:val="single" w:sz="4" w:space="0" w:color="auto"/>
              <w:bottom w:val="single" w:sz="4" w:space="0" w:color="auto"/>
              <w:right w:val="nil"/>
            </w:tcBorders>
            <w:noWrap/>
            <w:vAlign w:val="center"/>
            <w:hideMark/>
          </w:tcPr>
          <w:p w14:paraId="1C46EB31"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Longitudinal subpopulation</w:t>
            </w:r>
          </w:p>
        </w:tc>
      </w:tr>
      <w:tr w:rsidR="00D84FC8" w:rsidRPr="00D54954" w14:paraId="51F68A40" w14:textId="77777777" w:rsidTr="00733221">
        <w:trPr>
          <w:trHeight w:val="20"/>
        </w:trPr>
        <w:tc>
          <w:tcPr>
            <w:tcW w:w="480" w:type="pct"/>
            <w:tcBorders>
              <w:top w:val="nil"/>
              <w:left w:val="nil"/>
              <w:bottom w:val="single" w:sz="4" w:space="0" w:color="auto"/>
              <w:right w:val="nil"/>
            </w:tcBorders>
            <w:noWrap/>
            <w:vAlign w:val="center"/>
            <w:hideMark/>
          </w:tcPr>
          <w:p w14:paraId="4F6874E1"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z-scores</w:t>
            </w:r>
          </w:p>
        </w:tc>
        <w:tc>
          <w:tcPr>
            <w:tcW w:w="380" w:type="pct"/>
            <w:tcBorders>
              <w:top w:val="nil"/>
              <w:left w:val="nil"/>
              <w:bottom w:val="single" w:sz="4" w:space="0" w:color="auto"/>
              <w:right w:val="nil"/>
            </w:tcBorders>
            <w:noWrap/>
            <w:vAlign w:val="center"/>
            <w:hideMark/>
          </w:tcPr>
          <w:p w14:paraId="7558AF6E"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Burden</w:t>
            </w:r>
          </w:p>
        </w:tc>
        <w:tc>
          <w:tcPr>
            <w:tcW w:w="1425" w:type="pct"/>
            <w:tcBorders>
              <w:top w:val="nil"/>
              <w:left w:val="nil"/>
              <w:bottom w:val="single" w:sz="4" w:space="0" w:color="auto"/>
              <w:right w:val="single" w:sz="4" w:space="0" w:color="auto"/>
            </w:tcBorders>
            <w:noWrap/>
            <w:vAlign w:val="center"/>
            <w:hideMark/>
          </w:tcPr>
          <w:p w14:paraId="664F0B0A"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Biomarker</w:t>
            </w:r>
          </w:p>
        </w:tc>
        <w:tc>
          <w:tcPr>
            <w:tcW w:w="812" w:type="pct"/>
            <w:tcBorders>
              <w:top w:val="single" w:sz="4" w:space="0" w:color="auto"/>
              <w:left w:val="single" w:sz="4" w:space="0" w:color="auto"/>
              <w:bottom w:val="single" w:sz="4" w:space="0" w:color="auto"/>
              <w:right w:val="nil"/>
            </w:tcBorders>
            <w:noWrap/>
            <w:vAlign w:val="center"/>
            <w:hideMark/>
          </w:tcPr>
          <w:p w14:paraId="0167770C"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Cross-sectional β (95% CI)</w:t>
            </w:r>
          </w:p>
        </w:tc>
        <w:tc>
          <w:tcPr>
            <w:tcW w:w="356" w:type="pct"/>
            <w:tcBorders>
              <w:top w:val="single" w:sz="4" w:space="0" w:color="auto"/>
              <w:left w:val="nil"/>
              <w:bottom w:val="single" w:sz="4" w:space="0" w:color="auto"/>
              <w:right w:val="nil"/>
            </w:tcBorders>
            <w:noWrap/>
            <w:vAlign w:val="center"/>
            <w:hideMark/>
          </w:tcPr>
          <w:p w14:paraId="794EB6DC"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p-value</w:t>
            </w:r>
          </w:p>
        </w:tc>
        <w:tc>
          <w:tcPr>
            <w:tcW w:w="305" w:type="pct"/>
            <w:tcBorders>
              <w:top w:val="single" w:sz="4" w:space="0" w:color="auto"/>
              <w:left w:val="nil"/>
              <w:bottom w:val="single" w:sz="4" w:space="0" w:color="auto"/>
              <w:right w:val="single" w:sz="4" w:space="0" w:color="auto"/>
            </w:tcBorders>
            <w:noWrap/>
            <w:vAlign w:val="center"/>
            <w:hideMark/>
          </w:tcPr>
          <w:p w14:paraId="5BCA1C45"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Adj. R²</w:t>
            </w:r>
          </w:p>
        </w:tc>
        <w:tc>
          <w:tcPr>
            <w:tcW w:w="570" w:type="pct"/>
            <w:tcBorders>
              <w:top w:val="single" w:sz="4" w:space="0" w:color="auto"/>
              <w:left w:val="single" w:sz="4" w:space="0" w:color="auto"/>
              <w:bottom w:val="single" w:sz="4" w:space="0" w:color="auto"/>
              <w:right w:val="nil"/>
            </w:tcBorders>
            <w:noWrap/>
            <w:vAlign w:val="center"/>
            <w:hideMark/>
          </w:tcPr>
          <w:p w14:paraId="73AB5C4E"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Change β (95% CI)</w:t>
            </w:r>
          </w:p>
        </w:tc>
        <w:tc>
          <w:tcPr>
            <w:tcW w:w="344" w:type="pct"/>
            <w:tcBorders>
              <w:top w:val="single" w:sz="4" w:space="0" w:color="auto"/>
              <w:left w:val="nil"/>
              <w:bottom w:val="single" w:sz="4" w:space="0" w:color="auto"/>
              <w:right w:val="nil"/>
            </w:tcBorders>
            <w:noWrap/>
            <w:vAlign w:val="center"/>
            <w:hideMark/>
          </w:tcPr>
          <w:p w14:paraId="100102FE" w14:textId="77777777" w:rsidR="00D84FC8" w:rsidRPr="00D54954" w:rsidRDefault="00D84FC8" w:rsidP="00733221">
            <w:pPr>
              <w:spacing w:after="0" w:line="240" w:lineRule="auto"/>
              <w:jc w:val="left"/>
              <w:rPr>
                <w:rFonts w:ascii="Calibri" w:eastAsia="Times New Roman" w:hAnsi="Calibri" w:cs="Calibri"/>
                <w:b/>
                <w:bCs/>
                <w:kern w:val="0"/>
                <w:sz w:val="18"/>
                <w:szCs w:val="18"/>
                <w14:ligatures w14:val="none"/>
              </w:rPr>
            </w:pPr>
            <w:r w:rsidRPr="00D54954">
              <w:rPr>
                <w:rFonts w:ascii="Calibri" w:eastAsia="Times New Roman" w:hAnsi="Calibri" w:cs="Calibri"/>
                <w:b/>
                <w:bCs/>
                <w:kern w:val="0"/>
                <w:sz w:val="18"/>
                <w:szCs w:val="18"/>
                <w14:ligatures w14:val="none"/>
              </w:rPr>
              <w:t>p-value</w:t>
            </w:r>
          </w:p>
        </w:tc>
        <w:tc>
          <w:tcPr>
            <w:tcW w:w="328" w:type="pct"/>
            <w:tcBorders>
              <w:top w:val="single" w:sz="4" w:space="0" w:color="auto"/>
              <w:left w:val="nil"/>
              <w:bottom w:val="single" w:sz="4" w:space="0" w:color="auto"/>
              <w:right w:val="nil"/>
            </w:tcBorders>
            <w:noWrap/>
            <w:vAlign w:val="center"/>
            <w:hideMark/>
          </w:tcPr>
          <w:p w14:paraId="11DC780F" w14:textId="77777777" w:rsidR="00D84FC8" w:rsidRPr="00D54954" w:rsidRDefault="00D84FC8" w:rsidP="00733221">
            <w:pPr>
              <w:spacing w:after="0" w:line="240" w:lineRule="auto"/>
              <w:jc w:val="left"/>
              <w:rPr>
                <w:rFonts w:ascii="Calibri" w:eastAsia="Times New Roman" w:hAnsi="Calibri" w:cs="Calibri"/>
                <w:b/>
                <w:bCs/>
                <w:color w:val="000000"/>
                <w:kern w:val="0"/>
                <w:sz w:val="18"/>
                <w:szCs w:val="18"/>
                <w14:ligatures w14:val="none"/>
              </w:rPr>
            </w:pPr>
            <w:r w:rsidRPr="00D54954">
              <w:rPr>
                <w:rFonts w:ascii="Calibri" w:eastAsia="Times New Roman" w:hAnsi="Calibri" w:cs="Calibri"/>
                <w:b/>
                <w:bCs/>
                <w:color w:val="000000"/>
                <w:kern w:val="0"/>
                <w:sz w:val="18"/>
                <w:szCs w:val="18"/>
                <w14:ligatures w14:val="none"/>
              </w:rPr>
              <w:t>Adj. R²</w:t>
            </w:r>
          </w:p>
        </w:tc>
      </w:tr>
      <w:tr w:rsidR="00D84FC8" w:rsidRPr="00D54954" w14:paraId="0790DBBC" w14:textId="77777777" w:rsidTr="00733221">
        <w:trPr>
          <w:trHeight w:val="20"/>
        </w:trPr>
        <w:tc>
          <w:tcPr>
            <w:tcW w:w="480" w:type="pct"/>
            <w:vMerge w:val="restart"/>
            <w:tcBorders>
              <w:top w:val="single" w:sz="4" w:space="0" w:color="auto"/>
              <w:left w:val="nil"/>
              <w:bottom w:val="nil"/>
              <w:right w:val="nil"/>
            </w:tcBorders>
            <w:noWrap/>
            <w:vAlign w:val="center"/>
            <w:hideMark/>
          </w:tcPr>
          <w:p w14:paraId="7A2298E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FEV1</w:t>
            </w:r>
          </w:p>
        </w:tc>
        <w:tc>
          <w:tcPr>
            <w:tcW w:w="380" w:type="pct"/>
            <w:vMerge w:val="restart"/>
            <w:tcBorders>
              <w:top w:val="single" w:sz="4" w:space="0" w:color="auto"/>
              <w:left w:val="nil"/>
              <w:bottom w:val="nil"/>
              <w:right w:val="nil"/>
            </w:tcBorders>
            <w:noWrap/>
            <w:vAlign w:val="center"/>
            <w:hideMark/>
          </w:tcPr>
          <w:p w14:paraId="1C51E0F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0C2F486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shd w:val="clear" w:color="auto" w:fill="D9F2D0" w:themeFill="accent6" w:themeFillTint="33"/>
            <w:noWrap/>
            <w:vAlign w:val="center"/>
            <w:hideMark/>
          </w:tcPr>
          <w:p w14:paraId="0CF982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 (-0.39, 0)</w:t>
            </w:r>
          </w:p>
        </w:tc>
        <w:tc>
          <w:tcPr>
            <w:tcW w:w="356" w:type="pct"/>
            <w:tcBorders>
              <w:top w:val="single" w:sz="4" w:space="0" w:color="auto"/>
              <w:left w:val="nil"/>
              <w:bottom w:val="nil"/>
              <w:right w:val="nil"/>
            </w:tcBorders>
            <w:shd w:val="clear" w:color="auto" w:fill="D9F2D0" w:themeFill="accent6" w:themeFillTint="33"/>
            <w:noWrap/>
            <w:vAlign w:val="center"/>
            <w:hideMark/>
          </w:tcPr>
          <w:p w14:paraId="5B1E444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0.046</w:t>
            </w:r>
          </w:p>
        </w:tc>
        <w:tc>
          <w:tcPr>
            <w:tcW w:w="305" w:type="pct"/>
            <w:tcBorders>
              <w:top w:val="single" w:sz="4" w:space="0" w:color="auto"/>
              <w:left w:val="nil"/>
              <w:bottom w:val="nil"/>
              <w:right w:val="single" w:sz="4" w:space="0" w:color="auto"/>
            </w:tcBorders>
            <w:shd w:val="clear" w:color="auto" w:fill="D9F2D0" w:themeFill="accent6" w:themeFillTint="33"/>
            <w:noWrap/>
            <w:vAlign w:val="center"/>
            <w:hideMark/>
          </w:tcPr>
          <w:p w14:paraId="332D680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0.035</w:t>
            </w:r>
          </w:p>
        </w:tc>
        <w:tc>
          <w:tcPr>
            <w:tcW w:w="570" w:type="pct"/>
            <w:tcBorders>
              <w:top w:val="single" w:sz="4" w:space="0" w:color="auto"/>
              <w:left w:val="single" w:sz="4" w:space="0" w:color="auto"/>
              <w:bottom w:val="nil"/>
              <w:right w:val="nil"/>
            </w:tcBorders>
            <w:noWrap/>
            <w:vAlign w:val="center"/>
            <w:hideMark/>
          </w:tcPr>
          <w:p w14:paraId="6FFBA18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(-0.01, 0.07)</w:t>
            </w:r>
          </w:p>
        </w:tc>
        <w:tc>
          <w:tcPr>
            <w:tcW w:w="344" w:type="pct"/>
            <w:tcBorders>
              <w:top w:val="single" w:sz="4" w:space="0" w:color="auto"/>
              <w:left w:val="nil"/>
              <w:bottom w:val="nil"/>
              <w:right w:val="nil"/>
            </w:tcBorders>
            <w:noWrap/>
            <w:vAlign w:val="center"/>
            <w:hideMark/>
          </w:tcPr>
          <w:p w14:paraId="2371074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0.200</w:t>
            </w:r>
          </w:p>
        </w:tc>
        <w:tc>
          <w:tcPr>
            <w:tcW w:w="328" w:type="pct"/>
            <w:tcBorders>
              <w:top w:val="single" w:sz="4" w:space="0" w:color="auto"/>
              <w:left w:val="nil"/>
              <w:bottom w:val="nil"/>
              <w:right w:val="nil"/>
            </w:tcBorders>
            <w:noWrap/>
            <w:vAlign w:val="center"/>
            <w:hideMark/>
          </w:tcPr>
          <w:p w14:paraId="4231B2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r>
      <w:tr w:rsidR="00D84FC8" w:rsidRPr="00D54954" w14:paraId="7E6D0D6E" w14:textId="77777777" w:rsidTr="00733221">
        <w:trPr>
          <w:trHeight w:val="20"/>
        </w:trPr>
        <w:tc>
          <w:tcPr>
            <w:tcW w:w="480" w:type="pct"/>
            <w:vMerge/>
            <w:tcBorders>
              <w:top w:val="nil"/>
              <w:left w:val="nil"/>
              <w:bottom w:val="nil"/>
              <w:right w:val="nil"/>
            </w:tcBorders>
            <w:vAlign w:val="center"/>
            <w:hideMark/>
          </w:tcPr>
          <w:p w14:paraId="5B4A668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504C41D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1886345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6F939F2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-0.24 (-0.4, -0.08)</w:t>
            </w:r>
          </w:p>
        </w:tc>
        <w:tc>
          <w:tcPr>
            <w:tcW w:w="356" w:type="pct"/>
            <w:tcBorders>
              <w:top w:val="nil"/>
              <w:left w:val="nil"/>
              <w:bottom w:val="nil"/>
              <w:right w:val="nil"/>
            </w:tcBorders>
            <w:shd w:val="clear" w:color="auto" w:fill="D9F2D0" w:themeFill="accent6" w:themeFillTint="33"/>
            <w:noWrap/>
            <w:vAlign w:val="center"/>
            <w:hideMark/>
          </w:tcPr>
          <w:p w14:paraId="0D4DDDC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c>
          <w:tcPr>
            <w:tcW w:w="305" w:type="pct"/>
            <w:tcBorders>
              <w:top w:val="nil"/>
              <w:left w:val="nil"/>
              <w:bottom w:val="nil"/>
              <w:right w:val="single" w:sz="4" w:space="0" w:color="auto"/>
            </w:tcBorders>
            <w:shd w:val="clear" w:color="auto" w:fill="D9F2D0" w:themeFill="accent6" w:themeFillTint="33"/>
            <w:noWrap/>
            <w:vAlign w:val="center"/>
            <w:hideMark/>
          </w:tcPr>
          <w:p w14:paraId="7F412AA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0.040</w:t>
            </w:r>
          </w:p>
        </w:tc>
        <w:tc>
          <w:tcPr>
            <w:tcW w:w="570" w:type="pct"/>
            <w:tcBorders>
              <w:top w:val="nil"/>
              <w:left w:val="single" w:sz="4" w:space="0" w:color="auto"/>
              <w:bottom w:val="nil"/>
              <w:right w:val="nil"/>
            </w:tcBorders>
            <w:noWrap/>
            <w:vAlign w:val="center"/>
            <w:hideMark/>
          </w:tcPr>
          <w:p w14:paraId="020F08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(-0.07, 0)</w:t>
            </w:r>
          </w:p>
        </w:tc>
        <w:tc>
          <w:tcPr>
            <w:tcW w:w="344" w:type="pct"/>
            <w:tcBorders>
              <w:top w:val="nil"/>
              <w:left w:val="nil"/>
              <w:bottom w:val="nil"/>
              <w:right w:val="nil"/>
            </w:tcBorders>
            <w:noWrap/>
            <w:vAlign w:val="center"/>
            <w:hideMark/>
          </w:tcPr>
          <w:p w14:paraId="15C47A0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0.066</w:t>
            </w:r>
          </w:p>
        </w:tc>
        <w:tc>
          <w:tcPr>
            <w:tcW w:w="328" w:type="pct"/>
            <w:tcBorders>
              <w:top w:val="nil"/>
              <w:left w:val="nil"/>
              <w:bottom w:val="nil"/>
              <w:right w:val="nil"/>
            </w:tcBorders>
            <w:noWrap/>
            <w:vAlign w:val="center"/>
            <w:hideMark/>
          </w:tcPr>
          <w:p w14:paraId="2D89116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0.015</w:t>
            </w:r>
          </w:p>
        </w:tc>
      </w:tr>
      <w:tr w:rsidR="00D84FC8" w:rsidRPr="00D54954" w14:paraId="62BAF01C" w14:textId="77777777" w:rsidTr="00733221">
        <w:trPr>
          <w:trHeight w:val="20"/>
        </w:trPr>
        <w:tc>
          <w:tcPr>
            <w:tcW w:w="480" w:type="pct"/>
            <w:vMerge/>
            <w:tcBorders>
              <w:top w:val="nil"/>
              <w:left w:val="nil"/>
              <w:bottom w:val="nil"/>
              <w:right w:val="nil"/>
            </w:tcBorders>
            <w:vAlign w:val="center"/>
            <w:hideMark/>
          </w:tcPr>
          <w:p w14:paraId="38A9289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4C8673B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5D12AF1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shd w:val="clear" w:color="auto" w:fill="D9F2D0" w:themeFill="accent6" w:themeFillTint="33"/>
            <w:noWrap/>
            <w:vAlign w:val="center"/>
            <w:hideMark/>
          </w:tcPr>
          <w:p w14:paraId="30D3DD3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(-0.32, -0.02)</w:t>
            </w:r>
          </w:p>
        </w:tc>
        <w:tc>
          <w:tcPr>
            <w:tcW w:w="356"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4ADB963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0.030</w:t>
            </w:r>
          </w:p>
        </w:tc>
        <w:tc>
          <w:tcPr>
            <w:tcW w:w="305" w:type="pct"/>
            <w:tcBorders>
              <w:top w:val="nil"/>
              <w:left w:val="nil"/>
              <w:bottom w:val="single" w:sz="4" w:space="0" w:color="A6A6A6" w:themeColor="background1" w:themeShade="A6"/>
              <w:right w:val="single" w:sz="4" w:space="0" w:color="auto"/>
            </w:tcBorders>
            <w:shd w:val="clear" w:color="auto" w:fill="D9F2D0" w:themeFill="accent6" w:themeFillTint="33"/>
            <w:noWrap/>
            <w:vAlign w:val="center"/>
            <w:hideMark/>
          </w:tcPr>
          <w:p w14:paraId="651DF3F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0.036</w:t>
            </w:r>
          </w:p>
        </w:tc>
        <w:tc>
          <w:tcPr>
            <w:tcW w:w="570" w:type="pct"/>
            <w:tcBorders>
              <w:top w:val="nil"/>
              <w:left w:val="single" w:sz="4" w:space="0" w:color="auto"/>
              <w:bottom w:val="single" w:sz="4" w:space="0" w:color="A6A6A6" w:themeColor="background1" w:themeShade="A6"/>
              <w:right w:val="nil"/>
            </w:tcBorders>
            <w:noWrap/>
            <w:vAlign w:val="center"/>
            <w:hideMark/>
          </w:tcPr>
          <w:p w14:paraId="4925824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(-0.03, 0.04)</w:t>
            </w:r>
          </w:p>
        </w:tc>
        <w:tc>
          <w:tcPr>
            <w:tcW w:w="344" w:type="pct"/>
            <w:tcBorders>
              <w:top w:val="nil"/>
              <w:left w:val="nil"/>
              <w:bottom w:val="single" w:sz="4" w:space="0" w:color="A6A6A6" w:themeColor="background1" w:themeShade="A6"/>
              <w:right w:val="nil"/>
            </w:tcBorders>
            <w:noWrap/>
            <w:vAlign w:val="center"/>
            <w:hideMark/>
          </w:tcPr>
          <w:p w14:paraId="3F04C4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0.641</w:t>
            </w:r>
          </w:p>
        </w:tc>
        <w:tc>
          <w:tcPr>
            <w:tcW w:w="328" w:type="pct"/>
            <w:tcBorders>
              <w:top w:val="nil"/>
              <w:left w:val="nil"/>
              <w:bottom w:val="single" w:sz="4" w:space="0" w:color="A6A6A6" w:themeColor="background1" w:themeShade="A6"/>
              <w:right w:val="nil"/>
            </w:tcBorders>
            <w:noWrap/>
            <w:vAlign w:val="center"/>
            <w:hideMark/>
          </w:tcPr>
          <w:p w14:paraId="350382B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28E27FA2" w14:textId="77777777" w:rsidTr="00733221">
        <w:trPr>
          <w:trHeight w:val="20"/>
        </w:trPr>
        <w:tc>
          <w:tcPr>
            <w:tcW w:w="480" w:type="pct"/>
            <w:vMerge/>
            <w:tcBorders>
              <w:top w:val="nil"/>
              <w:left w:val="nil"/>
              <w:bottom w:val="nil"/>
              <w:right w:val="nil"/>
            </w:tcBorders>
            <w:vAlign w:val="center"/>
            <w:hideMark/>
          </w:tcPr>
          <w:p w14:paraId="389A5A8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148EFC2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4C6B3BB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48DF422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-0.32 (-0.62, -0.02)</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37FAE9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0.040</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2FD616B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0.036</w:t>
            </w:r>
          </w:p>
        </w:tc>
        <w:tc>
          <w:tcPr>
            <w:tcW w:w="570" w:type="pct"/>
            <w:tcBorders>
              <w:top w:val="single" w:sz="4" w:space="0" w:color="A6A6A6" w:themeColor="background1" w:themeShade="A6"/>
              <w:left w:val="single" w:sz="4" w:space="0" w:color="auto"/>
              <w:bottom w:val="nil"/>
              <w:right w:val="nil"/>
            </w:tcBorders>
            <w:noWrap/>
            <w:vAlign w:val="center"/>
            <w:hideMark/>
          </w:tcPr>
          <w:p w14:paraId="4331D36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(-0.05, 0.08)</w:t>
            </w:r>
          </w:p>
        </w:tc>
        <w:tc>
          <w:tcPr>
            <w:tcW w:w="344" w:type="pct"/>
            <w:tcBorders>
              <w:top w:val="single" w:sz="4" w:space="0" w:color="A6A6A6" w:themeColor="background1" w:themeShade="A6"/>
              <w:left w:val="nil"/>
              <w:bottom w:val="nil"/>
              <w:right w:val="nil"/>
            </w:tcBorders>
            <w:noWrap/>
            <w:vAlign w:val="center"/>
            <w:hideMark/>
          </w:tcPr>
          <w:p w14:paraId="6987F25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0.615</w:t>
            </w:r>
          </w:p>
        </w:tc>
        <w:tc>
          <w:tcPr>
            <w:tcW w:w="328" w:type="pct"/>
            <w:tcBorders>
              <w:top w:val="single" w:sz="4" w:space="0" w:color="A6A6A6" w:themeColor="background1" w:themeShade="A6"/>
              <w:left w:val="nil"/>
              <w:bottom w:val="nil"/>
              <w:right w:val="nil"/>
            </w:tcBorders>
            <w:noWrap/>
            <w:vAlign w:val="center"/>
            <w:hideMark/>
          </w:tcPr>
          <w:p w14:paraId="1F69620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61957EF8" w14:textId="77777777" w:rsidTr="00733221">
        <w:trPr>
          <w:trHeight w:val="20"/>
        </w:trPr>
        <w:tc>
          <w:tcPr>
            <w:tcW w:w="480" w:type="pct"/>
            <w:vMerge/>
            <w:tcBorders>
              <w:top w:val="nil"/>
              <w:left w:val="nil"/>
              <w:bottom w:val="nil"/>
              <w:right w:val="nil"/>
            </w:tcBorders>
            <w:vAlign w:val="center"/>
            <w:hideMark/>
          </w:tcPr>
          <w:p w14:paraId="1447429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0CD190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5EB12B7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4DDE23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-0.35 (-0.59, -0.11)</w:t>
            </w:r>
          </w:p>
        </w:tc>
        <w:tc>
          <w:tcPr>
            <w:tcW w:w="356" w:type="pct"/>
            <w:tcBorders>
              <w:top w:val="nil"/>
              <w:left w:val="nil"/>
              <w:bottom w:val="nil"/>
              <w:right w:val="nil"/>
            </w:tcBorders>
            <w:shd w:val="clear" w:color="auto" w:fill="D9F2D0" w:themeFill="accent6" w:themeFillTint="33"/>
            <w:noWrap/>
            <w:vAlign w:val="center"/>
            <w:hideMark/>
          </w:tcPr>
          <w:p w14:paraId="5DF22AA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c>
          <w:tcPr>
            <w:tcW w:w="305" w:type="pct"/>
            <w:tcBorders>
              <w:top w:val="nil"/>
              <w:left w:val="nil"/>
              <w:bottom w:val="nil"/>
              <w:right w:val="single" w:sz="4" w:space="0" w:color="auto"/>
            </w:tcBorders>
            <w:shd w:val="clear" w:color="auto" w:fill="D9F2D0" w:themeFill="accent6" w:themeFillTint="33"/>
            <w:noWrap/>
            <w:vAlign w:val="center"/>
            <w:hideMark/>
          </w:tcPr>
          <w:p w14:paraId="2E5BB04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0.040</w:t>
            </w:r>
          </w:p>
        </w:tc>
        <w:tc>
          <w:tcPr>
            <w:tcW w:w="570" w:type="pct"/>
            <w:tcBorders>
              <w:top w:val="nil"/>
              <w:left w:val="single" w:sz="4" w:space="0" w:color="auto"/>
              <w:bottom w:val="nil"/>
              <w:right w:val="nil"/>
            </w:tcBorders>
            <w:noWrap/>
            <w:vAlign w:val="center"/>
            <w:hideMark/>
          </w:tcPr>
          <w:p w14:paraId="0E8632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(-0.06, 0.06)</w:t>
            </w:r>
          </w:p>
        </w:tc>
        <w:tc>
          <w:tcPr>
            <w:tcW w:w="344" w:type="pct"/>
            <w:tcBorders>
              <w:top w:val="nil"/>
              <w:left w:val="nil"/>
              <w:bottom w:val="nil"/>
              <w:right w:val="nil"/>
            </w:tcBorders>
            <w:noWrap/>
            <w:vAlign w:val="center"/>
            <w:hideMark/>
          </w:tcPr>
          <w:p w14:paraId="4D41381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0.987</w:t>
            </w:r>
          </w:p>
        </w:tc>
        <w:tc>
          <w:tcPr>
            <w:tcW w:w="328" w:type="pct"/>
            <w:tcBorders>
              <w:top w:val="nil"/>
              <w:left w:val="nil"/>
              <w:bottom w:val="nil"/>
              <w:right w:val="nil"/>
            </w:tcBorders>
            <w:noWrap/>
            <w:vAlign w:val="center"/>
            <w:hideMark/>
          </w:tcPr>
          <w:p w14:paraId="5A1137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6757C27D" w14:textId="77777777" w:rsidTr="00733221">
        <w:trPr>
          <w:trHeight w:val="20"/>
        </w:trPr>
        <w:tc>
          <w:tcPr>
            <w:tcW w:w="480" w:type="pct"/>
            <w:vMerge/>
            <w:tcBorders>
              <w:top w:val="nil"/>
              <w:left w:val="nil"/>
              <w:bottom w:val="nil"/>
              <w:right w:val="nil"/>
            </w:tcBorders>
            <w:vAlign w:val="center"/>
            <w:hideMark/>
          </w:tcPr>
          <w:p w14:paraId="3F34DA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69A92B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19EA229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shd w:val="clear" w:color="auto" w:fill="D9F2D0" w:themeFill="accent6" w:themeFillTint="33"/>
            <w:noWrap/>
            <w:vAlign w:val="center"/>
            <w:hideMark/>
          </w:tcPr>
          <w:p w14:paraId="463D81A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 (-0.69, -0.1)</w:t>
            </w:r>
          </w:p>
        </w:tc>
        <w:tc>
          <w:tcPr>
            <w:tcW w:w="356"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40A491A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0.009</w:t>
            </w:r>
          </w:p>
        </w:tc>
        <w:tc>
          <w:tcPr>
            <w:tcW w:w="305" w:type="pct"/>
            <w:tcBorders>
              <w:top w:val="nil"/>
              <w:left w:val="nil"/>
              <w:bottom w:val="single" w:sz="4" w:space="0" w:color="A6A6A6" w:themeColor="background1" w:themeShade="A6"/>
              <w:right w:val="single" w:sz="4" w:space="0" w:color="auto"/>
            </w:tcBorders>
            <w:shd w:val="clear" w:color="auto" w:fill="D9F2D0" w:themeFill="accent6" w:themeFillTint="33"/>
            <w:noWrap/>
            <w:vAlign w:val="center"/>
            <w:hideMark/>
          </w:tcPr>
          <w:p w14:paraId="0473A7C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0.038</w:t>
            </w:r>
          </w:p>
        </w:tc>
        <w:tc>
          <w:tcPr>
            <w:tcW w:w="570" w:type="pct"/>
            <w:tcBorders>
              <w:top w:val="nil"/>
              <w:left w:val="single" w:sz="4" w:space="0" w:color="auto"/>
              <w:bottom w:val="single" w:sz="4" w:space="0" w:color="A6A6A6" w:themeColor="background1" w:themeShade="A6"/>
              <w:right w:val="nil"/>
            </w:tcBorders>
            <w:shd w:val="clear" w:color="auto" w:fill="D9F2D0" w:themeFill="accent6" w:themeFillTint="33"/>
            <w:noWrap/>
            <w:vAlign w:val="center"/>
            <w:hideMark/>
          </w:tcPr>
          <w:p w14:paraId="63F852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(0.03, 0.16)</w:t>
            </w:r>
          </w:p>
        </w:tc>
        <w:tc>
          <w:tcPr>
            <w:tcW w:w="344"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487E6D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0.007</w:t>
            </w:r>
          </w:p>
        </w:tc>
        <w:tc>
          <w:tcPr>
            <w:tcW w:w="328"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352F017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0.031</w:t>
            </w:r>
          </w:p>
        </w:tc>
      </w:tr>
      <w:tr w:rsidR="00D84FC8" w:rsidRPr="00D54954" w14:paraId="7CF0C80E" w14:textId="77777777" w:rsidTr="00733221">
        <w:trPr>
          <w:trHeight w:val="20"/>
        </w:trPr>
        <w:tc>
          <w:tcPr>
            <w:tcW w:w="480" w:type="pct"/>
            <w:vMerge/>
            <w:tcBorders>
              <w:top w:val="nil"/>
              <w:left w:val="nil"/>
              <w:bottom w:val="nil"/>
              <w:right w:val="nil"/>
            </w:tcBorders>
            <w:vAlign w:val="center"/>
            <w:hideMark/>
          </w:tcPr>
          <w:p w14:paraId="2CCD1F3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5433206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486DE0D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A57430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-0.39 (-0.81, 0.03)</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40B3B38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0.069</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48FBBE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0.035</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7CC1666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(-0.02, 0.2)</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2820E4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0.111</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726A8EA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0.012</w:t>
            </w:r>
          </w:p>
        </w:tc>
      </w:tr>
      <w:tr w:rsidR="00D84FC8" w:rsidRPr="00D54954" w14:paraId="60EF7B0E" w14:textId="77777777" w:rsidTr="00733221">
        <w:trPr>
          <w:trHeight w:val="20"/>
        </w:trPr>
        <w:tc>
          <w:tcPr>
            <w:tcW w:w="480" w:type="pct"/>
            <w:vMerge/>
            <w:tcBorders>
              <w:top w:val="nil"/>
              <w:left w:val="nil"/>
              <w:bottom w:val="single" w:sz="4" w:space="0" w:color="auto"/>
              <w:right w:val="nil"/>
            </w:tcBorders>
            <w:vAlign w:val="center"/>
            <w:hideMark/>
          </w:tcPr>
          <w:p w14:paraId="3C37C44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4272007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2A885D7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shd w:val="clear" w:color="auto" w:fill="D9F2D0" w:themeFill="accent6" w:themeFillTint="33"/>
            <w:noWrap/>
            <w:vAlign w:val="center"/>
            <w:hideMark/>
          </w:tcPr>
          <w:p w14:paraId="4C76C40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(0.02, 0.15)</w:t>
            </w:r>
          </w:p>
        </w:tc>
        <w:tc>
          <w:tcPr>
            <w:tcW w:w="356" w:type="pct"/>
            <w:tcBorders>
              <w:top w:val="single" w:sz="4" w:space="0" w:color="A6A6A6" w:themeColor="background1" w:themeShade="A6"/>
              <w:left w:val="nil"/>
              <w:bottom w:val="single" w:sz="4" w:space="0" w:color="auto"/>
              <w:right w:val="nil"/>
            </w:tcBorders>
            <w:shd w:val="clear" w:color="auto" w:fill="D9F2D0" w:themeFill="accent6" w:themeFillTint="33"/>
            <w:noWrap/>
            <w:vAlign w:val="center"/>
            <w:hideMark/>
          </w:tcPr>
          <w:p w14:paraId="034BD91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c>
          <w:tcPr>
            <w:tcW w:w="305" w:type="pct"/>
            <w:tcBorders>
              <w:top w:val="single" w:sz="4" w:space="0" w:color="A6A6A6" w:themeColor="background1" w:themeShade="A6"/>
              <w:left w:val="nil"/>
              <w:bottom w:val="single" w:sz="4" w:space="0" w:color="auto"/>
              <w:right w:val="single" w:sz="4" w:space="0" w:color="auto"/>
            </w:tcBorders>
            <w:shd w:val="clear" w:color="auto" w:fill="D9F2D0" w:themeFill="accent6" w:themeFillTint="33"/>
            <w:noWrap/>
            <w:vAlign w:val="center"/>
            <w:hideMark/>
          </w:tcPr>
          <w:p w14:paraId="0FD38A2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0.038</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4167518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(-0.02, 0)</w:t>
            </w:r>
          </w:p>
        </w:tc>
        <w:tc>
          <w:tcPr>
            <w:tcW w:w="344" w:type="pct"/>
            <w:tcBorders>
              <w:top w:val="single" w:sz="4" w:space="0" w:color="A6A6A6" w:themeColor="background1" w:themeShade="A6"/>
              <w:left w:val="nil"/>
              <w:bottom w:val="single" w:sz="4" w:space="0" w:color="auto"/>
              <w:right w:val="nil"/>
            </w:tcBorders>
            <w:noWrap/>
            <w:vAlign w:val="center"/>
            <w:hideMark/>
          </w:tcPr>
          <w:p w14:paraId="33B0BA8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0.152</w:t>
            </w:r>
          </w:p>
        </w:tc>
        <w:tc>
          <w:tcPr>
            <w:tcW w:w="328" w:type="pct"/>
            <w:tcBorders>
              <w:top w:val="single" w:sz="4" w:space="0" w:color="A6A6A6" w:themeColor="background1" w:themeShade="A6"/>
              <w:left w:val="nil"/>
              <w:bottom w:val="single" w:sz="4" w:space="0" w:color="auto"/>
              <w:right w:val="nil"/>
            </w:tcBorders>
            <w:noWrap/>
            <w:vAlign w:val="center"/>
            <w:hideMark/>
          </w:tcPr>
          <w:p w14:paraId="1DF1D11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0.009</w:t>
            </w:r>
          </w:p>
        </w:tc>
      </w:tr>
      <w:tr w:rsidR="00D84FC8" w:rsidRPr="00D54954" w14:paraId="166FF8F7" w14:textId="77777777" w:rsidTr="00733221">
        <w:trPr>
          <w:trHeight w:val="20"/>
        </w:trPr>
        <w:tc>
          <w:tcPr>
            <w:tcW w:w="480" w:type="pct"/>
            <w:vMerge w:val="restart"/>
            <w:tcBorders>
              <w:top w:val="single" w:sz="4" w:space="0" w:color="auto"/>
              <w:left w:val="nil"/>
              <w:bottom w:val="nil"/>
              <w:right w:val="nil"/>
            </w:tcBorders>
            <w:noWrap/>
            <w:vAlign w:val="center"/>
            <w:hideMark/>
          </w:tcPr>
          <w:p w14:paraId="5E50B32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FVC</w:t>
            </w:r>
          </w:p>
        </w:tc>
        <w:tc>
          <w:tcPr>
            <w:tcW w:w="380" w:type="pct"/>
            <w:vMerge w:val="restart"/>
            <w:tcBorders>
              <w:top w:val="single" w:sz="4" w:space="0" w:color="auto"/>
              <w:left w:val="nil"/>
              <w:bottom w:val="nil"/>
              <w:right w:val="nil"/>
            </w:tcBorders>
            <w:noWrap/>
            <w:vAlign w:val="center"/>
            <w:hideMark/>
          </w:tcPr>
          <w:p w14:paraId="58F5F50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6EC5CBC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35289B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(-0.19, 0.18)</w:t>
            </w:r>
          </w:p>
        </w:tc>
        <w:tc>
          <w:tcPr>
            <w:tcW w:w="356" w:type="pct"/>
            <w:tcBorders>
              <w:top w:val="single" w:sz="4" w:space="0" w:color="auto"/>
              <w:left w:val="nil"/>
              <w:bottom w:val="nil"/>
              <w:right w:val="nil"/>
            </w:tcBorders>
            <w:noWrap/>
            <w:vAlign w:val="center"/>
            <w:hideMark/>
          </w:tcPr>
          <w:p w14:paraId="71F05B3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0.967</w:t>
            </w:r>
          </w:p>
        </w:tc>
        <w:tc>
          <w:tcPr>
            <w:tcW w:w="305" w:type="pct"/>
            <w:tcBorders>
              <w:top w:val="single" w:sz="4" w:space="0" w:color="auto"/>
              <w:left w:val="nil"/>
              <w:bottom w:val="nil"/>
              <w:right w:val="single" w:sz="4" w:space="0" w:color="auto"/>
            </w:tcBorders>
            <w:noWrap/>
            <w:vAlign w:val="center"/>
            <w:hideMark/>
          </w:tcPr>
          <w:p w14:paraId="2CE7C5A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0.025</w:t>
            </w:r>
          </w:p>
        </w:tc>
        <w:tc>
          <w:tcPr>
            <w:tcW w:w="570" w:type="pct"/>
            <w:tcBorders>
              <w:top w:val="single" w:sz="4" w:space="0" w:color="auto"/>
              <w:left w:val="single" w:sz="4" w:space="0" w:color="auto"/>
              <w:bottom w:val="nil"/>
              <w:right w:val="nil"/>
            </w:tcBorders>
            <w:noWrap/>
            <w:vAlign w:val="center"/>
            <w:hideMark/>
          </w:tcPr>
          <w:p w14:paraId="5295DFD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(-0.02, 0.07)</w:t>
            </w:r>
          </w:p>
        </w:tc>
        <w:tc>
          <w:tcPr>
            <w:tcW w:w="344" w:type="pct"/>
            <w:tcBorders>
              <w:top w:val="single" w:sz="4" w:space="0" w:color="auto"/>
              <w:left w:val="nil"/>
              <w:bottom w:val="nil"/>
              <w:right w:val="nil"/>
            </w:tcBorders>
            <w:noWrap/>
            <w:vAlign w:val="center"/>
            <w:hideMark/>
          </w:tcPr>
          <w:p w14:paraId="5AB9554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0.303</w:t>
            </w:r>
          </w:p>
        </w:tc>
        <w:tc>
          <w:tcPr>
            <w:tcW w:w="328" w:type="pct"/>
            <w:tcBorders>
              <w:top w:val="single" w:sz="4" w:space="0" w:color="auto"/>
              <w:left w:val="nil"/>
              <w:bottom w:val="nil"/>
              <w:right w:val="nil"/>
            </w:tcBorders>
            <w:noWrap/>
            <w:vAlign w:val="center"/>
            <w:hideMark/>
          </w:tcPr>
          <w:p w14:paraId="130A8A8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r>
      <w:tr w:rsidR="00D84FC8" w:rsidRPr="00D54954" w14:paraId="38F13B87" w14:textId="77777777" w:rsidTr="00733221">
        <w:trPr>
          <w:trHeight w:val="20"/>
        </w:trPr>
        <w:tc>
          <w:tcPr>
            <w:tcW w:w="480" w:type="pct"/>
            <w:vMerge/>
            <w:tcBorders>
              <w:top w:val="nil"/>
              <w:left w:val="nil"/>
              <w:bottom w:val="nil"/>
              <w:right w:val="nil"/>
            </w:tcBorders>
            <w:vAlign w:val="center"/>
            <w:hideMark/>
          </w:tcPr>
          <w:p w14:paraId="60AED28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2DCE70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3B491A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noWrap/>
            <w:vAlign w:val="center"/>
            <w:hideMark/>
          </w:tcPr>
          <w:p w14:paraId="2145788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-0.13 (-0.28, 0.02)</w:t>
            </w:r>
          </w:p>
        </w:tc>
        <w:tc>
          <w:tcPr>
            <w:tcW w:w="356" w:type="pct"/>
            <w:tcBorders>
              <w:top w:val="nil"/>
              <w:left w:val="nil"/>
              <w:bottom w:val="nil"/>
              <w:right w:val="nil"/>
            </w:tcBorders>
            <w:noWrap/>
            <w:vAlign w:val="center"/>
            <w:hideMark/>
          </w:tcPr>
          <w:p w14:paraId="012ED03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0.080</w:t>
            </w:r>
          </w:p>
        </w:tc>
        <w:tc>
          <w:tcPr>
            <w:tcW w:w="305" w:type="pct"/>
            <w:tcBorders>
              <w:top w:val="nil"/>
              <w:left w:val="nil"/>
              <w:bottom w:val="nil"/>
              <w:right w:val="single" w:sz="4" w:space="0" w:color="auto"/>
            </w:tcBorders>
            <w:noWrap/>
            <w:vAlign w:val="center"/>
            <w:hideMark/>
          </w:tcPr>
          <w:p w14:paraId="7BF634F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c>
          <w:tcPr>
            <w:tcW w:w="570" w:type="pct"/>
            <w:tcBorders>
              <w:top w:val="nil"/>
              <w:left w:val="single" w:sz="4" w:space="0" w:color="auto"/>
              <w:bottom w:val="nil"/>
              <w:right w:val="nil"/>
            </w:tcBorders>
            <w:shd w:val="clear" w:color="auto" w:fill="D9F2D0" w:themeFill="accent6" w:themeFillTint="33"/>
            <w:noWrap/>
            <w:vAlign w:val="center"/>
            <w:hideMark/>
          </w:tcPr>
          <w:p w14:paraId="2F5A5B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(-0.08, -0.01)</w:t>
            </w:r>
          </w:p>
        </w:tc>
        <w:tc>
          <w:tcPr>
            <w:tcW w:w="344" w:type="pct"/>
            <w:tcBorders>
              <w:top w:val="nil"/>
              <w:left w:val="nil"/>
              <w:bottom w:val="nil"/>
              <w:right w:val="nil"/>
            </w:tcBorders>
            <w:shd w:val="clear" w:color="auto" w:fill="D9F2D0" w:themeFill="accent6" w:themeFillTint="33"/>
            <w:noWrap/>
            <w:vAlign w:val="center"/>
            <w:hideMark/>
          </w:tcPr>
          <w:p w14:paraId="386A4BF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0.021</w:t>
            </w:r>
          </w:p>
        </w:tc>
        <w:tc>
          <w:tcPr>
            <w:tcW w:w="328" w:type="pct"/>
            <w:tcBorders>
              <w:top w:val="nil"/>
              <w:left w:val="nil"/>
              <w:bottom w:val="nil"/>
              <w:right w:val="nil"/>
            </w:tcBorders>
            <w:shd w:val="clear" w:color="auto" w:fill="D9F2D0" w:themeFill="accent6" w:themeFillTint="33"/>
            <w:noWrap/>
            <w:vAlign w:val="center"/>
            <w:hideMark/>
          </w:tcPr>
          <w:p w14:paraId="60F1D7D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660F364E" w14:textId="77777777" w:rsidTr="00733221">
        <w:trPr>
          <w:trHeight w:val="20"/>
        </w:trPr>
        <w:tc>
          <w:tcPr>
            <w:tcW w:w="480" w:type="pct"/>
            <w:vMerge/>
            <w:tcBorders>
              <w:top w:val="nil"/>
              <w:left w:val="nil"/>
              <w:bottom w:val="nil"/>
              <w:right w:val="nil"/>
            </w:tcBorders>
            <w:vAlign w:val="center"/>
            <w:hideMark/>
          </w:tcPr>
          <w:p w14:paraId="1985724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F7DC52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0701BF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shd w:val="clear" w:color="auto" w:fill="D9F2D0" w:themeFill="accent6" w:themeFillTint="33"/>
            <w:noWrap/>
            <w:vAlign w:val="center"/>
            <w:hideMark/>
          </w:tcPr>
          <w:p w14:paraId="6909BF5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 (-0.28, 0)</w:t>
            </w:r>
          </w:p>
        </w:tc>
        <w:tc>
          <w:tcPr>
            <w:tcW w:w="356"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35FF347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0.046</w:t>
            </w:r>
          </w:p>
        </w:tc>
        <w:tc>
          <w:tcPr>
            <w:tcW w:w="305" w:type="pct"/>
            <w:tcBorders>
              <w:top w:val="nil"/>
              <w:left w:val="nil"/>
              <w:bottom w:val="single" w:sz="4" w:space="0" w:color="A6A6A6" w:themeColor="background1" w:themeShade="A6"/>
              <w:right w:val="single" w:sz="4" w:space="0" w:color="auto"/>
            </w:tcBorders>
            <w:shd w:val="clear" w:color="auto" w:fill="D9F2D0" w:themeFill="accent6" w:themeFillTint="33"/>
            <w:noWrap/>
            <w:vAlign w:val="center"/>
            <w:hideMark/>
          </w:tcPr>
          <w:p w14:paraId="1A8D9A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0.029</w:t>
            </w:r>
          </w:p>
        </w:tc>
        <w:tc>
          <w:tcPr>
            <w:tcW w:w="570" w:type="pct"/>
            <w:tcBorders>
              <w:top w:val="nil"/>
              <w:left w:val="single" w:sz="4" w:space="0" w:color="auto"/>
              <w:bottom w:val="single" w:sz="4" w:space="0" w:color="A6A6A6" w:themeColor="background1" w:themeShade="A6"/>
              <w:right w:val="nil"/>
            </w:tcBorders>
            <w:noWrap/>
            <w:vAlign w:val="center"/>
            <w:hideMark/>
          </w:tcPr>
          <w:p w14:paraId="4562250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(-0.04, 0.03)</w:t>
            </w:r>
          </w:p>
        </w:tc>
        <w:tc>
          <w:tcPr>
            <w:tcW w:w="344" w:type="pct"/>
            <w:tcBorders>
              <w:top w:val="nil"/>
              <w:left w:val="nil"/>
              <w:bottom w:val="single" w:sz="4" w:space="0" w:color="A6A6A6" w:themeColor="background1" w:themeShade="A6"/>
              <w:right w:val="nil"/>
            </w:tcBorders>
            <w:noWrap/>
            <w:vAlign w:val="center"/>
            <w:hideMark/>
          </w:tcPr>
          <w:p w14:paraId="613300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0.877</w:t>
            </w:r>
          </w:p>
        </w:tc>
        <w:tc>
          <w:tcPr>
            <w:tcW w:w="328" w:type="pct"/>
            <w:tcBorders>
              <w:top w:val="nil"/>
              <w:left w:val="nil"/>
              <w:bottom w:val="single" w:sz="4" w:space="0" w:color="A6A6A6" w:themeColor="background1" w:themeShade="A6"/>
              <w:right w:val="nil"/>
            </w:tcBorders>
            <w:noWrap/>
            <w:vAlign w:val="center"/>
            <w:hideMark/>
          </w:tcPr>
          <w:p w14:paraId="7C94731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63F567E3" w14:textId="77777777" w:rsidTr="00733221">
        <w:trPr>
          <w:trHeight w:val="20"/>
        </w:trPr>
        <w:tc>
          <w:tcPr>
            <w:tcW w:w="480" w:type="pct"/>
            <w:vMerge/>
            <w:tcBorders>
              <w:top w:val="nil"/>
              <w:left w:val="nil"/>
              <w:bottom w:val="nil"/>
              <w:right w:val="nil"/>
            </w:tcBorders>
            <w:vAlign w:val="center"/>
            <w:hideMark/>
          </w:tcPr>
          <w:p w14:paraId="70A3342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401503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012D7FD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498F0CA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(-0.33, 0.23)</w:t>
            </w:r>
          </w:p>
        </w:tc>
        <w:tc>
          <w:tcPr>
            <w:tcW w:w="356" w:type="pct"/>
            <w:tcBorders>
              <w:top w:val="single" w:sz="4" w:space="0" w:color="A6A6A6" w:themeColor="background1" w:themeShade="A6"/>
              <w:left w:val="nil"/>
              <w:bottom w:val="nil"/>
              <w:right w:val="nil"/>
            </w:tcBorders>
            <w:noWrap/>
            <w:vAlign w:val="center"/>
            <w:hideMark/>
          </w:tcPr>
          <w:p w14:paraId="0FE5A5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0.730</w:t>
            </w:r>
          </w:p>
        </w:tc>
        <w:tc>
          <w:tcPr>
            <w:tcW w:w="305" w:type="pct"/>
            <w:tcBorders>
              <w:top w:val="single" w:sz="4" w:space="0" w:color="A6A6A6" w:themeColor="background1" w:themeShade="A6"/>
              <w:left w:val="nil"/>
              <w:bottom w:val="nil"/>
              <w:right w:val="single" w:sz="4" w:space="0" w:color="auto"/>
            </w:tcBorders>
            <w:noWrap/>
            <w:vAlign w:val="center"/>
            <w:hideMark/>
          </w:tcPr>
          <w:p w14:paraId="7801AF9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0.025</w:t>
            </w:r>
          </w:p>
        </w:tc>
        <w:tc>
          <w:tcPr>
            <w:tcW w:w="570" w:type="pct"/>
            <w:tcBorders>
              <w:top w:val="single" w:sz="4" w:space="0" w:color="A6A6A6" w:themeColor="background1" w:themeShade="A6"/>
              <w:left w:val="single" w:sz="4" w:space="0" w:color="auto"/>
              <w:bottom w:val="nil"/>
              <w:right w:val="nil"/>
            </w:tcBorders>
            <w:noWrap/>
            <w:vAlign w:val="center"/>
            <w:hideMark/>
          </w:tcPr>
          <w:p w14:paraId="73B9184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(-0.07, 0.07)</w:t>
            </w:r>
          </w:p>
        </w:tc>
        <w:tc>
          <w:tcPr>
            <w:tcW w:w="344" w:type="pct"/>
            <w:tcBorders>
              <w:top w:val="single" w:sz="4" w:space="0" w:color="A6A6A6" w:themeColor="background1" w:themeShade="A6"/>
              <w:left w:val="nil"/>
              <w:bottom w:val="nil"/>
              <w:right w:val="nil"/>
            </w:tcBorders>
            <w:noWrap/>
            <w:vAlign w:val="center"/>
            <w:hideMark/>
          </w:tcPr>
          <w:p w14:paraId="1EE63EE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0.981</w:t>
            </w:r>
          </w:p>
        </w:tc>
        <w:tc>
          <w:tcPr>
            <w:tcW w:w="328" w:type="pct"/>
            <w:tcBorders>
              <w:top w:val="single" w:sz="4" w:space="0" w:color="A6A6A6" w:themeColor="background1" w:themeShade="A6"/>
              <w:left w:val="nil"/>
              <w:bottom w:val="nil"/>
              <w:right w:val="nil"/>
            </w:tcBorders>
            <w:noWrap/>
            <w:vAlign w:val="center"/>
            <w:hideMark/>
          </w:tcPr>
          <w:p w14:paraId="02070FC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303E02FD" w14:textId="77777777" w:rsidTr="00733221">
        <w:trPr>
          <w:trHeight w:val="20"/>
        </w:trPr>
        <w:tc>
          <w:tcPr>
            <w:tcW w:w="480" w:type="pct"/>
            <w:vMerge/>
            <w:tcBorders>
              <w:top w:val="nil"/>
              <w:left w:val="nil"/>
              <w:bottom w:val="nil"/>
              <w:right w:val="nil"/>
            </w:tcBorders>
            <w:vAlign w:val="center"/>
            <w:hideMark/>
          </w:tcPr>
          <w:p w14:paraId="589F4F7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72B7D36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1136147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62BB475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-0.23 (-0.45, -0.01)</w:t>
            </w:r>
          </w:p>
        </w:tc>
        <w:tc>
          <w:tcPr>
            <w:tcW w:w="356" w:type="pct"/>
            <w:tcBorders>
              <w:top w:val="nil"/>
              <w:left w:val="nil"/>
              <w:bottom w:val="nil"/>
              <w:right w:val="nil"/>
            </w:tcBorders>
            <w:shd w:val="clear" w:color="auto" w:fill="D9F2D0" w:themeFill="accent6" w:themeFillTint="33"/>
            <w:noWrap/>
            <w:vAlign w:val="center"/>
            <w:hideMark/>
          </w:tcPr>
          <w:p w14:paraId="45AC73A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0.037</w:t>
            </w:r>
          </w:p>
        </w:tc>
        <w:tc>
          <w:tcPr>
            <w:tcW w:w="305" w:type="pct"/>
            <w:tcBorders>
              <w:top w:val="nil"/>
              <w:left w:val="nil"/>
              <w:bottom w:val="nil"/>
              <w:right w:val="single" w:sz="4" w:space="0" w:color="auto"/>
            </w:tcBorders>
            <w:shd w:val="clear" w:color="auto" w:fill="D9F2D0" w:themeFill="accent6" w:themeFillTint="33"/>
            <w:noWrap/>
            <w:vAlign w:val="center"/>
            <w:hideMark/>
          </w:tcPr>
          <w:p w14:paraId="03DCA29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0.029</w:t>
            </w:r>
          </w:p>
        </w:tc>
        <w:tc>
          <w:tcPr>
            <w:tcW w:w="570" w:type="pct"/>
            <w:tcBorders>
              <w:top w:val="nil"/>
              <w:left w:val="single" w:sz="4" w:space="0" w:color="auto"/>
              <w:bottom w:val="nil"/>
              <w:right w:val="nil"/>
            </w:tcBorders>
            <w:noWrap/>
            <w:vAlign w:val="center"/>
            <w:hideMark/>
          </w:tcPr>
          <w:p w14:paraId="4256FA3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(-0.09, 0.04)</w:t>
            </w:r>
          </w:p>
        </w:tc>
        <w:tc>
          <w:tcPr>
            <w:tcW w:w="344" w:type="pct"/>
            <w:tcBorders>
              <w:top w:val="nil"/>
              <w:left w:val="nil"/>
              <w:bottom w:val="nil"/>
              <w:right w:val="nil"/>
            </w:tcBorders>
            <w:noWrap/>
            <w:vAlign w:val="center"/>
            <w:hideMark/>
          </w:tcPr>
          <w:p w14:paraId="1DC9C4A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0.439</w:t>
            </w:r>
          </w:p>
        </w:tc>
        <w:tc>
          <w:tcPr>
            <w:tcW w:w="328" w:type="pct"/>
            <w:tcBorders>
              <w:top w:val="nil"/>
              <w:left w:val="nil"/>
              <w:bottom w:val="nil"/>
              <w:right w:val="nil"/>
            </w:tcBorders>
            <w:noWrap/>
            <w:vAlign w:val="center"/>
            <w:hideMark/>
          </w:tcPr>
          <w:p w14:paraId="608A2F1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6751D3C5" w14:textId="77777777" w:rsidTr="00733221">
        <w:trPr>
          <w:trHeight w:val="20"/>
        </w:trPr>
        <w:tc>
          <w:tcPr>
            <w:tcW w:w="480" w:type="pct"/>
            <w:vMerge/>
            <w:tcBorders>
              <w:top w:val="nil"/>
              <w:left w:val="nil"/>
              <w:bottom w:val="nil"/>
              <w:right w:val="nil"/>
            </w:tcBorders>
            <w:vAlign w:val="center"/>
            <w:hideMark/>
          </w:tcPr>
          <w:p w14:paraId="5605782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ADE6A1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319A02D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7C6B312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(-0.45, 0.1)</w:t>
            </w:r>
          </w:p>
        </w:tc>
        <w:tc>
          <w:tcPr>
            <w:tcW w:w="356" w:type="pct"/>
            <w:tcBorders>
              <w:top w:val="nil"/>
              <w:left w:val="nil"/>
              <w:bottom w:val="single" w:sz="4" w:space="0" w:color="A6A6A6" w:themeColor="background1" w:themeShade="A6"/>
              <w:right w:val="nil"/>
            </w:tcBorders>
            <w:noWrap/>
            <w:vAlign w:val="center"/>
            <w:hideMark/>
          </w:tcPr>
          <w:p w14:paraId="37491F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0.223</w:t>
            </w:r>
          </w:p>
        </w:tc>
        <w:tc>
          <w:tcPr>
            <w:tcW w:w="305" w:type="pct"/>
            <w:tcBorders>
              <w:top w:val="nil"/>
              <w:left w:val="nil"/>
              <w:bottom w:val="single" w:sz="4" w:space="0" w:color="A6A6A6" w:themeColor="background1" w:themeShade="A6"/>
              <w:right w:val="single" w:sz="4" w:space="0" w:color="auto"/>
            </w:tcBorders>
            <w:noWrap/>
            <w:vAlign w:val="center"/>
            <w:hideMark/>
          </w:tcPr>
          <w:p w14:paraId="0B54C5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0.026</w:t>
            </w:r>
          </w:p>
        </w:tc>
        <w:tc>
          <w:tcPr>
            <w:tcW w:w="570" w:type="pct"/>
            <w:tcBorders>
              <w:top w:val="nil"/>
              <w:left w:val="single" w:sz="4" w:space="0" w:color="auto"/>
              <w:bottom w:val="single" w:sz="4" w:space="0" w:color="A6A6A6" w:themeColor="background1" w:themeShade="A6"/>
              <w:right w:val="nil"/>
            </w:tcBorders>
            <w:noWrap/>
            <w:vAlign w:val="center"/>
            <w:hideMark/>
          </w:tcPr>
          <w:p w14:paraId="4E3404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(-0.02, 0.12)</w:t>
            </w:r>
          </w:p>
        </w:tc>
        <w:tc>
          <w:tcPr>
            <w:tcW w:w="344" w:type="pct"/>
            <w:tcBorders>
              <w:top w:val="nil"/>
              <w:left w:val="nil"/>
              <w:bottom w:val="single" w:sz="4" w:space="0" w:color="A6A6A6" w:themeColor="background1" w:themeShade="A6"/>
              <w:right w:val="nil"/>
            </w:tcBorders>
            <w:noWrap/>
            <w:vAlign w:val="center"/>
            <w:hideMark/>
          </w:tcPr>
          <w:p w14:paraId="3C9A14E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0.193</w:t>
            </w:r>
          </w:p>
        </w:tc>
        <w:tc>
          <w:tcPr>
            <w:tcW w:w="328" w:type="pct"/>
            <w:tcBorders>
              <w:top w:val="nil"/>
              <w:left w:val="nil"/>
              <w:bottom w:val="single" w:sz="4" w:space="0" w:color="A6A6A6" w:themeColor="background1" w:themeShade="A6"/>
              <w:right w:val="nil"/>
            </w:tcBorders>
            <w:noWrap/>
            <w:vAlign w:val="center"/>
            <w:hideMark/>
          </w:tcPr>
          <w:p w14:paraId="7E21875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0.005</w:t>
            </w:r>
          </w:p>
        </w:tc>
      </w:tr>
      <w:tr w:rsidR="00D84FC8" w:rsidRPr="00D54954" w14:paraId="3B592B41" w14:textId="77777777" w:rsidTr="00733221">
        <w:trPr>
          <w:trHeight w:val="20"/>
        </w:trPr>
        <w:tc>
          <w:tcPr>
            <w:tcW w:w="480" w:type="pct"/>
            <w:vMerge/>
            <w:tcBorders>
              <w:top w:val="nil"/>
              <w:left w:val="nil"/>
              <w:bottom w:val="nil"/>
              <w:right w:val="nil"/>
            </w:tcBorders>
            <w:vAlign w:val="center"/>
            <w:hideMark/>
          </w:tcPr>
          <w:p w14:paraId="49360B3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39588D2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152CD58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7408A89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 (-0.61, 0.17)</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0B39393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0.267</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2D54FD6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0.026</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089122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(-0.09, 0.15)</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158A70E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0.645</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7B1A4F1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1FDCA86F" w14:textId="77777777" w:rsidTr="00733221">
        <w:trPr>
          <w:trHeight w:val="20"/>
        </w:trPr>
        <w:tc>
          <w:tcPr>
            <w:tcW w:w="480" w:type="pct"/>
            <w:vMerge/>
            <w:tcBorders>
              <w:top w:val="nil"/>
              <w:left w:val="nil"/>
              <w:bottom w:val="single" w:sz="4" w:space="0" w:color="auto"/>
              <w:right w:val="nil"/>
            </w:tcBorders>
            <w:vAlign w:val="center"/>
            <w:hideMark/>
          </w:tcPr>
          <w:p w14:paraId="66DD26D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4D28ECB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360DE8B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4EA4C1B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(-0.01, 0.11)</w:t>
            </w:r>
          </w:p>
        </w:tc>
        <w:tc>
          <w:tcPr>
            <w:tcW w:w="356" w:type="pct"/>
            <w:tcBorders>
              <w:top w:val="single" w:sz="4" w:space="0" w:color="A6A6A6" w:themeColor="background1" w:themeShade="A6"/>
              <w:left w:val="nil"/>
              <w:bottom w:val="single" w:sz="4" w:space="0" w:color="auto"/>
              <w:right w:val="nil"/>
            </w:tcBorders>
            <w:noWrap/>
            <w:vAlign w:val="center"/>
            <w:hideMark/>
          </w:tcPr>
          <w:p w14:paraId="21A772A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0.095</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2FE631D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2D13797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(-0.01, 0.02)</w:t>
            </w:r>
          </w:p>
        </w:tc>
        <w:tc>
          <w:tcPr>
            <w:tcW w:w="344" w:type="pct"/>
            <w:tcBorders>
              <w:top w:val="single" w:sz="4" w:space="0" w:color="A6A6A6" w:themeColor="background1" w:themeShade="A6"/>
              <w:left w:val="nil"/>
              <w:bottom w:val="single" w:sz="4" w:space="0" w:color="auto"/>
              <w:right w:val="nil"/>
            </w:tcBorders>
            <w:noWrap/>
            <w:vAlign w:val="center"/>
            <w:hideMark/>
          </w:tcPr>
          <w:p w14:paraId="5F26F0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0.379</w:t>
            </w:r>
          </w:p>
        </w:tc>
        <w:tc>
          <w:tcPr>
            <w:tcW w:w="328" w:type="pct"/>
            <w:tcBorders>
              <w:top w:val="single" w:sz="4" w:space="0" w:color="A6A6A6" w:themeColor="background1" w:themeShade="A6"/>
              <w:left w:val="nil"/>
              <w:bottom w:val="single" w:sz="4" w:space="0" w:color="auto"/>
              <w:right w:val="nil"/>
            </w:tcBorders>
            <w:noWrap/>
            <w:vAlign w:val="center"/>
            <w:hideMark/>
          </w:tcPr>
          <w:p w14:paraId="73F52D6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04DC6317" w14:textId="77777777" w:rsidTr="00733221">
        <w:trPr>
          <w:trHeight w:val="20"/>
        </w:trPr>
        <w:tc>
          <w:tcPr>
            <w:tcW w:w="480" w:type="pct"/>
            <w:vMerge w:val="restart"/>
            <w:tcBorders>
              <w:top w:val="single" w:sz="4" w:space="0" w:color="auto"/>
              <w:left w:val="nil"/>
              <w:bottom w:val="nil"/>
              <w:right w:val="nil"/>
            </w:tcBorders>
            <w:noWrap/>
            <w:vAlign w:val="center"/>
            <w:hideMark/>
          </w:tcPr>
          <w:p w14:paraId="6F366B4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FEV1/FVC</w:t>
            </w:r>
          </w:p>
        </w:tc>
        <w:tc>
          <w:tcPr>
            <w:tcW w:w="380" w:type="pct"/>
            <w:vMerge w:val="restart"/>
            <w:tcBorders>
              <w:top w:val="single" w:sz="4" w:space="0" w:color="auto"/>
              <w:left w:val="nil"/>
              <w:bottom w:val="nil"/>
              <w:right w:val="nil"/>
            </w:tcBorders>
            <w:noWrap/>
            <w:vAlign w:val="center"/>
            <w:hideMark/>
          </w:tcPr>
          <w:p w14:paraId="15BEBB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513A004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shd w:val="clear" w:color="auto" w:fill="D9F2D0" w:themeFill="accent6" w:themeFillTint="33"/>
            <w:noWrap/>
            <w:vAlign w:val="center"/>
            <w:hideMark/>
          </w:tcPr>
          <w:p w14:paraId="392A5CD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-0.25 (-0.43, -0.06)</w:t>
            </w:r>
          </w:p>
        </w:tc>
        <w:tc>
          <w:tcPr>
            <w:tcW w:w="356" w:type="pct"/>
            <w:tcBorders>
              <w:top w:val="single" w:sz="4" w:space="0" w:color="auto"/>
              <w:left w:val="nil"/>
              <w:bottom w:val="nil"/>
              <w:right w:val="nil"/>
            </w:tcBorders>
            <w:shd w:val="clear" w:color="auto" w:fill="D9F2D0" w:themeFill="accent6" w:themeFillTint="33"/>
            <w:noWrap/>
            <w:vAlign w:val="center"/>
            <w:hideMark/>
          </w:tcPr>
          <w:p w14:paraId="2938A0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c>
          <w:tcPr>
            <w:tcW w:w="305" w:type="pct"/>
            <w:tcBorders>
              <w:top w:val="single" w:sz="4" w:space="0" w:color="auto"/>
              <w:left w:val="nil"/>
              <w:bottom w:val="nil"/>
              <w:right w:val="single" w:sz="4" w:space="0" w:color="auto"/>
            </w:tcBorders>
            <w:shd w:val="clear" w:color="auto" w:fill="D9F2D0" w:themeFill="accent6" w:themeFillTint="33"/>
            <w:noWrap/>
            <w:vAlign w:val="center"/>
            <w:hideMark/>
          </w:tcPr>
          <w:p w14:paraId="7C69035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0.050</w:t>
            </w:r>
          </w:p>
        </w:tc>
        <w:tc>
          <w:tcPr>
            <w:tcW w:w="570" w:type="pct"/>
            <w:tcBorders>
              <w:top w:val="single" w:sz="4" w:space="0" w:color="auto"/>
              <w:left w:val="single" w:sz="4" w:space="0" w:color="auto"/>
              <w:bottom w:val="nil"/>
              <w:right w:val="nil"/>
            </w:tcBorders>
            <w:noWrap/>
            <w:vAlign w:val="center"/>
            <w:hideMark/>
          </w:tcPr>
          <w:p w14:paraId="63B28BC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(-0.04, 0.05)</w:t>
            </w:r>
          </w:p>
        </w:tc>
        <w:tc>
          <w:tcPr>
            <w:tcW w:w="344" w:type="pct"/>
            <w:tcBorders>
              <w:top w:val="single" w:sz="4" w:space="0" w:color="auto"/>
              <w:left w:val="nil"/>
              <w:bottom w:val="nil"/>
              <w:right w:val="nil"/>
            </w:tcBorders>
            <w:noWrap/>
            <w:vAlign w:val="center"/>
            <w:hideMark/>
          </w:tcPr>
          <w:p w14:paraId="53AA3E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0.794</w:t>
            </w:r>
          </w:p>
        </w:tc>
        <w:tc>
          <w:tcPr>
            <w:tcW w:w="328" w:type="pct"/>
            <w:tcBorders>
              <w:top w:val="single" w:sz="4" w:space="0" w:color="auto"/>
              <w:left w:val="nil"/>
              <w:bottom w:val="nil"/>
              <w:right w:val="nil"/>
            </w:tcBorders>
            <w:noWrap/>
            <w:vAlign w:val="center"/>
            <w:hideMark/>
          </w:tcPr>
          <w:p w14:paraId="4523AE2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-0.018</w:t>
            </w:r>
          </w:p>
        </w:tc>
      </w:tr>
      <w:tr w:rsidR="00D84FC8" w:rsidRPr="00D54954" w14:paraId="5D3BD3BE" w14:textId="77777777" w:rsidTr="00733221">
        <w:trPr>
          <w:trHeight w:val="20"/>
        </w:trPr>
        <w:tc>
          <w:tcPr>
            <w:tcW w:w="480" w:type="pct"/>
            <w:vMerge/>
            <w:tcBorders>
              <w:top w:val="nil"/>
              <w:left w:val="nil"/>
              <w:bottom w:val="nil"/>
              <w:right w:val="nil"/>
            </w:tcBorders>
            <w:vAlign w:val="center"/>
            <w:hideMark/>
          </w:tcPr>
          <w:p w14:paraId="15D20BD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361C66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7A918BE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3CB215B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(-0.32, -0.02)</w:t>
            </w:r>
          </w:p>
        </w:tc>
        <w:tc>
          <w:tcPr>
            <w:tcW w:w="356" w:type="pct"/>
            <w:tcBorders>
              <w:top w:val="nil"/>
              <w:left w:val="nil"/>
              <w:bottom w:val="nil"/>
              <w:right w:val="nil"/>
            </w:tcBorders>
            <w:shd w:val="clear" w:color="auto" w:fill="D9F2D0" w:themeFill="accent6" w:themeFillTint="33"/>
            <w:noWrap/>
            <w:vAlign w:val="center"/>
            <w:hideMark/>
          </w:tcPr>
          <w:p w14:paraId="16F892E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0.024</w:t>
            </w:r>
          </w:p>
        </w:tc>
        <w:tc>
          <w:tcPr>
            <w:tcW w:w="305" w:type="pct"/>
            <w:tcBorders>
              <w:top w:val="nil"/>
              <w:left w:val="nil"/>
              <w:bottom w:val="nil"/>
              <w:right w:val="single" w:sz="4" w:space="0" w:color="auto"/>
            </w:tcBorders>
            <w:shd w:val="clear" w:color="auto" w:fill="D9F2D0" w:themeFill="accent6" w:themeFillTint="33"/>
            <w:noWrap/>
            <w:vAlign w:val="center"/>
            <w:hideMark/>
          </w:tcPr>
          <w:p w14:paraId="59289E4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0.048</w:t>
            </w:r>
          </w:p>
        </w:tc>
        <w:tc>
          <w:tcPr>
            <w:tcW w:w="570" w:type="pct"/>
            <w:tcBorders>
              <w:top w:val="nil"/>
              <w:left w:val="single" w:sz="4" w:space="0" w:color="auto"/>
              <w:bottom w:val="nil"/>
              <w:right w:val="nil"/>
            </w:tcBorders>
            <w:noWrap/>
            <w:vAlign w:val="center"/>
            <w:hideMark/>
          </w:tcPr>
          <w:p w14:paraId="064DEFE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(-0.02, 0.05)</w:t>
            </w:r>
          </w:p>
        </w:tc>
        <w:tc>
          <w:tcPr>
            <w:tcW w:w="344" w:type="pct"/>
            <w:tcBorders>
              <w:top w:val="nil"/>
              <w:left w:val="nil"/>
              <w:bottom w:val="nil"/>
              <w:right w:val="nil"/>
            </w:tcBorders>
            <w:noWrap/>
            <w:vAlign w:val="center"/>
            <w:hideMark/>
          </w:tcPr>
          <w:p w14:paraId="76F8408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0.488</w:t>
            </w:r>
          </w:p>
        </w:tc>
        <w:tc>
          <w:tcPr>
            <w:tcW w:w="328" w:type="pct"/>
            <w:tcBorders>
              <w:top w:val="nil"/>
              <w:left w:val="nil"/>
              <w:bottom w:val="nil"/>
              <w:right w:val="nil"/>
            </w:tcBorders>
            <w:noWrap/>
            <w:vAlign w:val="center"/>
            <w:hideMark/>
          </w:tcPr>
          <w:p w14:paraId="2CD0B1A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-0.016</w:t>
            </w:r>
          </w:p>
        </w:tc>
      </w:tr>
      <w:tr w:rsidR="00D84FC8" w:rsidRPr="00D54954" w14:paraId="10C588F7" w14:textId="77777777" w:rsidTr="00733221">
        <w:trPr>
          <w:trHeight w:val="20"/>
        </w:trPr>
        <w:tc>
          <w:tcPr>
            <w:tcW w:w="480" w:type="pct"/>
            <w:vMerge/>
            <w:tcBorders>
              <w:top w:val="nil"/>
              <w:left w:val="nil"/>
              <w:bottom w:val="nil"/>
              <w:right w:val="nil"/>
            </w:tcBorders>
            <w:vAlign w:val="center"/>
            <w:hideMark/>
          </w:tcPr>
          <w:p w14:paraId="5B3700D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6827B8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56EE5C3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1154E7C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(-0.13, 0.15)</w:t>
            </w:r>
          </w:p>
        </w:tc>
        <w:tc>
          <w:tcPr>
            <w:tcW w:w="356" w:type="pct"/>
            <w:tcBorders>
              <w:top w:val="nil"/>
              <w:left w:val="nil"/>
              <w:bottom w:val="single" w:sz="4" w:space="0" w:color="A6A6A6" w:themeColor="background1" w:themeShade="A6"/>
              <w:right w:val="nil"/>
            </w:tcBorders>
            <w:noWrap/>
            <w:vAlign w:val="center"/>
            <w:hideMark/>
          </w:tcPr>
          <w:p w14:paraId="014C747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0.873</w:t>
            </w:r>
          </w:p>
        </w:tc>
        <w:tc>
          <w:tcPr>
            <w:tcW w:w="305" w:type="pct"/>
            <w:tcBorders>
              <w:top w:val="nil"/>
              <w:left w:val="nil"/>
              <w:bottom w:val="single" w:sz="4" w:space="0" w:color="A6A6A6" w:themeColor="background1" w:themeShade="A6"/>
              <w:right w:val="single" w:sz="4" w:space="0" w:color="auto"/>
            </w:tcBorders>
            <w:noWrap/>
            <w:vAlign w:val="center"/>
            <w:hideMark/>
          </w:tcPr>
          <w:p w14:paraId="6D1BE0E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0.043</w:t>
            </w:r>
          </w:p>
        </w:tc>
        <w:tc>
          <w:tcPr>
            <w:tcW w:w="570" w:type="pct"/>
            <w:tcBorders>
              <w:top w:val="nil"/>
              <w:left w:val="single" w:sz="4" w:space="0" w:color="auto"/>
              <w:bottom w:val="single" w:sz="4" w:space="0" w:color="A6A6A6" w:themeColor="background1" w:themeShade="A6"/>
              <w:right w:val="nil"/>
            </w:tcBorders>
            <w:noWrap/>
            <w:vAlign w:val="center"/>
            <w:hideMark/>
          </w:tcPr>
          <w:p w14:paraId="618FCD3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(-0.02, 0.06)</w:t>
            </w:r>
          </w:p>
        </w:tc>
        <w:tc>
          <w:tcPr>
            <w:tcW w:w="344" w:type="pct"/>
            <w:tcBorders>
              <w:top w:val="nil"/>
              <w:left w:val="nil"/>
              <w:bottom w:val="single" w:sz="4" w:space="0" w:color="A6A6A6" w:themeColor="background1" w:themeShade="A6"/>
              <w:right w:val="nil"/>
            </w:tcBorders>
            <w:noWrap/>
            <w:vAlign w:val="center"/>
            <w:hideMark/>
          </w:tcPr>
          <w:p w14:paraId="64BFBCE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0.286</w:t>
            </w:r>
          </w:p>
        </w:tc>
        <w:tc>
          <w:tcPr>
            <w:tcW w:w="328" w:type="pct"/>
            <w:tcBorders>
              <w:top w:val="nil"/>
              <w:left w:val="nil"/>
              <w:bottom w:val="single" w:sz="4" w:space="0" w:color="A6A6A6" w:themeColor="background1" w:themeShade="A6"/>
              <w:right w:val="nil"/>
            </w:tcBorders>
            <w:noWrap/>
            <w:vAlign w:val="center"/>
            <w:hideMark/>
          </w:tcPr>
          <w:p w14:paraId="2ABF87B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-0.013</w:t>
            </w:r>
          </w:p>
        </w:tc>
      </w:tr>
      <w:tr w:rsidR="00D84FC8" w:rsidRPr="00D54954" w14:paraId="6D83C90B" w14:textId="77777777" w:rsidTr="00733221">
        <w:trPr>
          <w:trHeight w:val="20"/>
        </w:trPr>
        <w:tc>
          <w:tcPr>
            <w:tcW w:w="480" w:type="pct"/>
            <w:vMerge/>
            <w:tcBorders>
              <w:top w:val="nil"/>
              <w:left w:val="nil"/>
              <w:bottom w:val="nil"/>
              <w:right w:val="nil"/>
            </w:tcBorders>
            <w:vAlign w:val="center"/>
            <w:hideMark/>
          </w:tcPr>
          <w:p w14:paraId="0524224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5643E09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050D240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642B17F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-0.36 (-0.64, -0.07)</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64429A1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0.013</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6A1E7C3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0.049</w:t>
            </w:r>
          </w:p>
        </w:tc>
        <w:tc>
          <w:tcPr>
            <w:tcW w:w="570" w:type="pct"/>
            <w:tcBorders>
              <w:top w:val="single" w:sz="4" w:space="0" w:color="A6A6A6" w:themeColor="background1" w:themeShade="A6"/>
              <w:left w:val="single" w:sz="4" w:space="0" w:color="auto"/>
              <w:bottom w:val="nil"/>
              <w:right w:val="nil"/>
            </w:tcBorders>
            <w:noWrap/>
            <w:vAlign w:val="center"/>
            <w:hideMark/>
          </w:tcPr>
          <w:p w14:paraId="2E90EA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(-0.05, 0.09)</w:t>
            </w:r>
          </w:p>
        </w:tc>
        <w:tc>
          <w:tcPr>
            <w:tcW w:w="344" w:type="pct"/>
            <w:tcBorders>
              <w:top w:val="single" w:sz="4" w:space="0" w:color="A6A6A6" w:themeColor="background1" w:themeShade="A6"/>
              <w:left w:val="nil"/>
              <w:bottom w:val="nil"/>
              <w:right w:val="nil"/>
            </w:tcBorders>
            <w:noWrap/>
            <w:vAlign w:val="center"/>
            <w:hideMark/>
          </w:tcPr>
          <w:p w14:paraId="088AC99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0.558</w:t>
            </w:r>
          </w:p>
        </w:tc>
        <w:tc>
          <w:tcPr>
            <w:tcW w:w="328" w:type="pct"/>
            <w:tcBorders>
              <w:top w:val="single" w:sz="4" w:space="0" w:color="A6A6A6" w:themeColor="background1" w:themeShade="A6"/>
              <w:left w:val="nil"/>
              <w:bottom w:val="nil"/>
              <w:right w:val="nil"/>
            </w:tcBorders>
            <w:noWrap/>
            <w:vAlign w:val="center"/>
            <w:hideMark/>
          </w:tcPr>
          <w:p w14:paraId="4F64EA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-0.017</w:t>
            </w:r>
          </w:p>
        </w:tc>
      </w:tr>
      <w:tr w:rsidR="00D84FC8" w:rsidRPr="00D54954" w14:paraId="4563BBB4" w14:textId="77777777" w:rsidTr="00733221">
        <w:trPr>
          <w:trHeight w:val="20"/>
        </w:trPr>
        <w:tc>
          <w:tcPr>
            <w:tcW w:w="480" w:type="pct"/>
            <w:vMerge/>
            <w:tcBorders>
              <w:top w:val="nil"/>
              <w:left w:val="nil"/>
              <w:bottom w:val="nil"/>
              <w:right w:val="nil"/>
            </w:tcBorders>
            <w:vAlign w:val="center"/>
            <w:hideMark/>
          </w:tcPr>
          <w:p w14:paraId="73C4A7D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5A673B2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4555C1A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05F3062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(-0.39, 0.05)</w:t>
            </w:r>
          </w:p>
        </w:tc>
        <w:tc>
          <w:tcPr>
            <w:tcW w:w="356" w:type="pct"/>
            <w:tcBorders>
              <w:top w:val="nil"/>
              <w:left w:val="nil"/>
              <w:bottom w:val="nil"/>
              <w:right w:val="nil"/>
            </w:tcBorders>
            <w:noWrap/>
            <w:vAlign w:val="center"/>
            <w:hideMark/>
          </w:tcPr>
          <w:p w14:paraId="573EC70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0.140</w:t>
            </w:r>
          </w:p>
        </w:tc>
        <w:tc>
          <w:tcPr>
            <w:tcW w:w="305" w:type="pct"/>
            <w:tcBorders>
              <w:top w:val="nil"/>
              <w:left w:val="nil"/>
              <w:bottom w:val="nil"/>
              <w:right w:val="single" w:sz="4" w:space="0" w:color="auto"/>
            </w:tcBorders>
            <w:noWrap/>
            <w:vAlign w:val="center"/>
            <w:hideMark/>
          </w:tcPr>
          <w:p w14:paraId="1E66235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0.045</w:t>
            </w:r>
          </w:p>
        </w:tc>
        <w:tc>
          <w:tcPr>
            <w:tcW w:w="570" w:type="pct"/>
            <w:tcBorders>
              <w:top w:val="nil"/>
              <w:left w:val="single" w:sz="4" w:space="0" w:color="auto"/>
              <w:bottom w:val="nil"/>
              <w:right w:val="nil"/>
            </w:tcBorders>
            <w:noWrap/>
            <w:vAlign w:val="center"/>
            <w:hideMark/>
          </w:tcPr>
          <w:p w14:paraId="4F67C67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(-0.03, 0.1)</w:t>
            </w:r>
          </w:p>
        </w:tc>
        <w:tc>
          <w:tcPr>
            <w:tcW w:w="344" w:type="pct"/>
            <w:tcBorders>
              <w:top w:val="nil"/>
              <w:left w:val="nil"/>
              <w:bottom w:val="nil"/>
              <w:right w:val="nil"/>
            </w:tcBorders>
            <w:noWrap/>
            <w:vAlign w:val="center"/>
            <w:hideMark/>
          </w:tcPr>
          <w:p w14:paraId="5B35534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0.257</w:t>
            </w:r>
          </w:p>
        </w:tc>
        <w:tc>
          <w:tcPr>
            <w:tcW w:w="328" w:type="pct"/>
            <w:tcBorders>
              <w:top w:val="nil"/>
              <w:left w:val="nil"/>
              <w:bottom w:val="nil"/>
              <w:right w:val="nil"/>
            </w:tcBorders>
            <w:noWrap/>
            <w:vAlign w:val="center"/>
            <w:hideMark/>
          </w:tcPr>
          <w:p w14:paraId="27C82C9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-0.013</w:t>
            </w:r>
          </w:p>
        </w:tc>
      </w:tr>
      <w:tr w:rsidR="00D84FC8" w:rsidRPr="00D54954" w14:paraId="7355A506" w14:textId="77777777" w:rsidTr="00733221">
        <w:trPr>
          <w:trHeight w:val="20"/>
        </w:trPr>
        <w:tc>
          <w:tcPr>
            <w:tcW w:w="480" w:type="pct"/>
            <w:vMerge/>
            <w:tcBorders>
              <w:top w:val="nil"/>
              <w:left w:val="nil"/>
              <w:bottom w:val="nil"/>
              <w:right w:val="nil"/>
            </w:tcBorders>
            <w:vAlign w:val="center"/>
            <w:hideMark/>
          </w:tcPr>
          <w:p w14:paraId="1E24C53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03AF1DF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701C27D2"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0330A6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-0.24 (-0.51, 0.04)</w:t>
            </w:r>
          </w:p>
        </w:tc>
        <w:tc>
          <w:tcPr>
            <w:tcW w:w="356" w:type="pct"/>
            <w:tcBorders>
              <w:top w:val="nil"/>
              <w:left w:val="nil"/>
              <w:bottom w:val="single" w:sz="4" w:space="0" w:color="A6A6A6" w:themeColor="background1" w:themeShade="A6"/>
              <w:right w:val="nil"/>
            </w:tcBorders>
            <w:noWrap/>
            <w:vAlign w:val="center"/>
            <w:hideMark/>
          </w:tcPr>
          <w:p w14:paraId="7C7E449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0.097</w:t>
            </w:r>
          </w:p>
        </w:tc>
        <w:tc>
          <w:tcPr>
            <w:tcW w:w="305" w:type="pct"/>
            <w:tcBorders>
              <w:top w:val="nil"/>
              <w:left w:val="nil"/>
              <w:bottom w:val="single" w:sz="4" w:space="0" w:color="A6A6A6" w:themeColor="background1" w:themeShade="A6"/>
              <w:right w:val="single" w:sz="4" w:space="0" w:color="auto"/>
            </w:tcBorders>
            <w:noWrap/>
            <w:vAlign w:val="center"/>
            <w:hideMark/>
          </w:tcPr>
          <w:p w14:paraId="131B8D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0.046</w:t>
            </w:r>
          </w:p>
        </w:tc>
        <w:tc>
          <w:tcPr>
            <w:tcW w:w="570" w:type="pct"/>
            <w:tcBorders>
              <w:top w:val="nil"/>
              <w:left w:val="single" w:sz="4" w:space="0" w:color="auto"/>
              <w:bottom w:val="single" w:sz="4" w:space="0" w:color="A6A6A6" w:themeColor="background1" w:themeShade="A6"/>
              <w:right w:val="nil"/>
            </w:tcBorders>
            <w:noWrap/>
            <w:vAlign w:val="center"/>
            <w:hideMark/>
          </w:tcPr>
          <w:p w14:paraId="231F0D4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 0.15)</w:t>
            </w:r>
          </w:p>
        </w:tc>
        <w:tc>
          <w:tcPr>
            <w:tcW w:w="344" w:type="pct"/>
            <w:tcBorders>
              <w:top w:val="nil"/>
              <w:left w:val="nil"/>
              <w:bottom w:val="single" w:sz="4" w:space="0" w:color="A6A6A6" w:themeColor="background1" w:themeShade="A6"/>
              <w:right w:val="nil"/>
            </w:tcBorders>
            <w:noWrap/>
            <w:vAlign w:val="center"/>
            <w:hideMark/>
          </w:tcPr>
          <w:p w14:paraId="794CAE5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328" w:type="pct"/>
            <w:tcBorders>
              <w:top w:val="nil"/>
              <w:left w:val="nil"/>
              <w:bottom w:val="single" w:sz="4" w:space="0" w:color="A6A6A6" w:themeColor="background1" w:themeShade="A6"/>
              <w:right w:val="nil"/>
            </w:tcBorders>
            <w:noWrap/>
            <w:vAlign w:val="center"/>
            <w:hideMark/>
          </w:tcPr>
          <w:p w14:paraId="0DC901C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r>
      <w:tr w:rsidR="00D84FC8" w:rsidRPr="00D54954" w14:paraId="2C899B2C" w14:textId="77777777" w:rsidTr="00733221">
        <w:trPr>
          <w:trHeight w:val="20"/>
        </w:trPr>
        <w:tc>
          <w:tcPr>
            <w:tcW w:w="480" w:type="pct"/>
            <w:vMerge/>
            <w:tcBorders>
              <w:top w:val="nil"/>
              <w:left w:val="nil"/>
              <w:bottom w:val="nil"/>
              <w:right w:val="nil"/>
            </w:tcBorders>
            <w:vAlign w:val="center"/>
            <w:hideMark/>
          </w:tcPr>
          <w:p w14:paraId="37A8DBC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640534C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36C72A1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11A750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 (-0.6, 0.19)</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5ABED6E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0.309</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66466CF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0.044</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6CE7FB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0.11 (-0.01, 0.23)</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B0771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0.082</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578F38F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-0.005</w:t>
            </w:r>
          </w:p>
        </w:tc>
      </w:tr>
      <w:tr w:rsidR="00D84FC8" w:rsidRPr="00D54954" w14:paraId="3CB0FCC9" w14:textId="77777777" w:rsidTr="00733221">
        <w:trPr>
          <w:trHeight w:val="20"/>
        </w:trPr>
        <w:tc>
          <w:tcPr>
            <w:tcW w:w="480" w:type="pct"/>
            <w:vMerge/>
            <w:tcBorders>
              <w:top w:val="nil"/>
              <w:left w:val="nil"/>
              <w:bottom w:val="single" w:sz="4" w:space="0" w:color="auto"/>
              <w:right w:val="nil"/>
            </w:tcBorders>
            <w:vAlign w:val="center"/>
            <w:hideMark/>
          </w:tcPr>
          <w:p w14:paraId="3612C45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09034A4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5E442A6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781B914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 (0, 0.12)</w:t>
            </w:r>
          </w:p>
        </w:tc>
        <w:tc>
          <w:tcPr>
            <w:tcW w:w="356" w:type="pct"/>
            <w:tcBorders>
              <w:top w:val="single" w:sz="4" w:space="0" w:color="A6A6A6" w:themeColor="background1" w:themeShade="A6"/>
              <w:left w:val="nil"/>
              <w:bottom w:val="single" w:sz="4" w:space="0" w:color="auto"/>
              <w:right w:val="nil"/>
            </w:tcBorders>
            <w:noWrap/>
            <w:vAlign w:val="center"/>
            <w:hideMark/>
          </w:tcPr>
          <w:p w14:paraId="54A02A4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0.071</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1F83B51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0.046</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1AC753D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(-0.03, 0.01)</w:t>
            </w:r>
          </w:p>
        </w:tc>
        <w:tc>
          <w:tcPr>
            <w:tcW w:w="344" w:type="pct"/>
            <w:tcBorders>
              <w:top w:val="single" w:sz="4" w:space="0" w:color="A6A6A6" w:themeColor="background1" w:themeShade="A6"/>
              <w:left w:val="nil"/>
              <w:bottom w:val="single" w:sz="4" w:space="0" w:color="auto"/>
              <w:right w:val="nil"/>
            </w:tcBorders>
            <w:noWrap/>
            <w:vAlign w:val="center"/>
            <w:hideMark/>
          </w:tcPr>
          <w:p w14:paraId="6BE8AEE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0.210</w:t>
            </w:r>
          </w:p>
        </w:tc>
        <w:tc>
          <w:tcPr>
            <w:tcW w:w="328" w:type="pct"/>
            <w:tcBorders>
              <w:top w:val="single" w:sz="4" w:space="0" w:color="A6A6A6" w:themeColor="background1" w:themeShade="A6"/>
              <w:left w:val="nil"/>
              <w:bottom w:val="single" w:sz="4" w:space="0" w:color="auto"/>
              <w:right w:val="nil"/>
            </w:tcBorders>
            <w:noWrap/>
            <w:vAlign w:val="center"/>
            <w:hideMark/>
          </w:tcPr>
          <w:p w14:paraId="5889E20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-0.012</w:t>
            </w:r>
          </w:p>
        </w:tc>
      </w:tr>
      <w:tr w:rsidR="00D84FC8" w:rsidRPr="00D54954" w14:paraId="7E3875A8" w14:textId="77777777" w:rsidTr="00733221">
        <w:trPr>
          <w:trHeight w:val="20"/>
        </w:trPr>
        <w:tc>
          <w:tcPr>
            <w:tcW w:w="480" w:type="pct"/>
            <w:vMerge w:val="restart"/>
            <w:tcBorders>
              <w:top w:val="single" w:sz="4" w:space="0" w:color="auto"/>
              <w:left w:val="nil"/>
              <w:bottom w:val="nil"/>
              <w:right w:val="nil"/>
            </w:tcBorders>
            <w:noWrap/>
            <w:vAlign w:val="center"/>
            <w:hideMark/>
          </w:tcPr>
          <w:p w14:paraId="6CDE877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MMEF</w:t>
            </w:r>
          </w:p>
        </w:tc>
        <w:tc>
          <w:tcPr>
            <w:tcW w:w="380" w:type="pct"/>
            <w:vMerge w:val="restart"/>
            <w:tcBorders>
              <w:top w:val="single" w:sz="4" w:space="0" w:color="auto"/>
              <w:left w:val="nil"/>
              <w:bottom w:val="nil"/>
              <w:right w:val="nil"/>
            </w:tcBorders>
            <w:noWrap/>
            <w:vAlign w:val="center"/>
            <w:hideMark/>
          </w:tcPr>
          <w:p w14:paraId="3000591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1865C3D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shd w:val="clear" w:color="auto" w:fill="D9F2D0" w:themeFill="accent6" w:themeFillTint="33"/>
            <w:noWrap/>
            <w:vAlign w:val="center"/>
            <w:hideMark/>
          </w:tcPr>
          <w:p w14:paraId="13178A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 (-0.48, -0.12)</w:t>
            </w:r>
          </w:p>
        </w:tc>
        <w:tc>
          <w:tcPr>
            <w:tcW w:w="356" w:type="pct"/>
            <w:tcBorders>
              <w:top w:val="single" w:sz="4" w:space="0" w:color="auto"/>
              <w:left w:val="nil"/>
              <w:bottom w:val="nil"/>
              <w:right w:val="nil"/>
            </w:tcBorders>
            <w:shd w:val="clear" w:color="auto" w:fill="D9F2D0" w:themeFill="accent6" w:themeFillTint="33"/>
            <w:noWrap/>
            <w:vAlign w:val="center"/>
            <w:hideMark/>
          </w:tcPr>
          <w:p w14:paraId="093726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c>
          <w:tcPr>
            <w:tcW w:w="305" w:type="pct"/>
            <w:tcBorders>
              <w:top w:val="single" w:sz="4" w:space="0" w:color="auto"/>
              <w:left w:val="nil"/>
              <w:bottom w:val="nil"/>
              <w:right w:val="single" w:sz="4" w:space="0" w:color="auto"/>
            </w:tcBorders>
            <w:shd w:val="clear" w:color="auto" w:fill="D9F2D0" w:themeFill="accent6" w:themeFillTint="33"/>
            <w:noWrap/>
            <w:vAlign w:val="center"/>
            <w:hideMark/>
          </w:tcPr>
          <w:p w14:paraId="23BDFA9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0.047</w:t>
            </w:r>
          </w:p>
        </w:tc>
        <w:tc>
          <w:tcPr>
            <w:tcW w:w="570" w:type="pct"/>
            <w:tcBorders>
              <w:top w:val="single" w:sz="4" w:space="0" w:color="auto"/>
              <w:left w:val="single" w:sz="4" w:space="0" w:color="auto"/>
              <w:bottom w:val="nil"/>
              <w:right w:val="nil"/>
            </w:tcBorders>
            <w:noWrap/>
            <w:vAlign w:val="center"/>
            <w:hideMark/>
          </w:tcPr>
          <w:p w14:paraId="4A43DE8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(-0.04, 0.05)</w:t>
            </w:r>
          </w:p>
        </w:tc>
        <w:tc>
          <w:tcPr>
            <w:tcW w:w="344" w:type="pct"/>
            <w:tcBorders>
              <w:top w:val="single" w:sz="4" w:space="0" w:color="auto"/>
              <w:left w:val="nil"/>
              <w:bottom w:val="nil"/>
              <w:right w:val="nil"/>
            </w:tcBorders>
            <w:noWrap/>
            <w:vAlign w:val="center"/>
            <w:hideMark/>
          </w:tcPr>
          <w:p w14:paraId="28BBDEA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0.711</w:t>
            </w:r>
          </w:p>
        </w:tc>
        <w:tc>
          <w:tcPr>
            <w:tcW w:w="328" w:type="pct"/>
            <w:tcBorders>
              <w:top w:val="single" w:sz="4" w:space="0" w:color="auto"/>
              <w:left w:val="nil"/>
              <w:bottom w:val="nil"/>
              <w:right w:val="nil"/>
            </w:tcBorders>
            <w:noWrap/>
            <w:vAlign w:val="center"/>
            <w:hideMark/>
          </w:tcPr>
          <w:p w14:paraId="4A5A1DD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-0.006</w:t>
            </w:r>
          </w:p>
        </w:tc>
      </w:tr>
      <w:tr w:rsidR="00D84FC8" w:rsidRPr="00D54954" w14:paraId="7A0E54D1" w14:textId="77777777" w:rsidTr="00733221">
        <w:trPr>
          <w:trHeight w:val="20"/>
        </w:trPr>
        <w:tc>
          <w:tcPr>
            <w:tcW w:w="480" w:type="pct"/>
            <w:vMerge/>
            <w:tcBorders>
              <w:top w:val="nil"/>
              <w:left w:val="nil"/>
              <w:bottom w:val="nil"/>
              <w:right w:val="nil"/>
            </w:tcBorders>
            <w:vAlign w:val="center"/>
            <w:hideMark/>
          </w:tcPr>
          <w:p w14:paraId="5706AE1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365145C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6EFB21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148F4C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-0.27 (-0.42, -0.12)</w:t>
            </w:r>
          </w:p>
        </w:tc>
        <w:tc>
          <w:tcPr>
            <w:tcW w:w="356" w:type="pct"/>
            <w:tcBorders>
              <w:top w:val="nil"/>
              <w:left w:val="nil"/>
              <w:bottom w:val="nil"/>
              <w:right w:val="nil"/>
            </w:tcBorders>
            <w:shd w:val="clear" w:color="auto" w:fill="D9F2D0" w:themeFill="accent6" w:themeFillTint="33"/>
            <w:noWrap/>
            <w:vAlign w:val="center"/>
            <w:hideMark/>
          </w:tcPr>
          <w:p w14:paraId="586D532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0.000</w:t>
            </w:r>
          </w:p>
        </w:tc>
        <w:tc>
          <w:tcPr>
            <w:tcW w:w="305" w:type="pct"/>
            <w:tcBorders>
              <w:top w:val="nil"/>
              <w:left w:val="nil"/>
              <w:bottom w:val="nil"/>
              <w:right w:val="single" w:sz="4" w:space="0" w:color="auto"/>
            </w:tcBorders>
            <w:shd w:val="clear" w:color="auto" w:fill="D9F2D0" w:themeFill="accent6" w:themeFillTint="33"/>
            <w:noWrap/>
            <w:vAlign w:val="center"/>
            <w:hideMark/>
          </w:tcPr>
          <w:p w14:paraId="751BA41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0.049</w:t>
            </w:r>
          </w:p>
        </w:tc>
        <w:tc>
          <w:tcPr>
            <w:tcW w:w="570" w:type="pct"/>
            <w:tcBorders>
              <w:top w:val="nil"/>
              <w:left w:val="single" w:sz="4" w:space="0" w:color="auto"/>
              <w:bottom w:val="nil"/>
              <w:right w:val="nil"/>
            </w:tcBorders>
            <w:noWrap/>
            <w:vAlign w:val="center"/>
            <w:hideMark/>
          </w:tcPr>
          <w:p w14:paraId="40738EB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(-0.04, 0.03)</w:t>
            </w:r>
          </w:p>
        </w:tc>
        <w:tc>
          <w:tcPr>
            <w:tcW w:w="344" w:type="pct"/>
            <w:tcBorders>
              <w:top w:val="nil"/>
              <w:left w:val="nil"/>
              <w:bottom w:val="nil"/>
              <w:right w:val="nil"/>
            </w:tcBorders>
            <w:noWrap/>
            <w:vAlign w:val="center"/>
            <w:hideMark/>
          </w:tcPr>
          <w:p w14:paraId="2C3662A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0.785</w:t>
            </w:r>
          </w:p>
        </w:tc>
        <w:tc>
          <w:tcPr>
            <w:tcW w:w="328" w:type="pct"/>
            <w:tcBorders>
              <w:top w:val="nil"/>
              <w:left w:val="nil"/>
              <w:bottom w:val="nil"/>
              <w:right w:val="nil"/>
            </w:tcBorders>
            <w:noWrap/>
            <w:vAlign w:val="center"/>
            <w:hideMark/>
          </w:tcPr>
          <w:p w14:paraId="3D72D97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-0.006</w:t>
            </w:r>
          </w:p>
        </w:tc>
      </w:tr>
      <w:tr w:rsidR="00D84FC8" w:rsidRPr="00D54954" w14:paraId="0297031E" w14:textId="77777777" w:rsidTr="00733221">
        <w:trPr>
          <w:trHeight w:val="20"/>
        </w:trPr>
        <w:tc>
          <w:tcPr>
            <w:tcW w:w="480" w:type="pct"/>
            <w:vMerge/>
            <w:tcBorders>
              <w:top w:val="nil"/>
              <w:left w:val="nil"/>
              <w:bottom w:val="nil"/>
              <w:right w:val="nil"/>
            </w:tcBorders>
            <w:vAlign w:val="center"/>
            <w:hideMark/>
          </w:tcPr>
          <w:p w14:paraId="12D8CF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2ACEC6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5EF5B4D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1328316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 (-0.2, 0.08)</w:t>
            </w:r>
          </w:p>
        </w:tc>
        <w:tc>
          <w:tcPr>
            <w:tcW w:w="356" w:type="pct"/>
            <w:tcBorders>
              <w:top w:val="nil"/>
              <w:left w:val="nil"/>
              <w:bottom w:val="single" w:sz="4" w:space="0" w:color="A6A6A6" w:themeColor="background1" w:themeShade="A6"/>
              <w:right w:val="nil"/>
            </w:tcBorders>
            <w:noWrap/>
            <w:vAlign w:val="center"/>
            <w:hideMark/>
          </w:tcPr>
          <w:p w14:paraId="07FC93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0.435</w:t>
            </w:r>
          </w:p>
        </w:tc>
        <w:tc>
          <w:tcPr>
            <w:tcW w:w="305" w:type="pct"/>
            <w:tcBorders>
              <w:top w:val="nil"/>
              <w:left w:val="nil"/>
              <w:bottom w:val="single" w:sz="4" w:space="0" w:color="A6A6A6" w:themeColor="background1" w:themeShade="A6"/>
              <w:right w:val="single" w:sz="4" w:space="0" w:color="auto"/>
            </w:tcBorders>
            <w:noWrap/>
            <w:vAlign w:val="center"/>
            <w:hideMark/>
          </w:tcPr>
          <w:p w14:paraId="7FA0BC5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0.037</w:t>
            </w:r>
          </w:p>
        </w:tc>
        <w:tc>
          <w:tcPr>
            <w:tcW w:w="570" w:type="pct"/>
            <w:tcBorders>
              <w:top w:val="nil"/>
              <w:left w:val="single" w:sz="4" w:space="0" w:color="auto"/>
              <w:bottom w:val="single" w:sz="4" w:space="0" w:color="A6A6A6" w:themeColor="background1" w:themeShade="A6"/>
              <w:right w:val="nil"/>
            </w:tcBorders>
            <w:noWrap/>
            <w:vAlign w:val="center"/>
            <w:hideMark/>
          </w:tcPr>
          <w:p w14:paraId="546574A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(-0.01, 0.07)</w:t>
            </w:r>
          </w:p>
        </w:tc>
        <w:tc>
          <w:tcPr>
            <w:tcW w:w="344" w:type="pct"/>
            <w:tcBorders>
              <w:top w:val="nil"/>
              <w:left w:val="nil"/>
              <w:bottom w:val="single" w:sz="4" w:space="0" w:color="A6A6A6" w:themeColor="background1" w:themeShade="A6"/>
              <w:right w:val="nil"/>
            </w:tcBorders>
            <w:noWrap/>
            <w:vAlign w:val="center"/>
            <w:hideMark/>
          </w:tcPr>
          <w:p w14:paraId="5338DCA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0.128</w:t>
            </w:r>
          </w:p>
        </w:tc>
        <w:tc>
          <w:tcPr>
            <w:tcW w:w="328" w:type="pct"/>
            <w:tcBorders>
              <w:top w:val="nil"/>
              <w:left w:val="nil"/>
              <w:bottom w:val="single" w:sz="4" w:space="0" w:color="A6A6A6" w:themeColor="background1" w:themeShade="A6"/>
              <w:right w:val="nil"/>
            </w:tcBorders>
            <w:noWrap/>
            <w:vAlign w:val="center"/>
            <w:hideMark/>
          </w:tcPr>
          <w:p w14:paraId="477585B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6931DAB6" w14:textId="77777777" w:rsidTr="00733221">
        <w:trPr>
          <w:trHeight w:val="20"/>
        </w:trPr>
        <w:tc>
          <w:tcPr>
            <w:tcW w:w="480" w:type="pct"/>
            <w:vMerge/>
            <w:tcBorders>
              <w:top w:val="nil"/>
              <w:left w:val="nil"/>
              <w:bottom w:val="nil"/>
              <w:right w:val="nil"/>
            </w:tcBorders>
            <w:vAlign w:val="center"/>
            <w:hideMark/>
          </w:tcPr>
          <w:p w14:paraId="765F364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3DB1BA8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664DA62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4BEB3F1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 (-0.68, -0.12)</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1ADF4B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0.006</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035CEBF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0.044</w:t>
            </w:r>
          </w:p>
        </w:tc>
        <w:tc>
          <w:tcPr>
            <w:tcW w:w="570" w:type="pct"/>
            <w:tcBorders>
              <w:top w:val="single" w:sz="4" w:space="0" w:color="A6A6A6" w:themeColor="background1" w:themeShade="A6"/>
              <w:left w:val="single" w:sz="4" w:space="0" w:color="auto"/>
              <w:bottom w:val="nil"/>
              <w:right w:val="nil"/>
            </w:tcBorders>
            <w:noWrap/>
            <w:vAlign w:val="center"/>
            <w:hideMark/>
          </w:tcPr>
          <w:p w14:paraId="1ED6118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(-0.04, 0.1)</w:t>
            </w:r>
          </w:p>
        </w:tc>
        <w:tc>
          <w:tcPr>
            <w:tcW w:w="344" w:type="pct"/>
            <w:tcBorders>
              <w:top w:val="single" w:sz="4" w:space="0" w:color="A6A6A6" w:themeColor="background1" w:themeShade="A6"/>
              <w:left w:val="nil"/>
              <w:bottom w:val="nil"/>
              <w:right w:val="nil"/>
            </w:tcBorders>
            <w:noWrap/>
            <w:vAlign w:val="center"/>
            <w:hideMark/>
          </w:tcPr>
          <w:p w14:paraId="156ACF2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0.405</w:t>
            </w:r>
          </w:p>
        </w:tc>
        <w:tc>
          <w:tcPr>
            <w:tcW w:w="328" w:type="pct"/>
            <w:tcBorders>
              <w:top w:val="single" w:sz="4" w:space="0" w:color="A6A6A6" w:themeColor="background1" w:themeShade="A6"/>
              <w:left w:val="nil"/>
              <w:bottom w:val="nil"/>
              <w:right w:val="nil"/>
            </w:tcBorders>
            <w:noWrap/>
            <w:vAlign w:val="center"/>
            <w:hideMark/>
          </w:tcPr>
          <w:p w14:paraId="3D9A72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r>
      <w:tr w:rsidR="00D84FC8" w:rsidRPr="00D54954" w14:paraId="0FB2FF46" w14:textId="77777777" w:rsidTr="00733221">
        <w:trPr>
          <w:trHeight w:val="20"/>
        </w:trPr>
        <w:tc>
          <w:tcPr>
            <w:tcW w:w="480" w:type="pct"/>
            <w:vMerge/>
            <w:tcBorders>
              <w:top w:val="nil"/>
              <w:left w:val="nil"/>
              <w:bottom w:val="nil"/>
              <w:right w:val="nil"/>
            </w:tcBorders>
            <w:vAlign w:val="center"/>
            <w:hideMark/>
          </w:tcPr>
          <w:p w14:paraId="38A06E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7DBF04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2413C97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2624EAE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-0.29 (-0.52, -0.07)</w:t>
            </w:r>
          </w:p>
        </w:tc>
        <w:tc>
          <w:tcPr>
            <w:tcW w:w="356" w:type="pct"/>
            <w:tcBorders>
              <w:top w:val="nil"/>
              <w:left w:val="nil"/>
              <w:bottom w:val="nil"/>
              <w:right w:val="nil"/>
            </w:tcBorders>
            <w:shd w:val="clear" w:color="auto" w:fill="D9F2D0" w:themeFill="accent6" w:themeFillTint="33"/>
            <w:noWrap/>
            <w:vAlign w:val="center"/>
            <w:hideMark/>
          </w:tcPr>
          <w:p w14:paraId="7155098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c>
          <w:tcPr>
            <w:tcW w:w="305" w:type="pct"/>
            <w:tcBorders>
              <w:top w:val="nil"/>
              <w:left w:val="nil"/>
              <w:bottom w:val="nil"/>
              <w:right w:val="single" w:sz="4" w:space="0" w:color="auto"/>
            </w:tcBorders>
            <w:shd w:val="clear" w:color="auto" w:fill="D9F2D0" w:themeFill="accent6" w:themeFillTint="33"/>
            <w:noWrap/>
            <w:vAlign w:val="center"/>
            <w:hideMark/>
          </w:tcPr>
          <w:p w14:paraId="665C00F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0.043</w:t>
            </w:r>
          </w:p>
        </w:tc>
        <w:tc>
          <w:tcPr>
            <w:tcW w:w="570" w:type="pct"/>
            <w:tcBorders>
              <w:top w:val="nil"/>
              <w:left w:val="single" w:sz="4" w:space="0" w:color="auto"/>
              <w:bottom w:val="nil"/>
              <w:right w:val="nil"/>
            </w:tcBorders>
            <w:noWrap/>
            <w:vAlign w:val="center"/>
            <w:hideMark/>
          </w:tcPr>
          <w:p w14:paraId="729E247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(-0.03, 0.1)</w:t>
            </w:r>
          </w:p>
        </w:tc>
        <w:tc>
          <w:tcPr>
            <w:tcW w:w="344" w:type="pct"/>
            <w:tcBorders>
              <w:top w:val="nil"/>
              <w:left w:val="nil"/>
              <w:bottom w:val="nil"/>
              <w:right w:val="nil"/>
            </w:tcBorders>
            <w:noWrap/>
            <w:vAlign w:val="center"/>
            <w:hideMark/>
          </w:tcPr>
          <w:p w14:paraId="37E9415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0.299</w:t>
            </w:r>
          </w:p>
        </w:tc>
        <w:tc>
          <w:tcPr>
            <w:tcW w:w="328" w:type="pct"/>
            <w:tcBorders>
              <w:top w:val="nil"/>
              <w:left w:val="nil"/>
              <w:bottom w:val="nil"/>
              <w:right w:val="nil"/>
            </w:tcBorders>
            <w:noWrap/>
            <w:vAlign w:val="center"/>
            <w:hideMark/>
          </w:tcPr>
          <w:p w14:paraId="0A7D9B1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7CB86C7A" w14:textId="77777777" w:rsidTr="00733221">
        <w:trPr>
          <w:trHeight w:val="20"/>
        </w:trPr>
        <w:tc>
          <w:tcPr>
            <w:tcW w:w="480" w:type="pct"/>
            <w:vMerge/>
            <w:tcBorders>
              <w:top w:val="nil"/>
              <w:left w:val="nil"/>
              <w:bottom w:val="nil"/>
              <w:right w:val="nil"/>
            </w:tcBorders>
            <w:vAlign w:val="center"/>
            <w:hideMark/>
          </w:tcPr>
          <w:p w14:paraId="60F7CBF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1D588AA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68CC5D9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shd w:val="clear" w:color="auto" w:fill="D9F2D0" w:themeFill="accent6" w:themeFillTint="33"/>
            <w:noWrap/>
            <w:vAlign w:val="center"/>
            <w:hideMark/>
          </w:tcPr>
          <w:p w14:paraId="033069A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-0.34 (-0.62, -0.06)</w:t>
            </w:r>
          </w:p>
        </w:tc>
        <w:tc>
          <w:tcPr>
            <w:tcW w:w="356" w:type="pct"/>
            <w:tcBorders>
              <w:top w:val="nil"/>
              <w:left w:val="nil"/>
              <w:bottom w:val="single" w:sz="4" w:space="0" w:color="A6A6A6" w:themeColor="background1" w:themeShade="A6"/>
              <w:right w:val="nil"/>
            </w:tcBorders>
            <w:shd w:val="clear" w:color="auto" w:fill="D9F2D0" w:themeFill="accent6" w:themeFillTint="33"/>
            <w:noWrap/>
            <w:vAlign w:val="center"/>
            <w:hideMark/>
          </w:tcPr>
          <w:p w14:paraId="735179F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0.016</w:t>
            </w:r>
          </w:p>
        </w:tc>
        <w:tc>
          <w:tcPr>
            <w:tcW w:w="305" w:type="pct"/>
            <w:tcBorders>
              <w:top w:val="nil"/>
              <w:left w:val="nil"/>
              <w:bottom w:val="single" w:sz="4" w:space="0" w:color="A6A6A6" w:themeColor="background1" w:themeShade="A6"/>
              <w:right w:val="single" w:sz="4" w:space="0" w:color="auto"/>
            </w:tcBorders>
            <w:shd w:val="clear" w:color="auto" w:fill="D9F2D0" w:themeFill="accent6" w:themeFillTint="33"/>
            <w:noWrap/>
            <w:vAlign w:val="center"/>
            <w:hideMark/>
          </w:tcPr>
          <w:p w14:paraId="17C1CEB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0.042</w:t>
            </w:r>
          </w:p>
        </w:tc>
        <w:tc>
          <w:tcPr>
            <w:tcW w:w="570" w:type="pct"/>
            <w:tcBorders>
              <w:top w:val="nil"/>
              <w:left w:val="single" w:sz="4" w:space="0" w:color="auto"/>
              <w:bottom w:val="single" w:sz="4" w:space="0" w:color="A6A6A6" w:themeColor="background1" w:themeShade="A6"/>
              <w:right w:val="nil"/>
            </w:tcBorders>
            <w:noWrap/>
            <w:vAlign w:val="center"/>
            <w:hideMark/>
          </w:tcPr>
          <w:p w14:paraId="0123C09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 (-0.01, 0.14)</w:t>
            </w:r>
          </w:p>
        </w:tc>
        <w:tc>
          <w:tcPr>
            <w:tcW w:w="344" w:type="pct"/>
            <w:tcBorders>
              <w:top w:val="nil"/>
              <w:left w:val="nil"/>
              <w:bottom w:val="single" w:sz="4" w:space="0" w:color="A6A6A6" w:themeColor="background1" w:themeShade="A6"/>
              <w:right w:val="nil"/>
            </w:tcBorders>
            <w:noWrap/>
            <w:vAlign w:val="center"/>
            <w:hideMark/>
          </w:tcPr>
          <w:p w14:paraId="53A0E5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0.089</w:t>
            </w:r>
          </w:p>
        </w:tc>
        <w:tc>
          <w:tcPr>
            <w:tcW w:w="328" w:type="pct"/>
            <w:tcBorders>
              <w:top w:val="nil"/>
              <w:left w:val="nil"/>
              <w:bottom w:val="single" w:sz="4" w:space="0" w:color="A6A6A6" w:themeColor="background1" w:themeShade="A6"/>
              <w:right w:val="nil"/>
            </w:tcBorders>
            <w:noWrap/>
            <w:vAlign w:val="center"/>
            <w:hideMark/>
          </w:tcPr>
          <w:p w14:paraId="5E9B091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0.006</w:t>
            </w:r>
          </w:p>
        </w:tc>
      </w:tr>
      <w:tr w:rsidR="00D84FC8" w:rsidRPr="00D54954" w14:paraId="234E7D5E" w14:textId="77777777" w:rsidTr="00733221">
        <w:trPr>
          <w:trHeight w:val="20"/>
        </w:trPr>
        <w:tc>
          <w:tcPr>
            <w:tcW w:w="480" w:type="pct"/>
            <w:vMerge/>
            <w:tcBorders>
              <w:top w:val="nil"/>
              <w:left w:val="nil"/>
              <w:bottom w:val="nil"/>
              <w:right w:val="nil"/>
            </w:tcBorders>
            <w:vAlign w:val="center"/>
            <w:hideMark/>
          </w:tcPr>
          <w:p w14:paraId="4A267C3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4177C8B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2B5B9E3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74D1BBB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 (-0.69, 0.1)</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2D1B082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0.141</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01140A7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0.038</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78E1882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(-0.03, 0.21)</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7F326BE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0.140</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4C6394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r>
      <w:tr w:rsidR="00D84FC8" w:rsidRPr="00D54954" w14:paraId="0346632A" w14:textId="77777777" w:rsidTr="00733221">
        <w:trPr>
          <w:trHeight w:val="20"/>
        </w:trPr>
        <w:tc>
          <w:tcPr>
            <w:tcW w:w="480" w:type="pct"/>
            <w:vMerge/>
            <w:tcBorders>
              <w:top w:val="nil"/>
              <w:left w:val="nil"/>
              <w:bottom w:val="single" w:sz="4" w:space="0" w:color="auto"/>
              <w:right w:val="nil"/>
            </w:tcBorders>
            <w:vAlign w:val="center"/>
            <w:hideMark/>
          </w:tcPr>
          <w:p w14:paraId="152C3D0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5D2E83D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5C83EB4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shd w:val="clear" w:color="auto" w:fill="D9F2D0" w:themeFill="accent6" w:themeFillTint="33"/>
            <w:noWrap/>
            <w:vAlign w:val="center"/>
            <w:hideMark/>
          </w:tcPr>
          <w:p w14:paraId="4BE6C4E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(0.01, 0.13)</w:t>
            </w:r>
          </w:p>
        </w:tc>
        <w:tc>
          <w:tcPr>
            <w:tcW w:w="356" w:type="pct"/>
            <w:tcBorders>
              <w:top w:val="single" w:sz="4" w:space="0" w:color="A6A6A6" w:themeColor="background1" w:themeShade="A6"/>
              <w:left w:val="nil"/>
              <w:bottom w:val="single" w:sz="4" w:space="0" w:color="auto"/>
              <w:right w:val="nil"/>
            </w:tcBorders>
            <w:shd w:val="clear" w:color="auto" w:fill="D9F2D0" w:themeFill="accent6" w:themeFillTint="33"/>
            <w:noWrap/>
            <w:vAlign w:val="center"/>
            <w:hideMark/>
          </w:tcPr>
          <w:p w14:paraId="6F1CF39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c>
          <w:tcPr>
            <w:tcW w:w="305" w:type="pct"/>
            <w:tcBorders>
              <w:top w:val="single" w:sz="4" w:space="0" w:color="A6A6A6" w:themeColor="background1" w:themeShade="A6"/>
              <w:left w:val="nil"/>
              <w:bottom w:val="single" w:sz="4" w:space="0" w:color="auto"/>
              <w:right w:val="single" w:sz="4" w:space="0" w:color="auto"/>
            </w:tcBorders>
            <w:shd w:val="clear" w:color="auto" w:fill="D9F2D0" w:themeFill="accent6" w:themeFillTint="33"/>
            <w:noWrap/>
            <w:vAlign w:val="center"/>
            <w:hideMark/>
          </w:tcPr>
          <w:p w14:paraId="44BAA72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0.042</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47AA4F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(-0.03, 0)</w:t>
            </w:r>
          </w:p>
        </w:tc>
        <w:tc>
          <w:tcPr>
            <w:tcW w:w="344" w:type="pct"/>
            <w:tcBorders>
              <w:top w:val="single" w:sz="4" w:space="0" w:color="A6A6A6" w:themeColor="background1" w:themeShade="A6"/>
              <w:left w:val="nil"/>
              <w:bottom w:val="single" w:sz="4" w:space="0" w:color="auto"/>
              <w:right w:val="nil"/>
            </w:tcBorders>
            <w:noWrap/>
            <w:vAlign w:val="center"/>
            <w:hideMark/>
          </w:tcPr>
          <w:p w14:paraId="6BB578B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0.066</w:t>
            </w:r>
          </w:p>
        </w:tc>
        <w:tc>
          <w:tcPr>
            <w:tcW w:w="328" w:type="pct"/>
            <w:tcBorders>
              <w:top w:val="single" w:sz="4" w:space="0" w:color="A6A6A6" w:themeColor="background1" w:themeShade="A6"/>
              <w:left w:val="nil"/>
              <w:bottom w:val="single" w:sz="4" w:space="0" w:color="auto"/>
              <w:right w:val="nil"/>
            </w:tcBorders>
            <w:noWrap/>
            <w:vAlign w:val="center"/>
            <w:hideMark/>
          </w:tcPr>
          <w:p w14:paraId="2BE4CAD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r>
      <w:tr w:rsidR="00D84FC8" w:rsidRPr="00D54954" w14:paraId="31F292ED" w14:textId="77777777" w:rsidTr="00733221">
        <w:trPr>
          <w:trHeight w:val="20"/>
        </w:trPr>
        <w:tc>
          <w:tcPr>
            <w:tcW w:w="480" w:type="pct"/>
            <w:vMerge w:val="restart"/>
            <w:tcBorders>
              <w:top w:val="single" w:sz="4" w:space="0" w:color="auto"/>
              <w:left w:val="nil"/>
              <w:bottom w:val="nil"/>
              <w:right w:val="nil"/>
            </w:tcBorders>
            <w:noWrap/>
            <w:vAlign w:val="center"/>
            <w:hideMark/>
          </w:tcPr>
          <w:p w14:paraId="3E56F98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MMEF/FVC</w:t>
            </w:r>
          </w:p>
        </w:tc>
        <w:tc>
          <w:tcPr>
            <w:tcW w:w="380" w:type="pct"/>
            <w:vMerge w:val="restart"/>
            <w:tcBorders>
              <w:top w:val="single" w:sz="4" w:space="0" w:color="auto"/>
              <w:left w:val="nil"/>
              <w:bottom w:val="nil"/>
              <w:right w:val="nil"/>
            </w:tcBorders>
            <w:noWrap/>
            <w:vAlign w:val="center"/>
            <w:hideMark/>
          </w:tcPr>
          <w:p w14:paraId="29B0986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76D278E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shd w:val="clear" w:color="auto" w:fill="D9F2D0" w:themeFill="accent6" w:themeFillTint="33"/>
            <w:noWrap/>
            <w:vAlign w:val="center"/>
            <w:hideMark/>
          </w:tcPr>
          <w:p w14:paraId="03755A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 (-0.56, -0.11)</w:t>
            </w:r>
          </w:p>
        </w:tc>
        <w:tc>
          <w:tcPr>
            <w:tcW w:w="356" w:type="pct"/>
            <w:tcBorders>
              <w:top w:val="single" w:sz="4" w:space="0" w:color="auto"/>
              <w:left w:val="nil"/>
              <w:bottom w:val="nil"/>
              <w:right w:val="nil"/>
            </w:tcBorders>
            <w:shd w:val="clear" w:color="auto" w:fill="D9F2D0" w:themeFill="accent6" w:themeFillTint="33"/>
            <w:noWrap/>
            <w:vAlign w:val="center"/>
            <w:hideMark/>
          </w:tcPr>
          <w:p w14:paraId="482D759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c>
          <w:tcPr>
            <w:tcW w:w="305" w:type="pct"/>
            <w:tcBorders>
              <w:top w:val="single" w:sz="4" w:space="0" w:color="auto"/>
              <w:left w:val="nil"/>
              <w:bottom w:val="nil"/>
              <w:right w:val="single" w:sz="4" w:space="0" w:color="auto"/>
            </w:tcBorders>
            <w:shd w:val="clear" w:color="auto" w:fill="D9F2D0" w:themeFill="accent6" w:themeFillTint="33"/>
            <w:noWrap/>
            <w:vAlign w:val="center"/>
            <w:hideMark/>
          </w:tcPr>
          <w:p w14:paraId="1304C64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0.073</w:t>
            </w:r>
          </w:p>
        </w:tc>
        <w:tc>
          <w:tcPr>
            <w:tcW w:w="570" w:type="pct"/>
            <w:tcBorders>
              <w:top w:val="single" w:sz="4" w:space="0" w:color="auto"/>
              <w:left w:val="single" w:sz="4" w:space="0" w:color="auto"/>
              <w:bottom w:val="nil"/>
              <w:right w:val="nil"/>
            </w:tcBorders>
            <w:noWrap/>
            <w:vAlign w:val="center"/>
            <w:hideMark/>
          </w:tcPr>
          <w:p w14:paraId="3937298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(-0.06, 0.05)</w:t>
            </w:r>
          </w:p>
        </w:tc>
        <w:tc>
          <w:tcPr>
            <w:tcW w:w="344" w:type="pct"/>
            <w:tcBorders>
              <w:top w:val="single" w:sz="4" w:space="0" w:color="auto"/>
              <w:left w:val="nil"/>
              <w:bottom w:val="nil"/>
              <w:right w:val="nil"/>
            </w:tcBorders>
            <w:noWrap/>
            <w:vAlign w:val="center"/>
            <w:hideMark/>
          </w:tcPr>
          <w:p w14:paraId="1441A99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0.953</w:t>
            </w:r>
          </w:p>
        </w:tc>
        <w:tc>
          <w:tcPr>
            <w:tcW w:w="328" w:type="pct"/>
            <w:tcBorders>
              <w:top w:val="single" w:sz="4" w:space="0" w:color="auto"/>
              <w:left w:val="nil"/>
              <w:bottom w:val="nil"/>
              <w:right w:val="nil"/>
            </w:tcBorders>
            <w:noWrap/>
            <w:vAlign w:val="center"/>
            <w:hideMark/>
          </w:tcPr>
          <w:p w14:paraId="3613D58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-0.012</w:t>
            </w:r>
          </w:p>
        </w:tc>
      </w:tr>
      <w:tr w:rsidR="00D84FC8" w:rsidRPr="00D54954" w14:paraId="2C080AEE" w14:textId="77777777" w:rsidTr="00733221">
        <w:trPr>
          <w:trHeight w:val="20"/>
        </w:trPr>
        <w:tc>
          <w:tcPr>
            <w:tcW w:w="480" w:type="pct"/>
            <w:vMerge/>
            <w:tcBorders>
              <w:top w:val="nil"/>
              <w:left w:val="nil"/>
              <w:bottom w:val="nil"/>
              <w:right w:val="nil"/>
            </w:tcBorders>
            <w:vAlign w:val="center"/>
            <w:hideMark/>
          </w:tcPr>
          <w:p w14:paraId="41FB588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627F0E8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3F5C22D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4CB1398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-0.28 (-0.47, -0.1)</w:t>
            </w:r>
          </w:p>
        </w:tc>
        <w:tc>
          <w:tcPr>
            <w:tcW w:w="356" w:type="pct"/>
            <w:tcBorders>
              <w:top w:val="nil"/>
              <w:left w:val="nil"/>
              <w:bottom w:val="nil"/>
              <w:right w:val="nil"/>
            </w:tcBorders>
            <w:shd w:val="clear" w:color="auto" w:fill="D9F2D0" w:themeFill="accent6" w:themeFillTint="33"/>
            <w:noWrap/>
            <w:vAlign w:val="center"/>
            <w:hideMark/>
          </w:tcPr>
          <w:p w14:paraId="45F86B9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c>
          <w:tcPr>
            <w:tcW w:w="305" w:type="pct"/>
            <w:tcBorders>
              <w:top w:val="nil"/>
              <w:left w:val="nil"/>
              <w:bottom w:val="nil"/>
              <w:right w:val="single" w:sz="4" w:space="0" w:color="auto"/>
            </w:tcBorders>
            <w:shd w:val="clear" w:color="auto" w:fill="D9F2D0" w:themeFill="accent6" w:themeFillTint="33"/>
            <w:noWrap/>
            <w:vAlign w:val="center"/>
            <w:hideMark/>
          </w:tcPr>
          <w:p w14:paraId="664597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0.073</w:t>
            </w:r>
          </w:p>
        </w:tc>
        <w:tc>
          <w:tcPr>
            <w:tcW w:w="570" w:type="pct"/>
            <w:tcBorders>
              <w:top w:val="nil"/>
              <w:left w:val="single" w:sz="4" w:space="0" w:color="auto"/>
              <w:bottom w:val="nil"/>
              <w:right w:val="nil"/>
            </w:tcBorders>
            <w:noWrap/>
            <w:vAlign w:val="center"/>
            <w:hideMark/>
          </w:tcPr>
          <w:p w14:paraId="16D08ED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(-0.03, 0.06)</w:t>
            </w:r>
          </w:p>
        </w:tc>
        <w:tc>
          <w:tcPr>
            <w:tcW w:w="344" w:type="pct"/>
            <w:tcBorders>
              <w:top w:val="nil"/>
              <w:left w:val="nil"/>
              <w:bottom w:val="nil"/>
              <w:right w:val="nil"/>
            </w:tcBorders>
            <w:noWrap/>
            <w:vAlign w:val="center"/>
            <w:hideMark/>
          </w:tcPr>
          <w:p w14:paraId="5A059DE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0.490</w:t>
            </w:r>
          </w:p>
        </w:tc>
        <w:tc>
          <w:tcPr>
            <w:tcW w:w="328" w:type="pct"/>
            <w:tcBorders>
              <w:top w:val="nil"/>
              <w:left w:val="nil"/>
              <w:bottom w:val="nil"/>
              <w:right w:val="nil"/>
            </w:tcBorders>
            <w:noWrap/>
            <w:vAlign w:val="center"/>
            <w:hideMark/>
          </w:tcPr>
          <w:p w14:paraId="2488B80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32F5C39B" w14:textId="77777777" w:rsidTr="00733221">
        <w:trPr>
          <w:trHeight w:val="20"/>
        </w:trPr>
        <w:tc>
          <w:tcPr>
            <w:tcW w:w="480" w:type="pct"/>
            <w:vMerge/>
            <w:tcBorders>
              <w:top w:val="nil"/>
              <w:left w:val="nil"/>
              <w:bottom w:val="nil"/>
              <w:right w:val="nil"/>
            </w:tcBorders>
            <w:vAlign w:val="center"/>
            <w:hideMark/>
          </w:tcPr>
          <w:p w14:paraId="4B981D0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259DB9A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2EE92D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nil"/>
              <w:right w:val="nil"/>
            </w:tcBorders>
            <w:noWrap/>
            <w:vAlign w:val="center"/>
            <w:hideMark/>
          </w:tcPr>
          <w:p w14:paraId="429249F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(-0.18, 0.17)</w:t>
            </w:r>
          </w:p>
        </w:tc>
        <w:tc>
          <w:tcPr>
            <w:tcW w:w="356" w:type="pct"/>
            <w:tcBorders>
              <w:top w:val="nil"/>
              <w:left w:val="nil"/>
              <w:bottom w:val="nil"/>
              <w:right w:val="nil"/>
            </w:tcBorders>
            <w:noWrap/>
            <w:vAlign w:val="center"/>
            <w:hideMark/>
          </w:tcPr>
          <w:p w14:paraId="012C3CC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0.970</w:t>
            </w:r>
          </w:p>
        </w:tc>
        <w:tc>
          <w:tcPr>
            <w:tcW w:w="305" w:type="pct"/>
            <w:tcBorders>
              <w:top w:val="nil"/>
              <w:left w:val="nil"/>
              <w:bottom w:val="nil"/>
              <w:right w:val="single" w:sz="4" w:space="0" w:color="auto"/>
            </w:tcBorders>
            <w:noWrap/>
            <w:vAlign w:val="center"/>
            <w:hideMark/>
          </w:tcPr>
          <w:p w14:paraId="19258DE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0.064</w:t>
            </w:r>
          </w:p>
        </w:tc>
        <w:tc>
          <w:tcPr>
            <w:tcW w:w="570" w:type="pct"/>
            <w:tcBorders>
              <w:top w:val="nil"/>
              <w:left w:val="single" w:sz="4" w:space="0" w:color="auto"/>
              <w:bottom w:val="nil"/>
              <w:right w:val="nil"/>
            </w:tcBorders>
            <w:noWrap/>
            <w:vAlign w:val="center"/>
            <w:hideMark/>
          </w:tcPr>
          <w:p w14:paraId="50C1429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(-0.01, 0.08)</w:t>
            </w:r>
          </w:p>
        </w:tc>
        <w:tc>
          <w:tcPr>
            <w:tcW w:w="344" w:type="pct"/>
            <w:tcBorders>
              <w:top w:val="nil"/>
              <w:left w:val="nil"/>
              <w:bottom w:val="nil"/>
              <w:right w:val="nil"/>
            </w:tcBorders>
            <w:noWrap/>
            <w:vAlign w:val="center"/>
            <w:hideMark/>
          </w:tcPr>
          <w:p w14:paraId="21255DC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0.122</w:t>
            </w:r>
          </w:p>
        </w:tc>
        <w:tc>
          <w:tcPr>
            <w:tcW w:w="328" w:type="pct"/>
            <w:tcBorders>
              <w:top w:val="nil"/>
              <w:left w:val="nil"/>
              <w:bottom w:val="nil"/>
              <w:right w:val="nil"/>
            </w:tcBorders>
            <w:noWrap/>
            <w:vAlign w:val="center"/>
            <w:hideMark/>
          </w:tcPr>
          <w:p w14:paraId="318AC00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492375D6" w14:textId="77777777" w:rsidTr="00733221">
        <w:trPr>
          <w:trHeight w:val="20"/>
        </w:trPr>
        <w:tc>
          <w:tcPr>
            <w:tcW w:w="480" w:type="pct"/>
            <w:vMerge/>
            <w:tcBorders>
              <w:top w:val="nil"/>
              <w:left w:val="nil"/>
              <w:bottom w:val="nil"/>
              <w:right w:val="nil"/>
            </w:tcBorders>
            <w:vAlign w:val="center"/>
            <w:hideMark/>
          </w:tcPr>
          <w:p w14:paraId="195DDCD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40EDDB2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7FFE3A9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571AAC9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-0.43 (-0.78, -0.08)</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355CE35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0.015</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478983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0.070</w:t>
            </w:r>
          </w:p>
        </w:tc>
        <w:tc>
          <w:tcPr>
            <w:tcW w:w="570" w:type="pct"/>
            <w:tcBorders>
              <w:top w:val="single" w:sz="4" w:space="0" w:color="A6A6A6" w:themeColor="background1" w:themeShade="A6"/>
              <w:left w:val="single" w:sz="4" w:space="0" w:color="auto"/>
              <w:bottom w:val="nil"/>
              <w:right w:val="nil"/>
            </w:tcBorders>
            <w:noWrap/>
            <w:vAlign w:val="center"/>
            <w:hideMark/>
          </w:tcPr>
          <w:p w14:paraId="0196EB5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(-0.05, 0.12)</w:t>
            </w:r>
          </w:p>
        </w:tc>
        <w:tc>
          <w:tcPr>
            <w:tcW w:w="344" w:type="pct"/>
            <w:tcBorders>
              <w:top w:val="single" w:sz="4" w:space="0" w:color="A6A6A6" w:themeColor="background1" w:themeShade="A6"/>
              <w:left w:val="nil"/>
              <w:bottom w:val="nil"/>
              <w:right w:val="nil"/>
            </w:tcBorders>
            <w:noWrap/>
            <w:vAlign w:val="center"/>
            <w:hideMark/>
          </w:tcPr>
          <w:p w14:paraId="15CF7D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0.445</w:t>
            </w:r>
          </w:p>
        </w:tc>
        <w:tc>
          <w:tcPr>
            <w:tcW w:w="328" w:type="pct"/>
            <w:tcBorders>
              <w:top w:val="single" w:sz="4" w:space="0" w:color="A6A6A6" w:themeColor="background1" w:themeShade="A6"/>
              <w:left w:val="nil"/>
              <w:bottom w:val="nil"/>
              <w:right w:val="nil"/>
            </w:tcBorders>
            <w:noWrap/>
            <w:vAlign w:val="center"/>
            <w:hideMark/>
          </w:tcPr>
          <w:p w14:paraId="540B1B4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012142B9" w14:textId="77777777" w:rsidTr="00733221">
        <w:trPr>
          <w:trHeight w:val="20"/>
        </w:trPr>
        <w:tc>
          <w:tcPr>
            <w:tcW w:w="480" w:type="pct"/>
            <w:vMerge/>
            <w:tcBorders>
              <w:top w:val="nil"/>
              <w:left w:val="nil"/>
              <w:bottom w:val="nil"/>
              <w:right w:val="nil"/>
            </w:tcBorders>
            <w:vAlign w:val="center"/>
            <w:hideMark/>
          </w:tcPr>
          <w:p w14:paraId="706C638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0932917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7402C22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28DFB9D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-0.28 (-0.56, -0.01)</w:t>
            </w:r>
          </w:p>
        </w:tc>
        <w:tc>
          <w:tcPr>
            <w:tcW w:w="356" w:type="pct"/>
            <w:tcBorders>
              <w:top w:val="nil"/>
              <w:left w:val="nil"/>
              <w:bottom w:val="nil"/>
              <w:right w:val="nil"/>
            </w:tcBorders>
            <w:shd w:val="clear" w:color="auto" w:fill="D9F2D0" w:themeFill="accent6" w:themeFillTint="33"/>
            <w:noWrap/>
            <w:vAlign w:val="center"/>
            <w:hideMark/>
          </w:tcPr>
          <w:p w14:paraId="29E9859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0.043</w:t>
            </w:r>
          </w:p>
        </w:tc>
        <w:tc>
          <w:tcPr>
            <w:tcW w:w="305" w:type="pct"/>
            <w:tcBorders>
              <w:top w:val="nil"/>
              <w:left w:val="nil"/>
              <w:bottom w:val="nil"/>
              <w:right w:val="single" w:sz="4" w:space="0" w:color="auto"/>
            </w:tcBorders>
            <w:shd w:val="clear" w:color="auto" w:fill="D9F2D0" w:themeFill="accent6" w:themeFillTint="33"/>
            <w:noWrap/>
            <w:vAlign w:val="center"/>
            <w:hideMark/>
          </w:tcPr>
          <w:p w14:paraId="7EB697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0.068</w:t>
            </w:r>
          </w:p>
        </w:tc>
        <w:tc>
          <w:tcPr>
            <w:tcW w:w="570" w:type="pct"/>
            <w:tcBorders>
              <w:top w:val="nil"/>
              <w:left w:val="single" w:sz="4" w:space="0" w:color="auto"/>
              <w:bottom w:val="nil"/>
              <w:right w:val="nil"/>
            </w:tcBorders>
            <w:noWrap/>
            <w:vAlign w:val="center"/>
            <w:hideMark/>
          </w:tcPr>
          <w:p w14:paraId="3DDDB77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(-0.02, 0.13)</w:t>
            </w:r>
          </w:p>
        </w:tc>
        <w:tc>
          <w:tcPr>
            <w:tcW w:w="344" w:type="pct"/>
            <w:tcBorders>
              <w:top w:val="nil"/>
              <w:left w:val="nil"/>
              <w:bottom w:val="nil"/>
              <w:right w:val="nil"/>
            </w:tcBorders>
            <w:noWrap/>
            <w:vAlign w:val="center"/>
            <w:hideMark/>
          </w:tcPr>
          <w:p w14:paraId="7DD497E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0.167</w:t>
            </w:r>
          </w:p>
        </w:tc>
        <w:tc>
          <w:tcPr>
            <w:tcW w:w="328" w:type="pct"/>
            <w:tcBorders>
              <w:top w:val="nil"/>
              <w:left w:val="nil"/>
              <w:bottom w:val="nil"/>
              <w:right w:val="nil"/>
            </w:tcBorders>
            <w:noWrap/>
            <w:vAlign w:val="center"/>
            <w:hideMark/>
          </w:tcPr>
          <w:p w14:paraId="5FD4C89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4DBF3059" w14:textId="77777777" w:rsidTr="00733221">
        <w:trPr>
          <w:trHeight w:val="20"/>
        </w:trPr>
        <w:tc>
          <w:tcPr>
            <w:tcW w:w="480" w:type="pct"/>
            <w:vMerge/>
            <w:tcBorders>
              <w:top w:val="nil"/>
              <w:left w:val="nil"/>
              <w:bottom w:val="nil"/>
              <w:right w:val="nil"/>
            </w:tcBorders>
            <w:vAlign w:val="center"/>
            <w:hideMark/>
          </w:tcPr>
          <w:p w14:paraId="7409673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7C938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6D83501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61A5B26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 (-0.64, 0.05)</w:t>
            </w:r>
          </w:p>
        </w:tc>
        <w:tc>
          <w:tcPr>
            <w:tcW w:w="356" w:type="pct"/>
            <w:tcBorders>
              <w:top w:val="nil"/>
              <w:left w:val="nil"/>
              <w:bottom w:val="single" w:sz="4" w:space="0" w:color="A6A6A6" w:themeColor="background1" w:themeShade="A6"/>
              <w:right w:val="nil"/>
            </w:tcBorders>
            <w:noWrap/>
            <w:vAlign w:val="center"/>
            <w:hideMark/>
          </w:tcPr>
          <w:p w14:paraId="2CB98D5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0.093</w:t>
            </w:r>
          </w:p>
        </w:tc>
        <w:tc>
          <w:tcPr>
            <w:tcW w:w="305" w:type="pct"/>
            <w:tcBorders>
              <w:top w:val="nil"/>
              <w:left w:val="nil"/>
              <w:bottom w:val="single" w:sz="4" w:space="0" w:color="A6A6A6" w:themeColor="background1" w:themeShade="A6"/>
              <w:right w:val="single" w:sz="4" w:space="0" w:color="auto"/>
            </w:tcBorders>
            <w:noWrap/>
            <w:vAlign w:val="center"/>
            <w:hideMark/>
          </w:tcPr>
          <w:p w14:paraId="6570AC8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0.067</w:t>
            </w:r>
          </w:p>
        </w:tc>
        <w:tc>
          <w:tcPr>
            <w:tcW w:w="570" w:type="pct"/>
            <w:tcBorders>
              <w:top w:val="nil"/>
              <w:left w:val="single" w:sz="4" w:space="0" w:color="auto"/>
              <w:bottom w:val="single" w:sz="4" w:space="0" w:color="A6A6A6" w:themeColor="background1" w:themeShade="A6"/>
              <w:right w:val="nil"/>
            </w:tcBorders>
            <w:noWrap/>
            <w:vAlign w:val="center"/>
            <w:hideMark/>
          </w:tcPr>
          <w:p w14:paraId="2E97BA6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(-0.04, 0.14)</w:t>
            </w:r>
          </w:p>
        </w:tc>
        <w:tc>
          <w:tcPr>
            <w:tcW w:w="344" w:type="pct"/>
            <w:tcBorders>
              <w:top w:val="nil"/>
              <w:left w:val="nil"/>
              <w:bottom w:val="single" w:sz="4" w:space="0" w:color="A6A6A6" w:themeColor="background1" w:themeShade="A6"/>
              <w:right w:val="nil"/>
            </w:tcBorders>
            <w:noWrap/>
            <w:vAlign w:val="center"/>
            <w:hideMark/>
          </w:tcPr>
          <w:p w14:paraId="0DD6782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0.316</w:t>
            </w:r>
          </w:p>
        </w:tc>
        <w:tc>
          <w:tcPr>
            <w:tcW w:w="328" w:type="pct"/>
            <w:tcBorders>
              <w:top w:val="nil"/>
              <w:left w:val="nil"/>
              <w:bottom w:val="single" w:sz="4" w:space="0" w:color="A6A6A6" w:themeColor="background1" w:themeShade="A6"/>
              <w:right w:val="nil"/>
            </w:tcBorders>
            <w:noWrap/>
            <w:vAlign w:val="center"/>
            <w:hideMark/>
          </w:tcPr>
          <w:p w14:paraId="77CB4FB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r>
      <w:tr w:rsidR="00D84FC8" w:rsidRPr="00D54954" w14:paraId="233734EB" w14:textId="77777777" w:rsidTr="00733221">
        <w:trPr>
          <w:trHeight w:val="20"/>
        </w:trPr>
        <w:tc>
          <w:tcPr>
            <w:tcW w:w="480" w:type="pct"/>
            <w:vMerge/>
            <w:tcBorders>
              <w:top w:val="nil"/>
              <w:left w:val="nil"/>
              <w:bottom w:val="nil"/>
              <w:right w:val="nil"/>
            </w:tcBorders>
            <w:vAlign w:val="center"/>
            <w:hideMark/>
          </w:tcPr>
          <w:p w14:paraId="3AAE97C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5701982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733677AA"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0B99A5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-0.25 (-0.74, 0.24)</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20788D4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0.319</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4BD148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0.065</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6CC5B3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(-0.06, 0.23)</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58D53DA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0.254</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07AA16B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-0.007</w:t>
            </w:r>
          </w:p>
        </w:tc>
      </w:tr>
      <w:tr w:rsidR="00D84FC8" w:rsidRPr="00D54954" w14:paraId="41491301" w14:textId="77777777" w:rsidTr="00733221">
        <w:trPr>
          <w:trHeight w:val="20"/>
        </w:trPr>
        <w:tc>
          <w:tcPr>
            <w:tcW w:w="480" w:type="pct"/>
            <w:vMerge/>
            <w:tcBorders>
              <w:top w:val="nil"/>
              <w:left w:val="nil"/>
              <w:bottom w:val="nil"/>
              <w:right w:val="nil"/>
            </w:tcBorders>
            <w:vAlign w:val="center"/>
            <w:hideMark/>
          </w:tcPr>
          <w:p w14:paraId="17F5D03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nil"/>
              <w:right w:val="nil"/>
            </w:tcBorders>
            <w:noWrap/>
            <w:vAlign w:val="center"/>
            <w:hideMark/>
          </w:tcPr>
          <w:p w14:paraId="4C40EA2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nil"/>
              <w:right w:val="single" w:sz="4" w:space="0" w:color="auto"/>
            </w:tcBorders>
            <w:noWrap/>
            <w:vAlign w:val="center"/>
            <w:hideMark/>
          </w:tcPr>
          <w:p w14:paraId="71649C4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3BCC717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 0.15)</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2D2AA1A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0.043</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578843F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0.068</w:t>
            </w:r>
          </w:p>
        </w:tc>
        <w:tc>
          <w:tcPr>
            <w:tcW w:w="570" w:type="pct"/>
            <w:tcBorders>
              <w:top w:val="single" w:sz="4" w:space="0" w:color="A6A6A6" w:themeColor="background1" w:themeShade="A6"/>
              <w:left w:val="single" w:sz="4" w:space="0" w:color="auto"/>
              <w:bottom w:val="nil"/>
              <w:right w:val="nil"/>
            </w:tcBorders>
            <w:noWrap/>
            <w:vAlign w:val="center"/>
            <w:hideMark/>
          </w:tcPr>
          <w:p w14:paraId="21A3E20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(-0.03, 0.01)</w:t>
            </w:r>
          </w:p>
        </w:tc>
        <w:tc>
          <w:tcPr>
            <w:tcW w:w="344" w:type="pct"/>
            <w:tcBorders>
              <w:top w:val="single" w:sz="4" w:space="0" w:color="A6A6A6" w:themeColor="background1" w:themeShade="A6"/>
              <w:left w:val="nil"/>
              <w:bottom w:val="nil"/>
              <w:right w:val="nil"/>
            </w:tcBorders>
            <w:noWrap/>
            <w:vAlign w:val="center"/>
            <w:hideMark/>
          </w:tcPr>
          <w:p w14:paraId="2721E53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0.220</w:t>
            </w:r>
          </w:p>
        </w:tc>
        <w:tc>
          <w:tcPr>
            <w:tcW w:w="328" w:type="pct"/>
            <w:tcBorders>
              <w:top w:val="single" w:sz="4" w:space="0" w:color="A6A6A6" w:themeColor="background1" w:themeShade="A6"/>
              <w:left w:val="nil"/>
              <w:bottom w:val="nil"/>
              <w:right w:val="nil"/>
            </w:tcBorders>
            <w:noWrap/>
            <w:vAlign w:val="center"/>
            <w:hideMark/>
          </w:tcPr>
          <w:p w14:paraId="5A63C9F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-0.006</w:t>
            </w:r>
          </w:p>
        </w:tc>
      </w:tr>
      <w:tr w:rsidR="00D84FC8" w:rsidRPr="00D54954" w14:paraId="5A17D890" w14:textId="77777777" w:rsidTr="00733221">
        <w:trPr>
          <w:trHeight w:val="20"/>
        </w:trPr>
        <w:tc>
          <w:tcPr>
            <w:tcW w:w="480" w:type="pct"/>
            <w:vMerge w:val="restart"/>
            <w:tcBorders>
              <w:top w:val="single" w:sz="4" w:space="0" w:color="auto"/>
              <w:left w:val="nil"/>
              <w:bottom w:val="nil"/>
              <w:right w:val="nil"/>
            </w:tcBorders>
            <w:noWrap/>
            <w:vAlign w:val="center"/>
            <w:hideMark/>
          </w:tcPr>
          <w:p w14:paraId="2B6ADF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RV</w:t>
            </w:r>
          </w:p>
        </w:tc>
        <w:tc>
          <w:tcPr>
            <w:tcW w:w="380" w:type="pct"/>
            <w:vMerge w:val="restart"/>
            <w:tcBorders>
              <w:top w:val="single" w:sz="4" w:space="0" w:color="auto"/>
              <w:left w:val="nil"/>
              <w:bottom w:val="nil"/>
              <w:right w:val="nil"/>
            </w:tcBorders>
            <w:noWrap/>
            <w:vAlign w:val="center"/>
            <w:hideMark/>
          </w:tcPr>
          <w:p w14:paraId="3E03D5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3419A04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56272A1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 (-0.03, 0.4)</w:t>
            </w:r>
          </w:p>
        </w:tc>
        <w:tc>
          <w:tcPr>
            <w:tcW w:w="356" w:type="pct"/>
            <w:tcBorders>
              <w:top w:val="single" w:sz="4" w:space="0" w:color="auto"/>
              <w:left w:val="nil"/>
              <w:bottom w:val="nil"/>
              <w:right w:val="nil"/>
            </w:tcBorders>
            <w:noWrap/>
            <w:vAlign w:val="center"/>
            <w:hideMark/>
          </w:tcPr>
          <w:p w14:paraId="3787CF0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0.095</w:t>
            </w:r>
          </w:p>
        </w:tc>
        <w:tc>
          <w:tcPr>
            <w:tcW w:w="305" w:type="pct"/>
            <w:tcBorders>
              <w:top w:val="single" w:sz="4" w:space="0" w:color="auto"/>
              <w:left w:val="nil"/>
              <w:bottom w:val="nil"/>
              <w:right w:val="single" w:sz="4" w:space="0" w:color="auto"/>
            </w:tcBorders>
            <w:noWrap/>
            <w:vAlign w:val="center"/>
            <w:hideMark/>
          </w:tcPr>
          <w:p w14:paraId="701E7C0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0.058</w:t>
            </w:r>
          </w:p>
        </w:tc>
        <w:tc>
          <w:tcPr>
            <w:tcW w:w="570" w:type="pct"/>
            <w:tcBorders>
              <w:top w:val="single" w:sz="4" w:space="0" w:color="auto"/>
              <w:left w:val="single" w:sz="4" w:space="0" w:color="auto"/>
              <w:bottom w:val="nil"/>
              <w:right w:val="nil"/>
            </w:tcBorders>
            <w:noWrap/>
            <w:vAlign w:val="center"/>
            <w:hideMark/>
          </w:tcPr>
          <w:p w14:paraId="5C8A4BF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(-0.08, 0.1)</w:t>
            </w:r>
          </w:p>
        </w:tc>
        <w:tc>
          <w:tcPr>
            <w:tcW w:w="344" w:type="pct"/>
            <w:tcBorders>
              <w:top w:val="single" w:sz="4" w:space="0" w:color="auto"/>
              <w:left w:val="nil"/>
              <w:bottom w:val="nil"/>
              <w:right w:val="nil"/>
            </w:tcBorders>
            <w:noWrap/>
            <w:vAlign w:val="center"/>
            <w:hideMark/>
          </w:tcPr>
          <w:p w14:paraId="409096E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0.840</w:t>
            </w:r>
          </w:p>
        </w:tc>
        <w:tc>
          <w:tcPr>
            <w:tcW w:w="328" w:type="pct"/>
            <w:tcBorders>
              <w:top w:val="single" w:sz="4" w:space="0" w:color="auto"/>
              <w:left w:val="nil"/>
              <w:bottom w:val="nil"/>
              <w:right w:val="nil"/>
            </w:tcBorders>
            <w:noWrap/>
            <w:vAlign w:val="center"/>
            <w:hideMark/>
          </w:tcPr>
          <w:p w14:paraId="05F9C56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7D217CC0" w14:textId="77777777" w:rsidTr="00733221">
        <w:trPr>
          <w:trHeight w:val="20"/>
        </w:trPr>
        <w:tc>
          <w:tcPr>
            <w:tcW w:w="480" w:type="pct"/>
            <w:vMerge/>
            <w:tcBorders>
              <w:top w:val="nil"/>
              <w:left w:val="nil"/>
              <w:bottom w:val="nil"/>
              <w:right w:val="nil"/>
            </w:tcBorders>
            <w:vAlign w:val="center"/>
            <w:hideMark/>
          </w:tcPr>
          <w:p w14:paraId="5FDBF0B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13AE859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29485F1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58745EF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0.24 (0.06, 0.42)</w:t>
            </w:r>
          </w:p>
        </w:tc>
        <w:tc>
          <w:tcPr>
            <w:tcW w:w="356" w:type="pct"/>
            <w:tcBorders>
              <w:top w:val="nil"/>
              <w:left w:val="nil"/>
              <w:bottom w:val="nil"/>
              <w:right w:val="nil"/>
            </w:tcBorders>
            <w:shd w:val="clear" w:color="auto" w:fill="D9F2D0" w:themeFill="accent6" w:themeFillTint="33"/>
            <w:noWrap/>
            <w:vAlign w:val="center"/>
            <w:hideMark/>
          </w:tcPr>
          <w:p w14:paraId="036B849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c>
          <w:tcPr>
            <w:tcW w:w="305" w:type="pct"/>
            <w:tcBorders>
              <w:top w:val="nil"/>
              <w:left w:val="nil"/>
              <w:bottom w:val="nil"/>
              <w:right w:val="single" w:sz="4" w:space="0" w:color="auto"/>
            </w:tcBorders>
            <w:shd w:val="clear" w:color="auto" w:fill="D9F2D0" w:themeFill="accent6" w:themeFillTint="33"/>
            <w:noWrap/>
            <w:vAlign w:val="center"/>
            <w:hideMark/>
          </w:tcPr>
          <w:p w14:paraId="4EC984E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0.062</w:t>
            </w:r>
          </w:p>
        </w:tc>
        <w:tc>
          <w:tcPr>
            <w:tcW w:w="570" w:type="pct"/>
            <w:tcBorders>
              <w:top w:val="nil"/>
              <w:left w:val="single" w:sz="4" w:space="0" w:color="auto"/>
              <w:bottom w:val="nil"/>
              <w:right w:val="nil"/>
            </w:tcBorders>
            <w:noWrap/>
            <w:vAlign w:val="center"/>
            <w:hideMark/>
          </w:tcPr>
          <w:p w14:paraId="23FD07D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(-0.06, 0.08)</w:t>
            </w:r>
          </w:p>
        </w:tc>
        <w:tc>
          <w:tcPr>
            <w:tcW w:w="344" w:type="pct"/>
            <w:tcBorders>
              <w:top w:val="nil"/>
              <w:left w:val="nil"/>
              <w:bottom w:val="nil"/>
              <w:right w:val="nil"/>
            </w:tcBorders>
            <w:noWrap/>
            <w:vAlign w:val="center"/>
            <w:hideMark/>
          </w:tcPr>
          <w:p w14:paraId="3D2255C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0.821</w:t>
            </w:r>
          </w:p>
        </w:tc>
        <w:tc>
          <w:tcPr>
            <w:tcW w:w="328" w:type="pct"/>
            <w:tcBorders>
              <w:top w:val="nil"/>
              <w:left w:val="nil"/>
              <w:bottom w:val="nil"/>
              <w:right w:val="nil"/>
            </w:tcBorders>
            <w:noWrap/>
            <w:vAlign w:val="center"/>
            <w:hideMark/>
          </w:tcPr>
          <w:p w14:paraId="6940FC7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5DB24B37" w14:textId="77777777" w:rsidTr="00733221">
        <w:trPr>
          <w:trHeight w:val="20"/>
        </w:trPr>
        <w:tc>
          <w:tcPr>
            <w:tcW w:w="480" w:type="pct"/>
            <w:vMerge/>
            <w:tcBorders>
              <w:top w:val="nil"/>
              <w:left w:val="nil"/>
              <w:bottom w:val="nil"/>
              <w:right w:val="nil"/>
            </w:tcBorders>
            <w:vAlign w:val="center"/>
            <w:hideMark/>
          </w:tcPr>
          <w:p w14:paraId="08BBBBB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51C95E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54AE6FA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42FEBC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(-0.24, 0.1)</w:t>
            </w:r>
          </w:p>
        </w:tc>
        <w:tc>
          <w:tcPr>
            <w:tcW w:w="356" w:type="pct"/>
            <w:tcBorders>
              <w:top w:val="nil"/>
              <w:left w:val="nil"/>
              <w:bottom w:val="single" w:sz="4" w:space="0" w:color="A6A6A6" w:themeColor="background1" w:themeShade="A6"/>
              <w:right w:val="nil"/>
            </w:tcBorders>
            <w:noWrap/>
            <w:vAlign w:val="center"/>
            <w:hideMark/>
          </w:tcPr>
          <w:p w14:paraId="41A2A6B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0.415</w:t>
            </w:r>
          </w:p>
        </w:tc>
        <w:tc>
          <w:tcPr>
            <w:tcW w:w="305" w:type="pct"/>
            <w:tcBorders>
              <w:top w:val="nil"/>
              <w:left w:val="nil"/>
              <w:bottom w:val="single" w:sz="4" w:space="0" w:color="A6A6A6" w:themeColor="background1" w:themeShade="A6"/>
              <w:right w:val="single" w:sz="4" w:space="0" w:color="auto"/>
            </w:tcBorders>
            <w:noWrap/>
            <w:vAlign w:val="center"/>
            <w:hideMark/>
          </w:tcPr>
          <w:p w14:paraId="17E2936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nil"/>
              <w:left w:val="single" w:sz="4" w:space="0" w:color="auto"/>
              <w:bottom w:val="single" w:sz="4" w:space="0" w:color="A6A6A6" w:themeColor="background1" w:themeShade="A6"/>
              <w:right w:val="nil"/>
            </w:tcBorders>
            <w:noWrap/>
            <w:vAlign w:val="center"/>
            <w:hideMark/>
          </w:tcPr>
          <w:p w14:paraId="6A3E610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(-0.11, 0.04)</w:t>
            </w:r>
          </w:p>
        </w:tc>
        <w:tc>
          <w:tcPr>
            <w:tcW w:w="344" w:type="pct"/>
            <w:tcBorders>
              <w:top w:val="nil"/>
              <w:left w:val="nil"/>
              <w:bottom w:val="single" w:sz="4" w:space="0" w:color="A6A6A6" w:themeColor="background1" w:themeShade="A6"/>
              <w:right w:val="nil"/>
            </w:tcBorders>
            <w:noWrap/>
            <w:vAlign w:val="center"/>
            <w:hideMark/>
          </w:tcPr>
          <w:p w14:paraId="761C949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0.308</w:t>
            </w:r>
          </w:p>
        </w:tc>
        <w:tc>
          <w:tcPr>
            <w:tcW w:w="328" w:type="pct"/>
            <w:tcBorders>
              <w:top w:val="nil"/>
              <w:left w:val="nil"/>
              <w:bottom w:val="single" w:sz="4" w:space="0" w:color="A6A6A6" w:themeColor="background1" w:themeShade="A6"/>
              <w:right w:val="nil"/>
            </w:tcBorders>
            <w:noWrap/>
            <w:vAlign w:val="center"/>
            <w:hideMark/>
          </w:tcPr>
          <w:p w14:paraId="417C6EC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0.014</w:t>
            </w:r>
          </w:p>
        </w:tc>
      </w:tr>
      <w:tr w:rsidR="00D84FC8" w:rsidRPr="00D54954" w14:paraId="4914507C" w14:textId="77777777" w:rsidTr="00733221">
        <w:trPr>
          <w:trHeight w:val="20"/>
        </w:trPr>
        <w:tc>
          <w:tcPr>
            <w:tcW w:w="480" w:type="pct"/>
            <w:vMerge/>
            <w:tcBorders>
              <w:top w:val="nil"/>
              <w:left w:val="nil"/>
              <w:bottom w:val="nil"/>
              <w:right w:val="nil"/>
            </w:tcBorders>
            <w:vAlign w:val="center"/>
            <w:hideMark/>
          </w:tcPr>
          <w:p w14:paraId="1BFC5A0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3B17226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018F8B0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7AD6766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 (-0.11, 0.56)</w:t>
            </w:r>
          </w:p>
        </w:tc>
        <w:tc>
          <w:tcPr>
            <w:tcW w:w="356" w:type="pct"/>
            <w:tcBorders>
              <w:top w:val="single" w:sz="4" w:space="0" w:color="A6A6A6" w:themeColor="background1" w:themeShade="A6"/>
              <w:left w:val="nil"/>
              <w:bottom w:val="nil"/>
              <w:right w:val="nil"/>
            </w:tcBorders>
            <w:noWrap/>
            <w:vAlign w:val="center"/>
            <w:hideMark/>
          </w:tcPr>
          <w:p w14:paraId="1089DB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0.194</w:t>
            </w:r>
          </w:p>
        </w:tc>
        <w:tc>
          <w:tcPr>
            <w:tcW w:w="305" w:type="pct"/>
            <w:tcBorders>
              <w:top w:val="single" w:sz="4" w:space="0" w:color="A6A6A6" w:themeColor="background1" w:themeShade="A6"/>
              <w:left w:val="nil"/>
              <w:bottom w:val="nil"/>
              <w:right w:val="single" w:sz="4" w:space="0" w:color="auto"/>
            </w:tcBorders>
            <w:noWrap/>
            <w:vAlign w:val="center"/>
            <w:hideMark/>
          </w:tcPr>
          <w:p w14:paraId="13A3D5F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single" w:sz="4" w:space="0" w:color="A6A6A6" w:themeColor="background1" w:themeShade="A6"/>
              <w:left w:val="single" w:sz="4" w:space="0" w:color="auto"/>
              <w:bottom w:val="nil"/>
              <w:right w:val="nil"/>
            </w:tcBorders>
            <w:noWrap/>
            <w:vAlign w:val="center"/>
            <w:hideMark/>
          </w:tcPr>
          <w:p w14:paraId="0F53157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(-0.14, 0.13)</w:t>
            </w:r>
          </w:p>
        </w:tc>
        <w:tc>
          <w:tcPr>
            <w:tcW w:w="344" w:type="pct"/>
            <w:tcBorders>
              <w:top w:val="single" w:sz="4" w:space="0" w:color="A6A6A6" w:themeColor="background1" w:themeShade="A6"/>
              <w:left w:val="nil"/>
              <w:bottom w:val="nil"/>
              <w:right w:val="nil"/>
            </w:tcBorders>
            <w:noWrap/>
            <w:vAlign w:val="center"/>
            <w:hideMark/>
          </w:tcPr>
          <w:p w14:paraId="016BD97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0.935</w:t>
            </w:r>
          </w:p>
        </w:tc>
        <w:tc>
          <w:tcPr>
            <w:tcW w:w="328" w:type="pct"/>
            <w:tcBorders>
              <w:top w:val="single" w:sz="4" w:space="0" w:color="A6A6A6" w:themeColor="background1" w:themeShade="A6"/>
              <w:left w:val="nil"/>
              <w:bottom w:val="nil"/>
              <w:right w:val="nil"/>
            </w:tcBorders>
            <w:noWrap/>
            <w:vAlign w:val="center"/>
            <w:hideMark/>
          </w:tcPr>
          <w:p w14:paraId="2183670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5D1D2E09" w14:textId="77777777" w:rsidTr="00733221">
        <w:trPr>
          <w:trHeight w:val="20"/>
        </w:trPr>
        <w:tc>
          <w:tcPr>
            <w:tcW w:w="480" w:type="pct"/>
            <w:vMerge/>
            <w:tcBorders>
              <w:top w:val="nil"/>
              <w:left w:val="nil"/>
              <w:bottom w:val="nil"/>
              <w:right w:val="nil"/>
            </w:tcBorders>
            <w:vAlign w:val="center"/>
            <w:hideMark/>
          </w:tcPr>
          <w:p w14:paraId="2B607B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2F68123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4690AE5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377DF77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 (-0.08, 0.45)</w:t>
            </w:r>
          </w:p>
        </w:tc>
        <w:tc>
          <w:tcPr>
            <w:tcW w:w="356" w:type="pct"/>
            <w:tcBorders>
              <w:top w:val="nil"/>
              <w:left w:val="nil"/>
              <w:bottom w:val="nil"/>
              <w:right w:val="nil"/>
            </w:tcBorders>
            <w:noWrap/>
            <w:vAlign w:val="center"/>
            <w:hideMark/>
          </w:tcPr>
          <w:p w14:paraId="768B1C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0.166</w:t>
            </w:r>
          </w:p>
        </w:tc>
        <w:tc>
          <w:tcPr>
            <w:tcW w:w="305" w:type="pct"/>
            <w:tcBorders>
              <w:top w:val="nil"/>
              <w:left w:val="nil"/>
              <w:bottom w:val="nil"/>
              <w:right w:val="single" w:sz="4" w:space="0" w:color="auto"/>
            </w:tcBorders>
            <w:noWrap/>
            <w:vAlign w:val="center"/>
            <w:hideMark/>
          </w:tcPr>
          <w:p w14:paraId="51E04B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0.057</w:t>
            </w:r>
          </w:p>
        </w:tc>
        <w:tc>
          <w:tcPr>
            <w:tcW w:w="570" w:type="pct"/>
            <w:tcBorders>
              <w:top w:val="nil"/>
              <w:left w:val="single" w:sz="4" w:space="0" w:color="auto"/>
              <w:bottom w:val="nil"/>
              <w:right w:val="nil"/>
            </w:tcBorders>
            <w:noWrap/>
            <w:vAlign w:val="center"/>
            <w:hideMark/>
          </w:tcPr>
          <w:p w14:paraId="24BA13A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(-0.12, 0.13)</w:t>
            </w:r>
          </w:p>
        </w:tc>
        <w:tc>
          <w:tcPr>
            <w:tcW w:w="344" w:type="pct"/>
            <w:tcBorders>
              <w:top w:val="nil"/>
              <w:left w:val="nil"/>
              <w:bottom w:val="nil"/>
              <w:right w:val="nil"/>
            </w:tcBorders>
            <w:noWrap/>
            <w:vAlign w:val="center"/>
            <w:hideMark/>
          </w:tcPr>
          <w:p w14:paraId="118FAD1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0.946</w:t>
            </w:r>
          </w:p>
        </w:tc>
        <w:tc>
          <w:tcPr>
            <w:tcW w:w="328" w:type="pct"/>
            <w:tcBorders>
              <w:top w:val="nil"/>
              <w:left w:val="nil"/>
              <w:bottom w:val="nil"/>
              <w:right w:val="nil"/>
            </w:tcBorders>
            <w:noWrap/>
            <w:vAlign w:val="center"/>
            <w:hideMark/>
          </w:tcPr>
          <w:p w14:paraId="4FF09F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47159934" w14:textId="77777777" w:rsidTr="00733221">
        <w:trPr>
          <w:trHeight w:val="20"/>
        </w:trPr>
        <w:tc>
          <w:tcPr>
            <w:tcW w:w="480" w:type="pct"/>
            <w:vMerge/>
            <w:tcBorders>
              <w:top w:val="nil"/>
              <w:left w:val="nil"/>
              <w:bottom w:val="nil"/>
              <w:right w:val="nil"/>
            </w:tcBorders>
            <w:vAlign w:val="center"/>
            <w:hideMark/>
          </w:tcPr>
          <w:p w14:paraId="437BE4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0309B01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25B515F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2F191DC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 (-0.14, 0.52)</w:t>
            </w:r>
          </w:p>
        </w:tc>
        <w:tc>
          <w:tcPr>
            <w:tcW w:w="356" w:type="pct"/>
            <w:tcBorders>
              <w:top w:val="nil"/>
              <w:left w:val="nil"/>
              <w:bottom w:val="single" w:sz="4" w:space="0" w:color="A6A6A6" w:themeColor="background1" w:themeShade="A6"/>
              <w:right w:val="nil"/>
            </w:tcBorders>
            <w:noWrap/>
            <w:vAlign w:val="center"/>
            <w:hideMark/>
          </w:tcPr>
          <w:p w14:paraId="7198DCE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0.260</w:t>
            </w:r>
          </w:p>
        </w:tc>
        <w:tc>
          <w:tcPr>
            <w:tcW w:w="305" w:type="pct"/>
            <w:tcBorders>
              <w:top w:val="nil"/>
              <w:left w:val="nil"/>
              <w:bottom w:val="single" w:sz="4" w:space="0" w:color="A6A6A6" w:themeColor="background1" w:themeShade="A6"/>
              <w:right w:val="single" w:sz="4" w:space="0" w:color="auto"/>
            </w:tcBorders>
            <w:noWrap/>
            <w:vAlign w:val="center"/>
            <w:hideMark/>
          </w:tcPr>
          <w:p w14:paraId="105F29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nil"/>
              <w:left w:val="single" w:sz="4" w:space="0" w:color="auto"/>
              <w:bottom w:val="single" w:sz="4" w:space="0" w:color="A6A6A6" w:themeColor="background1" w:themeShade="A6"/>
              <w:right w:val="nil"/>
            </w:tcBorders>
            <w:noWrap/>
            <w:vAlign w:val="center"/>
            <w:hideMark/>
          </w:tcPr>
          <w:p w14:paraId="2DC67FD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(-0.15, 0.14)</w:t>
            </w:r>
          </w:p>
        </w:tc>
        <w:tc>
          <w:tcPr>
            <w:tcW w:w="344" w:type="pct"/>
            <w:tcBorders>
              <w:top w:val="nil"/>
              <w:left w:val="nil"/>
              <w:bottom w:val="single" w:sz="4" w:space="0" w:color="A6A6A6" w:themeColor="background1" w:themeShade="A6"/>
              <w:right w:val="nil"/>
            </w:tcBorders>
            <w:noWrap/>
            <w:vAlign w:val="center"/>
            <w:hideMark/>
          </w:tcPr>
          <w:p w14:paraId="33232B2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0.942</w:t>
            </w:r>
          </w:p>
        </w:tc>
        <w:tc>
          <w:tcPr>
            <w:tcW w:w="328" w:type="pct"/>
            <w:tcBorders>
              <w:top w:val="nil"/>
              <w:left w:val="nil"/>
              <w:bottom w:val="single" w:sz="4" w:space="0" w:color="A6A6A6" w:themeColor="background1" w:themeShade="A6"/>
              <w:right w:val="nil"/>
            </w:tcBorders>
            <w:noWrap/>
            <w:vAlign w:val="center"/>
            <w:hideMark/>
          </w:tcPr>
          <w:p w14:paraId="673A6A8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17DFE7AD" w14:textId="77777777" w:rsidTr="00733221">
        <w:trPr>
          <w:trHeight w:val="20"/>
        </w:trPr>
        <w:tc>
          <w:tcPr>
            <w:tcW w:w="480" w:type="pct"/>
            <w:vMerge/>
            <w:tcBorders>
              <w:top w:val="nil"/>
              <w:left w:val="nil"/>
              <w:bottom w:val="nil"/>
              <w:right w:val="nil"/>
            </w:tcBorders>
            <w:vAlign w:val="center"/>
            <w:hideMark/>
          </w:tcPr>
          <w:p w14:paraId="22A349C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6D51B0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71FD744C"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23637FB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 (-0.33, 0.61)</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3B27964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0.566</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78BCF2D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03BDF6A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(-0.2, 0.27)</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9AC53F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0.781</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531CEDE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1F991F89" w14:textId="77777777" w:rsidTr="00733221">
        <w:trPr>
          <w:trHeight w:val="20"/>
        </w:trPr>
        <w:tc>
          <w:tcPr>
            <w:tcW w:w="480" w:type="pct"/>
            <w:vMerge/>
            <w:tcBorders>
              <w:top w:val="nil"/>
              <w:left w:val="nil"/>
              <w:bottom w:val="single" w:sz="4" w:space="0" w:color="auto"/>
              <w:right w:val="nil"/>
            </w:tcBorders>
            <w:vAlign w:val="center"/>
            <w:hideMark/>
          </w:tcPr>
          <w:p w14:paraId="03C79E2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1C0A405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50540A99"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43276F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(-0.08, 0.07)</w:t>
            </w:r>
          </w:p>
        </w:tc>
        <w:tc>
          <w:tcPr>
            <w:tcW w:w="356" w:type="pct"/>
            <w:tcBorders>
              <w:top w:val="single" w:sz="4" w:space="0" w:color="A6A6A6" w:themeColor="background1" w:themeShade="A6"/>
              <w:left w:val="nil"/>
              <w:bottom w:val="single" w:sz="4" w:space="0" w:color="auto"/>
              <w:right w:val="nil"/>
            </w:tcBorders>
            <w:noWrap/>
            <w:vAlign w:val="center"/>
            <w:hideMark/>
          </w:tcPr>
          <w:p w14:paraId="5ADE9C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0.931</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29167E5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5EFA7A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(-0.03, 0.03)</w:t>
            </w:r>
          </w:p>
        </w:tc>
        <w:tc>
          <w:tcPr>
            <w:tcW w:w="344" w:type="pct"/>
            <w:tcBorders>
              <w:top w:val="single" w:sz="4" w:space="0" w:color="A6A6A6" w:themeColor="background1" w:themeShade="A6"/>
              <w:left w:val="nil"/>
              <w:bottom w:val="single" w:sz="4" w:space="0" w:color="auto"/>
              <w:right w:val="nil"/>
            </w:tcBorders>
            <w:noWrap/>
            <w:vAlign w:val="center"/>
            <w:hideMark/>
          </w:tcPr>
          <w:p w14:paraId="4A2BC3E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0.813</w:t>
            </w:r>
          </w:p>
        </w:tc>
        <w:tc>
          <w:tcPr>
            <w:tcW w:w="328" w:type="pct"/>
            <w:tcBorders>
              <w:top w:val="single" w:sz="4" w:space="0" w:color="A6A6A6" w:themeColor="background1" w:themeShade="A6"/>
              <w:left w:val="nil"/>
              <w:bottom w:val="single" w:sz="4" w:space="0" w:color="auto"/>
              <w:right w:val="nil"/>
            </w:tcBorders>
            <w:noWrap/>
            <w:vAlign w:val="center"/>
            <w:hideMark/>
          </w:tcPr>
          <w:p w14:paraId="0C07BAE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r>
      <w:tr w:rsidR="00D84FC8" w:rsidRPr="00D54954" w14:paraId="56439835" w14:textId="77777777" w:rsidTr="00733221">
        <w:trPr>
          <w:trHeight w:val="20"/>
        </w:trPr>
        <w:tc>
          <w:tcPr>
            <w:tcW w:w="480" w:type="pct"/>
            <w:vMerge w:val="restart"/>
            <w:tcBorders>
              <w:top w:val="single" w:sz="4" w:space="0" w:color="auto"/>
              <w:left w:val="nil"/>
              <w:bottom w:val="nil"/>
              <w:right w:val="nil"/>
            </w:tcBorders>
            <w:noWrap/>
            <w:vAlign w:val="center"/>
            <w:hideMark/>
          </w:tcPr>
          <w:p w14:paraId="505B7D6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TLC</w:t>
            </w:r>
          </w:p>
        </w:tc>
        <w:tc>
          <w:tcPr>
            <w:tcW w:w="380" w:type="pct"/>
            <w:vMerge w:val="restart"/>
            <w:tcBorders>
              <w:top w:val="single" w:sz="4" w:space="0" w:color="auto"/>
              <w:left w:val="nil"/>
              <w:bottom w:val="nil"/>
              <w:right w:val="nil"/>
            </w:tcBorders>
            <w:noWrap/>
            <w:vAlign w:val="center"/>
            <w:hideMark/>
          </w:tcPr>
          <w:p w14:paraId="60E769F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28D9A28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403D789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0.13 (-0.07, 0.34)</w:t>
            </w:r>
          </w:p>
        </w:tc>
        <w:tc>
          <w:tcPr>
            <w:tcW w:w="356" w:type="pct"/>
            <w:tcBorders>
              <w:top w:val="single" w:sz="4" w:space="0" w:color="auto"/>
              <w:left w:val="nil"/>
              <w:bottom w:val="nil"/>
              <w:right w:val="nil"/>
            </w:tcBorders>
            <w:noWrap/>
            <w:vAlign w:val="center"/>
            <w:hideMark/>
          </w:tcPr>
          <w:p w14:paraId="114878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0.200</w:t>
            </w:r>
          </w:p>
        </w:tc>
        <w:tc>
          <w:tcPr>
            <w:tcW w:w="305" w:type="pct"/>
            <w:tcBorders>
              <w:top w:val="single" w:sz="4" w:space="0" w:color="auto"/>
              <w:left w:val="nil"/>
              <w:bottom w:val="nil"/>
              <w:right w:val="single" w:sz="4" w:space="0" w:color="auto"/>
            </w:tcBorders>
            <w:noWrap/>
            <w:vAlign w:val="center"/>
            <w:hideMark/>
          </w:tcPr>
          <w:p w14:paraId="2433395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c>
          <w:tcPr>
            <w:tcW w:w="570" w:type="pct"/>
            <w:tcBorders>
              <w:top w:val="single" w:sz="4" w:space="0" w:color="auto"/>
              <w:left w:val="single" w:sz="4" w:space="0" w:color="auto"/>
              <w:bottom w:val="nil"/>
              <w:right w:val="nil"/>
            </w:tcBorders>
            <w:noWrap/>
            <w:vAlign w:val="center"/>
            <w:hideMark/>
          </w:tcPr>
          <w:p w14:paraId="5C2C4AB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(-0.03, 0.07)</w:t>
            </w:r>
          </w:p>
        </w:tc>
        <w:tc>
          <w:tcPr>
            <w:tcW w:w="344" w:type="pct"/>
            <w:tcBorders>
              <w:top w:val="single" w:sz="4" w:space="0" w:color="auto"/>
              <w:left w:val="nil"/>
              <w:bottom w:val="nil"/>
              <w:right w:val="nil"/>
            </w:tcBorders>
            <w:noWrap/>
            <w:vAlign w:val="center"/>
            <w:hideMark/>
          </w:tcPr>
          <w:p w14:paraId="2A3A8B6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0.499</w:t>
            </w:r>
          </w:p>
        </w:tc>
        <w:tc>
          <w:tcPr>
            <w:tcW w:w="328" w:type="pct"/>
            <w:tcBorders>
              <w:top w:val="single" w:sz="4" w:space="0" w:color="auto"/>
              <w:left w:val="nil"/>
              <w:bottom w:val="nil"/>
              <w:right w:val="nil"/>
            </w:tcBorders>
            <w:noWrap/>
            <w:vAlign w:val="center"/>
            <w:hideMark/>
          </w:tcPr>
          <w:p w14:paraId="230372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0.000</w:t>
            </w:r>
          </w:p>
        </w:tc>
      </w:tr>
      <w:tr w:rsidR="00D84FC8" w:rsidRPr="00D54954" w14:paraId="03FF34B3" w14:textId="77777777" w:rsidTr="00733221">
        <w:trPr>
          <w:trHeight w:val="20"/>
        </w:trPr>
        <w:tc>
          <w:tcPr>
            <w:tcW w:w="480" w:type="pct"/>
            <w:vMerge/>
            <w:tcBorders>
              <w:top w:val="nil"/>
              <w:left w:val="nil"/>
              <w:bottom w:val="nil"/>
              <w:right w:val="nil"/>
            </w:tcBorders>
            <w:vAlign w:val="center"/>
            <w:hideMark/>
          </w:tcPr>
          <w:p w14:paraId="7A330C9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137790F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D013AE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noWrap/>
            <w:vAlign w:val="center"/>
            <w:hideMark/>
          </w:tcPr>
          <w:p w14:paraId="633DB4B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(-0.14, 0.19)</w:t>
            </w:r>
          </w:p>
        </w:tc>
        <w:tc>
          <w:tcPr>
            <w:tcW w:w="356" w:type="pct"/>
            <w:tcBorders>
              <w:top w:val="nil"/>
              <w:left w:val="nil"/>
              <w:bottom w:val="nil"/>
              <w:right w:val="nil"/>
            </w:tcBorders>
            <w:noWrap/>
            <w:vAlign w:val="center"/>
            <w:hideMark/>
          </w:tcPr>
          <w:p w14:paraId="5149BF0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0.754</w:t>
            </w:r>
          </w:p>
        </w:tc>
        <w:tc>
          <w:tcPr>
            <w:tcW w:w="305" w:type="pct"/>
            <w:tcBorders>
              <w:top w:val="nil"/>
              <w:left w:val="nil"/>
              <w:bottom w:val="nil"/>
              <w:right w:val="single" w:sz="4" w:space="0" w:color="auto"/>
            </w:tcBorders>
            <w:noWrap/>
            <w:vAlign w:val="center"/>
            <w:hideMark/>
          </w:tcPr>
          <w:p w14:paraId="1532F38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0.018</w:t>
            </w:r>
          </w:p>
        </w:tc>
        <w:tc>
          <w:tcPr>
            <w:tcW w:w="570" w:type="pct"/>
            <w:tcBorders>
              <w:top w:val="nil"/>
              <w:left w:val="single" w:sz="4" w:space="0" w:color="auto"/>
              <w:bottom w:val="nil"/>
              <w:right w:val="nil"/>
            </w:tcBorders>
            <w:noWrap/>
            <w:vAlign w:val="center"/>
            <w:hideMark/>
          </w:tcPr>
          <w:p w14:paraId="5EB6009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(-0.07, 0.01)</w:t>
            </w:r>
          </w:p>
        </w:tc>
        <w:tc>
          <w:tcPr>
            <w:tcW w:w="344" w:type="pct"/>
            <w:tcBorders>
              <w:top w:val="nil"/>
              <w:left w:val="nil"/>
              <w:bottom w:val="nil"/>
              <w:right w:val="nil"/>
            </w:tcBorders>
            <w:noWrap/>
            <w:vAlign w:val="center"/>
            <w:hideMark/>
          </w:tcPr>
          <w:p w14:paraId="0740E28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0.133</w:t>
            </w:r>
          </w:p>
        </w:tc>
        <w:tc>
          <w:tcPr>
            <w:tcW w:w="328" w:type="pct"/>
            <w:tcBorders>
              <w:top w:val="nil"/>
              <w:left w:val="nil"/>
              <w:bottom w:val="nil"/>
              <w:right w:val="nil"/>
            </w:tcBorders>
            <w:noWrap/>
            <w:vAlign w:val="center"/>
            <w:hideMark/>
          </w:tcPr>
          <w:p w14:paraId="5F3EB6F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0.008</w:t>
            </w:r>
          </w:p>
        </w:tc>
      </w:tr>
      <w:tr w:rsidR="00D84FC8" w:rsidRPr="00D54954" w14:paraId="5CB9829A" w14:textId="77777777" w:rsidTr="00733221">
        <w:trPr>
          <w:trHeight w:val="20"/>
        </w:trPr>
        <w:tc>
          <w:tcPr>
            <w:tcW w:w="480" w:type="pct"/>
            <w:vMerge/>
            <w:tcBorders>
              <w:top w:val="nil"/>
              <w:left w:val="nil"/>
              <w:bottom w:val="nil"/>
              <w:right w:val="nil"/>
            </w:tcBorders>
            <w:vAlign w:val="center"/>
            <w:hideMark/>
          </w:tcPr>
          <w:p w14:paraId="7095654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2E5A719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5EC474D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31C229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-0.16 (-0.31, 0)</w:t>
            </w:r>
          </w:p>
        </w:tc>
        <w:tc>
          <w:tcPr>
            <w:tcW w:w="356" w:type="pct"/>
            <w:tcBorders>
              <w:top w:val="nil"/>
              <w:left w:val="nil"/>
              <w:bottom w:val="single" w:sz="4" w:space="0" w:color="A6A6A6" w:themeColor="background1" w:themeShade="A6"/>
              <w:right w:val="nil"/>
            </w:tcBorders>
            <w:noWrap/>
            <w:vAlign w:val="center"/>
            <w:hideMark/>
          </w:tcPr>
          <w:p w14:paraId="00CF453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0.051</w:t>
            </w:r>
          </w:p>
        </w:tc>
        <w:tc>
          <w:tcPr>
            <w:tcW w:w="305" w:type="pct"/>
            <w:tcBorders>
              <w:top w:val="nil"/>
              <w:left w:val="nil"/>
              <w:bottom w:val="single" w:sz="4" w:space="0" w:color="A6A6A6" w:themeColor="background1" w:themeShade="A6"/>
              <w:right w:val="single" w:sz="4" w:space="0" w:color="auto"/>
            </w:tcBorders>
            <w:noWrap/>
            <w:vAlign w:val="center"/>
            <w:hideMark/>
          </w:tcPr>
          <w:p w14:paraId="2A9DFEF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570" w:type="pct"/>
            <w:tcBorders>
              <w:top w:val="nil"/>
              <w:left w:val="single" w:sz="4" w:space="0" w:color="auto"/>
              <w:bottom w:val="single" w:sz="4" w:space="0" w:color="A6A6A6" w:themeColor="background1" w:themeShade="A6"/>
              <w:right w:val="nil"/>
            </w:tcBorders>
            <w:noWrap/>
            <w:vAlign w:val="center"/>
            <w:hideMark/>
          </w:tcPr>
          <w:p w14:paraId="0A4BB40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(-0.06, 0.03)</w:t>
            </w:r>
          </w:p>
        </w:tc>
        <w:tc>
          <w:tcPr>
            <w:tcW w:w="344" w:type="pct"/>
            <w:tcBorders>
              <w:top w:val="nil"/>
              <w:left w:val="nil"/>
              <w:bottom w:val="single" w:sz="4" w:space="0" w:color="A6A6A6" w:themeColor="background1" w:themeShade="A6"/>
              <w:right w:val="nil"/>
            </w:tcBorders>
            <w:noWrap/>
            <w:vAlign w:val="center"/>
            <w:hideMark/>
          </w:tcPr>
          <w:p w14:paraId="15467BE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0.500</w:t>
            </w:r>
          </w:p>
        </w:tc>
        <w:tc>
          <w:tcPr>
            <w:tcW w:w="328" w:type="pct"/>
            <w:tcBorders>
              <w:top w:val="nil"/>
              <w:left w:val="nil"/>
              <w:bottom w:val="single" w:sz="4" w:space="0" w:color="A6A6A6" w:themeColor="background1" w:themeShade="A6"/>
              <w:right w:val="nil"/>
            </w:tcBorders>
            <w:noWrap/>
            <w:vAlign w:val="center"/>
            <w:hideMark/>
          </w:tcPr>
          <w:p w14:paraId="4C0AFDD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0.000</w:t>
            </w:r>
          </w:p>
        </w:tc>
      </w:tr>
      <w:tr w:rsidR="00D84FC8" w:rsidRPr="00D54954" w14:paraId="631D0179" w14:textId="77777777" w:rsidTr="00733221">
        <w:trPr>
          <w:trHeight w:val="20"/>
        </w:trPr>
        <w:tc>
          <w:tcPr>
            <w:tcW w:w="480" w:type="pct"/>
            <w:vMerge/>
            <w:tcBorders>
              <w:top w:val="nil"/>
              <w:left w:val="nil"/>
              <w:bottom w:val="nil"/>
              <w:right w:val="nil"/>
            </w:tcBorders>
            <w:vAlign w:val="center"/>
            <w:hideMark/>
          </w:tcPr>
          <w:p w14:paraId="53D42D6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0DDEB1F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335F347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666D89B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0.13 (-0.18, 0.45)</w:t>
            </w:r>
          </w:p>
        </w:tc>
        <w:tc>
          <w:tcPr>
            <w:tcW w:w="356" w:type="pct"/>
            <w:tcBorders>
              <w:top w:val="single" w:sz="4" w:space="0" w:color="A6A6A6" w:themeColor="background1" w:themeShade="A6"/>
              <w:left w:val="nil"/>
              <w:bottom w:val="nil"/>
              <w:right w:val="nil"/>
            </w:tcBorders>
            <w:noWrap/>
            <w:vAlign w:val="center"/>
            <w:hideMark/>
          </w:tcPr>
          <w:p w14:paraId="1349C17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0.412</w:t>
            </w:r>
          </w:p>
        </w:tc>
        <w:tc>
          <w:tcPr>
            <w:tcW w:w="305" w:type="pct"/>
            <w:tcBorders>
              <w:top w:val="single" w:sz="4" w:space="0" w:color="A6A6A6" w:themeColor="background1" w:themeShade="A6"/>
              <w:left w:val="nil"/>
              <w:bottom w:val="nil"/>
              <w:right w:val="single" w:sz="4" w:space="0" w:color="auto"/>
            </w:tcBorders>
            <w:noWrap/>
            <w:vAlign w:val="center"/>
            <w:hideMark/>
          </w:tcPr>
          <w:p w14:paraId="0F9000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0.019</w:t>
            </w:r>
          </w:p>
        </w:tc>
        <w:tc>
          <w:tcPr>
            <w:tcW w:w="570" w:type="pct"/>
            <w:tcBorders>
              <w:top w:val="single" w:sz="4" w:space="0" w:color="A6A6A6" w:themeColor="background1" w:themeShade="A6"/>
              <w:left w:val="single" w:sz="4" w:space="0" w:color="auto"/>
              <w:bottom w:val="nil"/>
              <w:right w:val="nil"/>
            </w:tcBorders>
            <w:noWrap/>
            <w:vAlign w:val="center"/>
            <w:hideMark/>
          </w:tcPr>
          <w:p w14:paraId="225F867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(-0.08, 0.07)</w:t>
            </w:r>
          </w:p>
        </w:tc>
        <w:tc>
          <w:tcPr>
            <w:tcW w:w="344" w:type="pct"/>
            <w:tcBorders>
              <w:top w:val="single" w:sz="4" w:space="0" w:color="A6A6A6" w:themeColor="background1" w:themeShade="A6"/>
              <w:left w:val="nil"/>
              <w:bottom w:val="nil"/>
              <w:right w:val="nil"/>
            </w:tcBorders>
            <w:noWrap/>
            <w:vAlign w:val="center"/>
            <w:hideMark/>
          </w:tcPr>
          <w:p w14:paraId="45B6212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0.883</w:t>
            </w:r>
          </w:p>
        </w:tc>
        <w:tc>
          <w:tcPr>
            <w:tcW w:w="328" w:type="pct"/>
            <w:tcBorders>
              <w:top w:val="single" w:sz="4" w:space="0" w:color="A6A6A6" w:themeColor="background1" w:themeShade="A6"/>
              <w:left w:val="nil"/>
              <w:bottom w:val="nil"/>
              <w:right w:val="nil"/>
            </w:tcBorders>
            <w:noWrap/>
            <w:vAlign w:val="center"/>
            <w:hideMark/>
          </w:tcPr>
          <w:p w14:paraId="7721B4A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47297032" w14:textId="77777777" w:rsidTr="00733221">
        <w:trPr>
          <w:trHeight w:val="20"/>
        </w:trPr>
        <w:tc>
          <w:tcPr>
            <w:tcW w:w="480" w:type="pct"/>
            <w:vMerge/>
            <w:tcBorders>
              <w:top w:val="nil"/>
              <w:left w:val="nil"/>
              <w:bottom w:val="nil"/>
              <w:right w:val="nil"/>
            </w:tcBorders>
            <w:vAlign w:val="center"/>
            <w:hideMark/>
          </w:tcPr>
          <w:p w14:paraId="6ACE7AD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0E4A611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567AAB6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3B0E93A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-0.11 (-0.35, 0.14)</w:t>
            </w:r>
          </w:p>
        </w:tc>
        <w:tc>
          <w:tcPr>
            <w:tcW w:w="356" w:type="pct"/>
            <w:tcBorders>
              <w:top w:val="nil"/>
              <w:left w:val="nil"/>
              <w:bottom w:val="nil"/>
              <w:right w:val="nil"/>
            </w:tcBorders>
            <w:noWrap/>
            <w:vAlign w:val="center"/>
            <w:hideMark/>
          </w:tcPr>
          <w:p w14:paraId="3942D2C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0.403</w:t>
            </w:r>
          </w:p>
        </w:tc>
        <w:tc>
          <w:tcPr>
            <w:tcW w:w="305" w:type="pct"/>
            <w:tcBorders>
              <w:top w:val="nil"/>
              <w:left w:val="nil"/>
              <w:bottom w:val="nil"/>
              <w:right w:val="single" w:sz="4" w:space="0" w:color="auto"/>
            </w:tcBorders>
            <w:noWrap/>
            <w:vAlign w:val="center"/>
            <w:hideMark/>
          </w:tcPr>
          <w:p w14:paraId="539CA16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0.019</w:t>
            </w:r>
          </w:p>
        </w:tc>
        <w:tc>
          <w:tcPr>
            <w:tcW w:w="570" w:type="pct"/>
            <w:tcBorders>
              <w:top w:val="nil"/>
              <w:left w:val="single" w:sz="4" w:space="0" w:color="auto"/>
              <w:bottom w:val="nil"/>
              <w:right w:val="nil"/>
            </w:tcBorders>
            <w:noWrap/>
            <w:vAlign w:val="center"/>
            <w:hideMark/>
          </w:tcPr>
          <w:p w14:paraId="3AE83A4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(-0.09, 0.05)</w:t>
            </w:r>
          </w:p>
        </w:tc>
        <w:tc>
          <w:tcPr>
            <w:tcW w:w="344" w:type="pct"/>
            <w:tcBorders>
              <w:top w:val="nil"/>
              <w:left w:val="nil"/>
              <w:bottom w:val="nil"/>
              <w:right w:val="nil"/>
            </w:tcBorders>
            <w:noWrap/>
            <w:vAlign w:val="center"/>
            <w:hideMark/>
          </w:tcPr>
          <w:p w14:paraId="7A11153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0.620</w:t>
            </w:r>
          </w:p>
        </w:tc>
        <w:tc>
          <w:tcPr>
            <w:tcW w:w="328" w:type="pct"/>
            <w:tcBorders>
              <w:top w:val="nil"/>
              <w:left w:val="nil"/>
              <w:bottom w:val="nil"/>
              <w:right w:val="nil"/>
            </w:tcBorders>
            <w:noWrap/>
            <w:vAlign w:val="center"/>
            <w:hideMark/>
          </w:tcPr>
          <w:p w14:paraId="7C6844E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0.000</w:t>
            </w:r>
          </w:p>
        </w:tc>
      </w:tr>
      <w:tr w:rsidR="00D84FC8" w:rsidRPr="00D54954" w14:paraId="48ACA789" w14:textId="77777777" w:rsidTr="00733221">
        <w:trPr>
          <w:trHeight w:val="20"/>
        </w:trPr>
        <w:tc>
          <w:tcPr>
            <w:tcW w:w="480" w:type="pct"/>
            <w:vMerge/>
            <w:tcBorders>
              <w:top w:val="nil"/>
              <w:left w:val="nil"/>
              <w:bottom w:val="nil"/>
              <w:right w:val="nil"/>
            </w:tcBorders>
            <w:vAlign w:val="center"/>
            <w:hideMark/>
          </w:tcPr>
          <w:p w14:paraId="1BC2133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7F690CA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7C169E4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0AC22A1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(-0.31, 0.31)</w:t>
            </w:r>
          </w:p>
        </w:tc>
        <w:tc>
          <w:tcPr>
            <w:tcW w:w="356" w:type="pct"/>
            <w:tcBorders>
              <w:top w:val="nil"/>
              <w:left w:val="nil"/>
              <w:bottom w:val="single" w:sz="4" w:space="0" w:color="A6A6A6" w:themeColor="background1" w:themeShade="A6"/>
              <w:right w:val="nil"/>
            </w:tcBorders>
            <w:noWrap/>
            <w:vAlign w:val="center"/>
            <w:hideMark/>
          </w:tcPr>
          <w:p w14:paraId="55D64FC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0.999</w:t>
            </w:r>
          </w:p>
        </w:tc>
        <w:tc>
          <w:tcPr>
            <w:tcW w:w="305" w:type="pct"/>
            <w:tcBorders>
              <w:top w:val="nil"/>
              <w:left w:val="nil"/>
              <w:bottom w:val="single" w:sz="4" w:space="0" w:color="A6A6A6" w:themeColor="background1" w:themeShade="A6"/>
              <w:right w:val="single" w:sz="4" w:space="0" w:color="auto"/>
            </w:tcBorders>
            <w:noWrap/>
            <w:vAlign w:val="center"/>
            <w:hideMark/>
          </w:tcPr>
          <w:p w14:paraId="19C097A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0.018</w:t>
            </w:r>
          </w:p>
        </w:tc>
        <w:tc>
          <w:tcPr>
            <w:tcW w:w="570" w:type="pct"/>
            <w:tcBorders>
              <w:top w:val="nil"/>
              <w:left w:val="single" w:sz="4" w:space="0" w:color="auto"/>
              <w:bottom w:val="single" w:sz="4" w:space="0" w:color="A6A6A6" w:themeColor="background1" w:themeShade="A6"/>
              <w:right w:val="nil"/>
            </w:tcBorders>
            <w:noWrap/>
            <w:vAlign w:val="center"/>
            <w:hideMark/>
          </w:tcPr>
          <w:p w14:paraId="0C86F19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(-0.05, 0.12)</w:t>
            </w:r>
          </w:p>
        </w:tc>
        <w:tc>
          <w:tcPr>
            <w:tcW w:w="344" w:type="pct"/>
            <w:tcBorders>
              <w:top w:val="nil"/>
              <w:left w:val="nil"/>
              <w:bottom w:val="single" w:sz="4" w:space="0" w:color="A6A6A6" w:themeColor="background1" w:themeShade="A6"/>
              <w:right w:val="nil"/>
            </w:tcBorders>
            <w:noWrap/>
            <w:vAlign w:val="center"/>
            <w:hideMark/>
          </w:tcPr>
          <w:p w14:paraId="2FEF9E8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0.474</w:t>
            </w:r>
          </w:p>
        </w:tc>
        <w:tc>
          <w:tcPr>
            <w:tcW w:w="328" w:type="pct"/>
            <w:tcBorders>
              <w:top w:val="nil"/>
              <w:left w:val="nil"/>
              <w:bottom w:val="single" w:sz="4" w:space="0" w:color="A6A6A6" w:themeColor="background1" w:themeShade="A6"/>
              <w:right w:val="nil"/>
            </w:tcBorders>
            <w:noWrap/>
            <w:vAlign w:val="center"/>
            <w:hideMark/>
          </w:tcPr>
          <w:p w14:paraId="16A1650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324E0239" w14:textId="77777777" w:rsidTr="00733221">
        <w:trPr>
          <w:trHeight w:val="20"/>
        </w:trPr>
        <w:tc>
          <w:tcPr>
            <w:tcW w:w="480" w:type="pct"/>
            <w:vMerge/>
            <w:tcBorders>
              <w:top w:val="nil"/>
              <w:left w:val="nil"/>
              <w:bottom w:val="nil"/>
              <w:right w:val="nil"/>
            </w:tcBorders>
            <w:vAlign w:val="center"/>
            <w:hideMark/>
          </w:tcPr>
          <w:p w14:paraId="22A41A3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0C8FB6C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0064E77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A105F8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(-0.52, 0.36)</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212E7B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0.726</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0F39D0C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0.018</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80B86C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(-0.1, 0.18)</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D3DB53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0.548</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335DD8A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0.000</w:t>
            </w:r>
          </w:p>
        </w:tc>
      </w:tr>
      <w:tr w:rsidR="00D84FC8" w:rsidRPr="00D54954" w14:paraId="6ADDAC64" w14:textId="77777777" w:rsidTr="00733221">
        <w:trPr>
          <w:trHeight w:val="20"/>
        </w:trPr>
        <w:tc>
          <w:tcPr>
            <w:tcW w:w="480" w:type="pct"/>
            <w:vMerge/>
            <w:tcBorders>
              <w:top w:val="nil"/>
              <w:left w:val="nil"/>
              <w:bottom w:val="single" w:sz="4" w:space="0" w:color="auto"/>
              <w:right w:val="nil"/>
            </w:tcBorders>
            <w:vAlign w:val="center"/>
            <w:hideMark/>
          </w:tcPr>
          <w:p w14:paraId="75B7FFF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2EE3E74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782D218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766D21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(-0.09, 0.05)</w:t>
            </w:r>
          </w:p>
        </w:tc>
        <w:tc>
          <w:tcPr>
            <w:tcW w:w="356" w:type="pct"/>
            <w:tcBorders>
              <w:top w:val="single" w:sz="4" w:space="0" w:color="A6A6A6" w:themeColor="background1" w:themeShade="A6"/>
              <w:left w:val="nil"/>
              <w:bottom w:val="single" w:sz="4" w:space="0" w:color="auto"/>
              <w:right w:val="nil"/>
            </w:tcBorders>
            <w:noWrap/>
            <w:vAlign w:val="center"/>
            <w:hideMark/>
          </w:tcPr>
          <w:p w14:paraId="53A5286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0.563</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020ACB0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0.018</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731AE74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(-0.02, 0.02)</w:t>
            </w:r>
          </w:p>
        </w:tc>
        <w:tc>
          <w:tcPr>
            <w:tcW w:w="344" w:type="pct"/>
            <w:tcBorders>
              <w:top w:val="single" w:sz="4" w:space="0" w:color="A6A6A6" w:themeColor="background1" w:themeShade="A6"/>
              <w:left w:val="nil"/>
              <w:bottom w:val="single" w:sz="4" w:space="0" w:color="auto"/>
              <w:right w:val="nil"/>
            </w:tcBorders>
            <w:noWrap/>
            <w:vAlign w:val="center"/>
            <w:hideMark/>
          </w:tcPr>
          <w:p w14:paraId="6A27DA6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0.961</w:t>
            </w:r>
          </w:p>
        </w:tc>
        <w:tc>
          <w:tcPr>
            <w:tcW w:w="328" w:type="pct"/>
            <w:tcBorders>
              <w:top w:val="single" w:sz="4" w:space="0" w:color="A6A6A6" w:themeColor="background1" w:themeShade="A6"/>
              <w:left w:val="nil"/>
              <w:bottom w:val="single" w:sz="4" w:space="0" w:color="auto"/>
              <w:right w:val="nil"/>
            </w:tcBorders>
            <w:noWrap/>
            <w:vAlign w:val="center"/>
            <w:hideMark/>
          </w:tcPr>
          <w:p w14:paraId="15F1733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4134EDA2" w14:textId="77777777" w:rsidTr="00733221">
        <w:trPr>
          <w:trHeight w:val="20"/>
        </w:trPr>
        <w:tc>
          <w:tcPr>
            <w:tcW w:w="480" w:type="pct"/>
            <w:vMerge w:val="restart"/>
            <w:tcBorders>
              <w:top w:val="single" w:sz="4" w:space="0" w:color="auto"/>
              <w:left w:val="nil"/>
              <w:bottom w:val="nil"/>
              <w:right w:val="nil"/>
            </w:tcBorders>
            <w:noWrap/>
            <w:vAlign w:val="center"/>
            <w:hideMark/>
          </w:tcPr>
          <w:p w14:paraId="552B66F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RV/TLC</w:t>
            </w:r>
          </w:p>
        </w:tc>
        <w:tc>
          <w:tcPr>
            <w:tcW w:w="380" w:type="pct"/>
            <w:vMerge w:val="restart"/>
            <w:tcBorders>
              <w:top w:val="single" w:sz="4" w:space="0" w:color="auto"/>
              <w:left w:val="nil"/>
              <w:bottom w:val="nil"/>
              <w:right w:val="nil"/>
            </w:tcBorders>
            <w:noWrap/>
            <w:vAlign w:val="center"/>
            <w:hideMark/>
          </w:tcPr>
          <w:p w14:paraId="7D1B29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1610AD1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18CDF0B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0.14 (-0.1, 0.37)</w:t>
            </w:r>
          </w:p>
        </w:tc>
        <w:tc>
          <w:tcPr>
            <w:tcW w:w="356" w:type="pct"/>
            <w:tcBorders>
              <w:top w:val="single" w:sz="4" w:space="0" w:color="auto"/>
              <w:left w:val="nil"/>
              <w:bottom w:val="nil"/>
              <w:right w:val="nil"/>
            </w:tcBorders>
            <w:noWrap/>
            <w:vAlign w:val="center"/>
            <w:hideMark/>
          </w:tcPr>
          <w:p w14:paraId="2F97E19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0.248</w:t>
            </w:r>
          </w:p>
        </w:tc>
        <w:tc>
          <w:tcPr>
            <w:tcW w:w="305" w:type="pct"/>
            <w:tcBorders>
              <w:top w:val="single" w:sz="4" w:space="0" w:color="auto"/>
              <w:left w:val="nil"/>
              <w:bottom w:val="nil"/>
              <w:right w:val="single" w:sz="4" w:space="0" w:color="auto"/>
            </w:tcBorders>
            <w:noWrap/>
            <w:vAlign w:val="center"/>
            <w:hideMark/>
          </w:tcPr>
          <w:p w14:paraId="70B61A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c>
          <w:tcPr>
            <w:tcW w:w="570" w:type="pct"/>
            <w:tcBorders>
              <w:top w:val="single" w:sz="4" w:space="0" w:color="auto"/>
              <w:left w:val="single" w:sz="4" w:space="0" w:color="auto"/>
              <w:bottom w:val="nil"/>
              <w:right w:val="nil"/>
            </w:tcBorders>
            <w:noWrap/>
            <w:vAlign w:val="center"/>
            <w:hideMark/>
          </w:tcPr>
          <w:p w14:paraId="1516EC4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 0.1)</w:t>
            </w:r>
          </w:p>
        </w:tc>
        <w:tc>
          <w:tcPr>
            <w:tcW w:w="344" w:type="pct"/>
            <w:tcBorders>
              <w:top w:val="single" w:sz="4" w:space="0" w:color="auto"/>
              <w:left w:val="nil"/>
              <w:bottom w:val="nil"/>
              <w:right w:val="nil"/>
            </w:tcBorders>
            <w:noWrap/>
            <w:vAlign w:val="center"/>
            <w:hideMark/>
          </w:tcPr>
          <w:p w14:paraId="2B73B8B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0.976</w:t>
            </w:r>
          </w:p>
        </w:tc>
        <w:tc>
          <w:tcPr>
            <w:tcW w:w="328" w:type="pct"/>
            <w:tcBorders>
              <w:top w:val="single" w:sz="4" w:space="0" w:color="auto"/>
              <w:left w:val="nil"/>
              <w:bottom w:val="nil"/>
              <w:right w:val="nil"/>
            </w:tcBorders>
            <w:noWrap/>
            <w:vAlign w:val="center"/>
            <w:hideMark/>
          </w:tcPr>
          <w:p w14:paraId="1181F23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24E0D355" w14:textId="77777777" w:rsidTr="00733221">
        <w:trPr>
          <w:trHeight w:val="20"/>
        </w:trPr>
        <w:tc>
          <w:tcPr>
            <w:tcW w:w="480" w:type="pct"/>
            <w:vMerge/>
            <w:tcBorders>
              <w:top w:val="nil"/>
              <w:left w:val="nil"/>
              <w:bottom w:val="nil"/>
              <w:right w:val="nil"/>
            </w:tcBorders>
            <w:vAlign w:val="center"/>
            <w:hideMark/>
          </w:tcPr>
          <w:p w14:paraId="268D43A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14695B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28F2894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7B8A4F0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0.32 (0.13, 0.51)</w:t>
            </w:r>
          </w:p>
        </w:tc>
        <w:tc>
          <w:tcPr>
            <w:tcW w:w="356" w:type="pct"/>
            <w:tcBorders>
              <w:top w:val="nil"/>
              <w:left w:val="nil"/>
              <w:bottom w:val="nil"/>
              <w:right w:val="nil"/>
            </w:tcBorders>
            <w:shd w:val="clear" w:color="auto" w:fill="D9F2D0" w:themeFill="accent6" w:themeFillTint="33"/>
            <w:noWrap/>
            <w:vAlign w:val="center"/>
            <w:hideMark/>
          </w:tcPr>
          <w:p w14:paraId="0406834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c>
          <w:tcPr>
            <w:tcW w:w="305" w:type="pct"/>
            <w:tcBorders>
              <w:top w:val="nil"/>
              <w:left w:val="nil"/>
              <w:bottom w:val="nil"/>
              <w:right w:val="single" w:sz="4" w:space="0" w:color="auto"/>
            </w:tcBorders>
            <w:shd w:val="clear" w:color="auto" w:fill="D9F2D0" w:themeFill="accent6" w:themeFillTint="33"/>
            <w:noWrap/>
            <w:vAlign w:val="center"/>
            <w:hideMark/>
          </w:tcPr>
          <w:p w14:paraId="08E71C6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0.044</w:t>
            </w:r>
          </w:p>
        </w:tc>
        <w:tc>
          <w:tcPr>
            <w:tcW w:w="570" w:type="pct"/>
            <w:tcBorders>
              <w:top w:val="nil"/>
              <w:left w:val="single" w:sz="4" w:space="0" w:color="auto"/>
              <w:bottom w:val="nil"/>
              <w:right w:val="nil"/>
            </w:tcBorders>
            <w:noWrap/>
            <w:vAlign w:val="center"/>
            <w:hideMark/>
          </w:tcPr>
          <w:p w14:paraId="253A4F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(-0.04, 0.12)</w:t>
            </w:r>
          </w:p>
        </w:tc>
        <w:tc>
          <w:tcPr>
            <w:tcW w:w="344" w:type="pct"/>
            <w:tcBorders>
              <w:top w:val="nil"/>
              <w:left w:val="nil"/>
              <w:bottom w:val="nil"/>
              <w:right w:val="nil"/>
            </w:tcBorders>
            <w:noWrap/>
            <w:vAlign w:val="center"/>
            <w:hideMark/>
          </w:tcPr>
          <w:p w14:paraId="48F85EB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0.347</w:t>
            </w:r>
          </w:p>
        </w:tc>
        <w:tc>
          <w:tcPr>
            <w:tcW w:w="328" w:type="pct"/>
            <w:tcBorders>
              <w:top w:val="nil"/>
              <w:left w:val="nil"/>
              <w:bottom w:val="nil"/>
              <w:right w:val="nil"/>
            </w:tcBorders>
            <w:noWrap/>
            <w:vAlign w:val="center"/>
            <w:hideMark/>
          </w:tcPr>
          <w:p w14:paraId="7B55C7D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0.023</w:t>
            </w:r>
          </w:p>
        </w:tc>
      </w:tr>
      <w:tr w:rsidR="00D84FC8" w:rsidRPr="00D54954" w14:paraId="37584246" w14:textId="77777777" w:rsidTr="00733221">
        <w:trPr>
          <w:trHeight w:val="20"/>
        </w:trPr>
        <w:tc>
          <w:tcPr>
            <w:tcW w:w="480" w:type="pct"/>
            <w:vMerge/>
            <w:tcBorders>
              <w:top w:val="nil"/>
              <w:left w:val="nil"/>
              <w:bottom w:val="nil"/>
              <w:right w:val="nil"/>
            </w:tcBorders>
            <w:vAlign w:val="center"/>
            <w:hideMark/>
          </w:tcPr>
          <w:p w14:paraId="6018355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1BC29C0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13E7869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3423197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(-0.18, 0.19)</w:t>
            </w:r>
          </w:p>
        </w:tc>
        <w:tc>
          <w:tcPr>
            <w:tcW w:w="356" w:type="pct"/>
            <w:tcBorders>
              <w:top w:val="nil"/>
              <w:left w:val="nil"/>
              <w:bottom w:val="single" w:sz="4" w:space="0" w:color="A6A6A6" w:themeColor="background1" w:themeShade="A6"/>
              <w:right w:val="nil"/>
            </w:tcBorders>
            <w:noWrap/>
            <w:vAlign w:val="center"/>
            <w:hideMark/>
          </w:tcPr>
          <w:p w14:paraId="4195809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0.956</w:t>
            </w:r>
          </w:p>
        </w:tc>
        <w:tc>
          <w:tcPr>
            <w:tcW w:w="305" w:type="pct"/>
            <w:tcBorders>
              <w:top w:val="nil"/>
              <w:left w:val="nil"/>
              <w:bottom w:val="single" w:sz="4" w:space="0" w:color="A6A6A6" w:themeColor="background1" w:themeShade="A6"/>
              <w:right w:val="single" w:sz="4" w:space="0" w:color="auto"/>
            </w:tcBorders>
            <w:noWrap/>
            <w:vAlign w:val="center"/>
            <w:hideMark/>
          </w:tcPr>
          <w:p w14:paraId="1F72F2D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0.033</w:t>
            </w:r>
          </w:p>
        </w:tc>
        <w:tc>
          <w:tcPr>
            <w:tcW w:w="570" w:type="pct"/>
            <w:tcBorders>
              <w:top w:val="nil"/>
              <w:left w:val="single" w:sz="4" w:space="0" w:color="auto"/>
              <w:bottom w:val="single" w:sz="4" w:space="0" w:color="A6A6A6" w:themeColor="background1" w:themeShade="A6"/>
              <w:right w:val="nil"/>
            </w:tcBorders>
            <w:noWrap/>
            <w:vAlign w:val="center"/>
            <w:hideMark/>
          </w:tcPr>
          <w:p w14:paraId="17DA7DE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(-0.12, 0.05)</w:t>
            </w:r>
          </w:p>
        </w:tc>
        <w:tc>
          <w:tcPr>
            <w:tcW w:w="344" w:type="pct"/>
            <w:tcBorders>
              <w:top w:val="nil"/>
              <w:left w:val="nil"/>
              <w:bottom w:val="single" w:sz="4" w:space="0" w:color="A6A6A6" w:themeColor="background1" w:themeShade="A6"/>
              <w:right w:val="nil"/>
            </w:tcBorders>
            <w:noWrap/>
            <w:vAlign w:val="center"/>
            <w:hideMark/>
          </w:tcPr>
          <w:p w14:paraId="341D5E1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0.375</w:t>
            </w:r>
          </w:p>
        </w:tc>
        <w:tc>
          <w:tcPr>
            <w:tcW w:w="328" w:type="pct"/>
            <w:tcBorders>
              <w:top w:val="nil"/>
              <w:left w:val="nil"/>
              <w:bottom w:val="single" w:sz="4" w:space="0" w:color="A6A6A6" w:themeColor="background1" w:themeShade="A6"/>
              <w:right w:val="nil"/>
            </w:tcBorders>
            <w:noWrap/>
            <w:vAlign w:val="center"/>
            <w:hideMark/>
          </w:tcPr>
          <w:p w14:paraId="65B04BC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0.023</w:t>
            </w:r>
          </w:p>
        </w:tc>
      </w:tr>
      <w:tr w:rsidR="00D84FC8" w:rsidRPr="00D54954" w14:paraId="1BC6B91C" w14:textId="77777777" w:rsidTr="00733221">
        <w:trPr>
          <w:trHeight w:val="20"/>
        </w:trPr>
        <w:tc>
          <w:tcPr>
            <w:tcW w:w="480" w:type="pct"/>
            <w:vMerge/>
            <w:tcBorders>
              <w:top w:val="nil"/>
              <w:left w:val="nil"/>
              <w:bottom w:val="nil"/>
              <w:right w:val="nil"/>
            </w:tcBorders>
            <w:vAlign w:val="center"/>
            <w:hideMark/>
          </w:tcPr>
          <w:p w14:paraId="4FF3529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44B553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7B4DBF1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70A85D9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(-0.19, 0.54)</w:t>
            </w:r>
          </w:p>
        </w:tc>
        <w:tc>
          <w:tcPr>
            <w:tcW w:w="356" w:type="pct"/>
            <w:tcBorders>
              <w:top w:val="single" w:sz="4" w:space="0" w:color="A6A6A6" w:themeColor="background1" w:themeShade="A6"/>
              <w:left w:val="nil"/>
              <w:bottom w:val="nil"/>
              <w:right w:val="nil"/>
            </w:tcBorders>
            <w:noWrap/>
            <w:vAlign w:val="center"/>
            <w:hideMark/>
          </w:tcPr>
          <w:p w14:paraId="061B8FD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0.347</w:t>
            </w:r>
          </w:p>
        </w:tc>
        <w:tc>
          <w:tcPr>
            <w:tcW w:w="305" w:type="pct"/>
            <w:tcBorders>
              <w:top w:val="single" w:sz="4" w:space="0" w:color="A6A6A6" w:themeColor="background1" w:themeShade="A6"/>
              <w:left w:val="nil"/>
              <w:bottom w:val="nil"/>
              <w:right w:val="single" w:sz="4" w:space="0" w:color="auto"/>
            </w:tcBorders>
            <w:noWrap/>
            <w:vAlign w:val="center"/>
            <w:hideMark/>
          </w:tcPr>
          <w:p w14:paraId="6A69520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c>
          <w:tcPr>
            <w:tcW w:w="570" w:type="pct"/>
            <w:tcBorders>
              <w:top w:val="single" w:sz="4" w:space="0" w:color="A6A6A6" w:themeColor="background1" w:themeShade="A6"/>
              <w:left w:val="single" w:sz="4" w:space="0" w:color="auto"/>
              <w:bottom w:val="nil"/>
              <w:right w:val="nil"/>
            </w:tcBorders>
            <w:noWrap/>
            <w:vAlign w:val="center"/>
            <w:hideMark/>
          </w:tcPr>
          <w:p w14:paraId="657C3E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(-0.15, 0.15)</w:t>
            </w:r>
          </w:p>
        </w:tc>
        <w:tc>
          <w:tcPr>
            <w:tcW w:w="344" w:type="pct"/>
            <w:tcBorders>
              <w:top w:val="single" w:sz="4" w:space="0" w:color="A6A6A6" w:themeColor="background1" w:themeShade="A6"/>
              <w:left w:val="nil"/>
              <w:bottom w:val="nil"/>
              <w:right w:val="nil"/>
            </w:tcBorders>
            <w:noWrap/>
            <w:vAlign w:val="center"/>
            <w:hideMark/>
          </w:tcPr>
          <w:p w14:paraId="6A7355F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0.980</w:t>
            </w:r>
          </w:p>
        </w:tc>
        <w:tc>
          <w:tcPr>
            <w:tcW w:w="328" w:type="pct"/>
            <w:tcBorders>
              <w:top w:val="single" w:sz="4" w:space="0" w:color="A6A6A6" w:themeColor="background1" w:themeShade="A6"/>
              <w:left w:val="nil"/>
              <w:bottom w:val="nil"/>
              <w:right w:val="nil"/>
            </w:tcBorders>
            <w:noWrap/>
            <w:vAlign w:val="center"/>
            <w:hideMark/>
          </w:tcPr>
          <w:p w14:paraId="65B640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02A697EC" w14:textId="77777777" w:rsidTr="00733221">
        <w:trPr>
          <w:trHeight w:val="20"/>
        </w:trPr>
        <w:tc>
          <w:tcPr>
            <w:tcW w:w="480" w:type="pct"/>
            <w:vMerge/>
            <w:tcBorders>
              <w:top w:val="nil"/>
              <w:left w:val="nil"/>
              <w:bottom w:val="nil"/>
              <w:right w:val="nil"/>
            </w:tcBorders>
            <w:vAlign w:val="center"/>
            <w:hideMark/>
          </w:tcPr>
          <w:p w14:paraId="31B824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005BB30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58F036E3"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12767B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 (0.05, 0.62)</w:t>
            </w:r>
          </w:p>
        </w:tc>
        <w:tc>
          <w:tcPr>
            <w:tcW w:w="356" w:type="pct"/>
            <w:tcBorders>
              <w:top w:val="nil"/>
              <w:left w:val="nil"/>
              <w:bottom w:val="nil"/>
              <w:right w:val="nil"/>
            </w:tcBorders>
            <w:shd w:val="clear" w:color="auto" w:fill="D9F2D0" w:themeFill="accent6" w:themeFillTint="33"/>
            <w:noWrap/>
            <w:vAlign w:val="center"/>
            <w:hideMark/>
          </w:tcPr>
          <w:p w14:paraId="66691DF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305" w:type="pct"/>
            <w:tcBorders>
              <w:top w:val="nil"/>
              <w:left w:val="nil"/>
              <w:bottom w:val="nil"/>
              <w:right w:val="single" w:sz="4" w:space="0" w:color="auto"/>
            </w:tcBorders>
            <w:shd w:val="clear" w:color="auto" w:fill="D9F2D0" w:themeFill="accent6" w:themeFillTint="33"/>
            <w:noWrap/>
            <w:vAlign w:val="center"/>
            <w:hideMark/>
          </w:tcPr>
          <w:p w14:paraId="69AEAC9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0.039</w:t>
            </w:r>
          </w:p>
        </w:tc>
        <w:tc>
          <w:tcPr>
            <w:tcW w:w="570" w:type="pct"/>
            <w:tcBorders>
              <w:top w:val="nil"/>
              <w:left w:val="single" w:sz="4" w:space="0" w:color="auto"/>
              <w:bottom w:val="nil"/>
              <w:right w:val="nil"/>
            </w:tcBorders>
            <w:noWrap/>
            <w:vAlign w:val="center"/>
            <w:hideMark/>
          </w:tcPr>
          <w:p w14:paraId="6D2041B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(-0.11, 0.17)</w:t>
            </w:r>
          </w:p>
        </w:tc>
        <w:tc>
          <w:tcPr>
            <w:tcW w:w="344" w:type="pct"/>
            <w:tcBorders>
              <w:top w:val="nil"/>
              <w:left w:val="nil"/>
              <w:bottom w:val="nil"/>
              <w:right w:val="nil"/>
            </w:tcBorders>
            <w:noWrap/>
            <w:vAlign w:val="center"/>
            <w:hideMark/>
          </w:tcPr>
          <w:p w14:paraId="09853AE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0.695</w:t>
            </w:r>
          </w:p>
        </w:tc>
        <w:tc>
          <w:tcPr>
            <w:tcW w:w="328" w:type="pct"/>
            <w:tcBorders>
              <w:top w:val="nil"/>
              <w:left w:val="nil"/>
              <w:bottom w:val="nil"/>
              <w:right w:val="nil"/>
            </w:tcBorders>
            <w:noWrap/>
            <w:vAlign w:val="center"/>
            <w:hideMark/>
          </w:tcPr>
          <w:p w14:paraId="5730B54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00639584" w14:textId="77777777" w:rsidTr="00733221">
        <w:trPr>
          <w:trHeight w:val="20"/>
        </w:trPr>
        <w:tc>
          <w:tcPr>
            <w:tcW w:w="480" w:type="pct"/>
            <w:vMerge/>
            <w:tcBorders>
              <w:top w:val="nil"/>
              <w:left w:val="nil"/>
              <w:bottom w:val="nil"/>
              <w:right w:val="nil"/>
            </w:tcBorders>
            <w:vAlign w:val="center"/>
            <w:hideMark/>
          </w:tcPr>
          <w:p w14:paraId="4C1EDE4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5741FD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19A1089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51D43B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 (-0.13, 0.58)</w:t>
            </w:r>
          </w:p>
        </w:tc>
        <w:tc>
          <w:tcPr>
            <w:tcW w:w="356" w:type="pct"/>
            <w:tcBorders>
              <w:top w:val="nil"/>
              <w:left w:val="nil"/>
              <w:bottom w:val="single" w:sz="4" w:space="0" w:color="A6A6A6" w:themeColor="background1" w:themeShade="A6"/>
              <w:right w:val="nil"/>
            </w:tcBorders>
            <w:noWrap/>
            <w:vAlign w:val="center"/>
            <w:hideMark/>
          </w:tcPr>
          <w:p w14:paraId="55F1629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0.218</w:t>
            </w:r>
          </w:p>
        </w:tc>
        <w:tc>
          <w:tcPr>
            <w:tcW w:w="305" w:type="pct"/>
            <w:tcBorders>
              <w:top w:val="nil"/>
              <w:left w:val="nil"/>
              <w:bottom w:val="single" w:sz="4" w:space="0" w:color="A6A6A6" w:themeColor="background1" w:themeShade="A6"/>
              <w:right w:val="single" w:sz="4" w:space="0" w:color="auto"/>
            </w:tcBorders>
            <w:noWrap/>
            <w:vAlign w:val="center"/>
            <w:hideMark/>
          </w:tcPr>
          <w:p w14:paraId="285FDCA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c>
          <w:tcPr>
            <w:tcW w:w="570" w:type="pct"/>
            <w:tcBorders>
              <w:top w:val="nil"/>
              <w:left w:val="single" w:sz="4" w:space="0" w:color="auto"/>
              <w:bottom w:val="single" w:sz="4" w:space="0" w:color="A6A6A6" w:themeColor="background1" w:themeShade="A6"/>
              <w:right w:val="nil"/>
            </w:tcBorders>
            <w:noWrap/>
            <w:vAlign w:val="center"/>
            <w:hideMark/>
          </w:tcPr>
          <w:p w14:paraId="00A0A3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(-0.19, 0.13)</w:t>
            </w:r>
          </w:p>
        </w:tc>
        <w:tc>
          <w:tcPr>
            <w:tcW w:w="344" w:type="pct"/>
            <w:tcBorders>
              <w:top w:val="nil"/>
              <w:left w:val="nil"/>
              <w:bottom w:val="single" w:sz="4" w:space="0" w:color="A6A6A6" w:themeColor="background1" w:themeShade="A6"/>
              <w:right w:val="nil"/>
            </w:tcBorders>
            <w:noWrap/>
            <w:vAlign w:val="center"/>
            <w:hideMark/>
          </w:tcPr>
          <w:p w14:paraId="2D9CD06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0.709</w:t>
            </w:r>
          </w:p>
        </w:tc>
        <w:tc>
          <w:tcPr>
            <w:tcW w:w="328" w:type="pct"/>
            <w:tcBorders>
              <w:top w:val="nil"/>
              <w:left w:val="nil"/>
              <w:bottom w:val="single" w:sz="4" w:space="0" w:color="A6A6A6" w:themeColor="background1" w:themeShade="A6"/>
              <w:right w:val="nil"/>
            </w:tcBorders>
            <w:noWrap/>
            <w:vAlign w:val="center"/>
            <w:hideMark/>
          </w:tcPr>
          <w:p w14:paraId="73F45B6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6FD384B3" w14:textId="77777777" w:rsidTr="00733221">
        <w:trPr>
          <w:trHeight w:val="20"/>
        </w:trPr>
        <w:tc>
          <w:tcPr>
            <w:tcW w:w="480" w:type="pct"/>
            <w:vMerge/>
            <w:tcBorders>
              <w:top w:val="nil"/>
              <w:left w:val="nil"/>
              <w:bottom w:val="nil"/>
              <w:right w:val="nil"/>
            </w:tcBorders>
            <w:vAlign w:val="center"/>
            <w:hideMark/>
          </w:tcPr>
          <w:p w14:paraId="076B940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451B08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39134FDD"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4EBAE3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0.23 (-0.27, 0.74)</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508696F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0.366</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565B7E8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0F116B8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(-0.25, 0.28)</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A5761F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0.896</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755598C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0E56897A" w14:textId="77777777" w:rsidTr="00733221">
        <w:trPr>
          <w:trHeight w:val="20"/>
        </w:trPr>
        <w:tc>
          <w:tcPr>
            <w:tcW w:w="480" w:type="pct"/>
            <w:vMerge/>
            <w:tcBorders>
              <w:top w:val="nil"/>
              <w:left w:val="nil"/>
              <w:bottom w:val="single" w:sz="4" w:space="0" w:color="auto"/>
              <w:right w:val="nil"/>
            </w:tcBorders>
            <w:vAlign w:val="center"/>
            <w:hideMark/>
          </w:tcPr>
          <w:p w14:paraId="2096C90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53AAF1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5FEF567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7BD4268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(-0.04, 0.12)</w:t>
            </w:r>
          </w:p>
        </w:tc>
        <w:tc>
          <w:tcPr>
            <w:tcW w:w="356" w:type="pct"/>
            <w:tcBorders>
              <w:top w:val="single" w:sz="4" w:space="0" w:color="A6A6A6" w:themeColor="background1" w:themeShade="A6"/>
              <w:left w:val="nil"/>
              <w:bottom w:val="single" w:sz="4" w:space="0" w:color="auto"/>
              <w:right w:val="nil"/>
            </w:tcBorders>
            <w:noWrap/>
            <w:vAlign w:val="center"/>
            <w:hideMark/>
          </w:tcPr>
          <w:p w14:paraId="14D633E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0.340</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7892D7B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346BB39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(-0.03, 0.04)</w:t>
            </w:r>
          </w:p>
        </w:tc>
        <w:tc>
          <w:tcPr>
            <w:tcW w:w="344" w:type="pct"/>
            <w:tcBorders>
              <w:top w:val="single" w:sz="4" w:space="0" w:color="A6A6A6" w:themeColor="background1" w:themeShade="A6"/>
              <w:left w:val="nil"/>
              <w:bottom w:val="single" w:sz="4" w:space="0" w:color="auto"/>
              <w:right w:val="nil"/>
            </w:tcBorders>
            <w:noWrap/>
            <w:vAlign w:val="center"/>
            <w:hideMark/>
          </w:tcPr>
          <w:p w14:paraId="22D6B0B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0.941</w:t>
            </w:r>
          </w:p>
        </w:tc>
        <w:tc>
          <w:tcPr>
            <w:tcW w:w="328" w:type="pct"/>
            <w:tcBorders>
              <w:top w:val="single" w:sz="4" w:space="0" w:color="A6A6A6" w:themeColor="background1" w:themeShade="A6"/>
              <w:left w:val="nil"/>
              <w:bottom w:val="single" w:sz="4" w:space="0" w:color="auto"/>
              <w:right w:val="nil"/>
            </w:tcBorders>
            <w:noWrap/>
            <w:vAlign w:val="center"/>
            <w:hideMark/>
          </w:tcPr>
          <w:p w14:paraId="2145D0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r>
      <w:tr w:rsidR="00D84FC8" w:rsidRPr="00D54954" w14:paraId="1AE5D59E" w14:textId="77777777" w:rsidTr="00733221">
        <w:trPr>
          <w:trHeight w:val="20"/>
        </w:trPr>
        <w:tc>
          <w:tcPr>
            <w:tcW w:w="480" w:type="pct"/>
            <w:vMerge w:val="restart"/>
            <w:tcBorders>
              <w:top w:val="single" w:sz="4" w:space="0" w:color="auto"/>
              <w:left w:val="nil"/>
              <w:bottom w:val="nil"/>
              <w:right w:val="nil"/>
            </w:tcBorders>
            <w:noWrap/>
            <w:vAlign w:val="center"/>
            <w:hideMark/>
          </w:tcPr>
          <w:p w14:paraId="28E4C81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R5-19</w:t>
            </w:r>
          </w:p>
        </w:tc>
        <w:tc>
          <w:tcPr>
            <w:tcW w:w="380" w:type="pct"/>
            <w:vMerge w:val="restart"/>
            <w:tcBorders>
              <w:top w:val="single" w:sz="4" w:space="0" w:color="auto"/>
              <w:left w:val="nil"/>
              <w:bottom w:val="nil"/>
              <w:right w:val="nil"/>
            </w:tcBorders>
            <w:noWrap/>
            <w:vAlign w:val="center"/>
            <w:hideMark/>
          </w:tcPr>
          <w:p w14:paraId="6BDBF73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70A8A87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1152C36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(-0.17, 0.32)</w:t>
            </w:r>
          </w:p>
        </w:tc>
        <w:tc>
          <w:tcPr>
            <w:tcW w:w="356" w:type="pct"/>
            <w:tcBorders>
              <w:top w:val="single" w:sz="4" w:space="0" w:color="auto"/>
              <w:left w:val="nil"/>
              <w:bottom w:val="nil"/>
              <w:right w:val="nil"/>
            </w:tcBorders>
            <w:noWrap/>
            <w:vAlign w:val="center"/>
            <w:hideMark/>
          </w:tcPr>
          <w:p w14:paraId="2F1F23D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0.545</w:t>
            </w:r>
          </w:p>
        </w:tc>
        <w:tc>
          <w:tcPr>
            <w:tcW w:w="305" w:type="pct"/>
            <w:tcBorders>
              <w:top w:val="single" w:sz="4" w:space="0" w:color="auto"/>
              <w:left w:val="nil"/>
              <w:bottom w:val="nil"/>
              <w:right w:val="single" w:sz="4" w:space="0" w:color="auto"/>
            </w:tcBorders>
            <w:noWrap/>
            <w:vAlign w:val="center"/>
            <w:hideMark/>
          </w:tcPr>
          <w:p w14:paraId="58AF4F7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0.009</w:t>
            </w:r>
          </w:p>
        </w:tc>
        <w:tc>
          <w:tcPr>
            <w:tcW w:w="570" w:type="pct"/>
            <w:tcBorders>
              <w:top w:val="single" w:sz="4" w:space="0" w:color="auto"/>
              <w:left w:val="single" w:sz="4" w:space="0" w:color="auto"/>
              <w:bottom w:val="nil"/>
              <w:right w:val="nil"/>
            </w:tcBorders>
            <w:noWrap/>
            <w:vAlign w:val="center"/>
            <w:hideMark/>
          </w:tcPr>
          <w:p w14:paraId="5887757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(-0.07, 0.11)</w:t>
            </w:r>
          </w:p>
        </w:tc>
        <w:tc>
          <w:tcPr>
            <w:tcW w:w="344" w:type="pct"/>
            <w:tcBorders>
              <w:top w:val="single" w:sz="4" w:space="0" w:color="auto"/>
              <w:left w:val="nil"/>
              <w:bottom w:val="nil"/>
              <w:right w:val="nil"/>
            </w:tcBorders>
            <w:noWrap/>
            <w:vAlign w:val="center"/>
            <w:hideMark/>
          </w:tcPr>
          <w:p w14:paraId="5FB1769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0.673</w:t>
            </w:r>
          </w:p>
        </w:tc>
        <w:tc>
          <w:tcPr>
            <w:tcW w:w="328" w:type="pct"/>
            <w:tcBorders>
              <w:top w:val="single" w:sz="4" w:space="0" w:color="auto"/>
              <w:left w:val="nil"/>
              <w:bottom w:val="nil"/>
              <w:right w:val="nil"/>
            </w:tcBorders>
            <w:noWrap/>
            <w:vAlign w:val="center"/>
            <w:hideMark/>
          </w:tcPr>
          <w:p w14:paraId="3620944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r>
      <w:tr w:rsidR="00D84FC8" w:rsidRPr="00D54954" w14:paraId="354BA76A" w14:textId="77777777" w:rsidTr="00733221">
        <w:trPr>
          <w:trHeight w:val="20"/>
        </w:trPr>
        <w:tc>
          <w:tcPr>
            <w:tcW w:w="480" w:type="pct"/>
            <w:vMerge/>
            <w:tcBorders>
              <w:top w:val="nil"/>
              <w:left w:val="nil"/>
              <w:bottom w:val="nil"/>
              <w:right w:val="nil"/>
            </w:tcBorders>
            <w:vAlign w:val="center"/>
            <w:hideMark/>
          </w:tcPr>
          <w:p w14:paraId="7E40D61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18629D2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1A32D43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noWrap/>
            <w:vAlign w:val="center"/>
            <w:hideMark/>
          </w:tcPr>
          <w:p w14:paraId="2B049BB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0.22 (0.02, 0.41)</w:t>
            </w:r>
          </w:p>
        </w:tc>
        <w:tc>
          <w:tcPr>
            <w:tcW w:w="356" w:type="pct"/>
            <w:tcBorders>
              <w:top w:val="nil"/>
              <w:left w:val="nil"/>
              <w:bottom w:val="nil"/>
              <w:right w:val="nil"/>
            </w:tcBorders>
            <w:noWrap/>
            <w:vAlign w:val="center"/>
            <w:hideMark/>
          </w:tcPr>
          <w:p w14:paraId="6AD6DC3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0.030</w:t>
            </w:r>
          </w:p>
        </w:tc>
        <w:tc>
          <w:tcPr>
            <w:tcW w:w="305" w:type="pct"/>
            <w:tcBorders>
              <w:top w:val="nil"/>
              <w:left w:val="nil"/>
              <w:bottom w:val="nil"/>
              <w:right w:val="single" w:sz="4" w:space="0" w:color="auto"/>
            </w:tcBorders>
            <w:noWrap/>
            <w:vAlign w:val="center"/>
            <w:hideMark/>
          </w:tcPr>
          <w:p w14:paraId="4FCA82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0.014</w:t>
            </w:r>
          </w:p>
        </w:tc>
        <w:tc>
          <w:tcPr>
            <w:tcW w:w="570" w:type="pct"/>
            <w:tcBorders>
              <w:top w:val="nil"/>
              <w:left w:val="single" w:sz="4" w:space="0" w:color="auto"/>
              <w:bottom w:val="nil"/>
              <w:right w:val="nil"/>
            </w:tcBorders>
            <w:noWrap/>
            <w:vAlign w:val="center"/>
            <w:hideMark/>
          </w:tcPr>
          <w:p w14:paraId="26EEA0D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(-0.05, 0.09)</w:t>
            </w:r>
          </w:p>
        </w:tc>
        <w:tc>
          <w:tcPr>
            <w:tcW w:w="344" w:type="pct"/>
            <w:tcBorders>
              <w:top w:val="nil"/>
              <w:left w:val="nil"/>
              <w:bottom w:val="nil"/>
              <w:right w:val="nil"/>
            </w:tcBorders>
            <w:noWrap/>
            <w:vAlign w:val="center"/>
            <w:hideMark/>
          </w:tcPr>
          <w:p w14:paraId="2B9C960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0.659</w:t>
            </w:r>
          </w:p>
        </w:tc>
        <w:tc>
          <w:tcPr>
            <w:tcW w:w="328" w:type="pct"/>
            <w:tcBorders>
              <w:top w:val="nil"/>
              <w:left w:val="nil"/>
              <w:bottom w:val="nil"/>
              <w:right w:val="nil"/>
            </w:tcBorders>
            <w:noWrap/>
            <w:vAlign w:val="center"/>
            <w:hideMark/>
          </w:tcPr>
          <w:p w14:paraId="31340FB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0.023</w:t>
            </w:r>
          </w:p>
        </w:tc>
      </w:tr>
      <w:tr w:rsidR="00D84FC8" w:rsidRPr="00D54954" w14:paraId="39DA3A38" w14:textId="77777777" w:rsidTr="00733221">
        <w:trPr>
          <w:trHeight w:val="20"/>
        </w:trPr>
        <w:tc>
          <w:tcPr>
            <w:tcW w:w="480" w:type="pct"/>
            <w:vMerge/>
            <w:tcBorders>
              <w:top w:val="nil"/>
              <w:left w:val="nil"/>
              <w:bottom w:val="nil"/>
              <w:right w:val="nil"/>
            </w:tcBorders>
            <w:vAlign w:val="center"/>
            <w:hideMark/>
          </w:tcPr>
          <w:p w14:paraId="32624F5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008BBC6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0BC709B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6DCD877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(-0.15, 0.22)</w:t>
            </w:r>
          </w:p>
        </w:tc>
        <w:tc>
          <w:tcPr>
            <w:tcW w:w="356" w:type="pct"/>
            <w:tcBorders>
              <w:top w:val="nil"/>
              <w:left w:val="nil"/>
              <w:bottom w:val="single" w:sz="4" w:space="0" w:color="A6A6A6" w:themeColor="background1" w:themeShade="A6"/>
              <w:right w:val="nil"/>
            </w:tcBorders>
            <w:noWrap/>
            <w:vAlign w:val="center"/>
            <w:hideMark/>
          </w:tcPr>
          <w:p w14:paraId="00D252C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0.675</w:t>
            </w:r>
          </w:p>
        </w:tc>
        <w:tc>
          <w:tcPr>
            <w:tcW w:w="305" w:type="pct"/>
            <w:tcBorders>
              <w:top w:val="nil"/>
              <w:left w:val="nil"/>
              <w:bottom w:val="single" w:sz="4" w:space="0" w:color="A6A6A6" w:themeColor="background1" w:themeShade="A6"/>
              <w:right w:val="single" w:sz="4" w:space="0" w:color="auto"/>
            </w:tcBorders>
            <w:noWrap/>
            <w:vAlign w:val="center"/>
            <w:hideMark/>
          </w:tcPr>
          <w:p w14:paraId="1FBE989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0.009</w:t>
            </w:r>
          </w:p>
        </w:tc>
        <w:tc>
          <w:tcPr>
            <w:tcW w:w="570" w:type="pct"/>
            <w:tcBorders>
              <w:top w:val="nil"/>
              <w:left w:val="single" w:sz="4" w:space="0" w:color="auto"/>
              <w:bottom w:val="single" w:sz="4" w:space="0" w:color="A6A6A6" w:themeColor="background1" w:themeShade="A6"/>
              <w:right w:val="nil"/>
            </w:tcBorders>
            <w:noWrap/>
            <w:vAlign w:val="center"/>
            <w:hideMark/>
          </w:tcPr>
          <w:p w14:paraId="6DF10C8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(0.01, 0.15)</w:t>
            </w:r>
          </w:p>
        </w:tc>
        <w:tc>
          <w:tcPr>
            <w:tcW w:w="344" w:type="pct"/>
            <w:tcBorders>
              <w:top w:val="nil"/>
              <w:left w:val="nil"/>
              <w:bottom w:val="single" w:sz="4" w:space="0" w:color="A6A6A6" w:themeColor="background1" w:themeShade="A6"/>
              <w:right w:val="nil"/>
            </w:tcBorders>
            <w:noWrap/>
            <w:vAlign w:val="center"/>
            <w:hideMark/>
          </w:tcPr>
          <w:p w14:paraId="537AB8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0.037</w:t>
            </w:r>
          </w:p>
        </w:tc>
        <w:tc>
          <w:tcPr>
            <w:tcW w:w="328" w:type="pct"/>
            <w:tcBorders>
              <w:top w:val="nil"/>
              <w:left w:val="nil"/>
              <w:bottom w:val="single" w:sz="4" w:space="0" w:color="A6A6A6" w:themeColor="background1" w:themeShade="A6"/>
              <w:right w:val="nil"/>
            </w:tcBorders>
            <w:noWrap/>
            <w:vAlign w:val="center"/>
            <w:hideMark/>
          </w:tcPr>
          <w:p w14:paraId="260F73C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0.039</w:t>
            </w:r>
          </w:p>
        </w:tc>
      </w:tr>
      <w:tr w:rsidR="00D84FC8" w:rsidRPr="00D54954" w14:paraId="0BD43382" w14:textId="77777777" w:rsidTr="00733221">
        <w:trPr>
          <w:trHeight w:val="20"/>
        </w:trPr>
        <w:tc>
          <w:tcPr>
            <w:tcW w:w="480" w:type="pct"/>
            <w:vMerge/>
            <w:tcBorders>
              <w:top w:val="nil"/>
              <w:left w:val="nil"/>
              <w:bottom w:val="nil"/>
              <w:right w:val="nil"/>
            </w:tcBorders>
            <w:vAlign w:val="center"/>
            <w:hideMark/>
          </w:tcPr>
          <w:p w14:paraId="03F8396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nil"/>
              <w:left w:val="nil"/>
              <w:bottom w:val="nil"/>
              <w:right w:val="nil"/>
            </w:tcBorders>
            <w:noWrap/>
            <w:vAlign w:val="center"/>
            <w:hideMark/>
          </w:tcPr>
          <w:p w14:paraId="64BF140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nil"/>
              <w:left w:val="nil"/>
              <w:bottom w:val="nil"/>
              <w:right w:val="single" w:sz="4" w:space="0" w:color="auto"/>
            </w:tcBorders>
            <w:noWrap/>
            <w:vAlign w:val="center"/>
            <w:hideMark/>
          </w:tcPr>
          <w:p w14:paraId="1171760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nil"/>
              <w:left w:val="single" w:sz="4" w:space="0" w:color="auto"/>
              <w:bottom w:val="nil"/>
              <w:right w:val="nil"/>
            </w:tcBorders>
            <w:shd w:val="clear" w:color="auto" w:fill="D9F2D0" w:themeFill="accent6" w:themeFillTint="33"/>
            <w:noWrap/>
            <w:vAlign w:val="center"/>
            <w:hideMark/>
          </w:tcPr>
          <w:p w14:paraId="48C946E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0.4 (0.03, 0.77)</w:t>
            </w:r>
          </w:p>
        </w:tc>
        <w:tc>
          <w:tcPr>
            <w:tcW w:w="356" w:type="pct"/>
            <w:tcBorders>
              <w:top w:val="nil"/>
              <w:left w:val="nil"/>
              <w:bottom w:val="nil"/>
              <w:right w:val="nil"/>
            </w:tcBorders>
            <w:shd w:val="clear" w:color="auto" w:fill="D9F2D0" w:themeFill="accent6" w:themeFillTint="33"/>
            <w:noWrap/>
            <w:vAlign w:val="center"/>
            <w:hideMark/>
          </w:tcPr>
          <w:p w14:paraId="6CB0ED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0.033</w:t>
            </w:r>
          </w:p>
        </w:tc>
        <w:tc>
          <w:tcPr>
            <w:tcW w:w="305" w:type="pct"/>
            <w:tcBorders>
              <w:top w:val="nil"/>
              <w:left w:val="nil"/>
              <w:bottom w:val="nil"/>
              <w:right w:val="single" w:sz="4" w:space="0" w:color="auto"/>
            </w:tcBorders>
            <w:shd w:val="clear" w:color="auto" w:fill="D9F2D0" w:themeFill="accent6" w:themeFillTint="33"/>
            <w:noWrap/>
            <w:vAlign w:val="center"/>
            <w:hideMark/>
          </w:tcPr>
          <w:p w14:paraId="5AA340F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0.014</w:t>
            </w:r>
          </w:p>
        </w:tc>
        <w:tc>
          <w:tcPr>
            <w:tcW w:w="570" w:type="pct"/>
            <w:tcBorders>
              <w:top w:val="nil"/>
              <w:left w:val="single" w:sz="4" w:space="0" w:color="auto"/>
              <w:bottom w:val="nil"/>
              <w:right w:val="nil"/>
            </w:tcBorders>
            <w:noWrap/>
            <w:vAlign w:val="center"/>
            <w:hideMark/>
          </w:tcPr>
          <w:p w14:paraId="43FFDE0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(-0.07, 0.2)</w:t>
            </w:r>
          </w:p>
        </w:tc>
        <w:tc>
          <w:tcPr>
            <w:tcW w:w="344" w:type="pct"/>
            <w:tcBorders>
              <w:top w:val="nil"/>
              <w:left w:val="nil"/>
              <w:bottom w:val="nil"/>
              <w:right w:val="nil"/>
            </w:tcBorders>
            <w:noWrap/>
            <w:vAlign w:val="center"/>
            <w:hideMark/>
          </w:tcPr>
          <w:p w14:paraId="49F5A96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0.331</w:t>
            </w:r>
          </w:p>
        </w:tc>
        <w:tc>
          <w:tcPr>
            <w:tcW w:w="328" w:type="pct"/>
            <w:tcBorders>
              <w:top w:val="nil"/>
              <w:left w:val="nil"/>
              <w:bottom w:val="nil"/>
              <w:right w:val="nil"/>
            </w:tcBorders>
            <w:noWrap/>
            <w:vAlign w:val="center"/>
            <w:hideMark/>
          </w:tcPr>
          <w:p w14:paraId="706FCB3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0.026</w:t>
            </w:r>
          </w:p>
        </w:tc>
      </w:tr>
      <w:tr w:rsidR="00D84FC8" w:rsidRPr="00D54954" w14:paraId="67E088CE" w14:textId="77777777" w:rsidTr="00733221">
        <w:trPr>
          <w:trHeight w:val="20"/>
        </w:trPr>
        <w:tc>
          <w:tcPr>
            <w:tcW w:w="480" w:type="pct"/>
            <w:vMerge/>
            <w:tcBorders>
              <w:top w:val="nil"/>
              <w:left w:val="nil"/>
              <w:bottom w:val="nil"/>
              <w:right w:val="nil"/>
            </w:tcBorders>
            <w:vAlign w:val="center"/>
            <w:hideMark/>
          </w:tcPr>
          <w:p w14:paraId="66C8C7F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3FACEC8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7FA088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7E25D99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0.18 (-0.11, 0.48)</w:t>
            </w:r>
          </w:p>
        </w:tc>
        <w:tc>
          <w:tcPr>
            <w:tcW w:w="356" w:type="pct"/>
            <w:tcBorders>
              <w:top w:val="nil"/>
              <w:left w:val="nil"/>
              <w:bottom w:val="nil"/>
              <w:right w:val="nil"/>
            </w:tcBorders>
            <w:noWrap/>
            <w:vAlign w:val="center"/>
            <w:hideMark/>
          </w:tcPr>
          <w:p w14:paraId="0D1958B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0.217</w:t>
            </w:r>
          </w:p>
        </w:tc>
        <w:tc>
          <w:tcPr>
            <w:tcW w:w="305" w:type="pct"/>
            <w:tcBorders>
              <w:top w:val="nil"/>
              <w:left w:val="nil"/>
              <w:bottom w:val="nil"/>
              <w:right w:val="single" w:sz="4" w:space="0" w:color="auto"/>
            </w:tcBorders>
            <w:noWrap/>
            <w:vAlign w:val="center"/>
            <w:hideMark/>
          </w:tcPr>
          <w:p w14:paraId="206C21E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0.010</w:t>
            </w:r>
          </w:p>
        </w:tc>
        <w:tc>
          <w:tcPr>
            <w:tcW w:w="570" w:type="pct"/>
            <w:tcBorders>
              <w:top w:val="nil"/>
              <w:left w:val="single" w:sz="4" w:space="0" w:color="auto"/>
              <w:bottom w:val="nil"/>
              <w:right w:val="nil"/>
            </w:tcBorders>
            <w:noWrap/>
            <w:vAlign w:val="center"/>
            <w:hideMark/>
          </w:tcPr>
          <w:p w14:paraId="6F5D0C6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(-0.13, 0.12)</w:t>
            </w:r>
          </w:p>
        </w:tc>
        <w:tc>
          <w:tcPr>
            <w:tcW w:w="344" w:type="pct"/>
            <w:tcBorders>
              <w:top w:val="nil"/>
              <w:left w:val="nil"/>
              <w:bottom w:val="nil"/>
              <w:right w:val="nil"/>
            </w:tcBorders>
            <w:noWrap/>
            <w:vAlign w:val="center"/>
            <w:hideMark/>
          </w:tcPr>
          <w:p w14:paraId="5FB0DC4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0.988</w:t>
            </w:r>
          </w:p>
        </w:tc>
        <w:tc>
          <w:tcPr>
            <w:tcW w:w="328" w:type="pct"/>
            <w:tcBorders>
              <w:top w:val="nil"/>
              <w:left w:val="nil"/>
              <w:bottom w:val="nil"/>
              <w:right w:val="nil"/>
            </w:tcBorders>
            <w:noWrap/>
            <w:vAlign w:val="center"/>
            <w:hideMark/>
          </w:tcPr>
          <w:p w14:paraId="1F0041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r>
      <w:tr w:rsidR="00D84FC8" w:rsidRPr="00D54954" w14:paraId="5BEA5C05" w14:textId="77777777" w:rsidTr="00733221">
        <w:trPr>
          <w:trHeight w:val="20"/>
        </w:trPr>
        <w:tc>
          <w:tcPr>
            <w:tcW w:w="480" w:type="pct"/>
            <w:vMerge/>
            <w:tcBorders>
              <w:top w:val="nil"/>
              <w:left w:val="nil"/>
              <w:bottom w:val="nil"/>
              <w:right w:val="nil"/>
            </w:tcBorders>
            <w:vAlign w:val="center"/>
            <w:hideMark/>
          </w:tcPr>
          <w:p w14:paraId="2BED2FF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4555C42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06524F6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1EBCF05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 (-0.03, 0.7)</w:t>
            </w:r>
          </w:p>
        </w:tc>
        <w:tc>
          <w:tcPr>
            <w:tcW w:w="356" w:type="pct"/>
            <w:tcBorders>
              <w:top w:val="nil"/>
              <w:left w:val="nil"/>
              <w:bottom w:val="single" w:sz="4" w:space="0" w:color="A6A6A6" w:themeColor="background1" w:themeShade="A6"/>
              <w:right w:val="nil"/>
            </w:tcBorders>
            <w:noWrap/>
            <w:vAlign w:val="center"/>
            <w:hideMark/>
          </w:tcPr>
          <w:p w14:paraId="515D363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0.075</w:t>
            </w:r>
          </w:p>
        </w:tc>
        <w:tc>
          <w:tcPr>
            <w:tcW w:w="305" w:type="pct"/>
            <w:tcBorders>
              <w:top w:val="nil"/>
              <w:left w:val="nil"/>
              <w:bottom w:val="single" w:sz="4" w:space="0" w:color="A6A6A6" w:themeColor="background1" w:themeShade="A6"/>
              <w:right w:val="single" w:sz="4" w:space="0" w:color="auto"/>
            </w:tcBorders>
            <w:noWrap/>
            <w:vAlign w:val="center"/>
            <w:hideMark/>
          </w:tcPr>
          <w:p w14:paraId="7FF592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0.012</w:t>
            </w:r>
          </w:p>
        </w:tc>
        <w:tc>
          <w:tcPr>
            <w:tcW w:w="570" w:type="pct"/>
            <w:tcBorders>
              <w:top w:val="nil"/>
              <w:left w:val="single" w:sz="4" w:space="0" w:color="auto"/>
              <w:bottom w:val="single" w:sz="4" w:space="0" w:color="A6A6A6" w:themeColor="background1" w:themeShade="A6"/>
              <w:right w:val="nil"/>
            </w:tcBorders>
            <w:noWrap/>
            <w:vAlign w:val="center"/>
            <w:hideMark/>
          </w:tcPr>
          <w:p w14:paraId="0AF1E8A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0.13 (-0.01, 0.27)</w:t>
            </w:r>
          </w:p>
        </w:tc>
        <w:tc>
          <w:tcPr>
            <w:tcW w:w="344" w:type="pct"/>
            <w:tcBorders>
              <w:top w:val="nil"/>
              <w:left w:val="nil"/>
              <w:bottom w:val="single" w:sz="4" w:space="0" w:color="A6A6A6" w:themeColor="background1" w:themeShade="A6"/>
              <w:right w:val="nil"/>
            </w:tcBorders>
            <w:noWrap/>
            <w:vAlign w:val="center"/>
            <w:hideMark/>
          </w:tcPr>
          <w:p w14:paraId="7D770AF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0.078</w:t>
            </w:r>
          </w:p>
        </w:tc>
        <w:tc>
          <w:tcPr>
            <w:tcW w:w="328" w:type="pct"/>
            <w:tcBorders>
              <w:top w:val="nil"/>
              <w:left w:val="nil"/>
              <w:bottom w:val="single" w:sz="4" w:space="0" w:color="A6A6A6" w:themeColor="background1" w:themeShade="A6"/>
              <w:right w:val="nil"/>
            </w:tcBorders>
            <w:noWrap/>
            <w:vAlign w:val="center"/>
            <w:hideMark/>
          </w:tcPr>
          <w:p w14:paraId="5AED47D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0.034</w:t>
            </w:r>
          </w:p>
        </w:tc>
      </w:tr>
      <w:tr w:rsidR="00D84FC8" w:rsidRPr="00D54954" w14:paraId="7EB44986" w14:textId="77777777" w:rsidTr="00733221">
        <w:trPr>
          <w:trHeight w:val="20"/>
        </w:trPr>
        <w:tc>
          <w:tcPr>
            <w:tcW w:w="480" w:type="pct"/>
            <w:vMerge/>
            <w:tcBorders>
              <w:top w:val="nil"/>
              <w:left w:val="nil"/>
              <w:bottom w:val="nil"/>
              <w:right w:val="nil"/>
            </w:tcBorders>
            <w:vAlign w:val="center"/>
            <w:hideMark/>
          </w:tcPr>
          <w:p w14:paraId="48D9264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4D9D377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2364F438"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shd w:val="clear" w:color="auto" w:fill="D9F2D0" w:themeFill="accent6" w:themeFillTint="33"/>
            <w:noWrap/>
            <w:vAlign w:val="center"/>
            <w:hideMark/>
          </w:tcPr>
          <w:p w14:paraId="72F9E01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0.67 (0.15, 1.18)</w:t>
            </w:r>
          </w:p>
        </w:tc>
        <w:tc>
          <w:tcPr>
            <w:tcW w:w="356" w:type="pct"/>
            <w:tcBorders>
              <w:top w:val="single" w:sz="4" w:space="0" w:color="A6A6A6" w:themeColor="background1" w:themeShade="A6"/>
              <w:left w:val="nil"/>
              <w:bottom w:val="single" w:sz="4" w:space="0" w:color="A6A6A6" w:themeColor="background1" w:themeShade="A6"/>
              <w:right w:val="nil"/>
            </w:tcBorders>
            <w:shd w:val="clear" w:color="auto" w:fill="D9F2D0" w:themeFill="accent6" w:themeFillTint="33"/>
            <w:noWrap/>
            <w:vAlign w:val="center"/>
            <w:hideMark/>
          </w:tcPr>
          <w:p w14:paraId="77167A5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0.011</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shd w:val="clear" w:color="auto" w:fill="D9F2D0" w:themeFill="accent6" w:themeFillTint="33"/>
            <w:noWrap/>
            <w:vAlign w:val="center"/>
            <w:hideMark/>
          </w:tcPr>
          <w:p w14:paraId="346141F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0.016</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122D58A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(-0.16, 0.32)</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70AF056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0.501</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056E977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0.024</w:t>
            </w:r>
          </w:p>
        </w:tc>
      </w:tr>
      <w:tr w:rsidR="00D84FC8" w:rsidRPr="00D54954" w14:paraId="6BC6A1F1" w14:textId="77777777" w:rsidTr="00733221">
        <w:trPr>
          <w:trHeight w:val="20"/>
        </w:trPr>
        <w:tc>
          <w:tcPr>
            <w:tcW w:w="480" w:type="pct"/>
            <w:vMerge/>
            <w:tcBorders>
              <w:top w:val="nil"/>
              <w:left w:val="nil"/>
              <w:bottom w:val="single" w:sz="4" w:space="0" w:color="auto"/>
              <w:right w:val="nil"/>
            </w:tcBorders>
            <w:vAlign w:val="center"/>
            <w:hideMark/>
          </w:tcPr>
          <w:p w14:paraId="65758F7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6A0DB6B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2B28BA85"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shd w:val="clear" w:color="auto" w:fill="D9F2D0" w:themeFill="accent6" w:themeFillTint="33"/>
            <w:noWrap/>
            <w:vAlign w:val="center"/>
            <w:hideMark/>
          </w:tcPr>
          <w:p w14:paraId="548840D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0.09 (0.01, 0.17)</w:t>
            </w:r>
          </w:p>
        </w:tc>
        <w:tc>
          <w:tcPr>
            <w:tcW w:w="356" w:type="pct"/>
            <w:tcBorders>
              <w:top w:val="single" w:sz="4" w:space="0" w:color="A6A6A6" w:themeColor="background1" w:themeShade="A6"/>
              <w:left w:val="nil"/>
              <w:bottom w:val="single" w:sz="4" w:space="0" w:color="auto"/>
              <w:right w:val="nil"/>
            </w:tcBorders>
            <w:shd w:val="clear" w:color="auto" w:fill="D9F2D0" w:themeFill="accent6" w:themeFillTint="33"/>
            <w:noWrap/>
            <w:vAlign w:val="center"/>
            <w:hideMark/>
          </w:tcPr>
          <w:p w14:paraId="0A2BEDE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0.029</w:t>
            </w:r>
          </w:p>
        </w:tc>
        <w:tc>
          <w:tcPr>
            <w:tcW w:w="305" w:type="pct"/>
            <w:tcBorders>
              <w:top w:val="single" w:sz="4" w:space="0" w:color="A6A6A6" w:themeColor="background1" w:themeShade="A6"/>
              <w:left w:val="nil"/>
              <w:bottom w:val="single" w:sz="4" w:space="0" w:color="auto"/>
              <w:right w:val="single" w:sz="4" w:space="0" w:color="auto"/>
            </w:tcBorders>
            <w:shd w:val="clear" w:color="auto" w:fill="D9F2D0" w:themeFill="accent6" w:themeFillTint="33"/>
            <w:noWrap/>
            <w:vAlign w:val="center"/>
            <w:hideMark/>
          </w:tcPr>
          <w:p w14:paraId="52530F3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0.014</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577C59D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(-0.02, 0.04)</w:t>
            </w:r>
          </w:p>
        </w:tc>
        <w:tc>
          <w:tcPr>
            <w:tcW w:w="344" w:type="pct"/>
            <w:tcBorders>
              <w:top w:val="single" w:sz="4" w:space="0" w:color="A6A6A6" w:themeColor="background1" w:themeShade="A6"/>
              <w:left w:val="nil"/>
              <w:bottom w:val="single" w:sz="4" w:space="0" w:color="auto"/>
              <w:right w:val="nil"/>
            </w:tcBorders>
            <w:noWrap/>
            <w:vAlign w:val="center"/>
            <w:hideMark/>
          </w:tcPr>
          <w:p w14:paraId="588FA6A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0.339</w:t>
            </w:r>
          </w:p>
        </w:tc>
        <w:tc>
          <w:tcPr>
            <w:tcW w:w="328" w:type="pct"/>
            <w:tcBorders>
              <w:top w:val="single" w:sz="4" w:space="0" w:color="A6A6A6" w:themeColor="background1" w:themeShade="A6"/>
              <w:left w:val="nil"/>
              <w:bottom w:val="single" w:sz="4" w:space="0" w:color="auto"/>
              <w:right w:val="nil"/>
            </w:tcBorders>
            <w:noWrap/>
            <w:vAlign w:val="center"/>
            <w:hideMark/>
          </w:tcPr>
          <w:p w14:paraId="19F875A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0.025</w:t>
            </w:r>
          </w:p>
        </w:tc>
      </w:tr>
      <w:tr w:rsidR="00D84FC8" w:rsidRPr="00D54954" w14:paraId="5C5EBEF0" w14:textId="77777777" w:rsidTr="00733221">
        <w:trPr>
          <w:trHeight w:val="20"/>
        </w:trPr>
        <w:tc>
          <w:tcPr>
            <w:tcW w:w="480" w:type="pct"/>
            <w:vMerge w:val="restart"/>
            <w:tcBorders>
              <w:top w:val="single" w:sz="4" w:space="0" w:color="auto"/>
              <w:left w:val="nil"/>
              <w:bottom w:val="nil"/>
              <w:right w:val="nil"/>
            </w:tcBorders>
            <w:noWrap/>
            <w:vAlign w:val="center"/>
            <w:hideMark/>
          </w:tcPr>
          <w:p w14:paraId="3E3F9AA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R5</w:t>
            </w:r>
          </w:p>
        </w:tc>
        <w:tc>
          <w:tcPr>
            <w:tcW w:w="380" w:type="pct"/>
            <w:vMerge w:val="restart"/>
            <w:tcBorders>
              <w:top w:val="single" w:sz="4" w:space="0" w:color="auto"/>
              <w:left w:val="nil"/>
              <w:bottom w:val="nil"/>
              <w:right w:val="nil"/>
            </w:tcBorders>
            <w:noWrap/>
            <w:vAlign w:val="center"/>
            <w:hideMark/>
          </w:tcPr>
          <w:p w14:paraId="291DD01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77C3E14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30A58CF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 (-0.02, 0.41)</w:t>
            </w:r>
          </w:p>
        </w:tc>
        <w:tc>
          <w:tcPr>
            <w:tcW w:w="356" w:type="pct"/>
            <w:tcBorders>
              <w:top w:val="single" w:sz="4" w:space="0" w:color="auto"/>
              <w:left w:val="nil"/>
              <w:bottom w:val="nil"/>
              <w:right w:val="nil"/>
            </w:tcBorders>
            <w:noWrap/>
            <w:vAlign w:val="center"/>
            <w:hideMark/>
          </w:tcPr>
          <w:p w14:paraId="5A1D166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0.074</w:t>
            </w:r>
          </w:p>
        </w:tc>
        <w:tc>
          <w:tcPr>
            <w:tcW w:w="305" w:type="pct"/>
            <w:tcBorders>
              <w:top w:val="single" w:sz="4" w:space="0" w:color="auto"/>
              <w:left w:val="nil"/>
              <w:bottom w:val="nil"/>
              <w:right w:val="single" w:sz="4" w:space="0" w:color="auto"/>
            </w:tcBorders>
            <w:noWrap/>
            <w:vAlign w:val="center"/>
            <w:hideMark/>
          </w:tcPr>
          <w:p w14:paraId="28F0416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570" w:type="pct"/>
            <w:tcBorders>
              <w:top w:val="single" w:sz="4" w:space="0" w:color="auto"/>
              <w:left w:val="single" w:sz="4" w:space="0" w:color="auto"/>
              <w:bottom w:val="nil"/>
              <w:right w:val="nil"/>
            </w:tcBorders>
            <w:noWrap/>
            <w:vAlign w:val="center"/>
            <w:hideMark/>
          </w:tcPr>
          <w:p w14:paraId="240924A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(-0.06, 0.09)</w:t>
            </w:r>
          </w:p>
        </w:tc>
        <w:tc>
          <w:tcPr>
            <w:tcW w:w="344" w:type="pct"/>
            <w:tcBorders>
              <w:top w:val="single" w:sz="4" w:space="0" w:color="auto"/>
              <w:left w:val="nil"/>
              <w:bottom w:val="nil"/>
              <w:right w:val="nil"/>
            </w:tcBorders>
            <w:noWrap/>
            <w:vAlign w:val="center"/>
            <w:hideMark/>
          </w:tcPr>
          <w:p w14:paraId="0DCF91D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0.714</w:t>
            </w:r>
          </w:p>
        </w:tc>
        <w:tc>
          <w:tcPr>
            <w:tcW w:w="328" w:type="pct"/>
            <w:tcBorders>
              <w:top w:val="single" w:sz="4" w:space="0" w:color="auto"/>
              <w:left w:val="nil"/>
              <w:bottom w:val="nil"/>
              <w:right w:val="nil"/>
            </w:tcBorders>
            <w:noWrap/>
            <w:vAlign w:val="center"/>
            <w:hideMark/>
          </w:tcPr>
          <w:p w14:paraId="6F1A3B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2CEEEA82" w14:textId="77777777" w:rsidTr="00733221">
        <w:trPr>
          <w:trHeight w:val="20"/>
        </w:trPr>
        <w:tc>
          <w:tcPr>
            <w:tcW w:w="480" w:type="pct"/>
            <w:vMerge/>
            <w:tcBorders>
              <w:top w:val="nil"/>
              <w:left w:val="nil"/>
              <w:bottom w:val="nil"/>
              <w:right w:val="nil"/>
            </w:tcBorders>
            <w:vAlign w:val="center"/>
            <w:hideMark/>
          </w:tcPr>
          <w:p w14:paraId="39CFF71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7A4741D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1AB695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noWrap/>
            <w:vAlign w:val="center"/>
            <w:hideMark/>
          </w:tcPr>
          <w:p w14:paraId="6994FD9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0.15 (-0.03, 0.32)</w:t>
            </w:r>
          </w:p>
        </w:tc>
        <w:tc>
          <w:tcPr>
            <w:tcW w:w="356" w:type="pct"/>
            <w:tcBorders>
              <w:top w:val="nil"/>
              <w:left w:val="nil"/>
              <w:bottom w:val="nil"/>
              <w:right w:val="nil"/>
            </w:tcBorders>
            <w:noWrap/>
            <w:vAlign w:val="center"/>
            <w:hideMark/>
          </w:tcPr>
          <w:p w14:paraId="13D19E3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0.107</w:t>
            </w:r>
          </w:p>
        </w:tc>
        <w:tc>
          <w:tcPr>
            <w:tcW w:w="305" w:type="pct"/>
            <w:tcBorders>
              <w:top w:val="nil"/>
              <w:left w:val="nil"/>
              <w:bottom w:val="nil"/>
              <w:right w:val="single" w:sz="4" w:space="0" w:color="auto"/>
            </w:tcBorders>
            <w:noWrap/>
            <w:vAlign w:val="center"/>
            <w:hideMark/>
          </w:tcPr>
          <w:p w14:paraId="6BAF705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0.021</w:t>
            </w:r>
          </w:p>
        </w:tc>
        <w:tc>
          <w:tcPr>
            <w:tcW w:w="570" w:type="pct"/>
            <w:tcBorders>
              <w:top w:val="nil"/>
              <w:left w:val="single" w:sz="4" w:space="0" w:color="auto"/>
              <w:bottom w:val="nil"/>
              <w:right w:val="nil"/>
            </w:tcBorders>
            <w:noWrap/>
            <w:vAlign w:val="center"/>
            <w:hideMark/>
          </w:tcPr>
          <w:p w14:paraId="44754A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(-0.06, 0.06)</w:t>
            </w:r>
          </w:p>
        </w:tc>
        <w:tc>
          <w:tcPr>
            <w:tcW w:w="344" w:type="pct"/>
            <w:tcBorders>
              <w:top w:val="nil"/>
              <w:left w:val="nil"/>
              <w:bottom w:val="nil"/>
              <w:right w:val="nil"/>
            </w:tcBorders>
            <w:noWrap/>
            <w:vAlign w:val="center"/>
            <w:hideMark/>
          </w:tcPr>
          <w:p w14:paraId="62ADEC9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0.982</w:t>
            </w:r>
          </w:p>
        </w:tc>
        <w:tc>
          <w:tcPr>
            <w:tcW w:w="328" w:type="pct"/>
            <w:tcBorders>
              <w:top w:val="nil"/>
              <w:left w:val="nil"/>
              <w:bottom w:val="nil"/>
              <w:right w:val="nil"/>
            </w:tcBorders>
            <w:noWrap/>
            <w:vAlign w:val="center"/>
            <w:hideMark/>
          </w:tcPr>
          <w:p w14:paraId="455A1BF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7D1AAB1E" w14:textId="77777777" w:rsidTr="00733221">
        <w:trPr>
          <w:trHeight w:val="20"/>
        </w:trPr>
        <w:tc>
          <w:tcPr>
            <w:tcW w:w="480" w:type="pct"/>
            <w:vMerge/>
            <w:tcBorders>
              <w:top w:val="nil"/>
              <w:left w:val="nil"/>
              <w:bottom w:val="nil"/>
              <w:right w:val="nil"/>
            </w:tcBorders>
            <w:vAlign w:val="center"/>
            <w:hideMark/>
          </w:tcPr>
          <w:p w14:paraId="64A73DA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7EF584B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2BF03D4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nil"/>
              <w:right w:val="nil"/>
            </w:tcBorders>
            <w:noWrap/>
            <w:vAlign w:val="center"/>
            <w:hideMark/>
          </w:tcPr>
          <w:p w14:paraId="3A6C02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0.11 (-0.06, 0.27)</w:t>
            </w:r>
          </w:p>
        </w:tc>
        <w:tc>
          <w:tcPr>
            <w:tcW w:w="356" w:type="pct"/>
            <w:tcBorders>
              <w:top w:val="nil"/>
              <w:left w:val="nil"/>
              <w:bottom w:val="nil"/>
              <w:right w:val="nil"/>
            </w:tcBorders>
            <w:noWrap/>
            <w:vAlign w:val="center"/>
            <w:hideMark/>
          </w:tcPr>
          <w:p w14:paraId="5CA2C83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0.213</w:t>
            </w:r>
          </w:p>
        </w:tc>
        <w:tc>
          <w:tcPr>
            <w:tcW w:w="305" w:type="pct"/>
            <w:tcBorders>
              <w:top w:val="nil"/>
              <w:left w:val="nil"/>
              <w:bottom w:val="nil"/>
              <w:right w:val="single" w:sz="4" w:space="0" w:color="auto"/>
            </w:tcBorders>
            <w:noWrap/>
            <w:vAlign w:val="center"/>
            <w:hideMark/>
          </w:tcPr>
          <w:p w14:paraId="6BE846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c>
          <w:tcPr>
            <w:tcW w:w="570" w:type="pct"/>
            <w:tcBorders>
              <w:top w:val="nil"/>
              <w:left w:val="single" w:sz="4" w:space="0" w:color="auto"/>
              <w:bottom w:val="nil"/>
              <w:right w:val="nil"/>
            </w:tcBorders>
            <w:noWrap/>
            <w:vAlign w:val="center"/>
            <w:hideMark/>
          </w:tcPr>
          <w:p w14:paraId="48DB84F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(-0.05, 0.07)</w:t>
            </w:r>
          </w:p>
        </w:tc>
        <w:tc>
          <w:tcPr>
            <w:tcW w:w="344" w:type="pct"/>
            <w:tcBorders>
              <w:top w:val="nil"/>
              <w:left w:val="nil"/>
              <w:bottom w:val="nil"/>
              <w:right w:val="nil"/>
            </w:tcBorders>
            <w:noWrap/>
            <w:vAlign w:val="center"/>
            <w:hideMark/>
          </w:tcPr>
          <w:p w14:paraId="2888429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0.791</w:t>
            </w:r>
          </w:p>
        </w:tc>
        <w:tc>
          <w:tcPr>
            <w:tcW w:w="328" w:type="pct"/>
            <w:tcBorders>
              <w:top w:val="nil"/>
              <w:left w:val="nil"/>
              <w:bottom w:val="nil"/>
              <w:right w:val="nil"/>
            </w:tcBorders>
            <w:noWrap/>
            <w:vAlign w:val="center"/>
            <w:hideMark/>
          </w:tcPr>
          <w:p w14:paraId="0E70167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772149AA" w14:textId="77777777" w:rsidTr="00733221">
        <w:trPr>
          <w:trHeight w:val="20"/>
        </w:trPr>
        <w:tc>
          <w:tcPr>
            <w:tcW w:w="480" w:type="pct"/>
            <w:vMerge/>
            <w:tcBorders>
              <w:top w:val="nil"/>
              <w:left w:val="nil"/>
              <w:bottom w:val="nil"/>
              <w:right w:val="nil"/>
            </w:tcBorders>
            <w:vAlign w:val="center"/>
            <w:hideMark/>
          </w:tcPr>
          <w:p w14:paraId="0323A0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08D3F8D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46FE87AF"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2DA80FC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0.31 (-0.02, 0.65)</w:t>
            </w:r>
          </w:p>
        </w:tc>
        <w:tc>
          <w:tcPr>
            <w:tcW w:w="356" w:type="pct"/>
            <w:tcBorders>
              <w:top w:val="single" w:sz="4" w:space="0" w:color="A6A6A6" w:themeColor="background1" w:themeShade="A6"/>
              <w:left w:val="nil"/>
              <w:bottom w:val="nil"/>
              <w:right w:val="nil"/>
            </w:tcBorders>
            <w:noWrap/>
            <w:vAlign w:val="center"/>
            <w:hideMark/>
          </w:tcPr>
          <w:p w14:paraId="2372B76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0.066</w:t>
            </w:r>
          </w:p>
        </w:tc>
        <w:tc>
          <w:tcPr>
            <w:tcW w:w="305" w:type="pct"/>
            <w:tcBorders>
              <w:top w:val="single" w:sz="4" w:space="0" w:color="A6A6A6" w:themeColor="background1" w:themeShade="A6"/>
              <w:left w:val="nil"/>
              <w:bottom w:val="nil"/>
              <w:right w:val="single" w:sz="4" w:space="0" w:color="auto"/>
            </w:tcBorders>
            <w:noWrap/>
            <w:vAlign w:val="center"/>
            <w:hideMark/>
          </w:tcPr>
          <w:p w14:paraId="02F226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570" w:type="pct"/>
            <w:tcBorders>
              <w:top w:val="single" w:sz="4" w:space="0" w:color="A6A6A6" w:themeColor="background1" w:themeShade="A6"/>
              <w:left w:val="single" w:sz="4" w:space="0" w:color="auto"/>
              <w:bottom w:val="nil"/>
              <w:right w:val="nil"/>
            </w:tcBorders>
            <w:noWrap/>
            <w:vAlign w:val="center"/>
            <w:hideMark/>
          </w:tcPr>
          <w:p w14:paraId="1EB19A6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0.07 (-0.04, 0.18)</w:t>
            </w:r>
          </w:p>
        </w:tc>
        <w:tc>
          <w:tcPr>
            <w:tcW w:w="344" w:type="pct"/>
            <w:tcBorders>
              <w:top w:val="single" w:sz="4" w:space="0" w:color="A6A6A6" w:themeColor="background1" w:themeShade="A6"/>
              <w:left w:val="nil"/>
              <w:bottom w:val="nil"/>
              <w:right w:val="nil"/>
            </w:tcBorders>
            <w:noWrap/>
            <w:vAlign w:val="center"/>
            <w:hideMark/>
          </w:tcPr>
          <w:p w14:paraId="1E7D034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0.216</w:t>
            </w:r>
          </w:p>
        </w:tc>
        <w:tc>
          <w:tcPr>
            <w:tcW w:w="328" w:type="pct"/>
            <w:tcBorders>
              <w:top w:val="single" w:sz="4" w:space="0" w:color="A6A6A6" w:themeColor="background1" w:themeShade="A6"/>
              <w:left w:val="nil"/>
              <w:bottom w:val="nil"/>
              <w:right w:val="nil"/>
            </w:tcBorders>
            <w:noWrap/>
            <w:vAlign w:val="center"/>
            <w:hideMark/>
          </w:tcPr>
          <w:p w14:paraId="3CF3FC4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0.002</w:t>
            </w:r>
          </w:p>
        </w:tc>
      </w:tr>
      <w:tr w:rsidR="00D84FC8" w:rsidRPr="00D54954" w14:paraId="3F0D428C" w14:textId="77777777" w:rsidTr="00733221">
        <w:trPr>
          <w:trHeight w:val="20"/>
        </w:trPr>
        <w:tc>
          <w:tcPr>
            <w:tcW w:w="480" w:type="pct"/>
            <w:vMerge/>
            <w:tcBorders>
              <w:top w:val="nil"/>
              <w:left w:val="nil"/>
              <w:bottom w:val="nil"/>
              <w:right w:val="nil"/>
            </w:tcBorders>
            <w:vAlign w:val="center"/>
            <w:hideMark/>
          </w:tcPr>
          <w:p w14:paraId="5313E8D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3DD8FB3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4829544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7492FA9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 (-0.07, 0.45)</w:t>
            </w:r>
          </w:p>
        </w:tc>
        <w:tc>
          <w:tcPr>
            <w:tcW w:w="356" w:type="pct"/>
            <w:tcBorders>
              <w:top w:val="nil"/>
              <w:left w:val="nil"/>
              <w:bottom w:val="nil"/>
              <w:right w:val="nil"/>
            </w:tcBorders>
            <w:noWrap/>
            <w:vAlign w:val="center"/>
            <w:hideMark/>
          </w:tcPr>
          <w:p w14:paraId="45A441A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0.160</w:t>
            </w:r>
          </w:p>
        </w:tc>
        <w:tc>
          <w:tcPr>
            <w:tcW w:w="305" w:type="pct"/>
            <w:tcBorders>
              <w:top w:val="nil"/>
              <w:left w:val="nil"/>
              <w:bottom w:val="nil"/>
              <w:right w:val="single" w:sz="4" w:space="0" w:color="auto"/>
            </w:tcBorders>
            <w:noWrap/>
            <w:vAlign w:val="center"/>
            <w:hideMark/>
          </w:tcPr>
          <w:p w14:paraId="49788D5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c>
          <w:tcPr>
            <w:tcW w:w="570" w:type="pct"/>
            <w:tcBorders>
              <w:top w:val="nil"/>
              <w:left w:val="single" w:sz="4" w:space="0" w:color="auto"/>
              <w:bottom w:val="nil"/>
              <w:right w:val="nil"/>
            </w:tcBorders>
            <w:noWrap/>
            <w:vAlign w:val="center"/>
            <w:hideMark/>
          </w:tcPr>
          <w:p w14:paraId="30D360B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(-0.11, 0.1)</w:t>
            </w:r>
          </w:p>
        </w:tc>
        <w:tc>
          <w:tcPr>
            <w:tcW w:w="344" w:type="pct"/>
            <w:tcBorders>
              <w:top w:val="nil"/>
              <w:left w:val="nil"/>
              <w:bottom w:val="nil"/>
              <w:right w:val="nil"/>
            </w:tcBorders>
            <w:noWrap/>
            <w:vAlign w:val="center"/>
            <w:hideMark/>
          </w:tcPr>
          <w:p w14:paraId="3831BD4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0.963</w:t>
            </w:r>
          </w:p>
        </w:tc>
        <w:tc>
          <w:tcPr>
            <w:tcW w:w="328" w:type="pct"/>
            <w:tcBorders>
              <w:top w:val="nil"/>
              <w:left w:val="nil"/>
              <w:bottom w:val="nil"/>
              <w:right w:val="nil"/>
            </w:tcBorders>
            <w:noWrap/>
            <w:vAlign w:val="center"/>
            <w:hideMark/>
          </w:tcPr>
          <w:p w14:paraId="6736DEC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-0.004</w:t>
            </w:r>
          </w:p>
        </w:tc>
      </w:tr>
      <w:tr w:rsidR="00D84FC8" w:rsidRPr="00D54954" w14:paraId="4FDE0651" w14:textId="77777777" w:rsidTr="00733221">
        <w:trPr>
          <w:trHeight w:val="20"/>
        </w:trPr>
        <w:tc>
          <w:tcPr>
            <w:tcW w:w="480" w:type="pct"/>
            <w:vMerge/>
            <w:tcBorders>
              <w:top w:val="nil"/>
              <w:left w:val="nil"/>
              <w:bottom w:val="nil"/>
              <w:right w:val="nil"/>
            </w:tcBorders>
            <w:vAlign w:val="center"/>
            <w:hideMark/>
          </w:tcPr>
          <w:p w14:paraId="7ABECEE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05151A5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159F3C2B"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18D3ED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 (0, 0.66)</w:t>
            </w:r>
          </w:p>
        </w:tc>
        <w:tc>
          <w:tcPr>
            <w:tcW w:w="356" w:type="pct"/>
            <w:tcBorders>
              <w:top w:val="nil"/>
              <w:left w:val="nil"/>
              <w:bottom w:val="single" w:sz="4" w:space="0" w:color="A6A6A6" w:themeColor="background1" w:themeShade="A6"/>
              <w:right w:val="nil"/>
            </w:tcBorders>
            <w:noWrap/>
            <w:vAlign w:val="center"/>
            <w:hideMark/>
          </w:tcPr>
          <w:p w14:paraId="154E03D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0.050</w:t>
            </w:r>
          </w:p>
        </w:tc>
        <w:tc>
          <w:tcPr>
            <w:tcW w:w="305" w:type="pct"/>
            <w:tcBorders>
              <w:top w:val="nil"/>
              <w:left w:val="nil"/>
              <w:bottom w:val="single" w:sz="4" w:space="0" w:color="A6A6A6" w:themeColor="background1" w:themeShade="A6"/>
              <w:right w:val="single" w:sz="4" w:space="0" w:color="auto"/>
            </w:tcBorders>
            <w:noWrap/>
            <w:vAlign w:val="center"/>
            <w:hideMark/>
          </w:tcPr>
          <w:p w14:paraId="6CF5DDA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570" w:type="pct"/>
            <w:tcBorders>
              <w:top w:val="nil"/>
              <w:left w:val="single" w:sz="4" w:space="0" w:color="auto"/>
              <w:bottom w:val="single" w:sz="4" w:space="0" w:color="A6A6A6" w:themeColor="background1" w:themeShade="A6"/>
              <w:right w:val="nil"/>
            </w:tcBorders>
            <w:noWrap/>
            <w:vAlign w:val="center"/>
            <w:hideMark/>
          </w:tcPr>
          <w:p w14:paraId="2F44BF8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(-0.09, 0.16)</w:t>
            </w:r>
          </w:p>
        </w:tc>
        <w:tc>
          <w:tcPr>
            <w:tcW w:w="344" w:type="pct"/>
            <w:tcBorders>
              <w:top w:val="nil"/>
              <w:left w:val="nil"/>
              <w:bottom w:val="single" w:sz="4" w:space="0" w:color="A6A6A6" w:themeColor="background1" w:themeShade="A6"/>
              <w:right w:val="nil"/>
            </w:tcBorders>
            <w:noWrap/>
            <w:vAlign w:val="center"/>
            <w:hideMark/>
          </w:tcPr>
          <w:p w14:paraId="7B75A8D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0.572</w:t>
            </w:r>
          </w:p>
        </w:tc>
        <w:tc>
          <w:tcPr>
            <w:tcW w:w="328" w:type="pct"/>
            <w:tcBorders>
              <w:top w:val="nil"/>
              <w:left w:val="nil"/>
              <w:bottom w:val="single" w:sz="4" w:space="0" w:color="A6A6A6" w:themeColor="background1" w:themeShade="A6"/>
              <w:right w:val="nil"/>
            </w:tcBorders>
            <w:noWrap/>
            <w:vAlign w:val="center"/>
            <w:hideMark/>
          </w:tcPr>
          <w:p w14:paraId="6BDB1C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-0.003</w:t>
            </w:r>
          </w:p>
        </w:tc>
      </w:tr>
      <w:tr w:rsidR="00D84FC8" w:rsidRPr="00D54954" w14:paraId="42E2C0E6" w14:textId="77777777" w:rsidTr="00733221">
        <w:trPr>
          <w:trHeight w:val="20"/>
        </w:trPr>
        <w:tc>
          <w:tcPr>
            <w:tcW w:w="480" w:type="pct"/>
            <w:vMerge/>
            <w:tcBorders>
              <w:top w:val="nil"/>
              <w:left w:val="nil"/>
              <w:bottom w:val="nil"/>
              <w:right w:val="nil"/>
            </w:tcBorders>
            <w:vAlign w:val="center"/>
            <w:hideMark/>
          </w:tcPr>
          <w:p w14:paraId="13A53C5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450903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05E70857"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0B37A22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0.33 (-0.14, 0.79)</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7054CD5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0.170</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005689A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0.020</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12EAA54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0.11 (-0.08, 0.31)</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4ED2783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0.264</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7B59E63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1DFF42EC" w14:textId="77777777" w:rsidTr="00733221">
        <w:trPr>
          <w:trHeight w:val="20"/>
        </w:trPr>
        <w:tc>
          <w:tcPr>
            <w:tcW w:w="480" w:type="pct"/>
            <w:vMerge/>
            <w:tcBorders>
              <w:top w:val="nil"/>
              <w:left w:val="nil"/>
              <w:bottom w:val="nil"/>
              <w:right w:val="nil"/>
            </w:tcBorders>
            <w:vAlign w:val="center"/>
            <w:hideMark/>
          </w:tcPr>
          <w:p w14:paraId="100F127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nil"/>
              <w:right w:val="nil"/>
            </w:tcBorders>
            <w:noWrap/>
            <w:vAlign w:val="center"/>
            <w:hideMark/>
          </w:tcPr>
          <w:p w14:paraId="2D435F8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nil"/>
              <w:right w:val="single" w:sz="4" w:space="0" w:color="auto"/>
            </w:tcBorders>
            <w:noWrap/>
            <w:vAlign w:val="center"/>
            <w:hideMark/>
          </w:tcPr>
          <w:p w14:paraId="0CB590A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nil"/>
              <w:right w:val="nil"/>
            </w:tcBorders>
            <w:shd w:val="clear" w:color="auto" w:fill="D9F2D0" w:themeFill="accent6" w:themeFillTint="33"/>
            <w:noWrap/>
            <w:vAlign w:val="center"/>
            <w:hideMark/>
          </w:tcPr>
          <w:p w14:paraId="2C7ADD6A"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(0.01, 0.16)</w:t>
            </w:r>
          </w:p>
        </w:tc>
        <w:tc>
          <w:tcPr>
            <w:tcW w:w="356" w:type="pct"/>
            <w:tcBorders>
              <w:top w:val="single" w:sz="4" w:space="0" w:color="A6A6A6" w:themeColor="background1" w:themeShade="A6"/>
              <w:left w:val="nil"/>
              <w:bottom w:val="nil"/>
              <w:right w:val="nil"/>
            </w:tcBorders>
            <w:shd w:val="clear" w:color="auto" w:fill="D9F2D0" w:themeFill="accent6" w:themeFillTint="33"/>
            <w:noWrap/>
            <w:vAlign w:val="center"/>
            <w:hideMark/>
          </w:tcPr>
          <w:p w14:paraId="008CEC5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0.022</w:t>
            </w:r>
          </w:p>
        </w:tc>
        <w:tc>
          <w:tcPr>
            <w:tcW w:w="305" w:type="pct"/>
            <w:tcBorders>
              <w:top w:val="single" w:sz="4" w:space="0" w:color="A6A6A6" w:themeColor="background1" w:themeShade="A6"/>
              <w:left w:val="nil"/>
              <w:bottom w:val="nil"/>
              <w:right w:val="single" w:sz="4" w:space="0" w:color="auto"/>
            </w:tcBorders>
            <w:shd w:val="clear" w:color="auto" w:fill="D9F2D0" w:themeFill="accent6" w:themeFillTint="33"/>
            <w:noWrap/>
            <w:vAlign w:val="center"/>
            <w:hideMark/>
          </w:tcPr>
          <w:p w14:paraId="3952E43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0.024</w:t>
            </w:r>
          </w:p>
        </w:tc>
        <w:tc>
          <w:tcPr>
            <w:tcW w:w="570" w:type="pct"/>
            <w:tcBorders>
              <w:top w:val="single" w:sz="4" w:space="0" w:color="A6A6A6" w:themeColor="background1" w:themeShade="A6"/>
              <w:left w:val="single" w:sz="4" w:space="0" w:color="auto"/>
              <w:bottom w:val="nil"/>
              <w:right w:val="nil"/>
            </w:tcBorders>
            <w:noWrap/>
            <w:vAlign w:val="center"/>
            <w:hideMark/>
          </w:tcPr>
          <w:p w14:paraId="3C094D4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(-0.01, 0.04)</w:t>
            </w:r>
          </w:p>
        </w:tc>
        <w:tc>
          <w:tcPr>
            <w:tcW w:w="344" w:type="pct"/>
            <w:tcBorders>
              <w:top w:val="single" w:sz="4" w:space="0" w:color="A6A6A6" w:themeColor="background1" w:themeShade="A6"/>
              <w:left w:val="nil"/>
              <w:bottom w:val="nil"/>
              <w:right w:val="nil"/>
            </w:tcBorders>
            <w:noWrap/>
            <w:vAlign w:val="center"/>
            <w:hideMark/>
          </w:tcPr>
          <w:p w14:paraId="4BE6461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0.255</w:t>
            </w:r>
          </w:p>
        </w:tc>
        <w:tc>
          <w:tcPr>
            <w:tcW w:w="328" w:type="pct"/>
            <w:tcBorders>
              <w:top w:val="single" w:sz="4" w:space="0" w:color="A6A6A6" w:themeColor="background1" w:themeShade="A6"/>
              <w:left w:val="nil"/>
              <w:bottom w:val="nil"/>
              <w:right w:val="nil"/>
            </w:tcBorders>
            <w:noWrap/>
            <w:vAlign w:val="center"/>
            <w:hideMark/>
          </w:tcPr>
          <w:p w14:paraId="5C1B4A5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0.001</w:t>
            </w:r>
          </w:p>
        </w:tc>
      </w:tr>
      <w:tr w:rsidR="00D84FC8" w:rsidRPr="00D54954" w14:paraId="7090E3D6" w14:textId="77777777" w:rsidTr="00733221">
        <w:trPr>
          <w:trHeight w:val="20"/>
        </w:trPr>
        <w:tc>
          <w:tcPr>
            <w:tcW w:w="480" w:type="pct"/>
            <w:vMerge w:val="restart"/>
            <w:tcBorders>
              <w:top w:val="single" w:sz="4" w:space="0" w:color="auto"/>
              <w:left w:val="nil"/>
              <w:bottom w:val="nil"/>
              <w:right w:val="nil"/>
            </w:tcBorders>
            <w:noWrap/>
            <w:vAlign w:val="center"/>
            <w:hideMark/>
          </w:tcPr>
          <w:p w14:paraId="64B7195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X5</w:t>
            </w:r>
          </w:p>
        </w:tc>
        <w:tc>
          <w:tcPr>
            <w:tcW w:w="380" w:type="pct"/>
            <w:vMerge w:val="restart"/>
            <w:tcBorders>
              <w:top w:val="single" w:sz="4" w:space="0" w:color="auto"/>
              <w:left w:val="nil"/>
              <w:bottom w:val="nil"/>
              <w:right w:val="nil"/>
            </w:tcBorders>
            <w:noWrap/>
            <w:vAlign w:val="center"/>
            <w:hideMark/>
          </w:tcPr>
          <w:p w14:paraId="5F552FD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Single</w:t>
            </w:r>
          </w:p>
        </w:tc>
        <w:tc>
          <w:tcPr>
            <w:tcW w:w="1425" w:type="pct"/>
            <w:tcBorders>
              <w:top w:val="single" w:sz="4" w:space="0" w:color="auto"/>
              <w:left w:val="nil"/>
              <w:bottom w:val="nil"/>
              <w:right w:val="single" w:sz="4" w:space="0" w:color="auto"/>
            </w:tcBorders>
            <w:noWrap/>
            <w:vAlign w:val="center"/>
            <w:hideMark/>
          </w:tcPr>
          <w:p w14:paraId="6219659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Eos-high</w:t>
            </w:r>
          </w:p>
        </w:tc>
        <w:tc>
          <w:tcPr>
            <w:tcW w:w="812" w:type="pct"/>
            <w:tcBorders>
              <w:top w:val="single" w:sz="4" w:space="0" w:color="auto"/>
              <w:left w:val="single" w:sz="4" w:space="0" w:color="auto"/>
              <w:bottom w:val="nil"/>
              <w:right w:val="nil"/>
            </w:tcBorders>
            <w:noWrap/>
            <w:vAlign w:val="center"/>
            <w:hideMark/>
          </w:tcPr>
          <w:p w14:paraId="035BD9F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 (-0.19, 0.29)</w:t>
            </w:r>
          </w:p>
        </w:tc>
        <w:tc>
          <w:tcPr>
            <w:tcW w:w="356" w:type="pct"/>
            <w:tcBorders>
              <w:top w:val="single" w:sz="4" w:space="0" w:color="auto"/>
              <w:left w:val="nil"/>
              <w:bottom w:val="nil"/>
              <w:right w:val="nil"/>
            </w:tcBorders>
            <w:noWrap/>
            <w:vAlign w:val="center"/>
            <w:hideMark/>
          </w:tcPr>
          <w:p w14:paraId="75C6308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0.692</w:t>
            </w:r>
          </w:p>
        </w:tc>
        <w:tc>
          <w:tcPr>
            <w:tcW w:w="305" w:type="pct"/>
            <w:tcBorders>
              <w:top w:val="single" w:sz="4" w:space="0" w:color="auto"/>
              <w:left w:val="nil"/>
              <w:bottom w:val="nil"/>
              <w:right w:val="single" w:sz="4" w:space="0" w:color="auto"/>
            </w:tcBorders>
            <w:noWrap/>
            <w:vAlign w:val="center"/>
            <w:hideMark/>
          </w:tcPr>
          <w:p w14:paraId="4F40635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single" w:sz="4" w:space="0" w:color="auto"/>
              <w:left w:val="single" w:sz="4" w:space="0" w:color="auto"/>
              <w:bottom w:val="nil"/>
              <w:right w:val="nil"/>
            </w:tcBorders>
            <w:noWrap/>
            <w:vAlign w:val="center"/>
            <w:hideMark/>
          </w:tcPr>
          <w:p w14:paraId="742EDDC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(-0.06, 0.13)</w:t>
            </w:r>
          </w:p>
        </w:tc>
        <w:tc>
          <w:tcPr>
            <w:tcW w:w="344" w:type="pct"/>
            <w:tcBorders>
              <w:top w:val="single" w:sz="4" w:space="0" w:color="auto"/>
              <w:left w:val="nil"/>
              <w:bottom w:val="nil"/>
              <w:right w:val="nil"/>
            </w:tcBorders>
            <w:noWrap/>
            <w:vAlign w:val="center"/>
            <w:hideMark/>
          </w:tcPr>
          <w:p w14:paraId="44FF4D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0.512</w:t>
            </w:r>
          </w:p>
        </w:tc>
        <w:tc>
          <w:tcPr>
            <w:tcW w:w="328" w:type="pct"/>
            <w:tcBorders>
              <w:top w:val="single" w:sz="4" w:space="0" w:color="auto"/>
              <w:left w:val="nil"/>
              <w:bottom w:val="nil"/>
              <w:right w:val="nil"/>
            </w:tcBorders>
            <w:noWrap/>
            <w:vAlign w:val="center"/>
            <w:hideMark/>
          </w:tcPr>
          <w:p w14:paraId="114073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0.029</w:t>
            </w:r>
          </w:p>
        </w:tc>
      </w:tr>
      <w:tr w:rsidR="00D84FC8" w:rsidRPr="00D54954" w14:paraId="6714E52D" w14:textId="77777777" w:rsidTr="00733221">
        <w:trPr>
          <w:trHeight w:val="20"/>
        </w:trPr>
        <w:tc>
          <w:tcPr>
            <w:tcW w:w="480" w:type="pct"/>
            <w:vMerge/>
            <w:tcBorders>
              <w:top w:val="nil"/>
              <w:left w:val="nil"/>
              <w:bottom w:val="nil"/>
              <w:right w:val="nil"/>
            </w:tcBorders>
            <w:vAlign w:val="center"/>
            <w:hideMark/>
          </w:tcPr>
          <w:p w14:paraId="0181874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6130408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1327832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roofErr w:type="spellStart"/>
            <w:r w:rsidRPr="00D54954">
              <w:rPr>
                <w:rFonts w:ascii="Calibri" w:eastAsia="Times New Roman" w:hAnsi="Calibri" w:cs="Calibri"/>
                <w:kern w:val="0"/>
                <w:sz w:val="18"/>
                <w:szCs w:val="18"/>
                <w14:ligatures w14:val="none"/>
              </w:rPr>
              <w:t>FeNO</w:t>
            </w:r>
            <w:proofErr w:type="spellEnd"/>
            <w:r w:rsidRPr="00D54954">
              <w:rPr>
                <w:rFonts w:ascii="Calibri" w:eastAsia="Times New Roman" w:hAnsi="Calibri" w:cs="Calibri"/>
                <w:kern w:val="0"/>
                <w:sz w:val="18"/>
                <w:szCs w:val="18"/>
                <w14:ligatures w14:val="none"/>
              </w:rPr>
              <w:t>-high</w:t>
            </w:r>
          </w:p>
        </w:tc>
        <w:tc>
          <w:tcPr>
            <w:tcW w:w="812" w:type="pct"/>
            <w:tcBorders>
              <w:top w:val="nil"/>
              <w:left w:val="single" w:sz="4" w:space="0" w:color="auto"/>
              <w:bottom w:val="nil"/>
              <w:right w:val="nil"/>
            </w:tcBorders>
            <w:noWrap/>
            <w:vAlign w:val="center"/>
            <w:hideMark/>
          </w:tcPr>
          <w:p w14:paraId="6DDF893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0.19 (0, 0.39)</w:t>
            </w:r>
          </w:p>
        </w:tc>
        <w:tc>
          <w:tcPr>
            <w:tcW w:w="356" w:type="pct"/>
            <w:tcBorders>
              <w:top w:val="nil"/>
              <w:left w:val="nil"/>
              <w:bottom w:val="nil"/>
              <w:right w:val="nil"/>
            </w:tcBorders>
            <w:noWrap/>
            <w:vAlign w:val="center"/>
            <w:hideMark/>
          </w:tcPr>
          <w:p w14:paraId="33A0149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305" w:type="pct"/>
            <w:tcBorders>
              <w:top w:val="nil"/>
              <w:left w:val="nil"/>
              <w:bottom w:val="nil"/>
              <w:right w:val="single" w:sz="4" w:space="0" w:color="auto"/>
            </w:tcBorders>
            <w:noWrap/>
            <w:vAlign w:val="center"/>
            <w:hideMark/>
          </w:tcPr>
          <w:p w14:paraId="1F41D5D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0.059</w:t>
            </w:r>
          </w:p>
        </w:tc>
        <w:tc>
          <w:tcPr>
            <w:tcW w:w="570" w:type="pct"/>
            <w:tcBorders>
              <w:top w:val="nil"/>
              <w:left w:val="single" w:sz="4" w:space="0" w:color="auto"/>
              <w:bottom w:val="nil"/>
              <w:right w:val="nil"/>
            </w:tcBorders>
            <w:noWrap/>
            <w:vAlign w:val="center"/>
            <w:hideMark/>
          </w:tcPr>
          <w:p w14:paraId="3BB4964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(-0.07, 0.08)</w:t>
            </w:r>
          </w:p>
        </w:tc>
        <w:tc>
          <w:tcPr>
            <w:tcW w:w="344" w:type="pct"/>
            <w:tcBorders>
              <w:top w:val="nil"/>
              <w:left w:val="nil"/>
              <w:bottom w:val="nil"/>
              <w:right w:val="nil"/>
            </w:tcBorders>
            <w:noWrap/>
            <w:vAlign w:val="center"/>
            <w:hideMark/>
          </w:tcPr>
          <w:p w14:paraId="19F61C7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0.916</w:t>
            </w:r>
          </w:p>
        </w:tc>
        <w:tc>
          <w:tcPr>
            <w:tcW w:w="328" w:type="pct"/>
            <w:tcBorders>
              <w:top w:val="nil"/>
              <w:left w:val="nil"/>
              <w:bottom w:val="nil"/>
              <w:right w:val="nil"/>
            </w:tcBorders>
            <w:noWrap/>
            <w:vAlign w:val="center"/>
            <w:hideMark/>
          </w:tcPr>
          <w:p w14:paraId="11AE4EE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6EBE5114" w14:textId="77777777" w:rsidTr="00733221">
        <w:trPr>
          <w:trHeight w:val="20"/>
        </w:trPr>
        <w:tc>
          <w:tcPr>
            <w:tcW w:w="480" w:type="pct"/>
            <w:vMerge/>
            <w:tcBorders>
              <w:top w:val="nil"/>
              <w:left w:val="nil"/>
              <w:bottom w:val="nil"/>
              <w:right w:val="nil"/>
            </w:tcBorders>
            <w:vAlign w:val="center"/>
            <w:hideMark/>
          </w:tcPr>
          <w:p w14:paraId="27A8EE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16D5679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13F35B0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IgE-high</w:t>
            </w:r>
          </w:p>
        </w:tc>
        <w:tc>
          <w:tcPr>
            <w:tcW w:w="812" w:type="pct"/>
            <w:tcBorders>
              <w:top w:val="nil"/>
              <w:left w:val="single" w:sz="4" w:space="0" w:color="auto"/>
              <w:bottom w:val="single" w:sz="4" w:space="0" w:color="A6A6A6" w:themeColor="background1" w:themeShade="A6"/>
              <w:right w:val="nil"/>
            </w:tcBorders>
            <w:noWrap/>
            <w:vAlign w:val="center"/>
            <w:hideMark/>
          </w:tcPr>
          <w:p w14:paraId="79F6FEB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 (-0.2, 0.17)</w:t>
            </w:r>
          </w:p>
        </w:tc>
        <w:tc>
          <w:tcPr>
            <w:tcW w:w="356" w:type="pct"/>
            <w:tcBorders>
              <w:top w:val="nil"/>
              <w:left w:val="nil"/>
              <w:bottom w:val="single" w:sz="4" w:space="0" w:color="A6A6A6" w:themeColor="background1" w:themeShade="A6"/>
              <w:right w:val="nil"/>
            </w:tcBorders>
            <w:noWrap/>
            <w:vAlign w:val="center"/>
            <w:hideMark/>
          </w:tcPr>
          <w:p w14:paraId="1396AC0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0.871</w:t>
            </w:r>
          </w:p>
        </w:tc>
        <w:tc>
          <w:tcPr>
            <w:tcW w:w="305" w:type="pct"/>
            <w:tcBorders>
              <w:top w:val="nil"/>
              <w:left w:val="nil"/>
              <w:bottom w:val="single" w:sz="4" w:space="0" w:color="A6A6A6" w:themeColor="background1" w:themeShade="A6"/>
              <w:right w:val="single" w:sz="4" w:space="0" w:color="auto"/>
            </w:tcBorders>
            <w:noWrap/>
            <w:vAlign w:val="center"/>
            <w:hideMark/>
          </w:tcPr>
          <w:p w14:paraId="1651E0E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nil"/>
              <w:left w:val="single" w:sz="4" w:space="0" w:color="auto"/>
              <w:bottom w:val="single" w:sz="4" w:space="0" w:color="A6A6A6" w:themeColor="background1" w:themeShade="A6"/>
              <w:right w:val="nil"/>
            </w:tcBorders>
            <w:noWrap/>
            <w:vAlign w:val="center"/>
            <w:hideMark/>
          </w:tcPr>
          <w:p w14:paraId="5E2DFAB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 0.07)</w:t>
            </w:r>
          </w:p>
        </w:tc>
        <w:tc>
          <w:tcPr>
            <w:tcW w:w="344" w:type="pct"/>
            <w:tcBorders>
              <w:top w:val="nil"/>
              <w:left w:val="nil"/>
              <w:bottom w:val="single" w:sz="4" w:space="0" w:color="A6A6A6" w:themeColor="background1" w:themeShade="A6"/>
              <w:right w:val="nil"/>
            </w:tcBorders>
            <w:noWrap/>
            <w:vAlign w:val="center"/>
            <w:hideMark/>
          </w:tcPr>
          <w:p w14:paraId="24F962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0.730</w:t>
            </w:r>
          </w:p>
        </w:tc>
        <w:tc>
          <w:tcPr>
            <w:tcW w:w="328" w:type="pct"/>
            <w:tcBorders>
              <w:top w:val="nil"/>
              <w:left w:val="nil"/>
              <w:bottom w:val="single" w:sz="4" w:space="0" w:color="A6A6A6" w:themeColor="background1" w:themeShade="A6"/>
              <w:right w:val="nil"/>
            </w:tcBorders>
            <w:noWrap/>
            <w:vAlign w:val="center"/>
            <w:hideMark/>
          </w:tcPr>
          <w:p w14:paraId="0E4E592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198DB158" w14:textId="77777777" w:rsidTr="00733221">
        <w:trPr>
          <w:trHeight w:val="20"/>
        </w:trPr>
        <w:tc>
          <w:tcPr>
            <w:tcW w:w="480" w:type="pct"/>
            <w:vMerge/>
            <w:tcBorders>
              <w:top w:val="nil"/>
              <w:left w:val="nil"/>
              <w:bottom w:val="nil"/>
              <w:right w:val="nil"/>
            </w:tcBorders>
            <w:vAlign w:val="center"/>
            <w:hideMark/>
          </w:tcPr>
          <w:p w14:paraId="1639636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val="restart"/>
            <w:tcBorders>
              <w:top w:val="single" w:sz="4" w:space="0" w:color="A6A6A6" w:themeColor="background1" w:themeShade="A6"/>
              <w:left w:val="nil"/>
              <w:bottom w:val="nil"/>
              <w:right w:val="nil"/>
            </w:tcBorders>
            <w:noWrap/>
            <w:vAlign w:val="center"/>
            <w:hideMark/>
          </w:tcPr>
          <w:p w14:paraId="32A7391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Double</w:t>
            </w:r>
          </w:p>
        </w:tc>
        <w:tc>
          <w:tcPr>
            <w:tcW w:w="1425" w:type="pct"/>
            <w:tcBorders>
              <w:top w:val="single" w:sz="4" w:space="0" w:color="A6A6A6" w:themeColor="background1" w:themeShade="A6"/>
              <w:left w:val="nil"/>
              <w:bottom w:val="nil"/>
              <w:right w:val="single" w:sz="4" w:space="0" w:color="auto"/>
            </w:tcBorders>
            <w:noWrap/>
            <w:vAlign w:val="center"/>
            <w:hideMark/>
          </w:tcPr>
          <w:p w14:paraId="54450210"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w:t>
            </w:r>
          </w:p>
        </w:tc>
        <w:tc>
          <w:tcPr>
            <w:tcW w:w="812" w:type="pct"/>
            <w:tcBorders>
              <w:top w:val="single" w:sz="4" w:space="0" w:color="A6A6A6" w:themeColor="background1" w:themeShade="A6"/>
              <w:left w:val="single" w:sz="4" w:space="0" w:color="auto"/>
              <w:bottom w:val="nil"/>
              <w:right w:val="nil"/>
            </w:tcBorders>
            <w:noWrap/>
            <w:vAlign w:val="center"/>
            <w:hideMark/>
          </w:tcPr>
          <w:p w14:paraId="766D053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0.21 (-0.16, 0.59)</w:t>
            </w:r>
          </w:p>
        </w:tc>
        <w:tc>
          <w:tcPr>
            <w:tcW w:w="356" w:type="pct"/>
            <w:tcBorders>
              <w:top w:val="single" w:sz="4" w:space="0" w:color="A6A6A6" w:themeColor="background1" w:themeShade="A6"/>
              <w:left w:val="nil"/>
              <w:bottom w:val="nil"/>
              <w:right w:val="nil"/>
            </w:tcBorders>
            <w:noWrap/>
            <w:vAlign w:val="center"/>
            <w:hideMark/>
          </w:tcPr>
          <w:p w14:paraId="4F6CF96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0.270</w:t>
            </w:r>
          </w:p>
        </w:tc>
        <w:tc>
          <w:tcPr>
            <w:tcW w:w="305" w:type="pct"/>
            <w:tcBorders>
              <w:top w:val="single" w:sz="4" w:space="0" w:color="A6A6A6" w:themeColor="background1" w:themeShade="A6"/>
              <w:left w:val="nil"/>
              <w:bottom w:val="nil"/>
              <w:right w:val="single" w:sz="4" w:space="0" w:color="auto"/>
            </w:tcBorders>
            <w:noWrap/>
            <w:vAlign w:val="center"/>
            <w:hideMark/>
          </w:tcPr>
          <w:p w14:paraId="22A98F29"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single" w:sz="4" w:space="0" w:color="A6A6A6" w:themeColor="background1" w:themeShade="A6"/>
              <w:left w:val="single" w:sz="4" w:space="0" w:color="auto"/>
              <w:bottom w:val="nil"/>
              <w:right w:val="nil"/>
            </w:tcBorders>
            <w:noWrap/>
            <w:vAlign w:val="center"/>
            <w:hideMark/>
          </w:tcPr>
          <w:p w14:paraId="5DE5D31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 (-0.15, 0.14)</w:t>
            </w:r>
          </w:p>
        </w:tc>
        <w:tc>
          <w:tcPr>
            <w:tcW w:w="344" w:type="pct"/>
            <w:tcBorders>
              <w:top w:val="single" w:sz="4" w:space="0" w:color="A6A6A6" w:themeColor="background1" w:themeShade="A6"/>
              <w:left w:val="nil"/>
              <w:bottom w:val="nil"/>
              <w:right w:val="nil"/>
            </w:tcBorders>
            <w:noWrap/>
            <w:vAlign w:val="center"/>
            <w:hideMark/>
          </w:tcPr>
          <w:p w14:paraId="54DFDFD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0.961</w:t>
            </w:r>
          </w:p>
        </w:tc>
        <w:tc>
          <w:tcPr>
            <w:tcW w:w="328" w:type="pct"/>
            <w:tcBorders>
              <w:top w:val="single" w:sz="4" w:space="0" w:color="A6A6A6" w:themeColor="background1" w:themeShade="A6"/>
              <w:left w:val="nil"/>
              <w:bottom w:val="nil"/>
              <w:right w:val="nil"/>
            </w:tcBorders>
            <w:noWrap/>
            <w:vAlign w:val="center"/>
            <w:hideMark/>
          </w:tcPr>
          <w:p w14:paraId="2B9BF83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22860887" w14:textId="77777777" w:rsidTr="00733221">
        <w:trPr>
          <w:trHeight w:val="20"/>
        </w:trPr>
        <w:tc>
          <w:tcPr>
            <w:tcW w:w="480" w:type="pct"/>
            <w:vMerge/>
            <w:tcBorders>
              <w:top w:val="nil"/>
              <w:left w:val="nil"/>
              <w:bottom w:val="nil"/>
              <w:right w:val="nil"/>
            </w:tcBorders>
            <w:vAlign w:val="center"/>
            <w:hideMark/>
          </w:tcPr>
          <w:p w14:paraId="6BD9374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nil"/>
              <w:right w:val="nil"/>
            </w:tcBorders>
            <w:vAlign w:val="center"/>
            <w:hideMark/>
          </w:tcPr>
          <w:p w14:paraId="0729EB52"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nil"/>
              <w:right w:val="single" w:sz="4" w:space="0" w:color="auto"/>
            </w:tcBorders>
            <w:noWrap/>
            <w:vAlign w:val="center"/>
            <w:hideMark/>
          </w:tcPr>
          <w:p w14:paraId="6E356481"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nil"/>
              <w:left w:val="single" w:sz="4" w:space="0" w:color="auto"/>
              <w:bottom w:val="nil"/>
              <w:right w:val="nil"/>
            </w:tcBorders>
            <w:noWrap/>
            <w:vAlign w:val="center"/>
            <w:hideMark/>
          </w:tcPr>
          <w:p w14:paraId="115DA02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 (-0.2, 0.39)</w:t>
            </w:r>
          </w:p>
        </w:tc>
        <w:tc>
          <w:tcPr>
            <w:tcW w:w="356" w:type="pct"/>
            <w:tcBorders>
              <w:top w:val="nil"/>
              <w:left w:val="nil"/>
              <w:bottom w:val="nil"/>
              <w:right w:val="nil"/>
            </w:tcBorders>
            <w:noWrap/>
            <w:vAlign w:val="center"/>
            <w:hideMark/>
          </w:tcPr>
          <w:p w14:paraId="4FD5B23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0.522</w:t>
            </w:r>
          </w:p>
        </w:tc>
        <w:tc>
          <w:tcPr>
            <w:tcW w:w="305" w:type="pct"/>
            <w:tcBorders>
              <w:top w:val="nil"/>
              <w:left w:val="nil"/>
              <w:bottom w:val="nil"/>
              <w:right w:val="single" w:sz="4" w:space="0" w:color="auto"/>
            </w:tcBorders>
            <w:noWrap/>
            <w:vAlign w:val="center"/>
            <w:hideMark/>
          </w:tcPr>
          <w:p w14:paraId="54239F3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0.055</w:t>
            </w:r>
          </w:p>
        </w:tc>
        <w:tc>
          <w:tcPr>
            <w:tcW w:w="570" w:type="pct"/>
            <w:tcBorders>
              <w:top w:val="nil"/>
              <w:left w:val="single" w:sz="4" w:space="0" w:color="auto"/>
              <w:bottom w:val="nil"/>
              <w:right w:val="nil"/>
            </w:tcBorders>
            <w:noWrap/>
            <w:vAlign w:val="center"/>
            <w:hideMark/>
          </w:tcPr>
          <w:p w14:paraId="75A088C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(-0.13, 0.14)</w:t>
            </w:r>
          </w:p>
        </w:tc>
        <w:tc>
          <w:tcPr>
            <w:tcW w:w="344" w:type="pct"/>
            <w:tcBorders>
              <w:top w:val="nil"/>
              <w:left w:val="nil"/>
              <w:bottom w:val="nil"/>
              <w:right w:val="nil"/>
            </w:tcBorders>
            <w:noWrap/>
            <w:vAlign w:val="center"/>
            <w:hideMark/>
          </w:tcPr>
          <w:p w14:paraId="2AAD0FAB"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0.929</w:t>
            </w:r>
          </w:p>
        </w:tc>
        <w:tc>
          <w:tcPr>
            <w:tcW w:w="328" w:type="pct"/>
            <w:tcBorders>
              <w:top w:val="nil"/>
              <w:left w:val="nil"/>
              <w:bottom w:val="nil"/>
              <w:right w:val="nil"/>
            </w:tcBorders>
            <w:noWrap/>
            <w:vAlign w:val="center"/>
            <w:hideMark/>
          </w:tcPr>
          <w:p w14:paraId="4C3EDBE0"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63DD0E61" w14:textId="77777777" w:rsidTr="00733221">
        <w:trPr>
          <w:trHeight w:val="20"/>
        </w:trPr>
        <w:tc>
          <w:tcPr>
            <w:tcW w:w="480" w:type="pct"/>
            <w:vMerge/>
            <w:tcBorders>
              <w:top w:val="nil"/>
              <w:left w:val="nil"/>
              <w:bottom w:val="nil"/>
              <w:right w:val="nil"/>
            </w:tcBorders>
            <w:vAlign w:val="center"/>
            <w:hideMark/>
          </w:tcPr>
          <w:p w14:paraId="0B01E8F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vMerge/>
            <w:tcBorders>
              <w:top w:val="nil"/>
              <w:left w:val="nil"/>
              <w:bottom w:val="single" w:sz="4" w:space="0" w:color="A6A6A6" w:themeColor="background1" w:themeShade="A6"/>
              <w:right w:val="nil"/>
            </w:tcBorders>
            <w:vAlign w:val="center"/>
            <w:hideMark/>
          </w:tcPr>
          <w:p w14:paraId="63529E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1425" w:type="pct"/>
            <w:tcBorders>
              <w:top w:val="nil"/>
              <w:left w:val="nil"/>
              <w:bottom w:val="single" w:sz="4" w:space="0" w:color="A6A6A6" w:themeColor="background1" w:themeShade="A6"/>
              <w:right w:val="single" w:sz="4" w:space="0" w:color="auto"/>
            </w:tcBorders>
            <w:noWrap/>
            <w:vAlign w:val="center"/>
            <w:hideMark/>
          </w:tcPr>
          <w:p w14:paraId="738AED66"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Eos-high + IgE-high</w:t>
            </w:r>
          </w:p>
        </w:tc>
        <w:tc>
          <w:tcPr>
            <w:tcW w:w="812" w:type="pct"/>
            <w:tcBorders>
              <w:top w:val="nil"/>
              <w:left w:val="single" w:sz="4" w:space="0" w:color="auto"/>
              <w:bottom w:val="single" w:sz="4" w:space="0" w:color="A6A6A6" w:themeColor="background1" w:themeShade="A6"/>
              <w:right w:val="nil"/>
            </w:tcBorders>
            <w:noWrap/>
            <w:vAlign w:val="center"/>
            <w:hideMark/>
          </w:tcPr>
          <w:p w14:paraId="33C2661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0.17 (-0.2, 0.55)</w:t>
            </w:r>
          </w:p>
        </w:tc>
        <w:tc>
          <w:tcPr>
            <w:tcW w:w="356" w:type="pct"/>
            <w:tcBorders>
              <w:top w:val="nil"/>
              <w:left w:val="nil"/>
              <w:bottom w:val="single" w:sz="4" w:space="0" w:color="A6A6A6" w:themeColor="background1" w:themeShade="A6"/>
              <w:right w:val="nil"/>
            </w:tcBorders>
            <w:noWrap/>
            <w:vAlign w:val="center"/>
            <w:hideMark/>
          </w:tcPr>
          <w:p w14:paraId="43D2E93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0.361</w:t>
            </w:r>
          </w:p>
        </w:tc>
        <w:tc>
          <w:tcPr>
            <w:tcW w:w="305" w:type="pct"/>
            <w:tcBorders>
              <w:top w:val="nil"/>
              <w:left w:val="nil"/>
              <w:bottom w:val="single" w:sz="4" w:space="0" w:color="A6A6A6" w:themeColor="background1" w:themeShade="A6"/>
              <w:right w:val="single" w:sz="4" w:space="0" w:color="auto"/>
            </w:tcBorders>
            <w:noWrap/>
            <w:vAlign w:val="center"/>
            <w:hideMark/>
          </w:tcPr>
          <w:p w14:paraId="0D4944D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nil"/>
              <w:left w:val="single" w:sz="4" w:space="0" w:color="auto"/>
              <w:bottom w:val="single" w:sz="4" w:space="0" w:color="A6A6A6" w:themeColor="background1" w:themeShade="A6"/>
              <w:right w:val="nil"/>
            </w:tcBorders>
            <w:noWrap/>
            <w:vAlign w:val="center"/>
            <w:hideMark/>
          </w:tcPr>
          <w:p w14:paraId="4EE3850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0.03 (-0.13, 0.19)</w:t>
            </w:r>
          </w:p>
        </w:tc>
        <w:tc>
          <w:tcPr>
            <w:tcW w:w="344" w:type="pct"/>
            <w:tcBorders>
              <w:top w:val="nil"/>
              <w:left w:val="nil"/>
              <w:bottom w:val="single" w:sz="4" w:space="0" w:color="A6A6A6" w:themeColor="background1" w:themeShade="A6"/>
              <w:right w:val="nil"/>
            </w:tcBorders>
            <w:noWrap/>
            <w:vAlign w:val="center"/>
            <w:hideMark/>
          </w:tcPr>
          <w:p w14:paraId="09729CCF"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0.727</w:t>
            </w:r>
          </w:p>
        </w:tc>
        <w:tc>
          <w:tcPr>
            <w:tcW w:w="328" w:type="pct"/>
            <w:tcBorders>
              <w:top w:val="nil"/>
              <w:left w:val="nil"/>
              <w:bottom w:val="single" w:sz="4" w:space="0" w:color="A6A6A6" w:themeColor="background1" w:themeShade="A6"/>
              <w:right w:val="nil"/>
            </w:tcBorders>
            <w:noWrap/>
            <w:vAlign w:val="center"/>
            <w:hideMark/>
          </w:tcPr>
          <w:p w14:paraId="0CF6671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4C475140" w14:textId="77777777" w:rsidTr="00733221">
        <w:trPr>
          <w:trHeight w:val="20"/>
        </w:trPr>
        <w:tc>
          <w:tcPr>
            <w:tcW w:w="480" w:type="pct"/>
            <w:vMerge/>
            <w:tcBorders>
              <w:top w:val="nil"/>
              <w:left w:val="nil"/>
              <w:bottom w:val="nil"/>
              <w:right w:val="nil"/>
            </w:tcBorders>
            <w:vAlign w:val="center"/>
            <w:hideMark/>
          </w:tcPr>
          <w:p w14:paraId="327D8E35"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6A6A6" w:themeColor="background1" w:themeShade="A6"/>
              <w:right w:val="nil"/>
            </w:tcBorders>
            <w:noWrap/>
            <w:vAlign w:val="center"/>
            <w:hideMark/>
          </w:tcPr>
          <w:p w14:paraId="15C56178"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Triple</w:t>
            </w:r>
          </w:p>
        </w:tc>
        <w:tc>
          <w:tcPr>
            <w:tcW w:w="142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503906BE"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w:t>
            </w:r>
          </w:p>
        </w:tc>
        <w:tc>
          <w:tcPr>
            <w:tcW w:w="812"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36C4922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0.28 (-0.25, 0.8)</w:t>
            </w:r>
          </w:p>
        </w:tc>
        <w:tc>
          <w:tcPr>
            <w:tcW w:w="356" w:type="pct"/>
            <w:tcBorders>
              <w:top w:val="single" w:sz="4" w:space="0" w:color="A6A6A6" w:themeColor="background1" w:themeShade="A6"/>
              <w:left w:val="nil"/>
              <w:bottom w:val="single" w:sz="4" w:space="0" w:color="A6A6A6" w:themeColor="background1" w:themeShade="A6"/>
              <w:right w:val="nil"/>
            </w:tcBorders>
            <w:noWrap/>
            <w:vAlign w:val="center"/>
            <w:hideMark/>
          </w:tcPr>
          <w:p w14:paraId="2E28721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0.299</w:t>
            </w:r>
          </w:p>
        </w:tc>
        <w:tc>
          <w:tcPr>
            <w:tcW w:w="305" w:type="pct"/>
            <w:tcBorders>
              <w:top w:val="single" w:sz="4" w:space="0" w:color="A6A6A6" w:themeColor="background1" w:themeShade="A6"/>
              <w:left w:val="nil"/>
              <w:bottom w:val="single" w:sz="4" w:space="0" w:color="A6A6A6" w:themeColor="background1" w:themeShade="A6"/>
              <w:right w:val="single" w:sz="4" w:space="0" w:color="auto"/>
            </w:tcBorders>
            <w:noWrap/>
            <w:vAlign w:val="center"/>
            <w:hideMark/>
          </w:tcPr>
          <w:p w14:paraId="60AD702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single" w:sz="4" w:space="0" w:color="A6A6A6" w:themeColor="background1" w:themeShade="A6"/>
              <w:left w:val="single" w:sz="4" w:space="0" w:color="auto"/>
              <w:bottom w:val="single" w:sz="4" w:space="0" w:color="A6A6A6" w:themeColor="background1" w:themeShade="A6"/>
              <w:right w:val="nil"/>
            </w:tcBorders>
            <w:noWrap/>
            <w:vAlign w:val="center"/>
            <w:hideMark/>
          </w:tcPr>
          <w:p w14:paraId="78B3C6C1"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0.08 (-0.18, 0.34)</w:t>
            </w:r>
          </w:p>
        </w:tc>
        <w:tc>
          <w:tcPr>
            <w:tcW w:w="344" w:type="pct"/>
            <w:tcBorders>
              <w:top w:val="single" w:sz="4" w:space="0" w:color="A6A6A6" w:themeColor="background1" w:themeShade="A6"/>
              <w:left w:val="nil"/>
              <w:bottom w:val="single" w:sz="4" w:space="0" w:color="A6A6A6" w:themeColor="background1" w:themeShade="A6"/>
              <w:right w:val="nil"/>
            </w:tcBorders>
            <w:noWrap/>
            <w:vAlign w:val="center"/>
            <w:hideMark/>
          </w:tcPr>
          <w:p w14:paraId="23DCC45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0.552</w:t>
            </w:r>
          </w:p>
        </w:tc>
        <w:tc>
          <w:tcPr>
            <w:tcW w:w="328" w:type="pct"/>
            <w:tcBorders>
              <w:top w:val="single" w:sz="4" w:space="0" w:color="A6A6A6" w:themeColor="background1" w:themeShade="A6"/>
              <w:left w:val="nil"/>
              <w:bottom w:val="single" w:sz="4" w:space="0" w:color="A6A6A6" w:themeColor="background1" w:themeShade="A6"/>
              <w:right w:val="nil"/>
            </w:tcBorders>
            <w:noWrap/>
            <w:vAlign w:val="center"/>
            <w:hideMark/>
          </w:tcPr>
          <w:p w14:paraId="6765ED2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0.029</w:t>
            </w:r>
          </w:p>
        </w:tc>
      </w:tr>
      <w:tr w:rsidR="00D84FC8" w:rsidRPr="00D54954" w14:paraId="6E0879AD" w14:textId="77777777" w:rsidTr="00733221">
        <w:trPr>
          <w:trHeight w:val="20"/>
        </w:trPr>
        <w:tc>
          <w:tcPr>
            <w:tcW w:w="480" w:type="pct"/>
            <w:vMerge/>
            <w:tcBorders>
              <w:top w:val="nil"/>
              <w:left w:val="nil"/>
              <w:bottom w:val="single" w:sz="4" w:space="0" w:color="auto"/>
              <w:right w:val="nil"/>
            </w:tcBorders>
            <w:vAlign w:val="center"/>
            <w:hideMark/>
          </w:tcPr>
          <w:p w14:paraId="6704CF8D"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p>
        </w:tc>
        <w:tc>
          <w:tcPr>
            <w:tcW w:w="380" w:type="pct"/>
            <w:tcBorders>
              <w:top w:val="single" w:sz="4" w:space="0" w:color="A6A6A6" w:themeColor="background1" w:themeShade="A6"/>
              <w:left w:val="nil"/>
              <w:bottom w:val="single" w:sz="4" w:space="0" w:color="auto"/>
              <w:right w:val="nil"/>
            </w:tcBorders>
            <w:noWrap/>
            <w:vAlign w:val="center"/>
            <w:hideMark/>
          </w:tcPr>
          <w:p w14:paraId="3E9B431E"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Weighted</w:t>
            </w:r>
          </w:p>
        </w:tc>
        <w:tc>
          <w:tcPr>
            <w:tcW w:w="1425" w:type="pct"/>
            <w:tcBorders>
              <w:top w:val="single" w:sz="4" w:space="0" w:color="A6A6A6" w:themeColor="background1" w:themeShade="A6"/>
              <w:left w:val="nil"/>
              <w:bottom w:val="single" w:sz="4" w:space="0" w:color="auto"/>
              <w:right w:val="single" w:sz="4" w:space="0" w:color="auto"/>
            </w:tcBorders>
            <w:noWrap/>
            <w:vAlign w:val="center"/>
            <w:hideMark/>
          </w:tcPr>
          <w:p w14:paraId="656AA924" w14:textId="77777777" w:rsidR="00D84FC8" w:rsidRPr="00D54954" w:rsidRDefault="00D84FC8" w:rsidP="00733221">
            <w:pPr>
              <w:spacing w:after="0" w:line="240" w:lineRule="auto"/>
              <w:jc w:val="left"/>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 xml:space="preserve">Eos-high +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-high + IgE-high weighted</w:t>
            </w:r>
          </w:p>
        </w:tc>
        <w:tc>
          <w:tcPr>
            <w:tcW w:w="812" w:type="pct"/>
            <w:tcBorders>
              <w:top w:val="single" w:sz="4" w:space="0" w:color="A6A6A6" w:themeColor="background1" w:themeShade="A6"/>
              <w:left w:val="single" w:sz="4" w:space="0" w:color="auto"/>
              <w:bottom w:val="single" w:sz="4" w:space="0" w:color="auto"/>
              <w:right w:val="nil"/>
            </w:tcBorders>
            <w:noWrap/>
            <w:vAlign w:val="center"/>
            <w:hideMark/>
          </w:tcPr>
          <w:p w14:paraId="47E7C2B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0.04 (-0.04, 0.12)</w:t>
            </w:r>
          </w:p>
        </w:tc>
        <w:tc>
          <w:tcPr>
            <w:tcW w:w="356" w:type="pct"/>
            <w:tcBorders>
              <w:top w:val="single" w:sz="4" w:space="0" w:color="A6A6A6" w:themeColor="background1" w:themeShade="A6"/>
              <w:left w:val="nil"/>
              <w:bottom w:val="single" w:sz="4" w:space="0" w:color="auto"/>
              <w:right w:val="nil"/>
            </w:tcBorders>
            <w:noWrap/>
            <w:vAlign w:val="center"/>
            <w:hideMark/>
          </w:tcPr>
          <w:p w14:paraId="2125AAE4"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0.357</w:t>
            </w:r>
          </w:p>
        </w:tc>
        <w:tc>
          <w:tcPr>
            <w:tcW w:w="305" w:type="pct"/>
            <w:tcBorders>
              <w:top w:val="single" w:sz="4" w:space="0" w:color="A6A6A6" w:themeColor="background1" w:themeShade="A6"/>
              <w:left w:val="nil"/>
              <w:bottom w:val="single" w:sz="4" w:space="0" w:color="auto"/>
              <w:right w:val="single" w:sz="4" w:space="0" w:color="auto"/>
            </w:tcBorders>
            <w:noWrap/>
            <w:vAlign w:val="center"/>
            <w:hideMark/>
          </w:tcPr>
          <w:p w14:paraId="3D19C073"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0.056</w:t>
            </w:r>
          </w:p>
        </w:tc>
        <w:tc>
          <w:tcPr>
            <w:tcW w:w="570" w:type="pct"/>
            <w:tcBorders>
              <w:top w:val="single" w:sz="4" w:space="0" w:color="A6A6A6" w:themeColor="background1" w:themeShade="A6"/>
              <w:left w:val="single" w:sz="4" w:space="0" w:color="auto"/>
              <w:bottom w:val="single" w:sz="4" w:space="0" w:color="auto"/>
              <w:right w:val="nil"/>
            </w:tcBorders>
            <w:noWrap/>
            <w:vAlign w:val="center"/>
            <w:hideMark/>
          </w:tcPr>
          <w:p w14:paraId="1FF8CA87"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0.01 (-0.03, 0.04)</w:t>
            </w:r>
          </w:p>
        </w:tc>
        <w:tc>
          <w:tcPr>
            <w:tcW w:w="344" w:type="pct"/>
            <w:tcBorders>
              <w:top w:val="single" w:sz="4" w:space="0" w:color="A6A6A6" w:themeColor="background1" w:themeShade="A6"/>
              <w:left w:val="nil"/>
              <w:bottom w:val="single" w:sz="4" w:space="0" w:color="auto"/>
              <w:right w:val="nil"/>
            </w:tcBorders>
            <w:noWrap/>
            <w:vAlign w:val="center"/>
            <w:hideMark/>
          </w:tcPr>
          <w:p w14:paraId="267E7336"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0.692</w:t>
            </w:r>
          </w:p>
        </w:tc>
        <w:tc>
          <w:tcPr>
            <w:tcW w:w="328" w:type="pct"/>
            <w:tcBorders>
              <w:top w:val="single" w:sz="4" w:space="0" w:color="A6A6A6" w:themeColor="background1" w:themeShade="A6"/>
              <w:left w:val="nil"/>
              <w:bottom w:val="single" w:sz="4" w:space="0" w:color="auto"/>
              <w:right w:val="nil"/>
            </w:tcBorders>
            <w:noWrap/>
            <w:vAlign w:val="center"/>
            <w:hideMark/>
          </w:tcPr>
          <w:p w14:paraId="5C16B41C" w14:textId="77777777" w:rsidR="00D84FC8" w:rsidRPr="00D54954" w:rsidRDefault="00D84FC8" w:rsidP="00733221">
            <w:pPr>
              <w:spacing w:after="0" w:line="240" w:lineRule="auto"/>
              <w:jc w:val="left"/>
              <w:rPr>
                <w:rFonts w:ascii="Calibri" w:eastAsia="Times New Roman" w:hAnsi="Calibri" w:cs="Calibri"/>
                <w:kern w:val="0"/>
                <w:sz w:val="18"/>
                <w:szCs w:val="18"/>
                <w14:ligatures w14:val="none"/>
              </w:rPr>
            </w:pPr>
            <w:r w:rsidRPr="00D54954">
              <w:rPr>
                <w:rFonts w:ascii="Calibri" w:eastAsia="Times New Roman" w:hAnsi="Calibri" w:cs="Calibri"/>
                <w:kern w:val="0"/>
                <w:sz w:val="18"/>
                <w:szCs w:val="18"/>
                <w14:ligatures w14:val="none"/>
              </w:rPr>
              <w:t>0.028</w:t>
            </w:r>
          </w:p>
        </w:tc>
      </w:tr>
      <w:tr w:rsidR="00D84FC8" w:rsidRPr="00D54954" w14:paraId="27DF1234" w14:textId="77777777" w:rsidTr="00733221">
        <w:trPr>
          <w:trHeight w:val="20"/>
        </w:trPr>
        <w:tc>
          <w:tcPr>
            <w:tcW w:w="5000" w:type="pct"/>
            <w:gridSpan w:val="9"/>
            <w:tcBorders>
              <w:top w:val="single" w:sz="4" w:space="0" w:color="auto"/>
              <w:left w:val="nil"/>
              <w:bottom w:val="single" w:sz="4" w:space="0" w:color="auto"/>
              <w:right w:val="nil"/>
            </w:tcBorders>
            <w:noWrap/>
            <w:vAlign w:val="center"/>
            <w:hideMark/>
          </w:tcPr>
          <w:p w14:paraId="5630C414" w14:textId="77777777" w:rsidR="00D84FC8" w:rsidRPr="00D54954" w:rsidRDefault="00D84FC8" w:rsidP="00733221">
            <w:pPr>
              <w:spacing w:after="0" w:line="240" w:lineRule="auto"/>
              <w:rPr>
                <w:rFonts w:ascii="Calibri" w:eastAsia="Times New Roman" w:hAnsi="Calibri" w:cs="Calibri"/>
                <w:color w:val="000000"/>
                <w:kern w:val="0"/>
                <w:sz w:val="18"/>
                <w:szCs w:val="18"/>
                <w14:ligatures w14:val="none"/>
              </w:rPr>
            </w:pPr>
            <w:r w:rsidRPr="00D54954">
              <w:rPr>
                <w:rFonts w:ascii="Calibri" w:eastAsia="Times New Roman" w:hAnsi="Calibri" w:cs="Calibri"/>
                <w:color w:val="000000"/>
                <w:kern w:val="0"/>
                <w:sz w:val="18"/>
                <w:szCs w:val="18"/>
                <w14:ligatures w14:val="none"/>
              </w:rPr>
              <w:t>Estimates are standardised regression coefficients (β) with 95% confidence intervals (95% CI) from multivariable linear regression models. The left-hand section presents associations between T2 inflammatory markers/phenotypes and lung function z-scores at visit 2; the right-hand section presents associations with longitudinal change in the corresponding lung function z-score (</w:t>
            </w:r>
            <w:proofErr w:type="spellStart"/>
            <w:r w:rsidRPr="00D54954">
              <w:rPr>
                <w:rFonts w:ascii="Calibri" w:eastAsia="Times New Roman" w:hAnsi="Calibri" w:cs="Calibri"/>
                <w:color w:val="000000"/>
                <w:kern w:val="0"/>
                <w:sz w:val="18"/>
                <w:szCs w:val="18"/>
                <w14:ligatures w14:val="none"/>
              </w:rPr>
              <w:t>Δz</w:t>
            </w:r>
            <w:proofErr w:type="spellEnd"/>
            <w:r w:rsidRPr="00D54954">
              <w:rPr>
                <w:rFonts w:ascii="Calibri" w:eastAsia="Times New Roman" w:hAnsi="Calibri" w:cs="Calibri"/>
                <w:color w:val="000000"/>
                <w:kern w:val="0"/>
                <w:sz w:val="18"/>
                <w:szCs w:val="18"/>
                <w14:ligatures w14:val="none"/>
              </w:rPr>
              <w:t xml:space="preserve">-score = [values at follow-up minus values at baseline]/visit intervals) between visits. All models were adjusted for age, sex, height, weight, smoking status and cumulative smoking exposure (pack-years). </w:t>
            </w:r>
            <w:proofErr w:type="spellStart"/>
            <w:r w:rsidRPr="00D54954">
              <w:rPr>
                <w:rFonts w:ascii="Calibri" w:eastAsia="Times New Roman" w:hAnsi="Calibri" w:cs="Calibri"/>
                <w:color w:val="000000"/>
                <w:kern w:val="0"/>
                <w:sz w:val="18"/>
                <w:szCs w:val="18"/>
                <w14:ligatures w14:val="none"/>
              </w:rPr>
              <w:t>Adj</w:t>
            </w:r>
            <w:proofErr w:type="spellEnd"/>
            <w:r w:rsidRPr="00D54954">
              <w:rPr>
                <w:rFonts w:ascii="Calibri" w:eastAsia="Times New Roman" w:hAnsi="Calibri" w:cs="Calibri"/>
                <w:color w:val="000000"/>
                <w:kern w:val="0"/>
                <w:sz w:val="18"/>
                <w:szCs w:val="18"/>
                <w14:ligatures w14:val="none"/>
              </w:rPr>
              <w:t xml:space="preserve"> R², adjusted coefficient of determination; FEV₁, forced expiratory volume in 1 second; FVC, forced vital capacity; FEV₁/FVC, ratio of FEV₁ to FVC; MMEF, maximal mid-expiratory flow; RV, residual volume; TLC, total lung capacity; RV/TLC, ratio of residual volume to total lung capacity; R5–19, resistance at 5 Hz minus resistance at 19 Hz; R5, respiratory system resistance at 5 Hz; X5, respiratory system reactance at 5 Hz; Eos, blood eosinophils;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fractional exhaled nitric oxide; IgE, immunoglobulin E; T2, type 2 inflammation. T2 categories were defined according to the prespecified thresholds for blood eosinophils, </w:t>
            </w:r>
            <w:proofErr w:type="spellStart"/>
            <w:r w:rsidRPr="00D54954">
              <w:rPr>
                <w:rFonts w:ascii="Calibri" w:eastAsia="Times New Roman" w:hAnsi="Calibri" w:cs="Calibri"/>
                <w:color w:val="000000"/>
                <w:kern w:val="0"/>
                <w:sz w:val="18"/>
                <w:szCs w:val="18"/>
                <w14:ligatures w14:val="none"/>
              </w:rPr>
              <w:t>FeNO</w:t>
            </w:r>
            <w:proofErr w:type="spellEnd"/>
            <w:r w:rsidRPr="00D54954">
              <w:rPr>
                <w:rFonts w:ascii="Calibri" w:eastAsia="Times New Roman" w:hAnsi="Calibri" w:cs="Calibri"/>
                <w:color w:val="000000"/>
                <w:kern w:val="0"/>
                <w:sz w:val="18"/>
                <w:szCs w:val="18"/>
                <w14:ligatures w14:val="none"/>
              </w:rPr>
              <w:t xml:space="preserve"> and total IgE. Positive values for </w:t>
            </w:r>
            <w:proofErr w:type="spellStart"/>
            <w:r w:rsidRPr="00D54954">
              <w:rPr>
                <w:rFonts w:ascii="Calibri" w:eastAsia="Times New Roman" w:hAnsi="Calibri" w:cs="Calibri"/>
                <w:color w:val="000000"/>
                <w:kern w:val="0"/>
                <w:sz w:val="18"/>
                <w:szCs w:val="18"/>
                <w14:ligatures w14:val="none"/>
              </w:rPr>
              <w:t>Δz</w:t>
            </w:r>
            <w:proofErr w:type="spellEnd"/>
            <w:r w:rsidRPr="00D54954">
              <w:rPr>
                <w:rFonts w:ascii="Calibri" w:eastAsia="Times New Roman" w:hAnsi="Calibri" w:cs="Calibri"/>
                <w:color w:val="000000"/>
                <w:kern w:val="0"/>
                <w:sz w:val="18"/>
                <w:szCs w:val="18"/>
                <w14:ligatures w14:val="none"/>
              </w:rPr>
              <w:t xml:space="preserve">-score indicate a relative increase in lung function over follow-up, whereas negative values indicate a relative decline. Significance is considered where p&lt;0.05 (highlighted in green). </w:t>
            </w:r>
          </w:p>
        </w:tc>
      </w:tr>
    </w:tbl>
    <w:p w14:paraId="33CA0DB0" w14:textId="77777777" w:rsidR="00D84FC8" w:rsidRPr="00D54954" w:rsidRDefault="00D84FC8" w:rsidP="00D84FC8">
      <w:pPr>
        <w:spacing w:line="360" w:lineRule="auto"/>
        <w:sectPr w:rsidR="00D84FC8" w:rsidRPr="00D54954" w:rsidSect="00D84FC8">
          <w:pgSz w:w="16838" w:h="11906" w:orient="landscape"/>
          <w:pgMar w:top="1440" w:right="1440" w:bottom="1440" w:left="1440" w:header="708" w:footer="708" w:gutter="0"/>
          <w:cols w:space="708"/>
          <w:docGrid w:linePitch="360"/>
        </w:sectPr>
      </w:pPr>
    </w:p>
    <w:p w14:paraId="697BE6A3" w14:textId="77777777" w:rsidR="00D84FC8" w:rsidRPr="00D54954" w:rsidRDefault="00D84FC8" w:rsidP="00D84FC8">
      <w:pPr>
        <w:spacing w:line="360" w:lineRule="auto"/>
        <w:rPr>
          <w:b/>
          <w:bCs/>
        </w:rPr>
      </w:pPr>
      <w:r w:rsidRPr="00D54954">
        <w:rPr>
          <w:b/>
          <w:bCs/>
          <w:noProof/>
        </w:rPr>
        <w:lastRenderedPageBreak/>
        <w:drawing>
          <wp:inline distT="0" distB="0" distL="0" distR="0" wp14:anchorId="674D13D5" wp14:editId="12FEB0A4">
            <wp:extent cx="5731510" cy="8096885"/>
            <wp:effectExtent l="0" t="0" r="2540" b="0"/>
            <wp:docPr id="668823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23590" name="Picture 6688235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096885"/>
                    </a:xfrm>
                    <a:prstGeom prst="rect">
                      <a:avLst/>
                    </a:prstGeom>
                  </pic:spPr>
                </pic:pic>
              </a:graphicData>
            </a:graphic>
          </wp:inline>
        </w:drawing>
      </w:r>
    </w:p>
    <w:p w14:paraId="514BE2EA" w14:textId="77777777" w:rsidR="00D84FC8" w:rsidRPr="004025A6" w:rsidRDefault="00D84FC8" w:rsidP="00D84FC8">
      <w:pPr>
        <w:spacing w:line="360" w:lineRule="auto"/>
        <w:rPr>
          <w:i/>
          <w:iCs/>
        </w:rPr>
      </w:pPr>
      <w:r w:rsidRPr="00D54954">
        <w:rPr>
          <w:b/>
          <w:bCs/>
        </w:rPr>
        <w:t>Online Repository Figure 1.</w:t>
      </w:r>
      <w:r w:rsidRPr="00D54954">
        <w:t xml:space="preserve"> Penalised multivariable regression analyses of T2 inflammatory burden and respiratory physiology in the general population and longitudinal subpopulation. </w:t>
      </w:r>
      <w:r w:rsidRPr="00D54954">
        <w:rPr>
          <w:i/>
          <w:iCs/>
        </w:rPr>
        <w:t xml:space="preserve">Figure legends. Heatmaps </w:t>
      </w:r>
      <w:r w:rsidRPr="00D54954">
        <w:rPr>
          <w:rFonts w:asciiTheme="minorHAnsi" w:hAnsiTheme="minorHAnsi"/>
          <w:i/>
          <w:iCs/>
          <w:szCs w:val="20"/>
        </w:rPr>
        <w:lastRenderedPageBreak/>
        <w:t>show ridge regression coefficients for individual and composite T2 inflammatory burden measures across lung-function outcomes in the general population (A) and longitudinal subpopulation (B). All T2 burden measures and prespecified covariates (age, sex, BMI, smoking status and pack-years) were entered simultaneously into outcome-specific ridge regression models (α=0). The penalty parameter was selected by 10-fold cross-validation using the value minimising mean squared error (</w:t>
      </w:r>
      <w:proofErr w:type="spellStart"/>
      <w:r w:rsidRPr="00D54954">
        <w:rPr>
          <w:rFonts w:asciiTheme="minorHAnsi" w:hAnsiTheme="minorHAnsi"/>
          <w:i/>
          <w:iCs/>
          <w:szCs w:val="20"/>
        </w:rPr>
        <w:t>λ</w:t>
      </w:r>
      <w:r w:rsidRPr="00D54954">
        <w:rPr>
          <w:rFonts w:asciiTheme="minorHAnsi" w:hAnsiTheme="minorHAnsi"/>
          <w:i/>
          <w:iCs/>
          <w:szCs w:val="20"/>
          <w:vertAlign w:val="subscript"/>
        </w:rPr>
        <w:t>min</w:t>
      </w:r>
      <w:proofErr w:type="spellEnd"/>
      <w:r w:rsidRPr="00D54954">
        <w:rPr>
          <w:rFonts w:asciiTheme="minorHAnsi" w:hAnsiTheme="minorHAnsi"/>
          <w:i/>
          <w:iCs/>
          <w:szCs w:val="20"/>
        </w:rPr>
        <w:t>). Coefficient uncertainty was estimated from 1,000 bootstrap samples, with 95% confidence intervals defined by the 2.5th and 97.5th percentiles of the bootstrap coefficient distributions. Tiles represent penalised β coefficients; estimates with 95% confidence intervals excluding zero are shown as in-figure text.</w:t>
      </w:r>
      <w:r w:rsidRPr="00D54954">
        <w:rPr>
          <w:rFonts w:asciiTheme="minorHAnsi" w:eastAsia="Times New Roman" w:hAnsiTheme="minorHAnsi" w:cs="Calibri"/>
          <w:color w:val="000000"/>
          <w:kern w:val="0"/>
          <w:szCs w:val="20"/>
          <w14:ligatures w14:val="none"/>
        </w:rPr>
        <w:t xml:space="preserve"> </w:t>
      </w:r>
      <w:proofErr w:type="spellStart"/>
      <w:r w:rsidRPr="00D54954">
        <w:rPr>
          <w:rFonts w:asciiTheme="minorHAnsi" w:eastAsia="Times New Roman" w:hAnsiTheme="minorHAnsi" w:cs="Calibri"/>
          <w:i/>
          <w:iCs/>
          <w:color w:val="000000"/>
          <w:kern w:val="0"/>
          <w:szCs w:val="20"/>
          <w14:ligatures w14:val="none"/>
        </w:rPr>
        <w:t>Δz</w:t>
      </w:r>
      <w:proofErr w:type="spellEnd"/>
      <w:r w:rsidRPr="00D54954">
        <w:rPr>
          <w:rFonts w:asciiTheme="minorHAnsi" w:eastAsia="Times New Roman" w:hAnsiTheme="minorHAnsi" w:cs="Calibri"/>
          <w:i/>
          <w:iCs/>
          <w:color w:val="000000"/>
          <w:kern w:val="0"/>
          <w:szCs w:val="20"/>
          <w14:ligatures w14:val="none"/>
        </w:rPr>
        <w:t>-score = [values at follow-up minus values at baseline]/visit intervals.</w:t>
      </w:r>
    </w:p>
    <w:p w14:paraId="6EF7E312" w14:textId="77777777" w:rsidR="00184288" w:rsidRDefault="00184288"/>
    <w:sectPr w:rsidR="00184288" w:rsidSect="00D84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la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703E"/>
    <w:multiLevelType w:val="hybridMultilevel"/>
    <w:tmpl w:val="3528BC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BC22314"/>
    <w:multiLevelType w:val="hybridMultilevel"/>
    <w:tmpl w:val="FF085D7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1A5317E"/>
    <w:multiLevelType w:val="hybridMultilevel"/>
    <w:tmpl w:val="9E7208E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6CB53CFF"/>
    <w:multiLevelType w:val="hybridMultilevel"/>
    <w:tmpl w:val="E090A40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48316773">
    <w:abstractNumId w:val="0"/>
  </w:num>
  <w:num w:numId="2" w16cid:durableId="681006584">
    <w:abstractNumId w:val="3"/>
  </w:num>
  <w:num w:numId="3" w16cid:durableId="1179078519">
    <w:abstractNumId w:val="2"/>
  </w:num>
  <w:num w:numId="4" w16cid:durableId="305941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C8"/>
    <w:rsid w:val="000639C0"/>
    <w:rsid w:val="00184288"/>
    <w:rsid w:val="001A07DC"/>
    <w:rsid w:val="0043086B"/>
    <w:rsid w:val="004336DD"/>
    <w:rsid w:val="00474E60"/>
    <w:rsid w:val="00636F9A"/>
    <w:rsid w:val="007F62B5"/>
    <w:rsid w:val="009C2A57"/>
    <w:rsid w:val="00D84FC8"/>
    <w:rsid w:val="00DF5D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FFAB"/>
  <w15:chartTrackingRefBased/>
  <w15:docId w15:val="{325CA024-5DD3-4EE1-BCBA-4B5B3366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FC8"/>
    <w:pPr>
      <w:spacing w:line="276" w:lineRule="auto"/>
      <w:jc w:val="both"/>
    </w:pPr>
    <w:rPr>
      <w:rFonts w:ascii="Aptos" w:hAnsi="Aptos"/>
      <w:sz w:val="20"/>
      <w:lang w:val="en-GB"/>
    </w:rPr>
  </w:style>
  <w:style w:type="paragraph" w:styleId="Heading1">
    <w:name w:val="heading 1"/>
    <w:basedOn w:val="Normal"/>
    <w:next w:val="Normal"/>
    <w:link w:val="Heading1Char"/>
    <w:uiPriority w:val="9"/>
    <w:qFormat/>
    <w:rsid w:val="00474E60"/>
    <w:pPr>
      <w:keepNext/>
      <w:keepLines/>
      <w:spacing w:before="240" w:after="0"/>
      <w:outlineLvl w:val="0"/>
    </w:pPr>
    <w:rPr>
      <w:rFonts w:eastAsiaTheme="majorEastAsia" w:cstheme="majorBidi"/>
      <w:b/>
      <w:color w:val="0A2F41" w:themeColor="accent1" w:themeShade="80"/>
      <w:sz w:val="22"/>
      <w:szCs w:val="32"/>
    </w:rPr>
  </w:style>
  <w:style w:type="paragraph" w:styleId="Heading2">
    <w:name w:val="heading 2"/>
    <w:basedOn w:val="Normal"/>
    <w:next w:val="Normal"/>
    <w:link w:val="Heading2Char"/>
    <w:uiPriority w:val="9"/>
    <w:semiHidden/>
    <w:unhideWhenUsed/>
    <w:qFormat/>
    <w:rsid w:val="00D8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F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F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4F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4F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4F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4F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4F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E60"/>
    <w:rPr>
      <w:rFonts w:ascii="Aptos" w:eastAsiaTheme="majorEastAsia" w:hAnsi="Aptos" w:cstheme="majorBidi"/>
      <w:b/>
      <w:color w:val="0A2F41" w:themeColor="accent1" w:themeShade="80"/>
      <w:szCs w:val="32"/>
    </w:rPr>
  </w:style>
  <w:style w:type="paragraph" w:styleId="Caption">
    <w:name w:val="caption"/>
    <w:basedOn w:val="Normal"/>
    <w:next w:val="Normal"/>
    <w:uiPriority w:val="35"/>
    <w:unhideWhenUsed/>
    <w:qFormat/>
    <w:rsid w:val="00DF5D32"/>
    <w:pPr>
      <w:spacing w:after="200" w:line="240" w:lineRule="auto"/>
    </w:pPr>
    <w:rPr>
      <w:i/>
      <w:iCs/>
      <w:color w:val="0E2841" w:themeColor="text2"/>
      <w:sz w:val="18"/>
      <w:szCs w:val="18"/>
    </w:rPr>
  </w:style>
  <w:style w:type="character" w:customStyle="1" w:styleId="Heading2Char">
    <w:name w:val="Heading 2 Char"/>
    <w:basedOn w:val="DefaultParagraphFont"/>
    <w:link w:val="Heading2"/>
    <w:uiPriority w:val="9"/>
    <w:semiHidden/>
    <w:rsid w:val="00D84FC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84F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84FC8"/>
    <w:rPr>
      <w:rFonts w:eastAsiaTheme="majorEastAsia" w:cstheme="majorBidi"/>
      <w:i/>
      <w:iCs/>
      <w:color w:val="0F4761" w:themeColor="accent1" w:themeShade="BF"/>
      <w:sz w:val="20"/>
      <w:lang w:val="en-GB"/>
    </w:rPr>
  </w:style>
  <w:style w:type="character" w:customStyle="1" w:styleId="Heading5Char">
    <w:name w:val="Heading 5 Char"/>
    <w:basedOn w:val="DefaultParagraphFont"/>
    <w:link w:val="Heading5"/>
    <w:uiPriority w:val="9"/>
    <w:semiHidden/>
    <w:rsid w:val="00D84FC8"/>
    <w:rPr>
      <w:rFonts w:eastAsiaTheme="majorEastAsia" w:cstheme="majorBidi"/>
      <w:color w:val="0F4761" w:themeColor="accent1" w:themeShade="BF"/>
      <w:sz w:val="20"/>
      <w:lang w:val="en-GB"/>
    </w:rPr>
  </w:style>
  <w:style w:type="character" w:customStyle="1" w:styleId="Heading6Char">
    <w:name w:val="Heading 6 Char"/>
    <w:basedOn w:val="DefaultParagraphFont"/>
    <w:link w:val="Heading6"/>
    <w:uiPriority w:val="9"/>
    <w:semiHidden/>
    <w:rsid w:val="00D84FC8"/>
    <w:rPr>
      <w:rFonts w:eastAsiaTheme="majorEastAsia" w:cstheme="majorBidi"/>
      <w:i/>
      <w:iCs/>
      <w:color w:val="595959" w:themeColor="text1" w:themeTint="A6"/>
      <w:sz w:val="20"/>
      <w:lang w:val="en-GB"/>
    </w:rPr>
  </w:style>
  <w:style w:type="character" w:customStyle="1" w:styleId="Heading7Char">
    <w:name w:val="Heading 7 Char"/>
    <w:basedOn w:val="DefaultParagraphFont"/>
    <w:link w:val="Heading7"/>
    <w:uiPriority w:val="9"/>
    <w:semiHidden/>
    <w:rsid w:val="00D84FC8"/>
    <w:rPr>
      <w:rFonts w:eastAsiaTheme="majorEastAsia" w:cstheme="majorBidi"/>
      <w:color w:val="595959" w:themeColor="text1" w:themeTint="A6"/>
      <w:sz w:val="20"/>
      <w:lang w:val="en-GB"/>
    </w:rPr>
  </w:style>
  <w:style w:type="character" w:customStyle="1" w:styleId="Heading8Char">
    <w:name w:val="Heading 8 Char"/>
    <w:basedOn w:val="DefaultParagraphFont"/>
    <w:link w:val="Heading8"/>
    <w:uiPriority w:val="9"/>
    <w:semiHidden/>
    <w:rsid w:val="00D84FC8"/>
    <w:rPr>
      <w:rFonts w:eastAsiaTheme="majorEastAsia" w:cstheme="majorBidi"/>
      <w:i/>
      <w:iCs/>
      <w:color w:val="272727" w:themeColor="text1" w:themeTint="D8"/>
      <w:sz w:val="20"/>
      <w:lang w:val="en-GB"/>
    </w:rPr>
  </w:style>
  <w:style w:type="character" w:customStyle="1" w:styleId="Heading9Char">
    <w:name w:val="Heading 9 Char"/>
    <w:basedOn w:val="DefaultParagraphFont"/>
    <w:link w:val="Heading9"/>
    <w:uiPriority w:val="9"/>
    <w:semiHidden/>
    <w:rsid w:val="00D84FC8"/>
    <w:rPr>
      <w:rFonts w:eastAsiaTheme="majorEastAsia" w:cstheme="majorBidi"/>
      <w:color w:val="272727" w:themeColor="text1" w:themeTint="D8"/>
      <w:sz w:val="20"/>
      <w:lang w:val="en-GB"/>
    </w:rPr>
  </w:style>
  <w:style w:type="paragraph" w:styleId="Title">
    <w:name w:val="Title"/>
    <w:basedOn w:val="Normal"/>
    <w:next w:val="Normal"/>
    <w:link w:val="TitleChar"/>
    <w:uiPriority w:val="10"/>
    <w:qFormat/>
    <w:rsid w:val="00D8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F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84F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F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84FC8"/>
    <w:pPr>
      <w:spacing w:before="160"/>
      <w:jc w:val="center"/>
    </w:pPr>
    <w:rPr>
      <w:i/>
      <w:iCs/>
      <w:color w:val="404040" w:themeColor="text1" w:themeTint="BF"/>
    </w:rPr>
  </w:style>
  <w:style w:type="character" w:customStyle="1" w:styleId="QuoteChar">
    <w:name w:val="Quote Char"/>
    <w:basedOn w:val="DefaultParagraphFont"/>
    <w:link w:val="Quote"/>
    <w:uiPriority w:val="29"/>
    <w:rsid w:val="00D84FC8"/>
    <w:rPr>
      <w:rFonts w:ascii="Aptos" w:hAnsi="Aptos"/>
      <w:i/>
      <w:iCs/>
      <w:color w:val="404040" w:themeColor="text1" w:themeTint="BF"/>
      <w:sz w:val="20"/>
      <w:lang w:val="en-GB"/>
    </w:rPr>
  </w:style>
  <w:style w:type="paragraph" w:styleId="ListParagraph">
    <w:name w:val="List Paragraph"/>
    <w:basedOn w:val="Normal"/>
    <w:uiPriority w:val="34"/>
    <w:qFormat/>
    <w:rsid w:val="00D84FC8"/>
    <w:pPr>
      <w:ind w:left="720"/>
      <w:contextualSpacing/>
    </w:pPr>
  </w:style>
  <w:style w:type="character" w:styleId="IntenseEmphasis">
    <w:name w:val="Intense Emphasis"/>
    <w:basedOn w:val="DefaultParagraphFont"/>
    <w:uiPriority w:val="21"/>
    <w:qFormat/>
    <w:rsid w:val="00D84FC8"/>
    <w:rPr>
      <w:i/>
      <w:iCs/>
      <w:color w:val="0F4761" w:themeColor="accent1" w:themeShade="BF"/>
    </w:rPr>
  </w:style>
  <w:style w:type="paragraph" w:styleId="IntenseQuote">
    <w:name w:val="Intense Quote"/>
    <w:basedOn w:val="Normal"/>
    <w:next w:val="Normal"/>
    <w:link w:val="IntenseQuoteChar"/>
    <w:uiPriority w:val="30"/>
    <w:qFormat/>
    <w:rsid w:val="00D8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FC8"/>
    <w:rPr>
      <w:rFonts w:ascii="Aptos" w:hAnsi="Aptos"/>
      <w:i/>
      <w:iCs/>
      <w:color w:val="0F4761" w:themeColor="accent1" w:themeShade="BF"/>
      <w:sz w:val="20"/>
      <w:lang w:val="en-GB"/>
    </w:rPr>
  </w:style>
  <w:style w:type="character" w:styleId="IntenseReference">
    <w:name w:val="Intense Reference"/>
    <w:basedOn w:val="DefaultParagraphFont"/>
    <w:uiPriority w:val="32"/>
    <w:qFormat/>
    <w:rsid w:val="00D84FC8"/>
    <w:rPr>
      <w:b/>
      <w:bCs/>
      <w:smallCaps/>
      <w:color w:val="0F4761" w:themeColor="accent1" w:themeShade="BF"/>
      <w:spacing w:val="5"/>
    </w:rPr>
  </w:style>
  <w:style w:type="character" w:styleId="CommentReference">
    <w:name w:val="annotation reference"/>
    <w:basedOn w:val="DefaultParagraphFont"/>
    <w:uiPriority w:val="99"/>
    <w:semiHidden/>
    <w:unhideWhenUsed/>
    <w:rsid w:val="00D84FC8"/>
    <w:rPr>
      <w:sz w:val="16"/>
      <w:szCs w:val="16"/>
    </w:rPr>
  </w:style>
  <w:style w:type="paragraph" w:styleId="CommentText">
    <w:name w:val="annotation text"/>
    <w:basedOn w:val="Normal"/>
    <w:link w:val="CommentTextChar"/>
    <w:uiPriority w:val="99"/>
    <w:unhideWhenUsed/>
    <w:rsid w:val="00D84FC8"/>
    <w:pPr>
      <w:spacing w:line="240" w:lineRule="auto"/>
    </w:pPr>
    <w:rPr>
      <w:szCs w:val="20"/>
    </w:rPr>
  </w:style>
  <w:style w:type="character" w:customStyle="1" w:styleId="CommentTextChar">
    <w:name w:val="Comment Text Char"/>
    <w:basedOn w:val="DefaultParagraphFont"/>
    <w:link w:val="CommentText"/>
    <w:uiPriority w:val="99"/>
    <w:rsid w:val="00D84FC8"/>
    <w:rPr>
      <w:rFonts w:ascii="Aptos" w:hAnsi="Aptos"/>
      <w:sz w:val="20"/>
      <w:szCs w:val="20"/>
      <w:lang w:val="en-GB"/>
    </w:rPr>
  </w:style>
  <w:style w:type="paragraph" w:styleId="CommentSubject">
    <w:name w:val="annotation subject"/>
    <w:basedOn w:val="CommentText"/>
    <w:next w:val="CommentText"/>
    <w:link w:val="CommentSubjectChar"/>
    <w:uiPriority w:val="99"/>
    <w:semiHidden/>
    <w:unhideWhenUsed/>
    <w:rsid w:val="00D84FC8"/>
    <w:rPr>
      <w:b/>
      <w:bCs/>
    </w:rPr>
  </w:style>
  <w:style w:type="character" w:customStyle="1" w:styleId="CommentSubjectChar">
    <w:name w:val="Comment Subject Char"/>
    <w:basedOn w:val="CommentTextChar"/>
    <w:link w:val="CommentSubject"/>
    <w:uiPriority w:val="99"/>
    <w:semiHidden/>
    <w:rsid w:val="00D84FC8"/>
    <w:rPr>
      <w:rFonts w:ascii="Aptos" w:hAnsi="Aptos"/>
      <w:b/>
      <w:bCs/>
      <w:sz w:val="20"/>
      <w:szCs w:val="20"/>
      <w:lang w:val="en-GB"/>
    </w:rPr>
  </w:style>
  <w:style w:type="paragraph" w:styleId="Bibliography">
    <w:name w:val="Bibliography"/>
    <w:basedOn w:val="Normal"/>
    <w:next w:val="Normal"/>
    <w:uiPriority w:val="37"/>
    <w:unhideWhenUsed/>
    <w:rsid w:val="00D84FC8"/>
    <w:pPr>
      <w:tabs>
        <w:tab w:val="left" w:pos="624"/>
      </w:tabs>
      <w:spacing w:after="240" w:line="240" w:lineRule="auto"/>
      <w:ind w:left="624" w:hanging="624"/>
    </w:pPr>
  </w:style>
  <w:style w:type="character" w:styleId="PlaceholderText">
    <w:name w:val="Placeholder Text"/>
    <w:basedOn w:val="DefaultParagraphFont"/>
    <w:uiPriority w:val="99"/>
    <w:semiHidden/>
    <w:rsid w:val="00D84FC8"/>
    <w:rPr>
      <w:color w:val="666666"/>
    </w:rPr>
  </w:style>
  <w:style w:type="paragraph" w:styleId="Revision">
    <w:name w:val="Revision"/>
    <w:hidden/>
    <w:uiPriority w:val="99"/>
    <w:semiHidden/>
    <w:rsid w:val="00D84FC8"/>
    <w:pPr>
      <w:spacing w:after="0" w:line="240" w:lineRule="auto"/>
    </w:pPr>
    <w:rPr>
      <w:rFonts w:ascii="Aptos" w:hAnsi="Aptos"/>
      <w:sz w:val="20"/>
      <w:lang w:val="en-GB"/>
    </w:rPr>
  </w:style>
  <w:style w:type="paragraph" w:styleId="BalloonText">
    <w:name w:val="Balloon Text"/>
    <w:basedOn w:val="Normal"/>
    <w:link w:val="BalloonTextChar"/>
    <w:uiPriority w:val="99"/>
    <w:semiHidden/>
    <w:unhideWhenUsed/>
    <w:rsid w:val="00D84F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FC8"/>
    <w:rPr>
      <w:rFonts w:ascii="Segoe UI" w:hAnsi="Segoe UI" w:cs="Segoe UI"/>
      <w:sz w:val="18"/>
      <w:szCs w:val="18"/>
      <w:lang w:val="en-GB"/>
    </w:rPr>
  </w:style>
  <w:style w:type="character" w:styleId="Hyperlink">
    <w:name w:val="Hyperlink"/>
    <w:basedOn w:val="DefaultParagraphFont"/>
    <w:uiPriority w:val="99"/>
    <w:unhideWhenUsed/>
    <w:rsid w:val="00D84FC8"/>
    <w:rPr>
      <w:color w:val="0000FF"/>
      <w:u w:val="single"/>
    </w:rPr>
  </w:style>
  <w:style w:type="character" w:styleId="FollowedHyperlink">
    <w:name w:val="FollowedHyperlink"/>
    <w:basedOn w:val="DefaultParagraphFont"/>
    <w:uiPriority w:val="99"/>
    <w:semiHidden/>
    <w:unhideWhenUsed/>
    <w:rsid w:val="00D84FC8"/>
    <w:rPr>
      <w:color w:val="800080"/>
      <w:u w:val="single"/>
    </w:rPr>
  </w:style>
  <w:style w:type="paragraph" w:customStyle="1" w:styleId="msonormal0">
    <w:name w:val="msonormal"/>
    <w:basedOn w:val="Normal"/>
    <w:rsid w:val="00D84FC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paragraph" w:customStyle="1" w:styleId="xl65">
    <w:name w:val="xl65"/>
    <w:basedOn w:val="Normal"/>
    <w:rsid w:val="00D84FC8"/>
    <w:pPr>
      <w:spacing w:before="100" w:beforeAutospacing="1" w:after="100" w:afterAutospacing="1" w:line="240" w:lineRule="auto"/>
      <w:jc w:val="right"/>
      <w:textAlignment w:val="center"/>
    </w:pPr>
    <w:rPr>
      <w:rFonts w:ascii="Lucida Sans" w:eastAsia="Times New Roman" w:hAnsi="Lucida Sans" w:cs="Times New Roman"/>
      <w:color w:val="000000"/>
      <w:kern w:val="0"/>
      <w:sz w:val="16"/>
      <w:szCs w:val="16"/>
      <w14:ligatures w14:val="none"/>
    </w:rPr>
  </w:style>
  <w:style w:type="paragraph" w:customStyle="1" w:styleId="xl66">
    <w:name w:val="xl66"/>
    <w:basedOn w:val="Normal"/>
    <w:rsid w:val="00D84FC8"/>
    <w:pPr>
      <w:spacing w:before="100" w:beforeAutospacing="1" w:after="100" w:afterAutospacing="1" w:line="240" w:lineRule="auto"/>
      <w:jc w:val="right"/>
      <w:textAlignment w:val="center"/>
    </w:pPr>
    <w:rPr>
      <w:rFonts w:ascii="Lucida Sans" w:eastAsia="Times New Roman" w:hAnsi="Lucida Sans" w:cs="Times New Roman"/>
      <w:color w:val="000000"/>
      <w:kern w:val="0"/>
      <w:sz w:val="18"/>
      <w:szCs w:val="18"/>
      <w14:ligatures w14:val="none"/>
    </w:rPr>
  </w:style>
  <w:style w:type="paragraph" w:customStyle="1" w:styleId="xl67">
    <w:name w:val="xl67"/>
    <w:basedOn w:val="Normal"/>
    <w:rsid w:val="00D84FC8"/>
    <w:pPr>
      <w:spacing w:before="100" w:beforeAutospacing="1" w:after="100" w:afterAutospacing="1" w:line="240" w:lineRule="auto"/>
      <w:jc w:val="left"/>
      <w:textAlignment w:val="center"/>
    </w:pPr>
    <w:rPr>
      <w:rFonts w:ascii="Lucida Sans" w:eastAsia="Times New Roman" w:hAnsi="Lucida Sans" w:cs="Times New Roman"/>
      <w:b/>
      <w:bCs/>
      <w:color w:val="000000"/>
      <w:kern w:val="0"/>
      <w:sz w:val="18"/>
      <w:szCs w:val="18"/>
      <w14:ligatures w14:val="none"/>
    </w:rPr>
  </w:style>
  <w:style w:type="paragraph" w:customStyle="1" w:styleId="xl68">
    <w:name w:val="xl68"/>
    <w:basedOn w:val="Normal"/>
    <w:rsid w:val="00D84FC8"/>
    <w:pPr>
      <w:spacing w:before="100" w:beforeAutospacing="1" w:after="100" w:afterAutospacing="1" w:line="240" w:lineRule="auto"/>
      <w:jc w:val="right"/>
      <w:textAlignment w:val="center"/>
    </w:pPr>
    <w:rPr>
      <w:rFonts w:ascii="Lucida Sans" w:eastAsia="Times New Roman" w:hAnsi="Lucida Sans" w:cs="Times New Roman"/>
      <w:b/>
      <w:bCs/>
      <w:color w:val="000000"/>
      <w:kern w:val="0"/>
      <w:sz w:val="18"/>
      <w:szCs w:val="18"/>
      <w14:ligatures w14:val="none"/>
    </w:rPr>
  </w:style>
  <w:style w:type="paragraph" w:customStyle="1" w:styleId="xl69">
    <w:name w:val="xl69"/>
    <w:basedOn w:val="Normal"/>
    <w:rsid w:val="00D84FC8"/>
    <w:pPr>
      <w:spacing w:before="100" w:beforeAutospacing="1" w:after="100" w:afterAutospacing="1" w:line="240" w:lineRule="auto"/>
      <w:jc w:val="left"/>
      <w:textAlignment w:val="center"/>
    </w:pPr>
    <w:rPr>
      <w:rFonts w:ascii="Lucida Sans" w:eastAsia="Times New Roman" w:hAnsi="Lucida Sans" w:cs="Times New Roman"/>
      <w:color w:val="000000"/>
      <w:kern w:val="0"/>
      <w:sz w:val="16"/>
      <w:szCs w:val="16"/>
      <w14:ligatures w14:val="none"/>
    </w:rPr>
  </w:style>
  <w:style w:type="paragraph" w:customStyle="1" w:styleId="xl70">
    <w:name w:val="xl70"/>
    <w:basedOn w:val="Normal"/>
    <w:rsid w:val="00D84FC8"/>
    <w:pPr>
      <w:spacing w:before="100" w:beforeAutospacing="1" w:after="100" w:afterAutospacing="1" w:line="240" w:lineRule="auto"/>
      <w:jc w:val="left"/>
      <w:textAlignment w:val="center"/>
    </w:pPr>
    <w:rPr>
      <w:rFonts w:ascii="Lucida Sans" w:eastAsia="Times New Roman" w:hAnsi="Lucida Sans" w:cs="Times New Roman"/>
      <w:color w:val="000000"/>
      <w:kern w:val="0"/>
      <w:sz w:val="18"/>
      <w:szCs w:val="18"/>
      <w14:ligatures w14:val="none"/>
    </w:rPr>
  </w:style>
  <w:style w:type="paragraph" w:customStyle="1" w:styleId="xl71">
    <w:name w:val="xl71"/>
    <w:basedOn w:val="Normal"/>
    <w:rsid w:val="00D84FC8"/>
    <w:pPr>
      <w:spacing w:before="100" w:beforeAutospacing="1" w:after="100" w:afterAutospacing="1" w:line="240" w:lineRule="auto"/>
      <w:jc w:val="right"/>
      <w:textAlignment w:val="center"/>
    </w:pPr>
    <w:rPr>
      <w:rFonts w:ascii="Lucida Sans" w:eastAsia="Times New Roman" w:hAnsi="Lucida Sans" w:cs="Times New Roman"/>
      <w:b/>
      <w:bCs/>
      <w:color w:val="000000"/>
      <w:kern w:val="0"/>
      <w:sz w:val="18"/>
      <w:szCs w:val="18"/>
      <w14:ligatures w14:val="none"/>
    </w:rPr>
  </w:style>
  <w:style w:type="paragraph" w:customStyle="1" w:styleId="xl72">
    <w:name w:val="xl72"/>
    <w:basedOn w:val="Normal"/>
    <w:rsid w:val="00D84FC8"/>
    <w:pPr>
      <w:spacing w:before="100" w:beforeAutospacing="1" w:after="100" w:afterAutospacing="1" w:line="240" w:lineRule="auto"/>
      <w:jc w:val="right"/>
      <w:textAlignment w:val="center"/>
    </w:pPr>
    <w:rPr>
      <w:rFonts w:ascii="Lucida Sans" w:eastAsia="Times New Roman" w:hAnsi="Lucida Sans" w:cs="Times New Roman"/>
      <w:color w:val="000000"/>
      <w:kern w:val="0"/>
      <w:sz w:val="16"/>
      <w:szCs w:val="16"/>
      <w14:ligatures w14:val="none"/>
    </w:rPr>
  </w:style>
  <w:style w:type="paragraph" w:customStyle="1" w:styleId="xl73">
    <w:name w:val="xl73"/>
    <w:basedOn w:val="Normal"/>
    <w:rsid w:val="00D84FC8"/>
    <w:pPr>
      <w:spacing w:before="100" w:beforeAutospacing="1" w:after="100" w:afterAutospacing="1" w:line="240" w:lineRule="auto"/>
      <w:jc w:val="right"/>
      <w:textAlignment w:val="center"/>
    </w:pPr>
    <w:rPr>
      <w:rFonts w:ascii="Lucida Sans" w:eastAsia="Times New Roman" w:hAnsi="Lucida Sans" w:cs="Times New Roman"/>
      <w:color w:val="000000"/>
      <w:kern w:val="0"/>
      <w:sz w:val="18"/>
      <w:szCs w:val="18"/>
      <w14:ligatures w14:val="none"/>
    </w:rPr>
  </w:style>
  <w:style w:type="paragraph" w:customStyle="1" w:styleId="xl74">
    <w:name w:val="xl74"/>
    <w:basedOn w:val="Normal"/>
    <w:rsid w:val="00D84FC8"/>
    <w:pPr>
      <w:spacing w:before="100" w:beforeAutospacing="1" w:after="100" w:afterAutospacing="1" w:line="240" w:lineRule="auto"/>
      <w:jc w:val="left"/>
    </w:pPr>
    <w:rPr>
      <w:rFonts w:ascii="Times New Roman" w:eastAsia="Times New Roman" w:hAnsi="Times New Roman" w:cs="Times New Roman"/>
      <w:color w:val="000000"/>
      <w:kern w:val="0"/>
      <w:sz w:val="24"/>
      <w:szCs w:val="24"/>
      <w14:ligatures w14:val="none"/>
    </w:rPr>
  </w:style>
  <w:style w:type="paragraph" w:customStyle="1" w:styleId="xl75">
    <w:name w:val="xl75"/>
    <w:basedOn w:val="Normal"/>
    <w:rsid w:val="00D84FC8"/>
    <w:pPr>
      <w:spacing w:before="100" w:beforeAutospacing="1" w:after="100" w:afterAutospacing="1" w:line="240" w:lineRule="auto"/>
      <w:jc w:val="left"/>
    </w:pPr>
    <w:rPr>
      <w:rFonts w:ascii="Times New Roman" w:eastAsia="Times New Roman" w:hAnsi="Times New Roman" w:cs="Times New Roman"/>
      <w:color w:val="000000"/>
      <w:kern w:val="0"/>
      <w:sz w:val="24"/>
      <w:szCs w:val="24"/>
      <w14:ligatures w14:val="none"/>
    </w:rPr>
  </w:style>
  <w:style w:type="table" w:styleId="PlainTable3">
    <w:name w:val="Plain Table 3"/>
    <w:basedOn w:val="TableNormal"/>
    <w:uiPriority w:val="43"/>
    <w:rsid w:val="00D84FC8"/>
    <w:pPr>
      <w:spacing w:after="0" w:line="240" w:lineRule="auto"/>
    </w:pPr>
    <w:rPr>
      <w:lang w:val="nl-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84FC8"/>
    <w:pPr>
      <w:spacing w:after="0" w:line="240" w:lineRule="auto"/>
    </w:pPr>
    <w:rPr>
      <w:lang w:val="nl-B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D84FC8"/>
  </w:style>
  <w:style w:type="paragraph" w:styleId="Header">
    <w:name w:val="header"/>
    <w:basedOn w:val="Normal"/>
    <w:link w:val="HeaderChar"/>
    <w:uiPriority w:val="99"/>
    <w:unhideWhenUsed/>
    <w:rsid w:val="00D84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FC8"/>
    <w:rPr>
      <w:rFonts w:ascii="Aptos" w:hAnsi="Aptos"/>
      <w:sz w:val="20"/>
      <w:lang w:val="en-GB"/>
    </w:rPr>
  </w:style>
  <w:style w:type="character" w:styleId="UnresolvedMention">
    <w:name w:val="Unresolved Mention"/>
    <w:basedOn w:val="DefaultParagraphFont"/>
    <w:uiPriority w:val="99"/>
    <w:semiHidden/>
    <w:unhideWhenUsed/>
    <w:rsid w:val="00D84FC8"/>
    <w:rPr>
      <w:color w:val="605E5C"/>
      <w:shd w:val="clear" w:color="auto" w:fill="E1DFDD"/>
    </w:rPr>
  </w:style>
  <w:style w:type="paragraph" w:customStyle="1" w:styleId="font0">
    <w:name w:val="font0"/>
    <w:basedOn w:val="Normal"/>
    <w:rsid w:val="00D84FC8"/>
    <w:pPr>
      <w:spacing w:before="100" w:beforeAutospacing="1" w:after="100" w:afterAutospacing="1" w:line="240" w:lineRule="auto"/>
      <w:jc w:val="left"/>
    </w:pPr>
    <w:rPr>
      <w:rFonts w:ascii="Calibri" w:eastAsia="Times New Roman" w:hAnsi="Calibri" w:cs="Calibri"/>
      <w:color w:val="000000"/>
      <w:kern w:val="0"/>
      <w:sz w:val="22"/>
      <w14:ligatures w14:val="none"/>
    </w:rPr>
  </w:style>
  <w:style w:type="paragraph" w:customStyle="1" w:styleId="font5">
    <w:name w:val="font5"/>
    <w:basedOn w:val="Normal"/>
    <w:rsid w:val="00D84FC8"/>
    <w:pPr>
      <w:spacing w:before="100" w:beforeAutospacing="1" w:after="100" w:afterAutospacing="1" w:line="240" w:lineRule="auto"/>
      <w:jc w:val="left"/>
    </w:pPr>
    <w:rPr>
      <w:rFonts w:ascii="Calibri" w:eastAsia="Times New Roman" w:hAnsi="Calibri" w:cs="Calibri"/>
      <w:b/>
      <w:bCs/>
      <w:color w:val="000000"/>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4838</Words>
  <Characters>27583</Characters>
  <Application>Microsoft Office Word</Application>
  <DocSecurity>0</DocSecurity>
  <Lines>229</Lines>
  <Paragraphs>64</Paragraphs>
  <ScaleCrop>false</ScaleCrop>
  <Company/>
  <LinksUpToDate>false</LinksUpToDate>
  <CharactersWithSpaces>32357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Helk-lim</dc:creator>
  <cp:keywords/>
  <dc:description/>
  <cp:lastModifiedBy>Charmaine Helk-lim</cp:lastModifiedBy>
  <cp:revision>2</cp:revision>
  <dcterms:created xsi:type="dcterms:W3CDTF">2026-09-28T07:03:00Z</dcterms:created>
  <dcterms:modified xsi:type="dcterms:W3CDTF">2026-09-28T07:05:00Z</dcterms:modified>
</cp:coreProperties>
</file>