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19FA4" w14:textId="34BAD21D" w:rsidR="00C91E0D" w:rsidRDefault="00C91E0D" w:rsidP="005C5EEE">
      <w:pPr>
        <w:ind w:firstLine="708"/>
        <w:jc w:val="both"/>
        <w:rPr>
          <w:lang w:val="uk-UA"/>
        </w:rPr>
      </w:pPr>
      <w:r>
        <w:rPr>
          <w:noProof/>
        </w:rPr>
        <w:drawing>
          <wp:inline distT="0" distB="0" distL="0" distR="0" wp14:anchorId="7DB0EF53" wp14:editId="6AD9D345">
            <wp:extent cx="4132102" cy="1242060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9351" cy="124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5F4C" w14:textId="20BBD586" w:rsidR="004057A2" w:rsidRDefault="004057A2" w:rsidP="005C5EEE">
      <w:pPr>
        <w:ind w:firstLine="708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Параболічні рівняння</w:t>
      </w:r>
    </w:p>
    <w:p w14:paraId="60FB2C27" w14:textId="20C3A30A" w:rsidR="004057A2" w:rsidRDefault="004057A2" w:rsidP="005C5EEE">
      <w:pPr>
        <w:ind w:firstLine="708"/>
        <w:jc w:val="both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4E412039" wp14:editId="247F2AAF">
            <wp:extent cx="2103120" cy="59824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5639" cy="60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7247" w14:textId="637D7A29" w:rsidR="00424047" w:rsidRDefault="00424047" w:rsidP="005C5EEE">
      <w:pPr>
        <w:ind w:firstLine="708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Гіперболічні рівняння</w:t>
      </w:r>
    </w:p>
    <w:p w14:paraId="5FC45BAC" w14:textId="06F7394C" w:rsidR="00AB6FDE" w:rsidRPr="00854BE6" w:rsidRDefault="00AB6FDE" w:rsidP="005C5EEE">
      <w:pPr>
        <w:ind w:firstLine="708"/>
        <w:jc w:val="both"/>
        <w:rPr>
          <w:b/>
          <w:bCs/>
          <w:lang w:val="uk-UA"/>
        </w:rPr>
      </w:pPr>
      <w:r w:rsidRPr="00AB6FDE">
        <w:rPr>
          <w:b/>
          <w:bCs/>
          <w:lang w:val="uk-UA"/>
        </w:rPr>
        <w:drawing>
          <wp:inline distT="0" distB="0" distL="0" distR="0" wp14:anchorId="555DBD9F" wp14:editId="7DD0A83E">
            <wp:extent cx="2895600" cy="66937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796" cy="68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8FB5" w14:textId="19B4E994" w:rsidR="009C6E5F" w:rsidRDefault="00A36ADF" w:rsidP="005C5EEE">
      <w:pPr>
        <w:ind w:firstLine="708"/>
        <w:jc w:val="both"/>
        <w:rPr>
          <w:lang w:val="uk-UA"/>
        </w:rPr>
      </w:pPr>
      <w:r w:rsidRPr="00A36ADF">
        <w:rPr>
          <w:lang w:val="uk-UA"/>
        </w:rPr>
        <w:t>Крайова задача (гранична задача) - задача про знаходження рішення заданого диференціального рівняння (системи диференціальних рівнянь), що задовольняє крайовим (граничним) умов</w:t>
      </w:r>
      <w:r>
        <w:rPr>
          <w:lang w:val="uk-UA"/>
        </w:rPr>
        <w:t>ам</w:t>
      </w:r>
      <w:r w:rsidRPr="00A36ADF">
        <w:rPr>
          <w:lang w:val="uk-UA"/>
        </w:rPr>
        <w:t xml:space="preserve"> </w:t>
      </w:r>
      <w:r>
        <w:rPr>
          <w:lang w:val="uk-UA"/>
        </w:rPr>
        <w:t>на</w:t>
      </w:r>
      <w:r w:rsidRPr="00A36ADF">
        <w:rPr>
          <w:lang w:val="uk-UA"/>
        </w:rPr>
        <w:t xml:space="preserve"> кінцях інтервалу або на кордоні області. Крайові задачі для гіперболічних і параболічних рівнянь часто називають початково-крайовими або змішаними, тому що в них задаються не тільки граничні, але і початкові умови.</w:t>
      </w:r>
    </w:p>
    <w:p w14:paraId="49E5BD59" w14:textId="0DF85473" w:rsidR="00D7075F" w:rsidRDefault="00D7075F" w:rsidP="00D7075F">
      <w:pPr>
        <w:jc w:val="both"/>
        <w:rPr>
          <w:lang w:val="uk-UA"/>
        </w:rPr>
      </w:pPr>
      <w:r w:rsidRPr="00D7075F">
        <w:rPr>
          <w:lang w:val="uk-UA"/>
        </w:rPr>
        <w:t xml:space="preserve">Параболічні рівняння - клас диференціальних рівнянь в </w:t>
      </w:r>
      <w:r>
        <w:rPr>
          <w:lang w:val="uk-UA"/>
        </w:rPr>
        <w:t xml:space="preserve">часткових </w:t>
      </w:r>
      <w:r w:rsidRPr="00D7075F">
        <w:rPr>
          <w:lang w:val="uk-UA"/>
        </w:rPr>
        <w:t>похідних.</w:t>
      </w:r>
    </w:p>
    <w:p w14:paraId="0ACC7B59" w14:textId="146A8345" w:rsidR="004572D1" w:rsidRDefault="004572D1" w:rsidP="004572D1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6A676C2" wp14:editId="3A65FBBA">
            <wp:extent cx="3283527" cy="64531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727" cy="66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B519" w14:textId="0F67C3CE" w:rsidR="00F31451" w:rsidRDefault="00F31451" w:rsidP="00F31451">
      <w:pPr>
        <w:jc w:val="center"/>
        <w:rPr>
          <w:lang w:val="uk-UA"/>
        </w:rPr>
      </w:pPr>
      <w:r w:rsidRPr="00F31451">
        <w:rPr>
          <w:lang w:val="uk-UA"/>
        </w:rPr>
        <w:drawing>
          <wp:inline distT="0" distB="0" distL="0" distR="0" wp14:anchorId="36FA35A1" wp14:editId="54016AF9">
            <wp:extent cx="3491345" cy="1032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143" cy="105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6BC9" w14:textId="2DD55450" w:rsidR="008243AA" w:rsidRPr="008243AA" w:rsidRDefault="008243AA" w:rsidP="008243AA">
      <w:r>
        <w:rPr>
          <w:lang w:val="uk-UA"/>
        </w:rPr>
        <w:t xml:space="preserve">Застосування явної схеми можливе тільки для </w:t>
      </w:r>
      <w:r>
        <w:rPr>
          <w:lang w:val="en-US"/>
        </w:rPr>
        <w:t>s</w:t>
      </w:r>
      <w:r w:rsidRPr="008243AA">
        <w:t xml:space="preserve"> &lt; 1, </w:t>
      </w:r>
      <w:r>
        <w:rPr>
          <w:lang w:val="uk-UA"/>
        </w:rPr>
        <w:t xml:space="preserve">тобто </w:t>
      </w:r>
      <w:r>
        <w:rPr>
          <w:noProof/>
        </w:rPr>
        <w:drawing>
          <wp:inline distT="0" distB="0" distL="0" distR="0" wp14:anchorId="6C103EA7" wp14:editId="2312A43C">
            <wp:extent cx="720436" cy="19738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9105" cy="21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030F" w14:textId="4D5C5CD6" w:rsidR="00A8082B" w:rsidRDefault="00A8082B" w:rsidP="00F31451">
      <w:pPr>
        <w:jc w:val="center"/>
        <w:rPr>
          <w:lang w:val="uk-UA"/>
        </w:rPr>
      </w:pPr>
      <w:r w:rsidRPr="00A8082B">
        <w:rPr>
          <w:lang w:val="uk-UA"/>
        </w:rPr>
        <w:drawing>
          <wp:inline distT="0" distB="0" distL="0" distR="0" wp14:anchorId="00ED09B1" wp14:editId="2595285F">
            <wp:extent cx="3936074" cy="116378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901" cy="119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6717" w14:textId="7D103392" w:rsidR="00AA0112" w:rsidRDefault="00AA0112" w:rsidP="00F31451">
      <w:pPr>
        <w:jc w:val="center"/>
        <w:rPr>
          <w:lang w:val="uk-UA"/>
        </w:rPr>
      </w:pPr>
      <w:r w:rsidRPr="00AA0112">
        <w:rPr>
          <w:lang w:val="uk-UA"/>
        </w:rPr>
        <w:drawing>
          <wp:inline distT="0" distB="0" distL="0" distR="0" wp14:anchorId="0911E4D7" wp14:editId="7B0576A3">
            <wp:extent cx="4033755" cy="84512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089" cy="86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E520" w14:textId="3CB39443" w:rsidR="00C25553" w:rsidRDefault="007F0C1F" w:rsidP="007F0C1F">
      <w:pPr>
        <w:jc w:val="both"/>
        <w:rPr>
          <w:lang w:val="uk-UA"/>
        </w:rPr>
      </w:pPr>
      <w:r w:rsidRPr="007F0C1F">
        <w:rPr>
          <w:lang w:val="uk-UA"/>
        </w:rPr>
        <w:lastRenderedPageBreak/>
        <w:t>При дослідженні стійкості різницевих схем вважають, що праві частини рівнянь і крайові умови рівні нулю, тобто розглядають схеми, що апроксимують задачу Коші для однорідних диференційних рівнянь</w:t>
      </w:r>
      <w:r w:rsidR="006E2678">
        <w:rPr>
          <w:lang w:val="uk-UA"/>
        </w:rPr>
        <w:t xml:space="preserve"> і заморожують коефіцієнти, якщо вони не є константами.</w:t>
      </w:r>
      <w:r w:rsidR="00C25553">
        <w:rPr>
          <w:lang w:val="uk-UA"/>
        </w:rPr>
        <w:t xml:space="preserve"> Тоді рівняння перетворюються на такі:</w:t>
      </w:r>
      <w:r w:rsidR="00C25553" w:rsidRPr="00C25553">
        <w:rPr>
          <w:lang w:val="uk-UA"/>
        </w:rPr>
        <w:drawing>
          <wp:inline distT="0" distB="0" distL="0" distR="0" wp14:anchorId="5180FC88" wp14:editId="5D7F5A47">
            <wp:extent cx="881959" cy="2493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3713" cy="2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553">
        <w:rPr>
          <w:lang w:val="uk-UA"/>
        </w:rPr>
        <w:t xml:space="preserve">Звідки знаходиться умова стійкості: </w:t>
      </w:r>
      <w:r w:rsidR="00C25553">
        <w:rPr>
          <w:noProof/>
        </w:rPr>
        <w:drawing>
          <wp:inline distT="0" distB="0" distL="0" distR="0" wp14:anchorId="797FA225" wp14:editId="5D1FBA13">
            <wp:extent cx="1143000" cy="26140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7311" cy="2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E8C" w:rsidRPr="003A3E8C">
        <w:rPr>
          <w:lang w:val="uk-UA"/>
        </w:rPr>
        <w:drawing>
          <wp:inline distT="0" distB="0" distL="0" distR="0" wp14:anchorId="54D0D273" wp14:editId="31BAA244">
            <wp:extent cx="508912" cy="270163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05" cy="2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1F1">
        <w:rPr>
          <w:lang w:val="uk-UA"/>
        </w:rPr>
        <w:t xml:space="preserve">- </w:t>
      </w:r>
      <w:r w:rsidR="00D531F1">
        <w:t>умов</w:t>
      </w:r>
      <w:r w:rsidR="00D531F1">
        <w:rPr>
          <w:lang w:val="uk-UA"/>
        </w:rPr>
        <w:t xml:space="preserve">а </w:t>
      </w:r>
      <w:r w:rsidR="00D531F1">
        <w:t>Неймана стійкості різницевих схем для еволюційних задач</w:t>
      </w:r>
      <w:r w:rsidR="00A420C6">
        <w:rPr>
          <w:lang w:val="uk-UA"/>
        </w:rPr>
        <w:t>.</w:t>
      </w:r>
      <w:r w:rsidR="00153245" w:rsidRPr="00153245">
        <w:t xml:space="preserve"> </w:t>
      </w:r>
      <w:r w:rsidR="00153245">
        <w:t>Для кожної схеми існує своя залежність амплітуди від параметрів сітки і параметра</w:t>
      </w:r>
      <w:r w:rsidR="00153245">
        <w:rPr>
          <w:lang w:val="uk-UA"/>
        </w:rPr>
        <w:t xml:space="preserve"> </w:t>
      </w:r>
      <w:r w:rsidR="00153245" w:rsidRPr="00153245">
        <w:rPr>
          <w:lang w:val="uk-UA"/>
        </w:rPr>
        <w:drawing>
          <wp:inline distT="0" distB="0" distL="0" distR="0" wp14:anchorId="029ABF2F" wp14:editId="3641C42A">
            <wp:extent cx="834980" cy="17318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6052" cy="18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9F1D" w14:textId="0083CD7E" w:rsidR="00805A73" w:rsidRPr="00805A73" w:rsidRDefault="00805A73" w:rsidP="007F0C1F">
      <w:pPr>
        <w:jc w:val="both"/>
        <w:rPr>
          <w:b/>
          <w:bCs/>
          <w:lang w:val="uk-UA"/>
        </w:rPr>
      </w:pPr>
      <w:r w:rsidRPr="00805A73">
        <w:rPr>
          <w:b/>
          <w:bCs/>
          <w:lang w:val="uk-UA"/>
        </w:rPr>
        <w:t>Схеми підвищеної точності</w:t>
      </w:r>
    </w:p>
    <w:p w14:paraId="562F178B" w14:textId="4087BA51" w:rsidR="00C25553" w:rsidRDefault="00805A73" w:rsidP="007F0C1F">
      <w:pPr>
        <w:jc w:val="both"/>
        <w:rPr>
          <w:lang w:val="uk-UA"/>
        </w:rPr>
      </w:pPr>
      <w:r>
        <w:rPr>
          <w:lang w:val="uk-UA"/>
        </w:rPr>
        <w:t>Кранк-Ніколсон (шеститочковий шаблон)</w:t>
      </w:r>
    </w:p>
    <w:p w14:paraId="32037DE2" w14:textId="673333BC" w:rsidR="00805A73" w:rsidRDefault="00805A73" w:rsidP="004A7B21">
      <w:pPr>
        <w:jc w:val="center"/>
        <w:rPr>
          <w:lang w:val="uk-UA"/>
        </w:rPr>
      </w:pPr>
      <w:r w:rsidRPr="00805A73">
        <w:rPr>
          <w:lang w:val="uk-UA"/>
        </w:rPr>
        <w:drawing>
          <wp:inline distT="0" distB="0" distL="0" distR="0" wp14:anchorId="6988A0DD" wp14:editId="7A501338">
            <wp:extent cx="3595254" cy="515426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2998" cy="52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9DEC" w14:textId="1B505999" w:rsidR="004A7B21" w:rsidRDefault="004A7B21" w:rsidP="004A7B21">
      <w:pPr>
        <w:rPr>
          <w:lang w:val="uk-UA"/>
        </w:rPr>
      </w:pPr>
      <w:r>
        <w:rPr>
          <w:lang w:val="uk-UA"/>
        </w:rPr>
        <w:t>Дюфорт-Франкел(чотирьохточковий тришаровий шаблон)</w:t>
      </w:r>
    </w:p>
    <w:p w14:paraId="7489F1C9" w14:textId="14664730" w:rsidR="004A7B21" w:rsidRDefault="004A7B21" w:rsidP="004661FC">
      <w:pPr>
        <w:jc w:val="center"/>
        <w:rPr>
          <w:lang w:val="uk-UA"/>
        </w:rPr>
      </w:pPr>
      <w:r w:rsidRPr="004A7B21">
        <w:rPr>
          <w:lang w:val="uk-UA"/>
        </w:rPr>
        <w:drawing>
          <wp:inline distT="0" distB="0" distL="0" distR="0" wp14:anchorId="266E988F" wp14:editId="1AD2B68C">
            <wp:extent cx="3334360" cy="49183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1838" cy="56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C618" w14:textId="0606775E" w:rsidR="00A67681" w:rsidRDefault="00A67681" w:rsidP="00A67681">
      <w:r>
        <w:t>Неявна п’ятиточкова трьохшарова схема</w:t>
      </w:r>
    </w:p>
    <w:p w14:paraId="411E0D8A" w14:textId="2AFC9C74" w:rsidR="00A67681" w:rsidRDefault="00A67681" w:rsidP="00EF39C0">
      <w:pPr>
        <w:jc w:val="center"/>
        <w:rPr>
          <w:lang w:val="uk-UA"/>
        </w:rPr>
      </w:pPr>
      <w:r w:rsidRPr="00A67681">
        <w:rPr>
          <w:lang w:val="uk-UA"/>
        </w:rPr>
        <w:drawing>
          <wp:inline distT="0" distB="0" distL="0" distR="0" wp14:anchorId="0AF7E649" wp14:editId="6BCD577F">
            <wp:extent cx="3422072" cy="48413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5483" cy="49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DC4B" w14:textId="134968D2" w:rsidR="00EF39C0" w:rsidRDefault="00EF39C0" w:rsidP="00EF39C0">
      <w:pPr>
        <w:rPr>
          <w:b/>
          <w:bCs/>
        </w:rPr>
      </w:pPr>
      <w:r w:rsidRPr="00EF39C0">
        <w:rPr>
          <w:b/>
          <w:bCs/>
        </w:rPr>
        <w:t>Задача для рівняння теплопровідності у випадку неоднорідного середовища з зосередженим параметром</w:t>
      </w:r>
    </w:p>
    <w:p w14:paraId="02470813" w14:textId="52027195" w:rsidR="00EF39C0" w:rsidRDefault="00EF39C0" w:rsidP="00042579">
      <w:pPr>
        <w:jc w:val="center"/>
        <w:rPr>
          <w:lang w:val="uk-UA"/>
        </w:rPr>
      </w:pPr>
      <w:r w:rsidRPr="00EF39C0">
        <w:rPr>
          <w:lang w:val="uk-UA"/>
        </w:rPr>
        <w:drawing>
          <wp:inline distT="0" distB="0" distL="0" distR="0" wp14:anchorId="46CC575D" wp14:editId="0895204A">
            <wp:extent cx="4191000" cy="20858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9811" cy="209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5305" w14:textId="79A7F064" w:rsidR="00042579" w:rsidRDefault="00042579" w:rsidP="00042579">
      <w:pPr>
        <w:rPr>
          <w:lang w:val="uk-UA"/>
        </w:rPr>
      </w:pPr>
      <w:r>
        <w:rPr>
          <w:lang w:val="uk-UA"/>
        </w:rPr>
        <w:t>Для виведення рівняння розглядають частину стержня, яка знах на стиці двох однорідних:</w:t>
      </w:r>
    </w:p>
    <w:p w14:paraId="3ABE2603" w14:textId="338768C1" w:rsidR="009B4F4D" w:rsidRDefault="009B4F4D" w:rsidP="00042579">
      <w:pPr>
        <w:rPr>
          <w:lang w:val="uk-UA"/>
        </w:rPr>
      </w:pPr>
      <w:r>
        <w:rPr>
          <w:lang w:val="uk-UA"/>
        </w:rPr>
        <w:t xml:space="preserve">Питома теплоємність: </w:t>
      </w:r>
      <w:r w:rsidRPr="009B4F4D">
        <w:rPr>
          <w:lang w:val="uk-UA"/>
        </w:rPr>
        <w:drawing>
          <wp:inline distT="0" distB="0" distL="0" distR="0" wp14:anchorId="0C72FA47" wp14:editId="2D5E2AA2">
            <wp:extent cx="1497555" cy="284019"/>
            <wp:effectExtent l="0" t="0" r="762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3145" cy="29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8AF4" w14:textId="05B0DA35" w:rsidR="00CF2EA2" w:rsidRDefault="00CF2EA2" w:rsidP="00042579">
      <w:pPr>
        <w:rPr>
          <w:lang w:val="uk-UA"/>
        </w:rPr>
      </w:pPr>
      <w:r>
        <w:rPr>
          <w:lang w:val="uk-UA"/>
        </w:rPr>
        <w:t>Використаємо закон Фур’є для визначення кількості тепла, що протікає через цю ділянку стержня:</w:t>
      </w:r>
    </w:p>
    <w:p w14:paraId="4043177E" w14:textId="6263C9F3" w:rsidR="00332B63" w:rsidRDefault="00CF2EA2" w:rsidP="00332B63">
      <w:pPr>
        <w:jc w:val="center"/>
        <w:rPr>
          <w:noProof/>
        </w:rPr>
      </w:pPr>
      <w:r w:rsidRPr="00CF2EA2">
        <w:rPr>
          <w:lang w:val="uk-UA"/>
        </w:rPr>
        <w:drawing>
          <wp:inline distT="0" distB="0" distL="0" distR="0" wp14:anchorId="49968B03" wp14:editId="7242855D">
            <wp:extent cx="768927" cy="357325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8838" cy="36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B63">
        <w:rPr>
          <w:lang w:val="uk-UA"/>
        </w:rPr>
        <w:t xml:space="preserve">, </w:t>
      </w:r>
      <w:r w:rsidR="00332B63">
        <w:rPr>
          <w:lang w:val="en-US"/>
        </w:rPr>
        <w:t>u</w:t>
      </w:r>
      <w:r w:rsidR="00332B63" w:rsidRPr="00332B63">
        <w:t xml:space="preserve">  - </w:t>
      </w:r>
      <w:r w:rsidR="00332B63">
        <w:rPr>
          <w:lang w:val="uk-UA"/>
        </w:rPr>
        <w:t>температура тіла в точці, яку розгл.</w:t>
      </w:r>
      <w:r w:rsidR="00332B63" w:rsidRPr="00332B63">
        <w:rPr>
          <w:noProof/>
        </w:rPr>
        <w:t xml:space="preserve"> </w:t>
      </w:r>
      <w:r w:rsidR="00332B63" w:rsidRPr="00332B63">
        <w:rPr>
          <w:lang w:val="uk-UA"/>
        </w:rPr>
        <w:drawing>
          <wp:inline distT="0" distB="0" distL="0" distR="0" wp14:anchorId="20E2D824" wp14:editId="68B59725">
            <wp:extent cx="4010890" cy="55951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5425" cy="57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576E" w14:textId="54ABA26D" w:rsidR="007B253E" w:rsidRDefault="007B253E" w:rsidP="00332B63">
      <w:pPr>
        <w:jc w:val="center"/>
        <w:rPr>
          <w:lang w:val="uk-UA"/>
        </w:rPr>
      </w:pPr>
      <w:r w:rsidRPr="007B253E">
        <w:rPr>
          <w:lang w:val="uk-UA"/>
        </w:rPr>
        <w:lastRenderedPageBreak/>
        <w:drawing>
          <wp:inline distT="0" distB="0" distL="0" distR="0" wp14:anchorId="27D7675E" wp14:editId="68DABE73">
            <wp:extent cx="3813753" cy="4272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984" cy="4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1B7E" w14:textId="125D40DB" w:rsidR="00D7394C" w:rsidRDefault="00D7394C" w:rsidP="0083385D">
      <w:pPr>
        <w:rPr>
          <w:lang w:val="uk-UA"/>
        </w:rPr>
      </w:pPr>
      <w:r>
        <w:rPr>
          <w:lang w:val="uk-UA"/>
        </w:rPr>
        <w:t>Таким чином, складаємо рівнння балансу для всіх елементів розбиття</w:t>
      </w:r>
      <w:r w:rsidR="009C0ADA">
        <w:rPr>
          <w:lang w:val="uk-UA"/>
        </w:rPr>
        <w:t>. Виходить явна схема:</w:t>
      </w:r>
    </w:p>
    <w:p w14:paraId="1E8DBDB2" w14:textId="7A7E78BB" w:rsidR="009C0ADA" w:rsidRDefault="009C0ADA" w:rsidP="009C0ADA">
      <w:pPr>
        <w:jc w:val="center"/>
        <w:rPr>
          <w:lang w:val="uk-UA"/>
        </w:rPr>
      </w:pPr>
      <w:r w:rsidRPr="009C0ADA">
        <w:rPr>
          <w:lang w:val="uk-UA"/>
        </w:rPr>
        <w:drawing>
          <wp:inline distT="0" distB="0" distL="0" distR="0" wp14:anchorId="57AA143C" wp14:editId="7740580A">
            <wp:extent cx="4114800" cy="19683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8967" cy="197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011D" w14:textId="39552CEA" w:rsidR="00FC76E4" w:rsidRPr="00854BE6" w:rsidRDefault="009C0ADA">
      <w:r>
        <w:rPr>
          <w:lang w:val="uk-UA"/>
        </w:rPr>
        <w:t xml:space="preserve">Для стійкості, крок потрібно вибирати так, щоб виконувалася умова </w:t>
      </w:r>
      <w:r>
        <w:rPr>
          <w:noProof/>
        </w:rPr>
        <w:drawing>
          <wp:inline distT="0" distB="0" distL="0" distR="0" wp14:anchorId="18E24FCB" wp14:editId="3C037488">
            <wp:extent cx="1773381" cy="205914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2364" cy="27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76E21E" w14:textId="74B530FD" w:rsidR="00FC76E4" w:rsidRDefault="00FC76E4" w:rsidP="008243AA">
      <w:pPr>
        <w:rPr>
          <w:b/>
          <w:bCs/>
        </w:rPr>
      </w:pPr>
      <w:r w:rsidRPr="00FC76E4">
        <w:rPr>
          <w:b/>
          <w:bCs/>
        </w:rPr>
        <w:t>Визначення стаціонарного розподілення температури різницевим методом встановлення.</w:t>
      </w:r>
    </w:p>
    <w:p w14:paraId="66255192" w14:textId="6CB8C24B" w:rsidR="00FC76E4" w:rsidRDefault="00FC76E4" w:rsidP="00973D9A">
      <w:pPr>
        <w:jc w:val="center"/>
      </w:pPr>
      <w:r w:rsidRPr="00FC76E4">
        <w:drawing>
          <wp:inline distT="0" distB="0" distL="0" distR="0" wp14:anchorId="21B4F195" wp14:editId="7E6DE8B5">
            <wp:extent cx="4207804" cy="6477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4955" cy="6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ABFD" w14:textId="04339DD5" w:rsidR="008743D1" w:rsidRDefault="008743D1" w:rsidP="008743D1">
      <w:pPr>
        <w:rPr>
          <w:lang w:val="uk-UA"/>
        </w:rPr>
      </w:pPr>
      <w:r>
        <w:t>Якщо потужність джерел тепла залежить лише від координати x та граничні умови стаціонарні, то існує стаціонарне розподілення температури u(x), яке досягається при t → ∞</w:t>
      </w:r>
      <w:r>
        <w:rPr>
          <w:lang w:val="uk-UA"/>
        </w:rPr>
        <w:t xml:space="preserve">. При </w:t>
      </w:r>
      <w:r w:rsidR="00867F1A">
        <w:t>t → ∞</w:t>
      </w:r>
      <w:r w:rsidR="00867F1A">
        <w:rPr>
          <w:lang w:val="uk-UA"/>
        </w:rPr>
        <w:t xml:space="preserve"> </w:t>
      </w:r>
      <w:r w:rsidR="00867F1A" w:rsidRPr="00867F1A">
        <w:rPr>
          <w:lang w:val="uk-UA"/>
        </w:rPr>
        <w:drawing>
          <wp:inline distT="0" distB="0" distL="0" distR="0" wp14:anchorId="2348A11F" wp14:editId="4DC47119">
            <wp:extent cx="265660" cy="297180"/>
            <wp:effectExtent l="0" t="0" r="127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239" cy="31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B9D6" w14:textId="672DAA73" w:rsidR="00867F1A" w:rsidRDefault="00867F1A" w:rsidP="008743D1">
      <w:pPr>
        <w:rPr>
          <w:lang w:val="uk-UA"/>
        </w:rPr>
      </w:pPr>
      <w:r>
        <w:rPr>
          <w:lang w:val="uk-UA"/>
        </w:rPr>
        <w:t xml:space="preserve">Відповідно, потрібно знаходити наближення поки </w:t>
      </w:r>
      <w:r w:rsidRPr="00867F1A">
        <w:rPr>
          <w:lang w:val="uk-UA"/>
        </w:rPr>
        <w:drawing>
          <wp:inline distT="0" distB="0" distL="0" distR="0" wp14:anchorId="3E6009E5" wp14:editId="08BF65B1">
            <wp:extent cx="2758440" cy="395750"/>
            <wp:effectExtent l="0" t="0" r="381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7008" cy="43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E7B9" w14:textId="107BBA21" w:rsidR="00321DAF" w:rsidRDefault="003D1221" w:rsidP="008743D1">
      <w:pPr>
        <w:rPr>
          <w:b/>
          <w:bCs/>
          <w:lang w:val="uk-UA"/>
        </w:rPr>
      </w:pPr>
      <w:r w:rsidRPr="003D1221">
        <w:rPr>
          <w:b/>
          <w:bCs/>
          <w:lang w:val="uk-UA"/>
        </w:rPr>
        <w:t>Використання стандартних операторів</w:t>
      </w:r>
    </w:p>
    <w:p w14:paraId="75A050F0" w14:textId="7553B494" w:rsidR="003D1221" w:rsidRPr="003D1221" w:rsidRDefault="003D1221" w:rsidP="00853848">
      <w:pPr>
        <w:jc w:val="center"/>
        <w:rPr>
          <w:lang w:val="uk-UA"/>
        </w:rPr>
      </w:pPr>
      <w:r w:rsidRPr="003D1221">
        <w:rPr>
          <w:lang w:val="uk-UA"/>
        </w:rPr>
        <w:drawing>
          <wp:inline distT="0" distB="0" distL="0" distR="0" wp14:anchorId="27438E00" wp14:editId="7EA276CF">
            <wp:extent cx="3504975" cy="51816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1191" cy="5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221" w:rsidRPr="003D1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21"/>
    <w:rsid w:val="00042579"/>
    <w:rsid w:val="00043147"/>
    <w:rsid w:val="000B386E"/>
    <w:rsid w:val="000D2601"/>
    <w:rsid w:val="000F5263"/>
    <w:rsid w:val="00153245"/>
    <w:rsid w:val="001615BA"/>
    <w:rsid w:val="001C42D6"/>
    <w:rsid w:val="001D56E9"/>
    <w:rsid w:val="00200866"/>
    <w:rsid w:val="00207799"/>
    <w:rsid w:val="00245540"/>
    <w:rsid w:val="002B1A4A"/>
    <w:rsid w:val="002C2B7D"/>
    <w:rsid w:val="002F1B5A"/>
    <w:rsid w:val="002F3142"/>
    <w:rsid w:val="00321DAF"/>
    <w:rsid w:val="00332B63"/>
    <w:rsid w:val="00334201"/>
    <w:rsid w:val="00396ECC"/>
    <w:rsid w:val="003A3E8C"/>
    <w:rsid w:val="003A7742"/>
    <w:rsid w:val="003D1221"/>
    <w:rsid w:val="004057A2"/>
    <w:rsid w:val="00424047"/>
    <w:rsid w:val="0043398D"/>
    <w:rsid w:val="004572D1"/>
    <w:rsid w:val="004579B6"/>
    <w:rsid w:val="004661FC"/>
    <w:rsid w:val="00474C09"/>
    <w:rsid w:val="00480263"/>
    <w:rsid w:val="00487BA6"/>
    <w:rsid w:val="0049200D"/>
    <w:rsid w:val="004A7B21"/>
    <w:rsid w:val="004B2E64"/>
    <w:rsid w:val="004B5C7E"/>
    <w:rsid w:val="004C049F"/>
    <w:rsid w:val="00502373"/>
    <w:rsid w:val="00545DD6"/>
    <w:rsid w:val="00560E8C"/>
    <w:rsid w:val="00566135"/>
    <w:rsid w:val="00586715"/>
    <w:rsid w:val="005A49BE"/>
    <w:rsid w:val="005C5EEE"/>
    <w:rsid w:val="005D68C9"/>
    <w:rsid w:val="005F45A5"/>
    <w:rsid w:val="0061505C"/>
    <w:rsid w:val="006B22D7"/>
    <w:rsid w:val="006E156D"/>
    <w:rsid w:val="006E2655"/>
    <w:rsid w:val="006E2678"/>
    <w:rsid w:val="00711A2C"/>
    <w:rsid w:val="00723D3A"/>
    <w:rsid w:val="00745128"/>
    <w:rsid w:val="007468FD"/>
    <w:rsid w:val="007617BE"/>
    <w:rsid w:val="00782169"/>
    <w:rsid w:val="00793594"/>
    <w:rsid w:val="007A3F5B"/>
    <w:rsid w:val="007B253E"/>
    <w:rsid w:val="007B7BF4"/>
    <w:rsid w:val="007C75DB"/>
    <w:rsid w:val="007D7525"/>
    <w:rsid w:val="007F0C1F"/>
    <w:rsid w:val="007F79B7"/>
    <w:rsid w:val="00805A73"/>
    <w:rsid w:val="008243AA"/>
    <w:rsid w:val="0083385D"/>
    <w:rsid w:val="0083602A"/>
    <w:rsid w:val="00846B64"/>
    <w:rsid w:val="00853848"/>
    <w:rsid w:val="00854BE6"/>
    <w:rsid w:val="00864A93"/>
    <w:rsid w:val="0086613B"/>
    <w:rsid w:val="00867F1A"/>
    <w:rsid w:val="008743D1"/>
    <w:rsid w:val="008B697E"/>
    <w:rsid w:val="00914BCE"/>
    <w:rsid w:val="00916C3C"/>
    <w:rsid w:val="00927B92"/>
    <w:rsid w:val="00934DE7"/>
    <w:rsid w:val="00950AA8"/>
    <w:rsid w:val="00973D9A"/>
    <w:rsid w:val="0099333A"/>
    <w:rsid w:val="009A09D3"/>
    <w:rsid w:val="009A1D84"/>
    <w:rsid w:val="009B4F4D"/>
    <w:rsid w:val="009C0273"/>
    <w:rsid w:val="009C0ADA"/>
    <w:rsid w:val="009C6E5F"/>
    <w:rsid w:val="009D33D1"/>
    <w:rsid w:val="009E01AA"/>
    <w:rsid w:val="009F20DD"/>
    <w:rsid w:val="009F2AFB"/>
    <w:rsid w:val="00A1121D"/>
    <w:rsid w:val="00A36ADF"/>
    <w:rsid w:val="00A420C6"/>
    <w:rsid w:val="00A510AE"/>
    <w:rsid w:val="00A67681"/>
    <w:rsid w:val="00A803A7"/>
    <w:rsid w:val="00A8082B"/>
    <w:rsid w:val="00A85635"/>
    <w:rsid w:val="00AA0112"/>
    <w:rsid w:val="00AB6FDE"/>
    <w:rsid w:val="00AC6390"/>
    <w:rsid w:val="00AC755E"/>
    <w:rsid w:val="00B16756"/>
    <w:rsid w:val="00B46B61"/>
    <w:rsid w:val="00B625EE"/>
    <w:rsid w:val="00B63C21"/>
    <w:rsid w:val="00BB5CB1"/>
    <w:rsid w:val="00BE7776"/>
    <w:rsid w:val="00BF57FF"/>
    <w:rsid w:val="00C25553"/>
    <w:rsid w:val="00C3250B"/>
    <w:rsid w:val="00C447B9"/>
    <w:rsid w:val="00C7013B"/>
    <w:rsid w:val="00C74FDE"/>
    <w:rsid w:val="00C800F3"/>
    <w:rsid w:val="00C91E0D"/>
    <w:rsid w:val="00CB0795"/>
    <w:rsid w:val="00CF2EA2"/>
    <w:rsid w:val="00D531F1"/>
    <w:rsid w:val="00D7075F"/>
    <w:rsid w:val="00D7394C"/>
    <w:rsid w:val="00D83C8F"/>
    <w:rsid w:val="00DB58BC"/>
    <w:rsid w:val="00DC77E9"/>
    <w:rsid w:val="00DD6516"/>
    <w:rsid w:val="00DF4B8D"/>
    <w:rsid w:val="00E56348"/>
    <w:rsid w:val="00EA257A"/>
    <w:rsid w:val="00ED1525"/>
    <w:rsid w:val="00ED4035"/>
    <w:rsid w:val="00EF0D6F"/>
    <w:rsid w:val="00EF20A5"/>
    <w:rsid w:val="00EF39C0"/>
    <w:rsid w:val="00F072E2"/>
    <w:rsid w:val="00F31451"/>
    <w:rsid w:val="00F41721"/>
    <w:rsid w:val="00F45989"/>
    <w:rsid w:val="00FC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B01A"/>
  <w15:chartTrackingRefBased/>
  <w15:docId w15:val="{32D2CA7A-66FF-49F4-90B3-D143E442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137</cp:revision>
  <dcterms:created xsi:type="dcterms:W3CDTF">2021-04-07T20:32:00Z</dcterms:created>
  <dcterms:modified xsi:type="dcterms:W3CDTF">2021-04-22T09:12:00Z</dcterms:modified>
</cp:coreProperties>
</file>