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3C72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797F9902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2F1DD963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272987F4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F515F13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6FB94805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20CEC37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4CED252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D67738B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4C8A0F3" w14:textId="315F5D30" w:rsidR="0040754A" w:rsidRDefault="0040754A" w:rsidP="004075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Розрахунково графічна робот</w:t>
      </w:r>
      <w:r>
        <w:rPr>
          <w:rFonts w:ascii="Times New Roman" w:hAnsi="Times New Roman"/>
          <w:sz w:val="36"/>
          <w:szCs w:val="36"/>
        </w:rPr>
        <w:t>а</w:t>
      </w:r>
    </w:p>
    <w:p w14:paraId="1FD32AB9" w14:textId="2381ECBD" w:rsidR="0040754A" w:rsidRPr="0040754A" w:rsidRDefault="0040754A" w:rsidP="004075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31AC7A3" w14:textId="1B77C403" w:rsidR="0040754A" w:rsidRDefault="0040754A" w:rsidP="004075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Pr="0040754A">
        <w:rPr>
          <w:rFonts w:ascii="Times New Roman" w:hAnsi="Times New Roman"/>
          <w:sz w:val="32"/>
          <w:szCs w:val="32"/>
        </w:rPr>
        <w:t>Метод парабол для розв</w:t>
      </w:r>
      <w:r>
        <w:rPr>
          <w:rFonts w:ascii="Times New Roman" w:hAnsi="Times New Roman"/>
          <w:sz w:val="32"/>
          <w:szCs w:val="32"/>
          <w:lang w:val="uk-UA"/>
        </w:rPr>
        <w:t>’</w:t>
      </w:r>
      <w:r w:rsidRPr="0040754A">
        <w:rPr>
          <w:rFonts w:ascii="Times New Roman" w:hAnsi="Times New Roman"/>
          <w:sz w:val="32"/>
          <w:szCs w:val="32"/>
        </w:rPr>
        <w:t>язання нелінійних рівнянь</w:t>
      </w:r>
      <w:r>
        <w:rPr>
          <w:rFonts w:ascii="Times New Roman" w:hAnsi="Times New Roman"/>
          <w:sz w:val="32"/>
          <w:szCs w:val="32"/>
        </w:rPr>
        <w:t>»</w:t>
      </w:r>
    </w:p>
    <w:p w14:paraId="3569762E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29E7A4DF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6ACC78B" w14:textId="77777777" w:rsidR="0040754A" w:rsidRDefault="0040754A" w:rsidP="0040754A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1D6FF2BE" w14:textId="77777777" w:rsidR="0040754A" w:rsidRDefault="0040754A" w:rsidP="0040754A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C0354B" w14:textId="77777777" w:rsidR="0040754A" w:rsidRDefault="0040754A" w:rsidP="0040754A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C96904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BCEB870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54866F70" w14:textId="77777777" w:rsidR="0040754A" w:rsidRPr="00511084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501C7457" w14:textId="77777777" w:rsidR="00262829" w:rsidRDefault="0040754A" w:rsidP="0040754A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</w:t>
      </w:r>
    </w:p>
    <w:p w14:paraId="446DF1DB" w14:textId="7C57D1E7" w:rsidR="0040754A" w:rsidRDefault="0040754A" w:rsidP="0040754A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Юрійович</w:t>
      </w:r>
    </w:p>
    <w:p w14:paraId="48E4340D" w14:textId="77777777" w:rsidR="0040754A" w:rsidRDefault="0040754A" w:rsidP="0040754A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75ADBA39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E254E" w14:textId="6EA81D52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79CC53" w14:textId="55A0579B" w:rsidR="00262829" w:rsidRDefault="00262829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1B82A2" w14:textId="77777777" w:rsidR="00262829" w:rsidRPr="00511084" w:rsidRDefault="00262829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79D9E9" w14:textId="77777777" w:rsidR="0040754A" w:rsidRDefault="0040754A" w:rsidP="0040754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DE92FC4" w14:textId="635D4D3C" w:rsidR="00CE38FF" w:rsidRDefault="0040754A" w:rsidP="0031355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313553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ЗМІСТ</w:t>
      </w:r>
    </w:p>
    <w:p w14:paraId="3D00A708" w14:textId="01A9E417" w:rsidR="00313553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C86364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ВСТУП.............................................................................................................</w:t>
      </w:r>
      <w:r w:rsidR="00425287">
        <w:rPr>
          <w:rFonts w:ascii="Times New Roman" w:hAnsi="Times New Roman"/>
          <w:b/>
          <w:bCs/>
          <w:sz w:val="28"/>
          <w:szCs w:val="28"/>
          <w:lang w:val="uk-UA"/>
        </w:rPr>
        <w:t>..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.3</w:t>
      </w:r>
    </w:p>
    <w:p w14:paraId="617A7F22" w14:textId="3CB6F11C" w:rsidR="00C86364" w:rsidRPr="00C86364" w:rsidRDefault="00C86364" w:rsidP="00C86364">
      <w:pPr>
        <w:spacing w:line="360" w:lineRule="auto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 xml:space="preserve">2. </w:t>
      </w:r>
      <w:r w:rsidRPr="00C86364"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ЗАГАЛЬНІ ТЕОРЕТИЧНІ ВІДОМОСТІ ТА ПОСТАНОВКА ЗАДАЧІ</w:t>
      </w: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.................................................................................................................</w:t>
      </w:r>
      <w:r w:rsidR="00906D26"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..</w:t>
      </w: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4</w:t>
      </w:r>
    </w:p>
    <w:p w14:paraId="6FFB0CC2" w14:textId="7AB1DC1E" w:rsid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3. МЕТОД МЮЛЛЕРА......................................................................................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</w:p>
    <w:p w14:paraId="3C1D7739" w14:textId="14565A18" w:rsidR="00C86364" w:rsidRDefault="00C86364" w:rsidP="00C86364">
      <w:pPr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86364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3.1 Теоретичні відомості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.........................................................................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</w:p>
    <w:p w14:paraId="31AC2F70" w14:textId="7F9A3C29" w:rsidR="00C86364" w:rsidRDefault="00C86364" w:rsidP="00C86364">
      <w:pPr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86364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3.2 Алгоритм знаходження кореня рівняння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........................................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7</w:t>
      </w:r>
    </w:p>
    <w:p w14:paraId="7A317277" w14:textId="2EE7D721" w:rsid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 ПРИКЛАДИ РОВЗ’ЯЗКУ НЕЛІНІЙНИХ РІВНЯНЬ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................................9</w:t>
      </w:r>
    </w:p>
    <w:p w14:paraId="1E13DCE8" w14:textId="7DE4002E" w:rsidR="00C86364" w:rsidRDefault="00C86364" w:rsidP="00906D26">
      <w:pPr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4.1 Приклад 1. Знаходження дійсних коренів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.......................................9</w:t>
      </w:r>
    </w:p>
    <w:p w14:paraId="1C4AC3F9" w14:textId="6F5055F5" w:rsidR="00C86364" w:rsidRDefault="00C86364" w:rsidP="00906D26">
      <w:pPr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4.2 Приклад 2. Знаходження комплексних коренів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............................10</w:t>
      </w:r>
    </w:p>
    <w:p w14:paraId="5197EE31" w14:textId="0C0CAFE3" w:rsidR="00C86364" w:rsidRDefault="00C86364" w:rsidP="00906D26">
      <w:pPr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4.3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Приклад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 Знаходження комплексних коренів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............................11</w:t>
      </w:r>
    </w:p>
    <w:p w14:paraId="0517B95A" w14:textId="43A4DC89" w:rsid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5. ЗБІЖНІСТЬ, НЕДОЛІКИ ТА ПЕРЕВАГИ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................................................14</w:t>
      </w:r>
    </w:p>
    <w:p w14:paraId="7066BED1" w14:textId="5072B47F" w:rsid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6. ВИСНОВКИ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......................................................................................................15</w:t>
      </w:r>
    </w:p>
    <w:p w14:paraId="3601164A" w14:textId="022494F2" w:rsid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7. СПИСОК ВИКОРИСТАНОЇ ЛІТЕРАТУРИ</w:t>
      </w:r>
      <w:r w:rsidR="00906D26">
        <w:rPr>
          <w:rFonts w:ascii="Times New Roman" w:hAnsi="Times New Roman"/>
          <w:b/>
          <w:bCs/>
          <w:sz w:val="28"/>
          <w:szCs w:val="28"/>
          <w:lang w:val="uk-UA"/>
        </w:rPr>
        <w:t>.............................................16</w:t>
      </w:r>
    </w:p>
    <w:p w14:paraId="77BB8CB2" w14:textId="71117C93" w:rsidR="00C86364" w:rsidRPr="00C86364" w:rsidRDefault="00C86364" w:rsidP="00C8636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0C64B990" w14:textId="75E051A2" w:rsidR="00130853" w:rsidRPr="00130853" w:rsidRDefault="00313553" w:rsidP="00130853">
      <w:pPr>
        <w:pStyle w:val="ListParagraph"/>
        <w:numPr>
          <w:ilvl w:val="0"/>
          <w:numId w:val="1"/>
        </w:numPr>
        <w:jc w:val="center"/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  <w:lastRenderedPageBreak/>
        <w:t>ВСТУП</w:t>
      </w:r>
    </w:p>
    <w:p w14:paraId="5D65EE30" w14:textId="5D141BC0" w:rsidR="00130853" w:rsidRDefault="00130853" w:rsidP="000F589A">
      <w:pPr>
        <w:spacing w:line="360" w:lineRule="auto"/>
        <w:ind w:firstLine="360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13085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Завдання рішення 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лінійних </w:t>
      </w:r>
      <w:r w:rsidRPr="0013085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рівнянь</w:t>
      </w:r>
      <w:r w:rsidR="00C14372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постійно виникають у різних сферах життя людини</w:t>
      </w:r>
      <w:r w:rsidRPr="0013085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, наприклад, в економіці</w:t>
      </w:r>
      <w:r w:rsidR="00C14372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:</w:t>
      </w:r>
      <w:r w:rsidRPr="0013085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розвиваючи бізнес, ви хочете дізнатися, коли прибуток досягне певного значення, в медицині</w:t>
      </w:r>
      <w:r w:rsidR="00C14372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:</w:t>
      </w:r>
      <w:r w:rsidRPr="0013085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при дослідженні дії лікарських препаратів, важливо знати, коли концентрація речовини досягне заданого рівня</w:t>
      </w:r>
      <w:r w:rsidR="00C14372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, </w:t>
      </w:r>
      <w:r w:rsidR="001C7694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а також при моделюванні електронних схем, обчисленні параметрів виробів і у багатьох інших галузях.</w:t>
      </w:r>
      <w:r w:rsidR="003A7020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Зважаючи на те, що аналітичне рішення таких рівнянь можливо знайти не завжди, а також, для автоматизованого рішення задач за допомогою ЕОМ, вченими була вироблена низка методів по чисельному рішенню таких рівнянь.</w:t>
      </w:r>
    </w:p>
    <w:p w14:paraId="67797DB9" w14:textId="7D560EF0" w:rsidR="001145F4" w:rsidRDefault="00542594" w:rsidP="000F589A">
      <w:pPr>
        <w:spacing w:line="360" w:lineRule="auto"/>
        <w:ind w:firstLine="360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ab/>
        <w:t>У ході цієї розрахунково-графічної роботи буде розглянуто один із таких методів, а саме – метод парабол (метод Мюллера), що був представлений Девідом Мюллером у 1956 році.</w:t>
      </w:r>
      <w:r w:rsid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Даний метод є ітераційним чисельним методом для обрахунку коренів рівняння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=0.</m:t>
        </m:r>
      </m:oMath>
      <w:r w:rsid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0F589A" w:rsidRP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Метод Мюллера </w:t>
      </w:r>
      <w:r w:rsid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є певною модифікацією метода </w:t>
      </w:r>
      <w:r w:rsidR="000F589A" w:rsidRP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січних, який на кожному кроці ітерації будує прямі, що проходять через дві точки</w:t>
      </w:r>
      <w:r w:rsid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функції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</m:oMath>
      <w:r w:rsidR="000F589A" w:rsidRP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. Замість цього, метод Мюллера</w:t>
      </w:r>
      <w:r w:rsidR="00E55870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на кожній ітерації</w:t>
      </w:r>
      <w:r w:rsidR="000F589A" w:rsidRPr="000F589A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використовує три точки, будує параболу</w:t>
      </w:r>
      <w:r w:rsidR="00E55870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, що через них проходить, та знаходить її точки перетину з віссю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OX</m:t>
        </m:r>
      </m:oMath>
      <w:r w:rsidR="00E55870" w:rsidRPr="00E55870"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  <w:t>.</w:t>
      </w:r>
    </w:p>
    <w:p w14:paraId="6988066B" w14:textId="77777777" w:rsidR="001145F4" w:rsidRDefault="001145F4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  <w:br w:type="page"/>
      </w:r>
    </w:p>
    <w:p w14:paraId="0F6052D3" w14:textId="571EF32C" w:rsidR="00542594" w:rsidRDefault="001145F4" w:rsidP="001145F4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lastRenderedPageBreak/>
        <w:t>ЗАГАЛЬНІ ТЕОРЕТИЧНІ ВІДОМОСТІ ТА ПОСТАНОВКА ЗАДАЧІ</w:t>
      </w:r>
    </w:p>
    <w:p w14:paraId="74D3A670" w14:textId="36F38B62" w:rsidR="00D93E5B" w:rsidRDefault="00D93E5B" w:rsidP="00D93E5B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Нехай маємо рівняння виду</w:t>
      </w:r>
    </w:p>
    <w:p w14:paraId="38370AC4" w14:textId="7B5E31F0" w:rsidR="00D93E5B" w:rsidRPr="00D93E5B" w:rsidRDefault="00D93E5B" w:rsidP="00D93E5B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f</m:t>
          </m:r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=0</m:t>
          </m:r>
        </m:oMath>
      </m:oMathPara>
    </w:p>
    <w:p w14:paraId="67AEB434" w14:textId="7CF8394F" w:rsidR="00D93E5B" w:rsidRDefault="00D93E5B" w:rsidP="00B076A4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Розв’язання таких рівнянь виконується переважно чисельними методами, основними  властивостями яких є ітераційність рішення і локалізація  апроксимації.</w:t>
      </w:r>
    </w:p>
    <w:p w14:paraId="59BB7DD0" w14:textId="7BB87FBF" w:rsidR="005D3215" w:rsidRDefault="005D3215" w:rsidP="00D93E5B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Процедура розв’язання такого нелінійного рівняння містить два кроки:</w:t>
      </w:r>
    </w:p>
    <w:p w14:paraId="7009B09B" w14:textId="5C997D77" w:rsidR="005D3215" w:rsidRDefault="005D3215" w:rsidP="005D3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Попереднє знаходження інтервалів, що містять лише один корінь – так звана локалізація кореня.</w:t>
      </w:r>
    </w:p>
    <w:p w14:paraId="076F147A" w14:textId="030CFAE2" w:rsidR="005D3215" w:rsidRDefault="00621824" w:rsidP="005D32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Ітераційне уточнення</w:t>
      </w:r>
      <w:r w:rsidR="005D3215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коренів шляхом розв’язання рівняння.</w:t>
      </w:r>
    </w:p>
    <w:p w14:paraId="3773D6D2" w14:textId="22D99717" w:rsidR="00621824" w:rsidRDefault="004B261B" w:rsidP="00B63369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 w:rsidRPr="004B261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Перше завдання вирішується графічним методом: на заданому відрізку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a, b</m:t>
            </m:r>
          </m:e>
        </m:d>
      </m:oMath>
      <w:r w:rsidRPr="004B261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обчислюється таблиця значень функції з деяким кроком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 h</m:t>
        </m:r>
      </m:oMath>
      <w:r w:rsidRPr="004B261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, будується її графік і визначаються інтервали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(αi, βi)</m:t>
        </m:r>
      </m:oMath>
      <w:r w:rsidRPr="004B261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довжиною </w:t>
      </w:r>
      <w:r w:rsidRPr="004B261B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uk-UA" w:eastAsia="ru-RU"/>
        </w:rPr>
        <w:t>h</w:t>
      </w:r>
      <w:r w:rsidRPr="004B261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, на яких знаходяться корені.</w:t>
      </w:r>
    </w:p>
    <w:p w14:paraId="108617B0" w14:textId="73EC27D4" w:rsidR="00295582" w:rsidRDefault="00295582" w:rsidP="00B63369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Вибір відрізка локалізації кореня та початкових значень є дуже важливим етапом, так як істотно впливає на ефективність ітераційної процедури і взагалі отримання самого кореня.</w:t>
      </w:r>
    </w:p>
    <w:p w14:paraId="45C0E4FB" w14:textId="141D397E" w:rsidR="00D51890" w:rsidRDefault="00D51890">
      <w:pP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br w:type="page"/>
      </w:r>
    </w:p>
    <w:p w14:paraId="4033551D" w14:textId="6F9E70A1" w:rsidR="00D51890" w:rsidRDefault="00D51890" w:rsidP="00D51890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lastRenderedPageBreak/>
        <w:t>МЕТОД МЮЛЛЕРА</w:t>
      </w:r>
    </w:p>
    <w:p w14:paraId="2C53C441" w14:textId="23C88AB0" w:rsidR="00D51890" w:rsidRDefault="00D51890" w:rsidP="00D51890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</w:pPr>
      <w:r w:rsidRPr="00D51890"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  <w:t xml:space="preserve"> Теоретичні відомості</w:t>
      </w:r>
    </w:p>
    <w:p w14:paraId="4F551D38" w14:textId="3E1A388B" w:rsidR="00D51890" w:rsidRDefault="00D51890" w:rsidP="009B2658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М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етод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Мюллера або так званий метод парабол 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заснований на заміні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вхідної функції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інтерполяційним многочленом другого ступеня (параболою), який будується за трьома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точками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, 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k-1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 та 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k-2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 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Як наближене значення кореня функції</w:t>
      </w:r>
      <w:r w:rsidR="001F621C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1F621C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en-US" w:eastAsia="ru-RU"/>
        </w:rPr>
        <w:t>f</w:t>
      </w:r>
      <w:r w:rsidR="001F621C" w:rsidRPr="001F621C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  <w:t>(</w:t>
      </w:r>
      <w:r w:rsidR="001F621C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en-US" w:eastAsia="ru-RU"/>
        </w:rPr>
        <w:t>x</w:t>
      </w:r>
      <w:r w:rsidR="001F621C" w:rsidRPr="001F621C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  <w:t>)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1F621C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на кожній ітерації, 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використовується точка перетину </w:t>
      </w:r>
      <w:r w:rsidR="001F621C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інтерполяційного многочлена та </w:t>
      </w:r>
      <w:r w:rsidRPr="00D5189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осі абсцис</w:t>
      </w:r>
      <w:r w:rsidR="001F621C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.</w:t>
      </w:r>
    </w:p>
    <w:p w14:paraId="7420145C" w14:textId="02E441C5" w:rsidR="009B2658" w:rsidRDefault="009B2658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Запишемо інтерполяційний многочлен Ньютона</w:t>
      </w:r>
    </w:p>
    <w:p w14:paraId="09BBD140" w14:textId="21399D61" w:rsidR="009B2658" w:rsidRPr="00981AD9" w:rsidRDefault="009B2658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4"/>
          <w:szCs w:val="24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</m:t>
              </m:r>
            </m:e>
          </m:d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0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lang w:val="en-US" w:eastAsia="ru-RU"/>
                    </w:rPr>
                    <m:t>k-1</m:t>
                  </m:r>
                </m:sub>
              </m:sSub>
            </m:e>
          </m:d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n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(x-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)(x-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k-1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)(x-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4"/>
                  <w:szCs w:val="24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4"/>
                  <w:szCs w:val="24"/>
                  <w:u w:color="000000"/>
                  <w:lang w:val="en-US" w:eastAsia="ru-RU"/>
                </w:rPr>
                <m:t>k-n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4"/>
              <w:szCs w:val="24"/>
              <w:u w:color="000000"/>
              <w:lang w:val="en-US" w:eastAsia="ru-RU"/>
            </w:rPr>
            <m:t>)</m:t>
          </m:r>
        </m:oMath>
      </m:oMathPara>
    </w:p>
    <w:p w14:paraId="0B173739" w14:textId="0B6D2E1E" w:rsidR="00981AD9" w:rsidRDefault="00981AD9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A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0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 xml:space="preserve">,…, 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A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n</m:t>
            </m:r>
          </m:sub>
        </m:sSub>
      </m:oMath>
      <w:r w:rsidRPr="00981AD9">
        <w:rPr>
          <w:rFonts w:ascii="Times New Roman" w:eastAsia="Calibri" w:hAnsi="Times New Roman" w:cs="Calibri"/>
          <w:iCs/>
          <w:color w:val="000000"/>
          <w:sz w:val="24"/>
          <w:szCs w:val="24"/>
          <w:u w:color="000000"/>
          <w:lang w:eastAsia="ru-RU"/>
        </w:rPr>
        <w:t xml:space="preserve"> –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коефіцієнти, що обчислюються за формулами:</w:t>
      </w:r>
    </w:p>
    <w:p w14:paraId="768EFDCD" w14:textId="64182C57" w:rsidR="00783A2D" w:rsidRPr="00C86218" w:rsidRDefault="00C86218" w:rsidP="00D51890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eastAsia="ru-RU"/>
                </w:rPr>
                <m:t>0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f(</m:t>
          </m:r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)</m:t>
          </m:r>
        </m:oMath>
      </m:oMathPara>
    </w:p>
    <w:p w14:paraId="14342A76" w14:textId="4BEC8DF9" w:rsidR="00C86218" w:rsidRPr="00FC39CB" w:rsidRDefault="00C86218" w:rsidP="00C86218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eastAsia="ru-RU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 xml:space="preserve">- 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61207A71" w14:textId="778840E2" w:rsidR="00FC39CB" w:rsidRPr="00FC39CB" w:rsidRDefault="00FC39CB" w:rsidP="00FC39CB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eastAsia="ru-RU"/>
                </w:rPr>
                <m:t>2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 xml:space="preserve">- 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-2</m:t>
                  </m:r>
                </m:sub>
              </m:s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412E18E9" w14:textId="3D0C86DD" w:rsidR="00FC39CB" w:rsidRDefault="00FC39CB" w:rsidP="00FC39CB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</w:pPr>
      <w:r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  <w:t>…</w:t>
      </w:r>
    </w:p>
    <w:p w14:paraId="520D4747" w14:textId="33D82EBA" w:rsidR="00FC39CB" w:rsidRPr="00FC39CB" w:rsidRDefault="00FC39CB" w:rsidP="00FC39CB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eastAsia="ru-RU"/>
                </w:rPr>
                <m:t>n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 xml:space="preserve">- 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k</m:t>
                      </m:r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en-US" w:eastAsia="ru-RU"/>
                        </w:rPr>
                        <m:t>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-n</m:t>
                  </m:r>
                </m:sub>
              </m:s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4D0F5EBA" w14:textId="57F041A3" w:rsidR="00FC39CB" w:rsidRPr="003B2BD0" w:rsidRDefault="0033127A" w:rsidP="00C86218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Для методу Мюллера будемо шукати інтерполяційний багаточлен на основі трьох вузлів, які знаходяться в інтервалі локалізації кореня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[a,b]</m:t>
        </m:r>
      </m:oMath>
      <w:r w:rsidR="00732120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. Виберемо точки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k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en-US" w:eastAsia="ru-RU"/>
          </w:rPr>
          <m:t>a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 xml:space="preserve">,  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k</m:t>
            </m:r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-1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a</m:t>
            </m:r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+</m:t>
            </m:r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b</m:t>
            </m:r>
          </m:num>
          <m:den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=c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 xml:space="preserve"> 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та 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k</m:t>
            </m:r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-2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en-US" w:eastAsia="ru-RU"/>
          </w:rPr>
          <m:t>b</m:t>
        </m:r>
      </m:oMath>
      <w:r w:rsidR="0073212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.</w:t>
      </w:r>
    </w:p>
    <w:p w14:paraId="0E6A0450" w14:textId="563AEDB9" w:rsidR="00C86218" w:rsidRDefault="00B554E3" w:rsidP="00D51890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Тоді, будемо шукати інтерполяційний багаточлен Ньютона наступного вигляду</w:t>
      </w:r>
    </w:p>
    <w:p w14:paraId="2B8A05E0" w14:textId="7BC7EB80" w:rsidR="00993BFC" w:rsidRPr="00993BFC" w:rsidRDefault="00B554E3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= f(a)+f(a,c)</m:t>
          </m:r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x-a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+f(a,c,b)</m:t>
          </m:r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x-a</m:t>
              </m:r>
            </m:e>
          </m:d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x-c</m:t>
              </m:r>
            </m:e>
          </m:d>
        </m:oMath>
      </m:oMathPara>
    </w:p>
    <w:p w14:paraId="5E5A945C" w14:textId="68F8CB5C" w:rsidR="00993BFC" w:rsidRDefault="00993BFC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Або, у вигляді квадратичної функції</w:t>
      </w:r>
    </w:p>
    <w:p w14:paraId="6FC013CF" w14:textId="44C9DBDF" w:rsidR="00993BFC" w:rsidRPr="00993BFC" w:rsidRDefault="00993BFC" w:rsidP="00993BFC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 xml:space="preserve">= 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A*</m:t>
          </m:r>
          <m:sSup>
            <m:sSup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+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B</m:t>
          </m:r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x-a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+C</m:t>
          </m:r>
        </m:oMath>
      </m:oMathPara>
    </w:p>
    <w:p w14:paraId="2B9E6A0E" w14:textId="4CD7AB55" w:rsidR="00993BFC" w:rsidRDefault="008F33E4" w:rsidP="00D51890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lastRenderedPageBreak/>
        <w:t>де коефіцієнти рівняння обраховуються по формулах</w:t>
      </w:r>
    </w:p>
    <w:p w14:paraId="08D4AEC1" w14:textId="042C91F5" w:rsidR="008F33E4" w:rsidRPr="008F33E4" w:rsidRDefault="008F33E4" w:rsidP="008F33E4">
      <w:pPr>
        <w:spacing w:line="360" w:lineRule="auto"/>
        <w:jc w:val="center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A= 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-f(c)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b-c</m:t>
                  </m:r>
                </m:den>
              </m:f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c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-f(a)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c-a</m:t>
                  </m:r>
                </m:den>
              </m:f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b-a</m:t>
              </m:r>
            </m:den>
          </m:f>
        </m:oMath>
      </m:oMathPara>
    </w:p>
    <w:p w14:paraId="3CE8087F" w14:textId="3F4DF91C" w:rsidR="008F33E4" w:rsidRPr="008F33E4" w:rsidRDefault="008F33E4" w:rsidP="008F33E4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B=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</m:t>
                  </m:r>
                </m:e>
              </m:d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-f(a)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c-a</m:t>
              </m:r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+ 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-f(c)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b-c</m:t>
                  </m:r>
                </m:den>
              </m:f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c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-f(a)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c-a</m:t>
                  </m:r>
                </m:den>
              </m:f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b-a</m:t>
              </m:r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*(a-c)</m:t>
          </m:r>
        </m:oMath>
      </m:oMathPara>
    </w:p>
    <w:p w14:paraId="2D5A87C2" w14:textId="32A9F554" w:rsidR="008F33E4" w:rsidRPr="007E4967" w:rsidRDefault="008F33E4" w:rsidP="008F33E4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C=f(a)</m:t>
          </m:r>
        </m:oMath>
      </m:oMathPara>
    </w:p>
    <w:p w14:paraId="635BA64E" w14:textId="77777777" w:rsidR="007E4967" w:rsidRDefault="007E4967" w:rsidP="007E4967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Даний інтерполяційний багаточлен другого порядку має дві точки перетину з віссю абсцис, координати яких можна знайти розв’язавши квадратне рівняння виду</w:t>
      </w:r>
    </w:p>
    <w:p w14:paraId="3D357793" w14:textId="1DF74848" w:rsidR="007E4967" w:rsidRPr="007E4967" w:rsidRDefault="007E4967" w:rsidP="007E4967">
      <w:pPr>
        <w:spacing w:line="360" w:lineRule="auto"/>
        <w:jc w:val="center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A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*</m:t>
          </m:r>
          <m:sSup>
            <m:sSup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x</m:t>
                  </m:r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</m:t>
                  </m:r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en-US" w:eastAsia="ru-RU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+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B</m:t>
          </m:r>
          <m:d>
            <m:d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x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en-US" w:eastAsia="ru-RU"/>
                </w:rPr>
                <m:t>a</m:t>
              </m:r>
            </m:e>
          </m:d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+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C=0</m:t>
          </m:r>
        </m:oMath>
      </m:oMathPara>
    </w:p>
    <w:p w14:paraId="329CAD6D" w14:textId="6AC4F95B" w:rsidR="007E4967" w:rsidRDefault="007E4967" w:rsidP="007E4967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Використовуючи наступну формулу</w:t>
      </w:r>
    </w:p>
    <w:p w14:paraId="210199C2" w14:textId="7A3E7BAC" w:rsidR="007E4967" w:rsidRPr="007E4967" w:rsidRDefault="007E4967" w:rsidP="007E4967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x-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p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k</m:t>
              </m:r>
            </m:sup>
          </m:sSup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2A</m:t>
              </m:r>
            </m:den>
          </m:f>
        </m:oMath>
      </m:oMathPara>
    </w:p>
    <w:p w14:paraId="4A1B68A6" w14:textId="4D741F8F" w:rsidR="007E4967" w:rsidRDefault="007E4967" w:rsidP="007E4967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Яка після спрощення має вигляд</w:t>
      </w:r>
      <w:r w:rsidR="00697177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:</w:t>
      </w:r>
    </w:p>
    <w:p w14:paraId="5D1678A3" w14:textId="219448B9" w:rsidR="00F42324" w:rsidRPr="007E4967" w:rsidRDefault="00F42324" w:rsidP="00F42324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x=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p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k</m:t>
              </m:r>
            </m:sup>
          </m:sSup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2С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-4AC</m:t>
                  </m:r>
                </m:e>
              </m:rad>
            </m:den>
          </m:f>
        </m:oMath>
      </m:oMathPara>
    </w:p>
    <w:p w14:paraId="2B1DC504" w14:textId="249CBD97" w:rsidR="00574E7D" w:rsidRPr="00574E7D" w:rsidRDefault="00697177" w:rsidP="00574E7D">
      <w:pPr>
        <w:spacing w:line="360" w:lineRule="auto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w:r w:rsidRPr="00574E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Знайшовши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точки перетину параболи з віссю абсцис, потрібно розглядати лише той з коренів, що належить інтервалу локалізації розв’язку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a,b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  <w:r w:rsidR="00574E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Отриманий корінь і буде являтися черговим наближенням кореня початкової функції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</m:t>
        </m:r>
      </m:oMath>
      <w:r w:rsidR="00574E7D" w:rsidRPr="00574E7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.</w:t>
      </w:r>
    </w:p>
    <w:p w14:paraId="6317B996" w14:textId="20379F10" w:rsidR="00F65EE7" w:rsidRPr="00574E7D" w:rsidRDefault="00D65DF5" w:rsidP="00D65DF5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br w:type="page"/>
      </w:r>
    </w:p>
    <w:p w14:paraId="5A39AFE3" w14:textId="2A27C197" w:rsidR="00DD3C6E" w:rsidRPr="008F4EB3" w:rsidRDefault="00D51890" w:rsidP="006218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 w:rsidRPr="00D51890"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  <w:lastRenderedPageBreak/>
        <w:t xml:space="preserve">Алгоритм </w:t>
      </w:r>
      <w:r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  <w:t>знаходження кореня рів</w:t>
      </w:r>
      <w:r w:rsidR="008F4EB3"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  <w:t>я</w:t>
      </w:r>
      <w:r>
        <w:rPr>
          <w:rFonts w:ascii="Times New Roman" w:eastAsia="Calibri" w:hAnsi="Times New Roman" w:cs="Calibri"/>
          <w:b/>
          <w:bCs/>
          <w:i/>
          <w:color w:val="000000"/>
          <w:sz w:val="28"/>
          <w:szCs w:val="28"/>
          <w:u w:color="000000"/>
          <w:lang w:val="uk-UA" w:eastAsia="ru-RU"/>
        </w:rPr>
        <w:t>ння</w:t>
      </w:r>
    </w:p>
    <w:p w14:paraId="72B6BF65" w14:textId="77777777" w:rsidR="00D65DF5" w:rsidRDefault="008F4EB3" w:rsidP="008F4EB3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 w:rsidRPr="008F4EB3"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Крок 1</w:t>
      </w:r>
    </w:p>
    <w:p w14:paraId="7550C3C5" w14:textId="28CAB7F4" w:rsidR="008F4EB3" w:rsidRDefault="008F4EB3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Знайти початковий інтервал ізоляції кореня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a,b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Для цього можна побудувати</w:t>
      </w:r>
      <w:r w:rsidR="00D65DF5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графік функції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 та</m:t>
        </m:r>
      </m:oMath>
      <w:r w:rsidR="00D65DF5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вибрати інтервали, на яких розташований лише 1 корінь, або ж скористатися одним з методів відділення коренів.</w:t>
      </w:r>
    </w:p>
    <w:p w14:paraId="03FFCBC9" w14:textId="65A8C2DF" w:rsidR="002169C1" w:rsidRDefault="002169C1" w:rsidP="008F4EB3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Крок 2</w:t>
      </w:r>
    </w:p>
    <w:p w14:paraId="1C7A9094" w14:textId="77777777" w:rsidR="002169C1" w:rsidRDefault="002169C1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Задати бажану точн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ість (похибку) розрахунків.</w:t>
      </w:r>
    </w:p>
    <w:p w14:paraId="1648C18D" w14:textId="62CB6A2A" w:rsidR="002169C1" w:rsidRDefault="002169C1" w:rsidP="008F4EB3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 w:rsidRPr="002169C1"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 xml:space="preserve">Крок 3 </w:t>
      </w:r>
    </w:p>
    <w:p w14:paraId="30B4C2D2" w14:textId="1FE8DFB9" w:rsidR="002169C1" w:rsidRDefault="002169C1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Розрахувати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координату середини вибраного інтервалу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a,b</m:t>
            </m:r>
          </m:e>
        </m:d>
      </m:oMath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та обчислити значення функції у трьох точках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, 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b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, 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c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</w:p>
    <w:p w14:paraId="43DB7B5F" w14:textId="7B495F49" w:rsidR="004C78A5" w:rsidRDefault="004C78A5" w:rsidP="008F4EB3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Крок 4</w:t>
      </w:r>
    </w:p>
    <w:p w14:paraId="48D97392" w14:textId="6D54F5E4" w:rsidR="004C78A5" w:rsidRDefault="004C78A5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Виконати розрахунок наближення кор</w:t>
      </w:r>
      <w:r w:rsidR="00C808D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і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ня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, користуючись формулою:</w:t>
      </w:r>
    </w:p>
    <w:p w14:paraId="2522D578" w14:textId="0AFD54BB" w:rsidR="00B7549A" w:rsidRPr="00B7549A" w:rsidRDefault="00B7549A" w:rsidP="00B7549A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x=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a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2С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-4AC</m:t>
                  </m:r>
                </m:e>
              </m:rad>
            </m:den>
          </m:f>
        </m:oMath>
      </m:oMathPara>
    </w:p>
    <w:p w14:paraId="33A83AB7" w14:textId="63FE0BC9" w:rsidR="00B7549A" w:rsidRDefault="00B7549A" w:rsidP="00B7549A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де коефіцієнти визначені наступним чином</w:t>
      </w:r>
    </w:p>
    <w:p w14:paraId="5696F6BF" w14:textId="77777777" w:rsidR="00B7549A" w:rsidRPr="008F33E4" w:rsidRDefault="00B7549A" w:rsidP="00B7549A">
      <w:pPr>
        <w:spacing w:line="360" w:lineRule="auto"/>
        <w:jc w:val="center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A= 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-f(c)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b-c</m:t>
                  </m:r>
                </m:den>
              </m:f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c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-f(a)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c-a</m:t>
                  </m:r>
                </m:den>
              </m:f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b-a</m:t>
              </m:r>
            </m:den>
          </m:f>
        </m:oMath>
      </m:oMathPara>
    </w:p>
    <w:p w14:paraId="7884DB6C" w14:textId="77777777" w:rsidR="00B7549A" w:rsidRPr="008F33E4" w:rsidRDefault="00B7549A" w:rsidP="00B7549A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B=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</m:t>
                  </m:r>
                </m:e>
              </m:d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-f(a)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c-a</m:t>
              </m:r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+ </m:t>
          </m:r>
          <m:f>
            <m:f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-f(c)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b-c</m:t>
                  </m:r>
                </m:den>
              </m:f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c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-f(a)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c-a</m:t>
                  </m:r>
                </m:den>
              </m:f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b-a</m:t>
              </m:r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*(a-c)</m:t>
          </m:r>
        </m:oMath>
      </m:oMathPara>
    </w:p>
    <w:p w14:paraId="1BE2A424" w14:textId="77777777" w:rsidR="00B7549A" w:rsidRPr="007E4967" w:rsidRDefault="00B7549A" w:rsidP="00B7549A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C=f(a)</m:t>
          </m:r>
        </m:oMath>
      </m:oMathPara>
    </w:p>
    <w:p w14:paraId="24171695" w14:textId="2F973F60" w:rsidR="00B7549A" w:rsidRDefault="000A0E6F" w:rsidP="00B7549A">
      <w:pPr>
        <w:spacing w:line="360" w:lineRule="auto"/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  <w:t>Крок 5</w:t>
      </w:r>
    </w:p>
    <w:p w14:paraId="13684123" w14:textId="4E4F4850" w:rsidR="00C808DB" w:rsidRDefault="00C808DB" w:rsidP="008F4EB3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Після виконання кроку 4, маємо 2 кореня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1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, </m:t>
        </m:r>
        <m:sSub>
          <m:sSub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2</m:t>
            </m:r>
          </m:sub>
        </m:sSub>
      </m:oMath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. Потрібно вибрати той корінь, що належить раніше визначеному інтервалу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a,b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:</m:t>
        </m:r>
      </m:oMath>
    </w:p>
    <w:p w14:paraId="415D7826" w14:textId="1F5F530A" w:rsidR="00C808DB" w:rsidRPr="00CA2E13" w:rsidRDefault="00C808DB" w:rsidP="00C808DB">
      <w:pPr>
        <w:spacing w:line="360" w:lineRule="auto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a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2С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-4AC</m:t>
                  </m:r>
                </m:e>
              </m:rad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 xml:space="preserve"> , 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якщо </m:t>
          </m:r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∈[a,b]</m:t>
          </m:r>
        </m:oMath>
      </m:oMathPara>
    </w:p>
    <w:p w14:paraId="7BF5A7D8" w14:textId="00C39199" w:rsidR="00CA2E13" w:rsidRPr="00CA2E13" w:rsidRDefault="00C808DB" w:rsidP="008F4EB3">
      <w:pPr>
        <w:spacing w:line="360" w:lineRule="auto"/>
        <w:jc w:val="both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a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2С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B</m:t>
              </m:r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sz w:val="28"/>
                          <w:szCs w:val="28"/>
                          <w:u w:color="000000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-4AC</m:t>
                  </m:r>
                </m:e>
              </m:rad>
            </m:den>
          </m:f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 xml:space="preserve"> , </m:t>
          </m:r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 xml:space="preserve">якщо </m:t>
          </m:r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2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en-US" w:eastAsia="ru-RU"/>
            </w:rPr>
            <m:t>∈[a,b]</m:t>
          </m:r>
        </m:oMath>
      </m:oMathPara>
    </w:p>
    <w:p w14:paraId="69B53AF3" w14:textId="1BE623DF" w:rsidR="00CA2E13" w:rsidRDefault="00CA2E13" w:rsidP="008F4EB3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Крок 6</w:t>
      </w:r>
    </w:p>
    <w:p w14:paraId="79D83AA3" w14:textId="30B59E7A" w:rsidR="005D2156" w:rsidRDefault="001F6F1A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Визначити новий інтервал ізоляції, на якому знаходиться шуканий корінь рівняння. При виборі даного інтервала виходити з того, що функція </w:t>
      </w:r>
      <w:r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en-US" w:eastAsia="ru-RU"/>
        </w:rPr>
        <w:t>f</w:t>
      </w:r>
      <w:r w:rsidRPr="001F6F1A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  <w:t>(</w:t>
      </w:r>
      <w:r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en-US" w:eastAsia="ru-RU"/>
        </w:rPr>
        <w:t>x</w:t>
      </w:r>
      <w:r w:rsidRPr="001F6F1A"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  <w:t>)</w:t>
      </w:r>
      <w:r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uk-UA" w:eastAsia="ru-RU"/>
        </w:rPr>
        <w:t xml:space="preserve">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на кінцях інтерала повинна приймати значення різних знаків.</w:t>
      </w:r>
      <w:r w:rsidR="005D2156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</w:p>
    <w:p w14:paraId="27250173" w14:textId="2BBA766C" w:rsidR="005D2156" w:rsidRDefault="005D2156" w:rsidP="008F4EB3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Інтервал 1: якщо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a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&lt;0</m:t>
        </m:r>
      </m:oMath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, то новий інтервал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[a,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x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]</m:t>
        </m:r>
      </m:oMath>
      <w:r w:rsidRPr="00C26DB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</w:p>
    <w:p w14:paraId="1423985F" w14:textId="399AF6F2" w:rsidR="00C26DBF" w:rsidRDefault="00C26DBF" w:rsidP="00C26DBF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Інтервал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2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: якщо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b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f</m:t>
        </m:r>
        <m:d>
          <m:d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&lt;0</m:t>
        </m:r>
      </m:oMath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, то новий інтервал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[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x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,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b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]</m:t>
        </m:r>
      </m:oMath>
      <w:r w:rsidRPr="00C26DB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</w:p>
    <w:p w14:paraId="09007BE9" w14:textId="1450DD47" w:rsidR="0071020C" w:rsidRDefault="0071020C" w:rsidP="00C26DBF">
      <w:pPr>
        <w:spacing w:line="360" w:lineRule="auto"/>
        <w:jc w:val="both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t>Крок 7</w:t>
      </w:r>
    </w:p>
    <w:p w14:paraId="7D45B7B8" w14:textId="431BA4FF" w:rsidR="0071020C" w:rsidRDefault="0071020C" w:rsidP="00C26DBF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Обчислити значення похибки за формулою</w:t>
      </w:r>
    </w:p>
    <w:p w14:paraId="1695B32A" w14:textId="3FF4F991" w:rsidR="0071020C" w:rsidRPr="0063741D" w:rsidRDefault="0071020C" w:rsidP="00C26DBF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ε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sz w:val="28"/>
              <w:szCs w:val="28"/>
              <w:u w:color="000000"/>
              <w:lang w:val="uk-UA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Calibri"/>
                  <w:i/>
                  <w:iCs/>
                  <w:color w:val="000000"/>
                  <w:sz w:val="28"/>
                  <w:szCs w:val="28"/>
                  <w:u w:color="000000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color w:val="000000"/>
                  <w:sz w:val="28"/>
                  <w:szCs w:val="28"/>
                  <w:u w:color="000000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iCs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/>
                      <w:sz w:val="28"/>
                      <w:szCs w:val="28"/>
                      <w:u w:color="000000"/>
                      <w:lang w:val="uk-UA" w:eastAsia="ru-RU"/>
                    </w:rPr>
                    <m:t>k-1</m:t>
                  </m:r>
                </m:sub>
              </m:sSub>
            </m:e>
          </m:d>
        </m:oMath>
      </m:oMathPara>
    </w:p>
    <w:p w14:paraId="3416FEBA" w14:textId="55E3EABD" w:rsidR="0063741D" w:rsidRPr="0063741D" w:rsidRDefault="0063741D" w:rsidP="00C26DBF">
      <w:pPr>
        <w:spacing w:line="360" w:lineRule="auto"/>
        <w:jc w:val="both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ε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&lt;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ε</m:t>
        </m:r>
      </m:oMath>
      <w:r w:rsidRPr="0063741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,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то ітераційний процес зупиняється, корінь рівняння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 xml:space="preserve"> </m:t>
        </m:r>
      </m:oMath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знайдено.</w:t>
      </w:r>
    </w:p>
    <w:p w14:paraId="5142E585" w14:textId="321DA114" w:rsidR="003210DF" w:rsidRDefault="0063741D" w:rsidP="00C26DBF">
      <w:pPr>
        <w:spacing w:line="360" w:lineRule="auto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ε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k</m:t>
            </m:r>
          </m:sub>
        </m:sSub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&gt;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ε</m:t>
        </m:r>
      </m:oMath>
      <w:r w:rsidRPr="0063741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,</w:t>
      </w:r>
      <w:r w:rsidRPr="0063741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то перейти до виконання кроку </w:t>
      </w:r>
      <w:r w:rsidR="0001740A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3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.</w:t>
      </w:r>
    </w:p>
    <w:p w14:paraId="35B95AD3" w14:textId="77777777" w:rsidR="003210DF" w:rsidRDefault="003210DF">
      <w:pP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br w:type="page"/>
      </w:r>
    </w:p>
    <w:p w14:paraId="12D936F2" w14:textId="0030C772" w:rsidR="0071020C" w:rsidRDefault="003210DF" w:rsidP="003210DF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  <w:lastRenderedPageBreak/>
        <w:t>ПРИКЛАДИ РОЗВ’ЯЗКУ НЕЛІНІЙНИХ РІВНЯНЬ</w:t>
      </w:r>
    </w:p>
    <w:p w14:paraId="6A6009EC" w14:textId="14776C9D" w:rsidR="003210DF" w:rsidRPr="003210DF" w:rsidRDefault="003210DF" w:rsidP="00602180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en-US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У цій частині роботи будуть наведені приклади розв’язання нелінійних рівнянь методом парабол. Усі розрахунки виконуються у пакеті програм 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en-US" w:eastAsia="ru-RU"/>
        </w:rPr>
        <w:t>Wolfram Mathematica.</w:t>
      </w:r>
    </w:p>
    <w:p w14:paraId="399E79F3" w14:textId="4DDD82B2" w:rsidR="003210DF" w:rsidRPr="003210DF" w:rsidRDefault="003210DF" w:rsidP="003210D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val="uk-UA" w:eastAsia="ru-RU"/>
        </w:rPr>
      </w:pPr>
      <w:r w:rsidRPr="003210DF"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val="uk-UA" w:eastAsia="ru-RU"/>
        </w:rPr>
        <w:t xml:space="preserve"> Приклад 1. Знаходження дійсних коренів</w:t>
      </w:r>
    </w:p>
    <w:p w14:paraId="43636645" w14:textId="18F9F053" w:rsidR="00C26DBF" w:rsidRDefault="003A0C80" w:rsidP="008F4EB3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Дано рівняння: </w:t>
      </w:r>
      <m:oMath>
        <m:rad>
          <m:radPr>
            <m:degHide m:val="1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radPr>
          <m:deg/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ra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-2</m:t>
        </m:r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cos</m:t>
            </m:r>
          </m:fName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func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</m:t>
        </m:r>
      </m:oMath>
    </w:p>
    <w:p w14:paraId="47856F34" w14:textId="75A048E7" w:rsidR="004E588E" w:rsidRDefault="004E588E" w:rsidP="008F4EB3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Знайдемо його корені:</w:t>
      </w:r>
    </w:p>
    <w:p w14:paraId="2119B38A" w14:textId="4E662807" w:rsidR="004E588E" w:rsidRDefault="004E588E" w:rsidP="008F4EB3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Побудуємо графік функції:</w:t>
      </w:r>
    </w:p>
    <w:p w14:paraId="37B1C63A" w14:textId="2A4FAA66" w:rsidR="004E588E" w:rsidRDefault="004E588E" w:rsidP="006A0A71">
      <w:pPr>
        <w:spacing w:line="360" w:lineRule="auto"/>
        <w:jc w:val="center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4D48DBD4" wp14:editId="7F262682">
            <wp:extent cx="46672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A05" w14:textId="6BE774BF" w:rsidR="004E588E" w:rsidRPr="004D7EE1" w:rsidRDefault="004E588E" w:rsidP="008F4EB3">
      <w:pPr>
        <w:spacing w:line="360" w:lineRule="auto"/>
        <w:jc w:val="both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Після побудови графіка функції видно, що єдиний корінь знаходиться на інтервалі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0.5, 1.5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  <w:r w:rsidR="004D7EE1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Тобто у даному випадку</w:t>
      </w:r>
      <w:r w:rsidR="004D7EE1" w:rsidRPr="004D7EE1"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  <w:t xml:space="preserve">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a=0.5, b=1.5, c=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eastAsia="ru-RU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1.5+0.5</m:t>
            </m:r>
          </m:num>
          <m:den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=1</m:t>
        </m:r>
      </m:oMath>
    </w:p>
    <w:p w14:paraId="153EA4B2" w14:textId="63F6AA41" w:rsidR="004D7EE1" w:rsidRDefault="004D7EE1" w:rsidP="008F4EB3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Запрограмуємо метод Мюллера, лістинг наведено нижче:</w:t>
      </w:r>
    </w:p>
    <w:p w14:paraId="08EE5B65" w14:textId="5EB85643" w:rsidR="000F0BAB" w:rsidRDefault="000F0BAB" w:rsidP="000F0BAB">
      <w:pPr>
        <w:spacing w:line="360" w:lineRule="auto"/>
        <w:jc w:val="center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</w:pPr>
      <w:r>
        <w:rPr>
          <w:noProof/>
        </w:rPr>
        <w:drawing>
          <wp:inline distT="0" distB="0" distL="0" distR="0" wp14:anchorId="1EF8E70E" wp14:editId="2A5976E2">
            <wp:extent cx="2665837" cy="1866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881" cy="18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DC" w14:textId="436B64F0" w:rsidR="00B46CCE" w:rsidRDefault="00B46CCE" w:rsidP="00B46CCE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lastRenderedPageBreak/>
        <w:t xml:space="preserve">Задамо точність наближення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ε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=0.00001</m:t>
        </m:r>
      </m:oMath>
      <w:r w:rsidR="008B1380" w:rsidRPr="0065115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  <w:r w:rsidR="0065115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Та проведемо ітераційний процес.</w:t>
      </w:r>
    </w:p>
    <w:p w14:paraId="0A0C227C" w14:textId="007ACCD5" w:rsidR="00651150" w:rsidRDefault="00651150" w:rsidP="00651150">
      <w:pPr>
        <w:spacing w:line="360" w:lineRule="auto"/>
        <w:jc w:val="center"/>
        <w:rPr>
          <w:rFonts w:ascii="Times New Roman" w:eastAsia="Calibri" w:hAnsi="Times New Roman" w:cs="Calibri"/>
          <w:i/>
          <w:iCs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34ED8F2E" wp14:editId="189AAA0F">
            <wp:extent cx="35052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B085" w14:textId="616AF099" w:rsidR="00651150" w:rsidRDefault="00651150" w:rsidP="00B46CCE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Як бачимо, для знаходження розв’язку із заданою точністю, знадобилося три ітерації</w:t>
      </w:r>
      <w:r w:rsidR="005E28AF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.</w:t>
      </w:r>
    </w:p>
    <w:p w14:paraId="5E9D037C" w14:textId="1A296708" w:rsidR="005E28AF" w:rsidRDefault="005E28AF" w:rsidP="00B46CCE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Знайдемо значення функції:</w:t>
      </w:r>
    </w:p>
    <w:p w14:paraId="41625162" w14:textId="36EF3CD8" w:rsidR="005E28AF" w:rsidRDefault="00731D99" w:rsidP="00731D99">
      <w:pPr>
        <w:spacing w:line="360" w:lineRule="auto"/>
        <w:jc w:val="center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5E858EA1" wp14:editId="44BD8DA1">
            <wp:extent cx="15335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FEC4" w14:textId="0ACDE1D0" w:rsidR="00731D99" w:rsidRDefault="00731D99" w:rsidP="00731D99">
      <w:pPr>
        <w:spacing w:line="360" w:lineRule="auto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Як бачимо, розв’язок є досить точним.</w:t>
      </w:r>
    </w:p>
    <w:p w14:paraId="175C9752" w14:textId="38279068" w:rsidR="0032521E" w:rsidRPr="00594A62" w:rsidRDefault="00594A62" w:rsidP="00594A62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val="uk-UA" w:eastAsia="ru-RU"/>
        </w:rPr>
        <w:t>Приклад 2. Знаходження комплексних коренів</w:t>
      </w:r>
    </w:p>
    <w:p w14:paraId="7E6A1708" w14:textId="37DAAD73" w:rsidR="00594A62" w:rsidRDefault="00594A62" w:rsidP="00CC2822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CC2822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Дано рівняння: </w:t>
      </w:r>
      <m:oMath>
        <m:sSup>
          <m:s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en-US" w:eastAsia="ru-RU"/>
              </w:rPr>
              <m:t>(x-1)</m:t>
            </m:r>
          </m:e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2</m:t>
            </m:r>
          </m:sup>
        </m:sSup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+</m:t>
        </m:r>
        <m:sSup>
          <m:s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s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e</m:t>
            </m:r>
          </m:e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-2</m:t>
            </m:r>
          </m:sup>
        </m:sSup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(x)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</m:t>
        </m:r>
      </m:oMath>
    </w:p>
    <w:p w14:paraId="48FD3334" w14:textId="77777777" w:rsidR="00A370FE" w:rsidRDefault="00A370FE" w:rsidP="00A370FE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Знайдемо його корені:</w:t>
      </w:r>
    </w:p>
    <w:p w14:paraId="5B3CDD28" w14:textId="4C8E5571" w:rsidR="00A370FE" w:rsidRPr="00CC2822" w:rsidRDefault="00A370FE" w:rsidP="00CC2822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Побудуємо графік функції:</w:t>
      </w:r>
    </w:p>
    <w:p w14:paraId="60DBC610" w14:textId="0F12B609" w:rsidR="00594A62" w:rsidRDefault="00A370FE" w:rsidP="00A370FE">
      <w:pPr>
        <w:spacing w:line="360" w:lineRule="auto"/>
        <w:jc w:val="center"/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40B8B3E8" wp14:editId="08DA9324">
            <wp:extent cx="48387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2114" w14:textId="5A860A01" w:rsidR="00D86F4D" w:rsidRDefault="00D86F4D" w:rsidP="003F72E9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Після побудови графіка функції видно, що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дана функція не перетинає вісь абсцис, а отже, не має дійсних коренів.</w:t>
      </w:r>
      <w:r w:rsidR="00DE7DF1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Спробуємо знайти комплексні корені.</w:t>
      </w:r>
      <w:r w:rsidR="003F72E9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Візьмемо інтервал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0, 1.5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</w:p>
    <w:p w14:paraId="633AB2D6" w14:textId="72D575B1" w:rsidR="003F72E9" w:rsidRDefault="003F72E9" w:rsidP="003F72E9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lastRenderedPageBreak/>
        <w:t>Тобто у даному випадку</w:t>
      </w:r>
      <w:r w:rsidRPr="004D7EE1"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  <w:t xml:space="preserve">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a=0, b=1.5, c=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eastAsia="ru-RU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1.5</m:t>
            </m:r>
          </m:num>
          <m:den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0.75</m:t>
        </m:r>
      </m:oMath>
      <w:r w:rsidR="00616BB3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.</w:t>
      </w:r>
    </w:p>
    <w:p w14:paraId="5183CE80" w14:textId="50CE2061" w:rsidR="008058AD" w:rsidRDefault="008058AD" w:rsidP="008058A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Запрограмуємо метод Мюллера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 у комплексній арифметиці</w:t>
      </w:r>
      <w: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, лістинг наведено нижче:</w:t>
      </w:r>
    </w:p>
    <w:p w14:paraId="4895EFF2" w14:textId="2F65E256" w:rsidR="008058AD" w:rsidRDefault="008058AD" w:rsidP="008058AD">
      <w:pPr>
        <w:spacing w:line="360" w:lineRule="auto"/>
        <w:jc w:val="center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</w:pPr>
      <w:r>
        <w:rPr>
          <w:noProof/>
        </w:rPr>
        <w:drawing>
          <wp:inline distT="0" distB="0" distL="0" distR="0" wp14:anchorId="20A873A7" wp14:editId="5F96A04A">
            <wp:extent cx="3488166" cy="1807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92" cy="18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D20F" w14:textId="176D4CEC" w:rsidR="008058AD" w:rsidRPr="008058AD" w:rsidRDefault="008058AD" w:rsidP="008058AD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Задамо точність наближення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ε=0.00001</m:t>
        </m:r>
      </m:oMath>
      <w:r w:rsidRPr="00651150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Та проведемо ітераційний процес.</w:t>
      </w:r>
    </w:p>
    <w:p w14:paraId="21B33CD2" w14:textId="572CA651" w:rsidR="008058AD" w:rsidRDefault="008058AD" w:rsidP="008058AD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</w:pPr>
      <w:r>
        <w:rPr>
          <w:noProof/>
        </w:rPr>
        <w:drawing>
          <wp:inline distT="0" distB="0" distL="0" distR="0" wp14:anchorId="533898E9" wp14:editId="3D4EFF8E">
            <wp:extent cx="44577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4E2F" w14:textId="39EF4277" w:rsidR="008058AD" w:rsidRDefault="008058AD" w:rsidP="008058AD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Перевіримо розв’язки використовуючи стандартний оператор пакету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>Mathematica</w:t>
      </w:r>
      <w:r w:rsidRPr="008058A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–</w:t>
      </w:r>
      <w:r w:rsidRPr="008058A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 xml:space="preserve">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>NSolve</w:t>
      </w:r>
      <w:r w:rsidRPr="008058A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</w:p>
    <w:p w14:paraId="2AD59644" w14:textId="512EB11A" w:rsidR="008058AD" w:rsidRDefault="008058AD" w:rsidP="008058AD">
      <w:pPr>
        <w:spacing w:line="360" w:lineRule="auto"/>
        <w:jc w:val="center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1F47EE22" wp14:editId="25874354">
            <wp:extent cx="18669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625" w14:textId="6F5A5242" w:rsidR="008058AD" w:rsidRPr="008058AD" w:rsidRDefault="008058AD" w:rsidP="008058AD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Як бачимо, корінь був знайдений досить точно.</w:t>
      </w:r>
    </w:p>
    <w:p w14:paraId="0210EF88" w14:textId="06558F34" w:rsidR="00616BB3" w:rsidRDefault="005D1DE2" w:rsidP="005D1D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/>
          <w:iCs/>
          <w:color w:val="000000"/>
          <w:sz w:val="28"/>
          <w:szCs w:val="28"/>
          <w:u w:color="000000"/>
          <w:lang w:val="uk-UA" w:eastAsia="ru-RU"/>
        </w:rPr>
        <w:t>Приклад 3. Знаходження комплексних коренів</w:t>
      </w:r>
    </w:p>
    <w:p w14:paraId="4DA10FD2" w14:textId="27270C69" w:rsid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Дано рівняння: </w:t>
      </w:r>
      <m:oMath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sin</m:t>
            </m:r>
          </m:fName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func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+</m:t>
        </m:r>
        <m:func>
          <m:func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cos</m:t>
            </m:r>
          </m:fName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x</m:t>
            </m:r>
          </m:e>
        </m:func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-2</m:t>
        </m:r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=0</m:t>
        </m:r>
      </m:oMath>
    </w:p>
    <w:p w14:paraId="771B59C4" w14:textId="65461BB0" w:rsidR="000F0C7D" w:rsidRP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Знайдемо його корені:</w:t>
      </w:r>
    </w:p>
    <w:p w14:paraId="6F4FBE85" w14:textId="77777777" w:rsidR="000F0C7D" w:rsidRP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Побудуємо графік функції:</w:t>
      </w:r>
    </w:p>
    <w:p w14:paraId="614CDA24" w14:textId="2358BE52" w:rsidR="000F0C7D" w:rsidRPr="000F0C7D" w:rsidRDefault="000F0C7D" w:rsidP="000F0C7D">
      <w:pPr>
        <w:pStyle w:val="ListParagraph"/>
        <w:spacing w:line="360" w:lineRule="auto"/>
        <w:jc w:val="center"/>
        <w:rPr>
          <w:rFonts w:ascii="Times New Roman" w:eastAsia="Calibri" w:hAnsi="Times New Roman" w:cs="Calibri"/>
          <w:b/>
          <w:bCs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1E8A104E" wp14:editId="31A042E0">
            <wp:extent cx="4667250" cy="2809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196" w14:textId="77777777" w:rsidR="000F0C7D" w:rsidRP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 xml:space="preserve">Після побудови графіка функції видно, що дана функція не перетинає вісь абсцис, а отже, не має дійсних коренів. Спробуємо знайти комплексні корені. Візьмемо інтервал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val="uk-UA" w:eastAsia="ru-RU"/>
              </w:rPr>
            </m:ctrlPr>
          </m:d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val="uk-UA" w:eastAsia="ru-RU"/>
              </w:rPr>
              <m:t>0, 1.5</m:t>
            </m:r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.</m:t>
        </m:r>
      </m:oMath>
    </w:p>
    <w:p w14:paraId="733300A7" w14:textId="77777777" w:rsidR="000F0C7D" w:rsidRP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Тобто у даному випадку</w:t>
      </w: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  <w:t xml:space="preserve">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a=0, b=1.5, c=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u w:color="000000"/>
                <w:lang w:eastAsia="ru-RU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1.5</m:t>
            </m:r>
          </m:num>
          <m:den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  <w:u w:color="000000"/>
                <w:lang w:eastAsia="ru-RU"/>
              </w:rPr>
              <m:t>2</m:t>
            </m:r>
          </m:den>
        </m:f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eastAsia="ru-RU"/>
          </w:rPr>
          <m:t>=0.75</m:t>
        </m:r>
      </m:oMath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.</w:t>
      </w:r>
    </w:p>
    <w:p w14:paraId="06AD0CB8" w14:textId="77777777" w:rsidR="000F0C7D" w:rsidRPr="000F0C7D" w:rsidRDefault="000F0C7D" w:rsidP="000F0C7D">
      <w:pPr>
        <w:spacing w:line="360" w:lineRule="auto"/>
        <w:jc w:val="both"/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  <w:t>Запрограмуємо метод Мюллера у комплексній арифметиці, лістинг наведено нижче:</w:t>
      </w:r>
    </w:p>
    <w:p w14:paraId="37CDA0AC" w14:textId="77777777" w:rsidR="000F0C7D" w:rsidRPr="000F0C7D" w:rsidRDefault="000F0C7D" w:rsidP="000F0C7D">
      <w:pPr>
        <w:pStyle w:val="ListParagraph"/>
        <w:spacing w:line="360" w:lineRule="auto"/>
        <w:jc w:val="center"/>
        <w:rPr>
          <w:rFonts w:ascii="Times New Roman" w:eastAsia="Calibri" w:hAnsi="Times New Roman" w:cs="Calibri"/>
          <w:i/>
          <w:color w:val="000000"/>
          <w:sz w:val="28"/>
          <w:szCs w:val="28"/>
          <w:u w:color="000000"/>
          <w:lang w:eastAsia="ru-RU"/>
        </w:rPr>
      </w:pPr>
      <w:r>
        <w:rPr>
          <w:noProof/>
        </w:rPr>
        <w:drawing>
          <wp:inline distT="0" distB="0" distL="0" distR="0" wp14:anchorId="3D6EE468" wp14:editId="623D45B7">
            <wp:extent cx="3488166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92" cy="18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63C8" w14:textId="77777777" w:rsidR="00CF4D4F" w:rsidRDefault="000F0C7D" w:rsidP="000F0C7D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 w:rsidRPr="000F0C7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Задамо точність наближення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u w:color="000000"/>
            <w:lang w:val="uk-UA" w:eastAsia="ru-RU"/>
          </w:rPr>
          <m:t>ε=0.00001</m:t>
        </m:r>
      </m:oMath>
      <w:r w:rsidRPr="000F0C7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.</w:t>
      </w:r>
      <w:r w:rsidRPr="000F0C7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Та проведемо ітераційний процес.</w:t>
      </w:r>
    </w:p>
    <w:p w14:paraId="1B637DBB" w14:textId="699530FA" w:rsidR="00FD4DE5" w:rsidRDefault="000F0C7D" w:rsidP="00240B1C">
      <w:pPr>
        <w:spacing w:line="360" w:lineRule="auto"/>
        <w:jc w:val="center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noProof/>
        </w:rPr>
        <w:drawing>
          <wp:inline distT="0" distB="0" distL="0" distR="0" wp14:anchorId="64DD07BA" wp14:editId="792672DC">
            <wp:extent cx="3017520" cy="15695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167" cy="15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6D3" w14:textId="4DC08D8E" w:rsidR="00333027" w:rsidRPr="00240B1C" w:rsidRDefault="00240B1C" w:rsidP="00240B1C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lastRenderedPageBreak/>
        <w:t xml:space="preserve">Як бачимо, результат </w:t>
      </w:r>
      <w:r w:rsidR="00333027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з потрібною точністю з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найдено аж за 9 ітерацій.</w:t>
      </w:r>
    </w:p>
    <w:p w14:paraId="6036C712" w14:textId="0002210D" w:rsidR="00C50156" w:rsidRDefault="00C50156">
      <w:pP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br w:type="page"/>
      </w:r>
    </w:p>
    <w:p w14:paraId="6CBAA299" w14:textId="5BE9A510" w:rsidR="00616BB3" w:rsidRDefault="00C50156" w:rsidP="00C501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lastRenderedPageBreak/>
        <w:t>ЗБІЖНІСТЬ, НЕДОЛІКИ ТА ПЕРЕВАГИ</w:t>
      </w:r>
    </w:p>
    <w:p w14:paraId="66E811D1" w14:textId="17FF5856" w:rsidR="00C50156" w:rsidRDefault="00C50156" w:rsidP="00527D13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Швидкість збіжності методу парабол є дещо вищою, ніж методу січних, на якому він базується.</w:t>
      </w:r>
      <w:r w:rsidR="008C7FE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Значне зменшення швидкості збіжності обумовлене заміною похідних на розділені різниці при інтерполяції функції. Зазвичай, поблизу кратного кореня швидкість збіжності є ще повільнішою.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Це значить, що не дивлячись на використанню додаткової інформації про фукцію, та її апроксимацію інтерполяційним поліномом 3 степеня, метод парабол майже не підвищує порядок збіжності. Разом з тим, виникають нові труднощі, пов’язані з інтерполяцією функції</w:t>
      </w:r>
      <w:r w:rsidR="00824E66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та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вибору одного з двох коренів многочлена.</w:t>
      </w:r>
      <w:r w:rsidR="002F78C3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Якщо ж наближення для побудови полінома лежать далеко від кореня, то метод може взагалі не дати </w:t>
      </w:r>
      <w:r w:rsidR="00B17D0A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задовільних </w:t>
      </w:r>
      <w:r w:rsidR="002F78C3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результатів.</w:t>
      </w:r>
      <w:r w:rsidR="00C47D12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Варто зазначити, що будувати подібні методи базуючись на апроксимації функції поліномами вищих порядків узагалі не вигідно – швидкість збіжності не буде набагато різнитися, а для інтерполяції прийдеться робити багато розрахунків.</w:t>
      </w:r>
    </w:p>
    <w:p w14:paraId="39EC97B6" w14:textId="3869B30D" w:rsidR="001702FA" w:rsidRDefault="009C6687" w:rsidP="00ED1D1A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У метода Мюллера є й переваги. За допомогою нього можна знаходити коплексні корені нелінійних рівнянь, більше того, комплексні корені можна знаходити навіть при</w:t>
      </w:r>
      <w:r w:rsidR="00E20DE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заданні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дійсних початкових наближень</w:t>
      </w:r>
      <w:r w:rsidR="00E20DED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, як видно з прикладів.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Щоправда, при знаходженні тільки дійсних коренів, 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метод парабол незручний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тим, що його реалізація повинна бути виконана в комплексній арифметиці, щоб врахувати можливість появи комплексних наближень. Тому і підпрограма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обчислення значень функції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повинна бути написана в комплексній арифметиці. Оскільки арифметичні операції для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комплексних чисел вимагають принаймні в два рази більше часу,ніж для дійсних чисел, то при пошуку тільки 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дійсних 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коренів</w:t>
      </w:r>
      <w:r w:rsid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="00C730AF" w:rsidRPr="00C730AF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очевидна втрата ефективності.</w:t>
      </w:r>
    </w:p>
    <w:p w14:paraId="4A06BA03" w14:textId="77777777" w:rsidR="001702FA" w:rsidRDefault="001702FA">
      <w:pP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br w:type="page"/>
      </w:r>
    </w:p>
    <w:p w14:paraId="4DD3261B" w14:textId="480F840D" w:rsidR="009C6687" w:rsidRDefault="001702FA" w:rsidP="001702F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lastRenderedPageBreak/>
        <w:t>ВИСНОВКИ</w:t>
      </w:r>
    </w:p>
    <w:p w14:paraId="1649B9D2" w14:textId="6682E67C" w:rsidR="001702FA" w:rsidRDefault="001702FA" w:rsidP="00ED1D1A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У ході цієї розрахункової роботи було розглянуто метод парабол або, друга назва – метод Мюллера, для вирішення нелінійних рівнянь.</w:t>
      </w:r>
      <w:r w:rsidR="00A46A21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Ідея методу полягає в заміні функції інтерполяційним багаточленом Ньютона другого порядку, тобто параболою (звідки й походить назва), та ітераційного покращення початкового наближення до знаходження кореня із заданою точністю.</w:t>
      </w:r>
    </w:p>
    <w:p w14:paraId="46D10547" w14:textId="729F7434" w:rsidR="00DF3363" w:rsidRDefault="00DF3363" w:rsidP="00ED1D1A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Під час тестування методу, для вирішення рівняння та знаходження дійсних коренів методу знадобилося 2 ітерації, а для знаходження коренів рівнянь у комплексних числах – 6 та 9 ітерацій.</w:t>
      </w:r>
    </w:p>
    <w:p w14:paraId="6A39E02E" w14:textId="0712120D" w:rsidR="00DF3363" w:rsidRPr="00A46A21" w:rsidRDefault="00DF3363" w:rsidP="00ED1D1A">
      <w:pPr>
        <w:spacing w:line="360" w:lineRule="auto"/>
        <w:ind w:firstLine="360"/>
        <w:jc w:val="both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Аналіз ефективності методу наведено у розділі 5. Загалом, метод швидкість збіжності методу </w:t>
      </w:r>
      <w:r w:rsidR="006C0BF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є вищим ніж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швидкост</w:t>
      </w:r>
      <w:r w:rsidR="006C0BF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ь 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методу січних, але </w:t>
      </w:r>
      <w:r w:rsidR="006C0BFB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нижчим, ніж швидкість збіжності методу Ньютона. </w:t>
      </w:r>
      <w:r w:rsidR="00375AE7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Також, перевагою даного метода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можна вважати можливість знаходження комплексних коренів не зважаючи на дійсні початкові наближення.</w:t>
      </w:r>
    </w:p>
    <w:p w14:paraId="706621FA" w14:textId="57520E31" w:rsidR="00D03974" w:rsidRDefault="00D03974">
      <w:pP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br w:type="page"/>
      </w:r>
    </w:p>
    <w:p w14:paraId="01F74E8A" w14:textId="392C672E" w:rsidR="00504256" w:rsidRDefault="00D03974" w:rsidP="00D03974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b/>
          <w:bCs/>
          <w:iCs/>
          <w:color w:val="000000"/>
          <w:sz w:val="28"/>
          <w:szCs w:val="28"/>
          <w:u w:color="000000"/>
          <w:lang w:val="uk-UA" w:eastAsia="ru-RU"/>
        </w:rPr>
        <w:lastRenderedPageBreak/>
        <w:t>СПИСОК ВИКОРИСТАНОЇ ЛІТЕРАТУРИ</w:t>
      </w:r>
    </w:p>
    <w:p w14:paraId="030DFAA7" w14:textId="0947B775" w:rsidR="00D03974" w:rsidRPr="00D03974" w:rsidRDefault="00D03974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1. </w:t>
      </w: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Фельдман Л.П., Петренко А.І., Дмитрієва О.А. Підручник “Чисельні методи в інформатиці”, 2006</w:t>
      </w:r>
    </w:p>
    <w:p w14:paraId="4A5578E3" w14:textId="4C03892F" w:rsidR="00D03974" w:rsidRPr="00D03974" w:rsidRDefault="00D03974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2. </w:t>
      </w: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eastAsia="ru-RU"/>
        </w:rPr>
        <w:t>Данилина Н.И., Дубровская Н.С., Кваша О.П., Смирнов Г.Л., Феклисов Г.И. - Численные методы, 1976.</w:t>
      </w:r>
    </w:p>
    <w:p w14:paraId="4C0B7A5A" w14:textId="4DC720FF" w:rsidR="00D03974" w:rsidRPr="00D03974" w:rsidRDefault="00D03974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3. </w:t>
      </w: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 xml:space="preserve">John H., Module for Aitken’s and Neville’s interpolation Methods, </w:t>
      </w:r>
      <w:r w:rsidR="00061885"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>Math news</w:t>
      </w:r>
      <w:bookmarkStart w:id="0" w:name="_GoBack"/>
      <w:bookmarkEnd w:id="0"/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>, 2005.</w:t>
      </w:r>
    </w:p>
    <w:p w14:paraId="1BDA4327" w14:textId="77777777" w:rsidR="00D03974" w:rsidRPr="00D03974" w:rsidRDefault="00D03974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en-US" w:eastAsia="ru-RU"/>
        </w:rPr>
        <w:t>4.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 </w:t>
      </w: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Muller, David E., "A Method for Solving Algebraic Equations Using an Automatic Computer", MTAC, 10 (1956), 208—215.</w:t>
      </w:r>
    </w:p>
    <w:p w14:paraId="1F4EE797" w14:textId="4B2AAEC2" w:rsidR="00D03974" w:rsidRPr="00D03974" w:rsidRDefault="00D03974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5. </w:t>
      </w:r>
      <w:r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Atkinson, Kendall E. (1989). An Introduction to Numerical Analysis, 2nd edition, Section 2.4. John Wiley &amp; Sons, New York.</w:t>
      </w:r>
    </w:p>
    <w:p w14:paraId="777F2F2B" w14:textId="480A4C64" w:rsidR="00D03974" w:rsidRPr="00D03974" w:rsidRDefault="00BB3377" w:rsidP="00D03974">
      <w:pPr>
        <w:spacing w:line="360" w:lineRule="auto"/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 xml:space="preserve">5. </w:t>
      </w:r>
      <w:r w:rsidR="00D03974" w:rsidRPr="00D03974"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Burden, R. L. and Faires, J. D. Numerical Analysis, 4th edition, pages 77</w:t>
      </w:r>
      <w:r>
        <w:rPr>
          <w:rFonts w:ascii="Times New Roman" w:eastAsia="Calibri" w:hAnsi="Times New Roman" w:cs="Calibri"/>
          <w:iCs/>
          <w:color w:val="000000"/>
          <w:sz w:val="28"/>
          <w:szCs w:val="28"/>
          <w:u w:color="000000"/>
          <w:lang w:val="uk-UA" w:eastAsia="ru-RU"/>
        </w:rPr>
        <w:t>.</w:t>
      </w:r>
    </w:p>
    <w:sectPr w:rsidR="00D03974" w:rsidRPr="00D0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33B"/>
    <w:multiLevelType w:val="multilevel"/>
    <w:tmpl w:val="2528F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i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FC62E9"/>
    <w:multiLevelType w:val="hybridMultilevel"/>
    <w:tmpl w:val="CE4AA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7EF4"/>
    <w:multiLevelType w:val="hybridMultilevel"/>
    <w:tmpl w:val="4FD0346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021EE"/>
    <w:multiLevelType w:val="hybridMultilevel"/>
    <w:tmpl w:val="B2061B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BF"/>
    <w:rsid w:val="0001740A"/>
    <w:rsid w:val="00061885"/>
    <w:rsid w:val="000A0E6F"/>
    <w:rsid w:val="000F0BAB"/>
    <w:rsid w:val="000F0C7D"/>
    <w:rsid w:val="000F589A"/>
    <w:rsid w:val="001145F4"/>
    <w:rsid w:val="00130853"/>
    <w:rsid w:val="001702FA"/>
    <w:rsid w:val="001C7694"/>
    <w:rsid w:val="001F621C"/>
    <w:rsid w:val="001F6F1A"/>
    <w:rsid w:val="002169C1"/>
    <w:rsid w:val="00240B1C"/>
    <w:rsid w:val="00262829"/>
    <w:rsid w:val="00295582"/>
    <w:rsid w:val="002B333F"/>
    <w:rsid w:val="002F78C3"/>
    <w:rsid w:val="00313553"/>
    <w:rsid w:val="003210DF"/>
    <w:rsid w:val="0032521E"/>
    <w:rsid w:val="0033127A"/>
    <w:rsid w:val="00333027"/>
    <w:rsid w:val="00375AE7"/>
    <w:rsid w:val="003A0C80"/>
    <w:rsid w:val="003A7020"/>
    <w:rsid w:val="003B2BD0"/>
    <w:rsid w:val="003F72E9"/>
    <w:rsid w:val="0040754A"/>
    <w:rsid w:val="00425287"/>
    <w:rsid w:val="004B261B"/>
    <w:rsid w:val="004C78A5"/>
    <w:rsid w:val="004D7EE1"/>
    <w:rsid w:val="004E588E"/>
    <w:rsid w:val="00504256"/>
    <w:rsid w:val="00527D13"/>
    <w:rsid w:val="00542594"/>
    <w:rsid w:val="00563BB0"/>
    <w:rsid w:val="00574E7D"/>
    <w:rsid w:val="00594A62"/>
    <w:rsid w:val="005D1DE2"/>
    <w:rsid w:val="005D2156"/>
    <w:rsid w:val="005D3215"/>
    <w:rsid w:val="005E28AF"/>
    <w:rsid w:val="00602180"/>
    <w:rsid w:val="00616BB3"/>
    <w:rsid w:val="00621824"/>
    <w:rsid w:val="0063741D"/>
    <w:rsid w:val="00641398"/>
    <w:rsid w:val="00651150"/>
    <w:rsid w:val="00697177"/>
    <w:rsid w:val="006A0A71"/>
    <w:rsid w:val="006B5B37"/>
    <w:rsid w:val="006C0BFB"/>
    <w:rsid w:val="006D34B9"/>
    <w:rsid w:val="006E22B8"/>
    <w:rsid w:val="0071020C"/>
    <w:rsid w:val="00731D99"/>
    <w:rsid w:val="00732120"/>
    <w:rsid w:val="00783A2D"/>
    <w:rsid w:val="007E4967"/>
    <w:rsid w:val="008058AD"/>
    <w:rsid w:val="00824E66"/>
    <w:rsid w:val="00890C25"/>
    <w:rsid w:val="008B1380"/>
    <w:rsid w:val="008C7FE4"/>
    <w:rsid w:val="008F33E4"/>
    <w:rsid w:val="008F4EB3"/>
    <w:rsid w:val="00906D26"/>
    <w:rsid w:val="00930A7C"/>
    <w:rsid w:val="0093170A"/>
    <w:rsid w:val="00981AD9"/>
    <w:rsid w:val="00993BFC"/>
    <w:rsid w:val="009B2658"/>
    <w:rsid w:val="009C6687"/>
    <w:rsid w:val="00A370FE"/>
    <w:rsid w:val="00A46A21"/>
    <w:rsid w:val="00AD0832"/>
    <w:rsid w:val="00B076A4"/>
    <w:rsid w:val="00B17D0A"/>
    <w:rsid w:val="00B46CCE"/>
    <w:rsid w:val="00B554E3"/>
    <w:rsid w:val="00B63369"/>
    <w:rsid w:val="00B7549A"/>
    <w:rsid w:val="00BB3377"/>
    <w:rsid w:val="00C14372"/>
    <w:rsid w:val="00C24273"/>
    <w:rsid w:val="00C26DBF"/>
    <w:rsid w:val="00C4501A"/>
    <w:rsid w:val="00C47D12"/>
    <w:rsid w:val="00C50156"/>
    <w:rsid w:val="00C730AF"/>
    <w:rsid w:val="00C808DB"/>
    <w:rsid w:val="00C86218"/>
    <w:rsid w:val="00C86364"/>
    <w:rsid w:val="00CA2E13"/>
    <w:rsid w:val="00CC2822"/>
    <w:rsid w:val="00CE38FF"/>
    <w:rsid w:val="00CF4D4F"/>
    <w:rsid w:val="00D03974"/>
    <w:rsid w:val="00D51890"/>
    <w:rsid w:val="00D65DF5"/>
    <w:rsid w:val="00D86F4D"/>
    <w:rsid w:val="00D93E5B"/>
    <w:rsid w:val="00DA0439"/>
    <w:rsid w:val="00DA46BF"/>
    <w:rsid w:val="00DD3C6E"/>
    <w:rsid w:val="00DE7DF1"/>
    <w:rsid w:val="00DF3363"/>
    <w:rsid w:val="00E20DED"/>
    <w:rsid w:val="00E55870"/>
    <w:rsid w:val="00E72883"/>
    <w:rsid w:val="00EA542B"/>
    <w:rsid w:val="00ED1D1A"/>
    <w:rsid w:val="00F42324"/>
    <w:rsid w:val="00F65EE7"/>
    <w:rsid w:val="00F964A1"/>
    <w:rsid w:val="00FC39CB"/>
    <w:rsid w:val="00F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54C1"/>
  <w15:chartTrackingRefBased/>
  <w15:docId w15:val="{7E881EA1-2BD4-404D-B998-E0319537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40754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40754A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40754A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3135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16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117</cp:revision>
  <dcterms:created xsi:type="dcterms:W3CDTF">2021-05-19T09:51:00Z</dcterms:created>
  <dcterms:modified xsi:type="dcterms:W3CDTF">2021-05-19T18:10:00Z</dcterms:modified>
</cp:coreProperties>
</file>