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헬라클레스 AI 수행보고서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4조 헬라클레스 AI 파트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이동규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목차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 파트 설계 및 구조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수행 내용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느낀 점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8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참고사이트</w:t>
      </w:r>
    </w:p>
    <w:p w:rsidR="00000000" w:rsidDel="00000000" w:rsidP="00000000" w:rsidRDefault="00000000" w:rsidRPr="00000000" w14:paraId="00000011">
      <w:pPr>
        <w:widowControl w:val="1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 AI 파트 설계 및 구조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헬라클레스의 AI파트 기술구현은 음성인식 기능에 초점을 맞춰 진행했습니다. 우선 음성인식 기능 구조를 먼저 탐색한 후, 이번 프로젝트 과정속에서 구현 가능한 부분과 API를 사용할 부분으로 나눈 후 아래와 같이 설계 및 구현하였습니다.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STT – Chabot – TTS로 구성되어 있고, STT와 TTS의 경우 한정된 시간과 데이터로는 직접 구현하는 것은 어렵다고 판단, API와 안드로이드 기능을 사용했습니다.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571500</wp:posOffset>
                </wp:positionV>
                <wp:extent cx="4107815" cy="2367915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92093" y="2596043"/>
                          <a:ext cx="4107815" cy="2367915"/>
                          <a:chOff x="3292093" y="2596043"/>
                          <a:chExt cx="4107815" cy="2367915"/>
                        </a:xfrm>
                      </wpg:grpSpPr>
                      <wpg:grpSp>
                        <wpg:cNvGrpSpPr/>
                        <wpg:grpSpPr>
                          <a:xfrm>
                            <a:off x="3292093" y="2596043"/>
                            <a:ext cx="4107815" cy="2367915"/>
                            <a:chOff x="0" y="0"/>
                            <a:chExt cx="4107815" cy="23679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07800" cy="236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107815" cy="2009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895350" y="2076450"/>
                              <a:ext cx="2279015" cy="291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그림  SEQ 그림 \* ARABIC 1: 헬라클레스 음성인식 AI파트구조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571500</wp:posOffset>
                </wp:positionV>
                <wp:extent cx="4107815" cy="2367915"/>
                <wp:effectExtent b="0" l="0" r="0" t="0"/>
                <wp:wrapTopAndBottom distB="0" distT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7815" cy="2367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 수행 내용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STT는 Google 과 ETRI 두 API를 사용해 성능을 확인한 후 Google STT로 결정하였습니다.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ETRI STT의 경우 실험한 논문(오현우, 이건녕, 육동석)에 따르면 거리에 따른 인식율이 가장 우수하다 하여 직접 사용해봤으나, 배달관련 단어에 대한 인식률이 Google STT에 비해 부정확한 문제가 있었습니다.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또, Google STT의 경우 소음제거 기능이 기본적으로 구현되어 있어, 소음이 많은 환경에서 작동해야 하는 서비스 특성에 적합했습니다.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Chat bot모델은 RNN에 대한 추가공부가 필요한 상황이라 실제 구현을 해야 할 지 혹은 Google Dialogflow를 이용해 만들지 고민하였고. 우선 Dialogflow를 먼저 구현한 후 모델 직접 구현하기로 결정했습니다.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 Dialogflow 구현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이후 RNN 모델 학습 후 구현</w:t>
      </w:r>
    </w:p>
    <w:p w:rsidR="00000000" w:rsidDel="00000000" w:rsidP="00000000" w:rsidRDefault="00000000" w:rsidRPr="00000000" w14:paraId="0000001C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 Dialog flow의 구성내용은 LSTM을 직접 구현했으므로 본 보고서에는 생략하였습니다. Google Dialog flow을 먼저 수행해보면서, chat_bot에 필요한 용어와 흐름에 대한 기초 지식과 구현하려는 서비스에 필요한 기능 등을 정의하는데 많은 도움이 되었습니다.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Chat bot 모델 구현 전 텍스트 전처리부터 수행했으며 수행단계는 아래와 같습니다.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직접 녹음한 파일을 STT수행, intent 라벨링을 통해 학습데이터 수집</w:t>
      </w:r>
    </w:p>
    <w:tbl>
      <w:tblPr>
        <w:tblStyle w:val="Table1"/>
        <w:tblW w:w="7815.999999999999" w:type="dxa"/>
        <w:jc w:val="left"/>
        <w:tblInd w:w="1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12"/>
        <w:gridCol w:w="3904"/>
        <w:tblGridChange w:id="0">
          <w:tblGrid>
            <w:gridCol w:w="3912"/>
            <w:gridCol w:w="3904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Intent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Label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운행시작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가게전화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가게도착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픽업완료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영수증번호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소요시간선택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배달완료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먼저 hanspell 라이브러리의 spell_checker를 이용해 맞춤법과 띄어쓰기 검사를 진행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학습데이터의 text 중 주문번호 intent에 있는 4자리 주문번호 숫자형식을 정규표현식을 이용해 특수문자로 치환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Kkma.pos 형태소 토크나이저를 이용해 형태소로 분리하고, 사용할 형태소만 추출.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 데이터 단어 중 토크나이저가 제대로 인식하지 못하는 단어들을 확인, vocab사전을 조정&gt; D단계 다시 실행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단어 빈도 순으로 word_to_index 저장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정수 인코딩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zero패딩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전처리 된 데이터를 Simple RNN과 LSTM모두 학습시켜 결과를 확인했습니다.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Simple RNN의 경우 val_acc: 0.9872, LSTM의 경우 val_acc: 0.9936으로 LSTM이 더 높은 정확도를 보였으며, Simple RNN의 경우 6번 intent(배달완료)에 대해 낮은 precision을 보여 LSTM이 더 적합할 것으로 판단하였습니다.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71458" cy="1515745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1458" cy="151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1574800</wp:posOffset>
                </wp:positionV>
                <wp:extent cx="3238500" cy="291465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26750" y="3634268"/>
                          <a:ext cx="3238500" cy="291465"/>
                          <a:chOff x="3726750" y="3634268"/>
                          <a:chExt cx="3238500" cy="291465"/>
                        </a:xfrm>
                      </wpg:grpSpPr>
                      <wpg:grpSp>
                        <wpg:cNvGrpSpPr/>
                        <wpg:grpSpPr>
                          <a:xfrm>
                            <a:off x="3726750" y="3634268"/>
                            <a:ext cx="3238500" cy="291465"/>
                            <a:chOff x="0" y="0"/>
                            <a:chExt cx="3238500" cy="2914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238500" cy="29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962025" cy="291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Simple RNN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276475" y="0"/>
                              <a:ext cx="962025" cy="291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80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LSTM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1574800</wp:posOffset>
                </wp:positionV>
                <wp:extent cx="3238500" cy="291465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0" cy="291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이후 Bayesian optimization을 이용해 hyper parameter를 tuning하였고, 멘토링 과정 중 음성인식의 속도 관련 피드백을 받아 1건의 테스트데이터를 predict 하는데 걸리는 시간을 추가로 측정하면서 다시 Bayesian optimization을 진행, 45개의 모델 구조를 탐색하였습니다. Call-back을 지정하여 accuracy가 가장 높은 지점이 모델로 저장되게 구현했습니다.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1231900</wp:posOffset>
                </wp:positionV>
                <wp:extent cx="5731510" cy="1945005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0245" y="2807498"/>
                          <a:ext cx="5731510" cy="1945005"/>
                          <a:chOff x="2480245" y="2807498"/>
                          <a:chExt cx="5731510" cy="1945005"/>
                        </a:xfrm>
                      </wpg:grpSpPr>
                      <wpg:grpSp>
                        <wpg:cNvGrpSpPr/>
                        <wpg:grpSpPr>
                          <a:xfrm>
                            <a:off x="2480245" y="2807498"/>
                            <a:ext cx="5731510" cy="1945005"/>
                            <a:chOff x="0" y="0"/>
                            <a:chExt cx="5731510" cy="19450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31500" cy="194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38649" l="0" r="0" t="0"/>
                            <a:stretch/>
                          </pic:blipFill>
                          <pic:spPr>
                            <a:xfrm>
                              <a:off x="0" y="0"/>
                              <a:ext cx="5731510" cy="1314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1743075" y="1390650"/>
                              <a:ext cx="1981200" cy="5543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Bayesian optimization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결과를 실행속도 순으로 정리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1231900</wp:posOffset>
                </wp:positionV>
                <wp:extent cx="5731510" cy="1945005"/>
                <wp:effectExtent b="0" l="0" r="0" t="0"/>
                <wp:wrapTopAndBottom distB="0" distT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945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학습을 완료한 모델을 실행용 코드는 학습용과 다르게 단일 문장을 전처리하고 결과를 예측하는 방향으로 함수화해 작성했습니다.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속도관련 이슈로, 실행용 코드에서는 전체 텍스트 전처리 수행시간의 약 50%를 차지하는 맞춤법 및 띄어쓰기 수정 코드를 삭제하였습니다.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39926" cy="3409774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926" cy="3409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76200</wp:posOffset>
                </wp:positionV>
                <wp:extent cx="1990725" cy="30099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355400" y="3634268"/>
                          <a:ext cx="198120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800" w:right="0" w:firstLine="160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함수화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76200</wp:posOffset>
                </wp:positionV>
                <wp:extent cx="1990725" cy="300990"/>
                <wp:effectExtent b="0" l="0" r="0" t="0"/>
                <wp:wrapNone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느낀 점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Chatbot을 직접 구현해보면서, 챗봇의 개념과 용어들을 학습할 수 있는 계기가 되었습니다. LSTM 모델을 만들어보고 Bayesian optimization</w:t>
      </w:r>
      <w:r w:rsidDel="00000000" w:rsidR="00000000" w:rsidRPr="00000000">
        <w:rPr>
          <w:rtl w:val="0"/>
        </w:rPr>
        <w:t xml:space="preserve">의 코드 구현을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할 수 있어 뿌듯함을 느꼈습니다. 다만, Bayesian optimization이 정확도 개선에 기대한 만큼 도움이 되지 않는 것이 아쉬움으로 남습니다. 학습 데이터 문장의 단어 수가 적어서 가벼운 모델임에도 높은 정확도 달성했는데, 사용자의 intent 혹은 entity 가 좀 더 복잡하게 섞여 있는 문장처리를 시도하면서 Bayesian optimization의 효과를 더 쉽게 확인할 수 있을 것으로 예상</w:t>
      </w:r>
      <w:r w:rsidDel="00000000" w:rsidR="00000000" w:rsidRPr="00000000">
        <w:rPr>
          <w:rtl w:val="0"/>
        </w:rPr>
        <w:t xml:space="preserve">됩니다만, Bayesian optimization의 정확한 이해를 위해선 선행되어야할 공부의 깊이가 깊기 때문에,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 부분을 본 교육과정 이후 진행할 예정입니다.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프로젝트 팀장으로서, 다른 과정을 학습한 팀원들과 모여서 프로젝트를 수행하는 것이 처음엔 낯설고 어려웠습니다. 다른 팀원들이 수행해 줄 수 있는 범위와 능력이 어느정도 인지 감을 잡기가 어려웠기 때문입니다. 그래서 초반부터 팀원 간 알아가는 과정에 많은 시간과 에너지를 투자하였고, 덕분에 프로젝트 마무리까지 일정에 맞춰서 개발할 수 있었던 것 같습니다.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비전공자로서 막연하고 어려워 보였던 프로그래밍과 AI에 대해 5개월이라는 짧은 기간동안 기대이상으로 효과적으로 학습한 것 같아 좋았습니다. 이번 프로젝트에서 모든 팀원들이 적극적으로 과정에 집중해 스스로 뿌듯한 프로젝트가 된 것 같아 만족스럽습니다.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참고사이트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Kkma 형태소 분석기 사전튜닝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https://cromboltz.tistory.com/18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STT성능 비교</w:t>
          </w:r>
        </w:p>
      </w:sdtContent>
    </w:sdt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http://hiai.co.kr/wp-content/uploads/2019/12/%EB%85%BC%EB%AC%B8%EC%A6%9D%EB%B9%99_2019_15.pdf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하이퍼 파라미터 튜닝 기법(Bayesian optimization)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http://sanghyukchun.github.io/99/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https://github.com/Hvass-Labs/TensorFlow-Tutorials/blob/master/19_Hyper-Parameters.ipynb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챗봇 개념 간단설명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https://www.slideshare.net/JerryJeong2/1-82452746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https://brunch.co.kr/@gentlepie/26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https://brunch.co.kr/@gentlepie/18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RNN을 이용한 텍스트분류: 딥러닝을 이용한 자연어 처리 입문</w:t>
          </w:r>
        </w:p>
      </w:sdtContent>
    </w:sdt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https://wikidocs.net/22933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6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F2989"/>
    <w:pPr>
      <w:ind w:left="800" w:leftChars="400"/>
    </w:pPr>
  </w:style>
  <w:style w:type="table" w:styleId="a4">
    <w:name w:val="Table Grid"/>
    <w:basedOn w:val="a1"/>
    <w:uiPriority w:val="39"/>
    <w:rsid w:val="00FF298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caption"/>
    <w:basedOn w:val="a"/>
    <w:next w:val="a"/>
    <w:uiPriority w:val="35"/>
    <w:unhideWhenUsed w:val="1"/>
    <w:qFormat w:val="1"/>
    <w:rsid w:val="0006498A"/>
    <w:rPr>
      <w:b w:val="1"/>
      <w:bCs w:val="1"/>
      <w:szCs w:val="20"/>
    </w:rPr>
  </w:style>
  <w:style w:type="paragraph" w:styleId="a6">
    <w:name w:val="header"/>
    <w:basedOn w:val="a"/>
    <w:link w:val="Char"/>
    <w:uiPriority w:val="99"/>
    <w:unhideWhenUsed w:val="1"/>
    <w:rsid w:val="009C7F5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9C7F5D"/>
  </w:style>
  <w:style w:type="paragraph" w:styleId="a7">
    <w:name w:val="footer"/>
    <w:basedOn w:val="a"/>
    <w:link w:val="Char0"/>
    <w:uiPriority w:val="99"/>
    <w:unhideWhenUsed w:val="1"/>
    <w:rsid w:val="009C7F5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9C7F5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runch.co.kr/@gentlepie/26" TargetMode="External"/><Relationship Id="rId11" Type="http://schemas.openxmlformats.org/officeDocument/2006/relationships/image" Target="media/image8.png"/><Relationship Id="rId22" Type="http://schemas.openxmlformats.org/officeDocument/2006/relationships/hyperlink" Target="https://wikidocs.net/22933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s://brunch.co.kr/@gentlepie/18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cromboltz.tistory.com/18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://sanghyukchun.github.io/99/" TargetMode="External"/><Relationship Id="rId16" Type="http://schemas.openxmlformats.org/officeDocument/2006/relationships/hyperlink" Target="http://hiai.co.kr/wp-content/uploads/2019/12/%EB%85%BC%EB%AC%B8%EC%A6%9D%EB%B9%99_2019_15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lideshare.net/JerryJeong2/1-82452746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Hvass-Labs/TensorFlow-Tutorials/blob/master/19_Hyper-Parameters.ipynb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xEwlV5o4Fr7jBO5pk+IaMjvI2A==">AMUW2mUdT+k65VTidYHI1+8K9gPxuZzCq//t6ahptmAuzUaAa0ieoawXXZoAScO7MMvUwCC2WuIpvcGYkKkjoF8HMjrg369z+b6pbi7JZbzdEOJGz7OcUqL6GzH82dqy1mtTDCgzNozNi9ryfWBZdOA8o1eg6BxGCQ==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2020-12-23T01:46:00Z</dcterms:created>
  <dc:creator>Lee Dong Kyu</dc:creator>
</cp:coreProperties>
</file>