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QUESTION 1: PROGRESS AGAINST PREVIOUS COMMITMENTS</w:t>
      </w:r>
    </w:p>
    <w:p/>
    <w:p>
      <w:pPr>
        <w:jc w:val="center"/>
      </w:pPr>
      <w:r>
        <w:rPr>
          <w:i/>
          <w:sz w:val="22"/>
        </w:rPr>
        <w:t>Project Progress Review – EduConnect (Aligned with DOCUMENTATION.md)</w:t>
      </w:r>
    </w:p>
    <w:p/>
    <w:p/>
    <w:p>
      <w:pPr>
        <w:spacing w:before="120"/>
      </w:pPr>
      <w:r>
        <w:t>a) List the deliverables that were committed during the previous review.</w:t>
      </w:r>
    </w:p>
    <w:p/>
    <w:p>
      <w:r>
        <w:t>If this is the first progress review: This is our first formal progress review. The deliverables below reflect the planned scope from the EduConnect project proposal and DOCUMENTATION.md.</w:t>
      </w:r>
    </w:p>
    <w:p/>
    <w:p>
      <w:r>
        <w:rPr>
          <w:b/>
        </w:rPr>
        <w:t>For each committed deliverable: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User authentication (signup/login)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AuthContext.jsx – multi-step signup, login, logout; session persistence via EduConnect_user and EduConnect_users in localStorage; case-insensitive email matching</w:t>
            </w:r>
          </w:p>
        </w:tc>
      </w:tr>
      <w:tr>
        <w:tc>
          <w:tcPr>
            <w:tcW w:type="dxa" w:w="2880"/>
          </w:tcPr>
          <w:p>
            <w:r>
              <w:t>Smart recommendation engine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recommendationEngine.js – weighted Jaccard similarity (CS interests 40%, technical skills 15%, soft skills 10%, etc.); Recommendations.jsx integrates with dataset + registered users</w:t>
            </w:r>
          </w:p>
        </w:tc>
      </w:tr>
      <w:tr>
        <w:tc>
          <w:tcPr>
            <w:tcW w:type="dxa" w:w="2880"/>
          </w:tcPr>
          <w:p>
            <w:r>
              <w:t>Study tracking &amp; analytics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StudyContext.jsx – inactivity-based pause (5 min), 5-min minimum for credit; StudyAnalytics.jsx – charts; AuthContext – recordManualStudySession, recordQuizCompletion, recordFieldProgress; 20-hour weekly goal</w:t>
            </w:r>
          </w:p>
        </w:tc>
      </w:tr>
      <w:tr>
        <w:tc>
          <w:tcPr>
            <w:tcW w:type="dxa" w:w="2880"/>
          </w:tcPr>
          <w:p>
            <w:r>
              <w:t>Learning resources &amp; quizzes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LearningResources.jsx – curated resources by category; Quiz.jsx and QuizHub.jsx – quizzes by field (AI, ML, NLP, DS); 0.25h credit for passed quizzes; proficiency levels</w:t>
            </w:r>
          </w:p>
        </w:tc>
      </w:tr>
      <w:tr>
        <w:tc>
          <w:tcPr>
            <w:tcW w:type="dxa" w:w="2880"/>
          </w:tcPr>
          <w:p>
            <w:r>
              <w:t>Study groups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StudyGroups.jsx – interest-based groups via createStudyGroups(), calculateGroupMatch(); groups with ≥2 members; groupChat.js for chat room IDs</w:t>
            </w:r>
          </w:p>
        </w:tc>
      </w:tr>
      <w:tr>
        <w:tc>
          <w:tcPr>
            <w:tcW w:type="dxa" w:w="2880"/>
          </w:tcPr>
          <w:p>
            <w:r>
              <w:t>Feedback system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Feedback.jsx – submission, history, status (Pending/Reviewed/Resolved); EduConnect_feedback in localStorage</w:t>
            </w:r>
          </w:p>
        </w:tc>
      </w:tr>
      <w:tr>
        <w:tc>
          <w:tcPr>
            <w:tcW w:type="dxa" w:w="2880"/>
          </w:tcPr>
          <w:p>
            <w:r>
              <w:t>Group chat &amp; personal chat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GroupChat.jsx, PersonalChat.jsx; EduConnect_groupChat, EduConnect_dmChat in localStorage</w:t>
            </w:r>
          </w:p>
        </w:tc>
      </w:tr>
      <w:tr>
        <w:tc>
          <w:tcPr>
            <w:tcW w:type="dxa" w:w="2880"/>
          </w:tcPr>
          <w:p>
            <w:r>
              <w:t>NLP topic modelling (BERTopic)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backend/app.py – Flask API with BERTopic + sentence-transformers (all-MiniLM-L6-v2); NLPInsights.jsx collects documents from feedback/chat, calls /api/topics, displays topics</w:t>
            </w:r>
          </w:p>
        </w:tc>
      </w:tr>
      <w:tr>
        <w:tc>
          <w:tcPr>
            <w:tcW w:type="dxa" w:w="2880"/>
          </w:tcPr>
          <w:p>
            <w:r>
              <w:t>Chat resource recommender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chatResourceRecommender.js – keyword mapping to resource categories; getRecommendedResourcesFromChat()</w:t>
            </w:r>
          </w:p>
        </w:tc>
      </w:tr>
      <w:tr>
        <w:tc>
          <w:tcPr>
            <w:tcW w:type="dxa" w:w="2880"/>
          </w:tcPr>
          <w:p>
            <w:r>
              <w:t>Data acquisition pipeline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datasetLoader.js – PapaParse CSV load of us_students_dataset_1500.csv; cached user transformation; feeds Recommendations and Study Groups</w:t>
            </w:r>
          </w:p>
        </w:tc>
      </w:tr>
      <w:tr>
        <w:tc>
          <w:tcPr>
            <w:tcW w:type="dxa" w:w="2880"/>
          </w:tcPr>
          <w:p>
            <w:r>
              <w:t>Frontend–backend integration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NLPInsights.jsx → Flask POST /api/topics; CORS for localhost:5173; error handling for backend offline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DOCUMENTATION.md, README.md, backend/README.md</w:t>
            </w:r>
          </w:p>
        </w:tc>
      </w:tr>
    </w:tbl>
    <w:p/>
    <w:p>
      <w:r>
        <w:t>If incomplete, reason and corrective action: N/A – all listed deliverables are completed.</w:t>
      </w:r>
    </w:p>
    <w:p/>
    <w:p>
      <w:pPr>
        <w:spacing w:before="240"/>
      </w:pPr>
      <w:r>
        <w:t>b) Estimate the percentage of the previously planned milestone that is now complete. Justify your estimate.</w:t>
      </w:r>
    </w:p>
    <w:p/>
    <w:p>
      <w:r>
        <w:rPr>
          <w:b/>
        </w:rPr>
        <w:t>Estimated completion: 80–85%.</w:t>
      </w:r>
    </w:p>
    <w:p/>
    <w:p>
      <w:r>
        <w:t>Justification:</w:t>
      </w:r>
    </w:p>
    <w:p>
      <w:r>
        <w:t>Completed (80–85%): Core platform (auth, recommendations, study analytics, learning resources, quizzes, study groups, feedback). Data Science/AI components (BERTopic topic modelling, weighted recommendation algorithm, chat resource recommender, data acquisition pipeline). Supporting features (group chat, personal chat, session timer with inactivity pause, quiz-based study credits).</w:t>
      </w:r>
    </w:p>
    <w:p/>
    <w:p>
      <w:r>
        <w:t>Remaining (15–20%): Production deployment (backend hosting, production build). Security hardening (password hashing; currently plain text). Database migration from localStorage to a persistent backend. Optional enhancements (real-time chat via WebSockets, sentiment analysis, automated testing).</w:t>
      </w:r>
    </w:p>
    <w:p/>
    <w:p>
      <w:r>
        <w:t>Therefore, the milestone is approximately 80–85% complete, with all major EduConnect features and AI/NLP components implemented and operational as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