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r>
    </w:p>
    <w:p>
      <w:pPr>
        <w:pStyle w:val="BodyText"/>
        <w:bidi w:val="0"/>
        <w:rPr/>
      </w:pPr>
      <w:r>
        <w:rPr/>
        <w:t>1.</w:t>
      </w:r>
    </w:p>
    <w:p>
      <w:pPr>
        <w:pStyle w:val="BodyText"/>
        <w:bidi w:val="0"/>
        <w:rPr/>
      </w:pPr>
      <w:r>
        <w:rPr/>
        <w:t>1.1. Ba nhóm HTTT</w:t>
      </w:r>
    </w:p>
    <w:tbl>
      <w:tblPr>
        <w:tblStyle w:val="TableGrid"/>
        <w:tblW w:w="9866" w:type="dxa"/>
        <w:jc w:val="left"/>
        <w:tblInd w:w="101" w:type="dxa"/>
        <w:tblLayout w:type="fixed"/>
        <w:tblCellMar>
          <w:top w:w="0" w:type="dxa"/>
          <w:left w:w="108" w:type="dxa"/>
          <w:bottom w:w="0" w:type="dxa"/>
          <w:right w:w="108" w:type="dxa"/>
        </w:tblCellMar>
      </w:tblPr>
      <w:tblGrid>
        <w:gridCol w:w="1498"/>
        <w:gridCol w:w="4500"/>
        <w:gridCol w:w="3868"/>
      </w:tblGrid>
      <w:tr>
        <w:trPr/>
        <w:tc>
          <w:tcPr>
            <w:tcW w:w="1498"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Nhóm</w:t>
            </w:r>
          </w:p>
        </w:tc>
        <w:tc>
          <w:tcPr>
            <w:tcW w:w="45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Bản chất</w:t>
            </w:r>
          </w:p>
        </w:tc>
        <w:tc>
          <w:tcPr>
            <w:tcW w:w="3868"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Ai dùng</w:t>
            </w:r>
          </w:p>
        </w:tc>
      </w:tr>
      <w:tr>
        <w:trPr/>
        <w:tc>
          <w:tcPr>
            <w:tcW w:w="149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TPS</w:t>
            </w:r>
          </w:p>
        </w:tc>
        <w:tc>
          <w:tcPr>
            <w:tcW w:w="4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Xử lý giao dịch hàng ngày, cần nhanh và chính xác.</w:t>
            </w:r>
          </w:p>
        </w:tc>
        <w:tc>
          <w:tcPr>
            <w:tcW w:w="386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Tài xế, kho, thu ngân.</w:t>
            </w:r>
          </w:p>
        </w:tc>
      </w:tr>
      <w:tr>
        <w:trPr/>
        <w:tc>
          <w:tcPr>
            <w:tcW w:w="149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MIS</w:t>
            </w:r>
          </w:p>
        </w:tc>
        <w:tc>
          <w:tcPr>
            <w:tcW w:w="4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Báo cáo định kỳ, thống kê tổng hợp.</w:t>
            </w:r>
          </w:p>
        </w:tc>
        <w:tc>
          <w:tcPr>
            <w:tcW w:w="386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Quản lý bưu cục, Trưởng vùng.</w:t>
            </w:r>
          </w:p>
        </w:tc>
      </w:tr>
      <w:tr>
        <w:trPr/>
        <w:tc>
          <w:tcPr>
            <w:tcW w:w="149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DSS</w:t>
            </w:r>
          </w:p>
        </w:tc>
        <w:tc>
          <w:tcPr>
            <w:tcW w:w="4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Mô hình phân tích, dự báo để quyết định chiến lược.</w:t>
            </w:r>
          </w:p>
        </w:tc>
        <w:tc>
          <w:tcPr>
            <w:tcW w:w="386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Ban Giám đốc.</w:t>
            </w:r>
          </w:p>
        </w:tc>
      </w:tr>
    </w:tbl>
    <w:p>
      <w:pPr>
        <w:pStyle w:val="BodyText"/>
        <w:bidi w:val="0"/>
        <w:rPr/>
      </w:pPr>
      <w:r>
        <w:rPr/>
        <w:t>1.2. Ba lỗi của thực tập sinh</w:t>
      </w:r>
    </w:p>
    <w:p>
      <w:pPr>
        <w:pStyle w:val="BodyText"/>
        <w:bidi w:val="0"/>
        <w:rPr/>
      </w:pPr>
      <w:r>
        <w:rPr/>
        <w:t>Báo cáo doanh thu tháng là MIS và công cụ dự báo quá tải Tết là DSS, đều không phải TPS. Ngược lại, tài xế bấm “Đã lấy hàng”, quét mã vạch nhập kho và in phiếu cước đều là giao dịch hàng ngày nên là TPS, không phải MIS hay DSS.</w:t>
      </w:r>
    </w:p>
    <w:p>
      <w:pPr>
        <w:pStyle w:val="BodyText"/>
        <w:bidi w:val="0"/>
        <w:rPr/>
      </w:pPr>
      <w:r>
        <w:rPr/>
        <w:t>1.3. Bảng phân loại đúng</w:t>
      </w:r>
    </w:p>
    <w:tbl>
      <w:tblPr>
        <w:tblStyle w:val="TableGrid"/>
        <w:tblW w:w="9866" w:type="dxa"/>
        <w:jc w:val="left"/>
        <w:tblInd w:w="101" w:type="dxa"/>
        <w:tblLayout w:type="fixed"/>
        <w:tblCellMar>
          <w:top w:w="0" w:type="dxa"/>
          <w:left w:w="108" w:type="dxa"/>
          <w:bottom w:w="0" w:type="dxa"/>
          <w:right w:w="108" w:type="dxa"/>
        </w:tblCellMar>
      </w:tblPr>
      <w:tblGrid>
        <w:gridCol w:w="1198"/>
        <w:gridCol w:w="8668"/>
      </w:tblGrid>
      <w:tr>
        <w:trPr/>
        <w:tc>
          <w:tcPr>
            <w:tcW w:w="1198"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Nhóm</w:t>
            </w:r>
          </w:p>
        </w:tc>
        <w:tc>
          <w:tcPr>
            <w:tcW w:w="8668"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kern w:val="0"/>
              </w:rPr>
            </w:pPr>
            <w:r>
              <w:rPr/>
              <w:t>Tính năng</w:t>
            </w:r>
          </w:p>
        </w:tc>
      </w:tr>
      <w:tr>
        <w:trPr/>
        <w:tc>
          <w:tcPr>
            <w:tcW w:w="119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TPS</w:t>
            </w:r>
          </w:p>
        </w:tc>
        <w:tc>
          <w:tcPr>
            <w:tcW w:w="866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Tài xế bấm “Đã lấy hàng”; quét mã vạch nhập kho; in phiếu cước.</w:t>
            </w:r>
          </w:p>
        </w:tc>
      </w:tr>
      <w:tr>
        <w:trPr/>
        <w:tc>
          <w:tcPr>
            <w:tcW w:w="119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MIS</w:t>
            </w:r>
          </w:p>
        </w:tc>
        <w:tc>
          <w:tcPr>
            <w:tcW w:w="866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Báo cáo tổng hợp doanh thu tháng cho Trưởng bưu cục.</w:t>
            </w:r>
          </w:p>
        </w:tc>
      </w:tr>
      <w:tr>
        <w:trPr/>
        <w:tc>
          <w:tcPr>
            <w:tcW w:w="119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DSS</w:t>
            </w:r>
          </w:p>
        </w:tc>
        <w:tc>
          <w:tcPr>
            <w:tcW w:w="8668"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kern w:val="0"/>
              </w:rPr>
            </w:pPr>
            <w:r>
              <w:rPr/>
              <w:t>Công cụ phân tích dự báo điểm nóng quá tải mùa Tết.</w:t>
            </w:r>
          </w:p>
        </w:tc>
      </w:tr>
    </w:tbl>
    <w:p>
      <w:pPr>
        <w:pStyle w:val="BodyText"/>
        <w:bidi w:val="0"/>
        <w:rPr/>
      </w:pPr>
      <w:r>
        <w:rPr/>
      </w:r>
    </w:p>
    <w:p>
      <w:pPr>
        <w:pStyle w:val="BodyText"/>
        <w:bidi w:val="0"/>
        <w:rPr/>
      </w:pPr>
      <w:r>
        <w:rPr/>
        <w:t xml:space="preserve">2. </w:t>
      </w:r>
    </w:p>
    <w:p>
      <w:pPr>
        <w:pStyle w:val="BodyText"/>
        <w:bidi w:val="0"/>
        <w:rPr/>
      </w:pPr>
      <w:r>
        <w:rPr/>
        <w:t>2.1. Vì sao TPS cần nhanh và chính xác tuyệt đối</w:t>
      </w:r>
    </w:p>
    <w:p>
      <w:pPr>
        <w:pStyle w:val="BodyText"/>
        <w:bidi w:val="0"/>
        <w:rPr/>
      </w:pPr>
      <w:r>
        <w:rPr/>
        <w:t>TPS xử lý hàng ngàn giao dịch mỗi ngày nên chậm vài giây là ùn cả dây chuyền. Dữ liệu TPS là đầu vào của MIS và DSS nên sai một mã vạch là sai cả báo cáo lẫn dự báo. Lỗi TPS còn ảnh hưởng trực tiếp tới khách nên độ chính xác phải tuyệt đối.</w:t>
      </w:r>
    </w:p>
    <w:p>
      <w:pPr>
        <w:pStyle w:val="BodyText"/>
        <w:bidi w:val="0"/>
        <w:rPr/>
      </w:pPr>
      <w:r>
        <w:rPr/>
        <w:t>2.2. Hàm classify_logistics_feature</w:t>
      </w:r>
    </w:p>
    <w:p>
      <w:pPr>
        <w:pStyle w:val="BodyText"/>
        <w:bidi w:val="0"/>
        <w:rPr/>
      </w:pPr>
      <w:r>
        <w:rPr/>
        <w:t>Hàm tìm từ khóa theo thứ tự DSS trước rồi MIS, còn lại mặc định là TPS. Thứ tự này bắt buộc để “báo cáo phân tích dự báo” rơi đúng vào DSS:</w:t>
      </w:r>
    </w:p>
    <w:p>
      <w:pPr>
        <w:pStyle w:val="BodyText"/>
        <w:bidi w:val="0"/>
        <w:rPr/>
      </w:pPr>
      <w:r>
        <w:rPr/>
        <w:t>def classify_logistics_feature(feature_name):</w:t>
      </w:r>
    </w:p>
    <w:p>
      <w:pPr>
        <w:pStyle w:val="BodyText"/>
        <w:bidi w:val="0"/>
        <w:rPr/>
      </w:pPr>
      <w:r>
        <w:rPr/>
        <w:t xml:space="preserve">    </w:t>
      </w:r>
      <w:r>
        <w:rPr/>
        <w:t>name = feature_name.lower()</w:t>
      </w:r>
    </w:p>
    <w:p>
      <w:pPr>
        <w:pStyle w:val="BodyText"/>
        <w:bidi w:val="0"/>
        <w:rPr/>
      </w:pPr>
      <w:r>
        <w:rPr/>
        <w:t xml:space="preserve">    </w:t>
      </w:r>
      <w:r>
        <w:rPr/>
        <w:t>dss = ["dự báo", "forecast", "predict", "mô hình", "model",</w:t>
      </w:r>
    </w:p>
    <w:p>
      <w:pPr>
        <w:pStyle w:val="BodyText"/>
        <w:bidi w:val="0"/>
        <w:rPr/>
      </w:pPr>
      <w:r>
        <w:rPr/>
        <w:t xml:space="preserve">           </w:t>
      </w:r>
      <w:r>
        <w:rPr/>
        <w:t>"phân tích", "analy", "chiến lược", "quá tải",</w:t>
      </w:r>
    </w:p>
    <w:p>
      <w:pPr>
        <w:pStyle w:val="BodyText"/>
        <w:bidi w:val="0"/>
        <w:rPr/>
      </w:pPr>
      <w:r>
        <w:rPr/>
        <w:t xml:space="preserve">           </w:t>
      </w:r>
      <w:r>
        <w:rPr/>
        <w:t>"mở thêm", "điểm nóng"]</w:t>
      </w:r>
    </w:p>
    <w:p>
      <w:pPr>
        <w:pStyle w:val="BodyText"/>
        <w:bidi w:val="0"/>
        <w:rPr/>
      </w:pPr>
      <w:r>
        <w:rPr/>
        <w:t xml:space="preserve">    </w:t>
      </w:r>
      <w:r>
        <w:rPr/>
        <w:t>mis = ["báo cáo", "report", "thống kê", "statistic",</w:t>
      </w:r>
    </w:p>
    <w:p>
      <w:pPr>
        <w:pStyle w:val="BodyText"/>
        <w:bidi w:val="0"/>
        <w:rPr/>
      </w:pPr>
      <w:r>
        <w:rPr/>
        <w:t xml:space="preserve">           </w:t>
      </w:r>
      <w:r>
        <w:rPr/>
        <w:t>"tổng hợp", "định kỳ", "doanh thu tháng"]</w:t>
      </w:r>
    </w:p>
    <w:p>
      <w:pPr>
        <w:pStyle w:val="BodyText"/>
        <w:bidi w:val="0"/>
        <w:rPr/>
      </w:pPr>
      <w:r>
        <w:rPr/>
        <w:t xml:space="preserve">    </w:t>
      </w:r>
      <w:r>
        <w:rPr/>
        <w:t>if any(k in name for k in dss):</w:t>
      </w:r>
    </w:p>
    <w:p>
      <w:pPr>
        <w:pStyle w:val="BodyText"/>
        <w:bidi w:val="0"/>
        <w:rPr/>
      </w:pPr>
      <w:r>
        <w:rPr/>
        <w:t xml:space="preserve">        </w:t>
      </w:r>
      <w:r>
        <w:rPr/>
        <w:t>return "DSS"</w:t>
      </w:r>
    </w:p>
    <w:p>
      <w:pPr>
        <w:pStyle w:val="BodyText"/>
        <w:bidi w:val="0"/>
        <w:rPr/>
      </w:pPr>
      <w:r>
        <w:rPr/>
        <w:t xml:space="preserve">    </w:t>
      </w:r>
      <w:r>
        <w:rPr/>
        <w:t>if any(k in name for k in mis):</w:t>
      </w:r>
    </w:p>
    <w:p>
      <w:pPr>
        <w:pStyle w:val="BodyText"/>
        <w:bidi w:val="0"/>
        <w:rPr/>
      </w:pPr>
      <w:r>
        <w:rPr/>
        <w:t xml:space="preserve">        </w:t>
      </w:r>
      <w:r>
        <w:rPr/>
        <w:t>return "MIS"</w:t>
      </w:r>
    </w:p>
    <w:p>
      <w:pPr>
        <w:pStyle w:val="BodyText"/>
        <w:bidi w:val="0"/>
        <w:rPr/>
      </w:pPr>
      <w:r>
        <w:rPr/>
        <w:t>return "TPS"</w:t>
      </w:r>
    </w:p>
    <w:p>
      <w:pPr>
        <w:pStyle w:val="BodyText"/>
        <w:bidi w:val="0"/>
        <w:rPr/>
      </w:pPr>
      <w:r>
        <w:rPr/>
      </w:r>
    </w:p>
    <w:p>
      <w:pPr>
        <w:pStyle w:val="BodyText"/>
        <w:bidi w:val="0"/>
        <w:rPr/>
      </w:pPr>
      <w:r>
        <w:rPr/>
      </w:r>
    </w:p>
    <w:p>
      <w:pPr>
        <w:pStyle w:val="BodyText"/>
        <w:bidi w:val="0"/>
        <w:rPr/>
      </w:pPr>
      <w:r>
        <w:rPr/>
        <w:t>2.3. Kết quả chạy thử</w:t>
      </w:r>
    </w:p>
    <w:p>
      <w:pPr>
        <w:pStyle w:val="BodyText"/>
        <w:bidi w:val="0"/>
        <w:rPr/>
      </w:pPr>
      <w:r>
        <w:rPr/>
        <w:t>[MIS] Báo cáo tổng hợp doanh thu tháng...</w:t>
      </w:r>
    </w:p>
    <w:p>
      <w:pPr>
        <w:pStyle w:val="BodyText"/>
        <w:bidi w:val="0"/>
        <w:rPr/>
      </w:pPr>
      <w:r>
        <w:rPr/>
        <w:t>[DSS] Công cụ phân tích dự báo điểm nóng...</w:t>
      </w:r>
    </w:p>
    <w:p>
      <w:pPr>
        <w:pStyle w:val="BodyText"/>
        <w:bidi w:val="0"/>
        <w:rPr/>
      </w:pPr>
      <w:r>
        <w:rPr/>
        <w:t>[TPS] Tài xế bấm nút "Đã lấy hàng"...</w:t>
      </w:r>
    </w:p>
    <w:p>
      <w:pPr>
        <w:pStyle w:val="BodyText"/>
        <w:bidi w:val="0"/>
        <w:rPr/>
      </w:pPr>
      <w:r>
        <w:rPr/>
        <w:t>[TPS] Nhân viên kho quét mã vạch nhập kho</w:t>
      </w:r>
    </w:p>
    <w:p>
      <w:pPr>
        <w:pStyle w:val="BodyText"/>
        <w:bidi w:val="0"/>
        <w:rPr/>
      </w:pPr>
      <w:r>
        <w:rPr/>
        <w:t>[TPS] In phiếu cước giao hàng cho khách...</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pPr>
      <w:widowControl w:val="false"/>
      <w:suppressAutoHyphens w:val="true"/>
      <w:bidi w:val="0"/>
      <w:spacing w:lineRule="auto" w:line="300" w:before="0" w:after="120"/>
      <w:jc w:val="both"/>
    </w:pPr>
    <w:rPr>
      <w:rFonts w:ascii="Times New Roman" w:hAnsi="Times New Roman" w:eastAsia="Noto Serif CJK SC" w:cs="Times New Roman"/>
      <w:color w:val="auto"/>
      <w:kern w:val="2"/>
      <w:sz w:val="26"/>
      <w:szCs w:val="26"/>
      <w:lang w:val="en-US" w:eastAsia="zh-CN" w:bidi="hi-IN"/>
    </w:rPr>
  </w:style>
  <w:style w:type="paragraph" w:styleId="Heading1">
    <w:name w:val="heading 1"/>
    <w:basedOn w:val="Normal"/>
    <w:pPr>
      <w:keepNext w:val="true"/>
      <w:spacing w:before="300" w:after="120"/>
    </w:pPr>
    <w:rPr>
      <w:b/>
      <w:bCs/>
      <w:sz w:val="30"/>
      <w:szCs w:val="30"/>
    </w:rPr>
  </w:style>
  <w:style w:type="paragraph" w:styleId="Heading2">
    <w:name w:val="heading 2"/>
    <w:basedOn w:val="Normal"/>
    <w:pPr>
      <w:keepNext w:val="true"/>
      <w:spacing w:before="220" w:after="100"/>
    </w:pPr>
    <w:rPr>
      <w:b/>
      <w:bCs/>
      <w:sz w:val="27"/>
      <w:szCs w:val="27"/>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table" w:styleId="TableGrid">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LibreOffice/26.8.0.3$Linux_X86_64 LibreOffice_project/680$Build-3</Application>
  <AppVersion>15.0000</AppVersion>
  <Pages>2</Pages>
  <Words>378</Words>
  <Characters>1465</Characters>
  <CharactersWithSpaces>1865</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2026-10-11T00:00:00Z</dcterms:created>
  <dc:creator/>
  <dc:description/>
  <dc:language>vi</dc:language>
  <cp:lastModifiedBy/>
  <dcterms:modified xsi:type="dcterms:W3CDTF">2026-10-11T21:31:03Z</dcterms:modified>
  <cp:revision>4</cp:revision>
  <dc:subject/>
  <dc:title>Bai tap phan loai HTTT (gon)</dc:title>
</cp:coreProperties>
</file>

<file path=docProps/custom.xml><?xml version="1.0" encoding="utf-8"?>
<Properties xmlns="http://schemas.openxmlformats.org/officeDocument/2006/custom-properties" xmlns:vt="http://schemas.openxmlformats.org/officeDocument/2006/docPropsVTypes"/>
</file>