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rPr>
          <w:b w:val="false"/>
          <w:bCs w:val="false"/>
        </w:rPr>
      </w:pPr>
      <w:r>
        <w:rPr>
          <w:b w:val="false"/>
          <w:bCs w:val="false"/>
        </w:rPr>
        <w:t xml:space="preserve">Phần A </w:t>
      </w:r>
    </w:p>
    <w:p>
      <w:pPr>
        <w:pStyle w:val="BodyText"/>
        <w:bidi w:val="0"/>
        <w:rPr>
          <w:b w:val="false"/>
          <w:bCs w:val="false"/>
        </w:rPr>
      </w:pPr>
      <w:r>
        <w:rPr>
          <w:rFonts w:cs="Times New Roman"/>
          <w:b w:val="false"/>
          <w:bCs w:val="false"/>
        </w:rPr>
        <w:t xml:space="preserve">Sprint dài 2 tuần: </w:t>
      </w:r>
      <w:r>
        <w:rPr>
          <w:rFonts w:cs="Times New Roman"/>
          <w:b w:val="false"/>
          <w:bCs w:val="false"/>
        </w:rPr>
        <w:t>2 tuần đủ làm xong việc demo được mà vẫn phản hồi nhanh khi Marketing đổi ý; 1 tuần quá gấp, 4 tuần thì phản hồi chậm.</w:t>
      </w:r>
    </w:p>
    <w:tbl>
      <w:tblPr>
        <w:tblStyle w:val="TableGrid"/>
        <w:tblW w:w="9866" w:type="dxa"/>
        <w:jc w:val="left"/>
        <w:tblInd w:w="10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  <w:gridCol w:w="6866"/>
      </w:tblGrid>
      <w:tr>
        <w:trPr/>
        <w:tc>
          <w:tcPr>
            <w:tcW w:w="30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 w:val="clear"/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Vai trò</w:t>
            </w:r>
          </w:p>
        </w:tc>
        <w:tc>
          <w:tcPr>
            <w:tcW w:w="686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 w:val="clear"/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Trách nhiệm trong giai đoạn Loyalty</w:t>
            </w:r>
          </w:p>
        </w:tc>
      </w:tr>
      <w:tr>
        <w:trPr/>
        <w:tc>
          <w:tcPr>
            <w:tcW w:w="30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Product Owner </w:t>
            </w:r>
          </w:p>
        </w:tc>
        <w:tc>
          <w:tcPr>
            <w:tcW w:w="686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Sở hữu Product Backlog, chốt thứ tự ưu tiên, nghiệm thu từng Sprint.</w:t>
            </w:r>
          </w:p>
        </w:tc>
      </w:tr>
      <w:tr>
        <w:trPr/>
        <w:tc>
          <w:tcPr>
            <w:tcW w:w="30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Scrum Master </w:t>
            </w:r>
          </w:p>
        </w:tc>
        <w:tc>
          <w:tcPr>
            <w:tcW w:w="686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Vận hành Scrum, gỡ vướng mắc, bảo vệ Sprint khỏi yêu cầu chen ngang.</w:t>
            </w:r>
          </w:p>
        </w:tc>
      </w:tr>
      <w:tr>
        <w:trPr/>
        <w:tc>
          <w:tcPr>
            <w:tcW w:w="30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Development Team </w:t>
            </w:r>
          </w:p>
        </w:tc>
        <w:tc>
          <w:tcPr>
            <w:tcW w:w="686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Ước lượng, xây dựng, kiểm thử và bàn giao đúng DoD.</w:t>
            </w:r>
          </w:p>
        </w:tc>
      </w:tr>
    </w:tbl>
    <w:p>
      <w:pPr>
        <w:pStyle w:val="BodyText"/>
        <w:bidi w:val="0"/>
        <w:rPr>
          <w:b w:val="false"/>
          <w:bCs w:val="false"/>
        </w:rPr>
      </w:pPr>
      <w:r>
        <w:rPr>
          <w:rFonts w:cs="Times New Roman"/>
          <w:b w:val="false"/>
          <w:bCs w:val="false"/>
        </w:rPr>
        <w:t xml:space="preserve">Sự kiện quan trọng nhất - Sprint Review: </w:t>
      </w:r>
      <w:r>
        <w:rPr>
          <w:rFonts w:cs="Times New Roman"/>
          <w:b w:val="false"/>
          <w:bCs w:val="false"/>
        </w:rPr>
        <w:t>thể hiện Thanh tra và Thích nghi.</w:t>
      </w:r>
    </w:p>
    <w:p>
      <w:pPr>
        <w:pStyle w:val="BodyText"/>
        <w:bidi w:val="0"/>
        <w:rPr>
          <w:b w:val="false"/>
          <w:bCs w:val="false"/>
        </w:rPr>
      </w:pPr>
      <w:r>
        <w:rPr>
          <w:b w:val="false"/>
          <w:bCs w:val="false"/>
        </w:rPr>
        <w:t>Phần B</w:t>
      </w:r>
    </w:p>
    <w:p>
      <w:pPr>
        <w:pStyle w:val="BodyText"/>
        <w:bidi w:val="0"/>
        <w:rPr>
          <w:b w:val="false"/>
          <w:bCs w:val="false"/>
        </w:rPr>
      </w:pPr>
      <w:r>
        <w:rPr>
          <w:b w:val="false"/>
          <w:bCs w:val="false"/>
        </w:rPr>
        <w:t>Tiêu chí ưu tiên: 1 - thiếu là chương trình không chạy được, 2 - Kế toán/KH cần để minh bạch, 3 - làm sau vẫn được thì xếp thấp hơn.</w:t>
      </w:r>
    </w:p>
    <w:tbl>
      <w:tblPr>
        <w:tblStyle w:val="TableGrid"/>
        <w:tblW w:w="9866" w:type="dxa"/>
        <w:jc w:val="left"/>
        <w:tblInd w:w="10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9"/>
        <w:gridCol w:w="1446"/>
        <w:gridCol w:w="3821"/>
      </w:tblGrid>
      <w:tr>
        <w:trPr/>
        <w:tc>
          <w:tcPr>
            <w:tcW w:w="459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 w:val="clear"/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Hạng mục</w:t>
            </w:r>
          </w:p>
        </w:tc>
        <w:tc>
          <w:tcPr>
            <w:tcW w:w="144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 w:val="clear"/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MoSCoW</w:t>
            </w:r>
          </w:p>
        </w:tc>
        <w:tc>
          <w:tcPr>
            <w:tcW w:w="382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 w:val="clear"/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Vì sao</w:t>
            </w:r>
          </w:p>
        </w:tc>
      </w:tr>
      <w:tr>
        <w:trPr/>
        <w:tc>
          <w:tcPr>
            <w:tcW w:w="459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Tích điểm sau thanh toán</w:t>
            </w:r>
          </w:p>
        </w:tc>
        <w:tc>
          <w:tcPr>
            <w:tcW w:w="144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Must</w:t>
            </w:r>
          </w:p>
        </w:tc>
        <w:tc>
          <w:tcPr>
            <w:tcW w:w="382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Cốt lõi, không có thì không có điểm để dùng.</w:t>
            </w:r>
          </w:p>
        </w:tc>
      </w:tr>
      <w:tr>
        <w:trPr/>
        <w:tc>
          <w:tcPr>
            <w:tcW w:w="459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Đổi điểm lấy mã giảm giá </w:t>
            </w:r>
          </w:p>
        </w:tc>
        <w:tc>
          <w:tcPr>
            <w:tcW w:w="144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Must</w:t>
            </w:r>
          </w:p>
        </w:tc>
        <w:tc>
          <w:tcPr>
            <w:tcW w:w="382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Mục đích chính giữ chân khách.</w:t>
            </w:r>
          </w:p>
        </w:tc>
      </w:tr>
      <w:tr>
        <w:trPr/>
        <w:tc>
          <w:tcPr>
            <w:tcW w:w="459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Thu hồi điểm khi đơn hủy/hoàn</w:t>
            </w:r>
          </w:p>
        </w:tc>
        <w:tc>
          <w:tcPr>
            <w:tcW w:w="144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Must</w:t>
            </w:r>
          </w:p>
        </w:tc>
        <w:tc>
          <w:tcPr>
            <w:tcW w:w="382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Kế toán cần minh bạch, chống gian lận điểm.</w:t>
            </w:r>
          </w:p>
        </w:tc>
      </w:tr>
      <w:tr>
        <w:trPr/>
        <w:tc>
          <w:tcPr>
            <w:tcW w:w="459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Xem lịch sử tích/đổi điểm</w:t>
            </w:r>
          </w:p>
        </w:tc>
        <w:tc>
          <w:tcPr>
            <w:tcW w:w="144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Should</w:t>
            </w:r>
          </w:p>
        </w:tc>
        <w:tc>
          <w:tcPr>
            <w:tcW w:w="382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Khách cần đối chiếu, nhưng Sprint 1 tra cứu đơn giản vẫn được.</w:t>
            </w:r>
          </w:p>
        </w:tc>
      </w:tr>
      <w:tr>
        <w:trPr/>
        <w:tc>
          <w:tcPr>
            <w:tcW w:w="459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Thông báo điểm sắp hết hạn</w:t>
            </w:r>
          </w:p>
        </w:tc>
        <w:tc>
          <w:tcPr>
            <w:tcW w:w="144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Should</w:t>
            </w:r>
          </w:p>
        </w:tc>
        <w:tc>
          <w:tcPr>
            <w:tcW w:w="382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Nhắc khách dùng điểm, làm sau vẫn kịp.</w:t>
            </w:r>
          </w:p>
        </w:tc>
      </w:tr>
      <w:tr>
        <w:trPr/>
        <w:tc>
          <w:tcPr>
            <w:tcW w:w="459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Tặng điểm thưởng sinh nhật</w:t>
            </w:r>
          </w:p>
        </w:tc>
        <w:tc>
          <w:tcPr>
            <w:tcW w:w="144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Could</w:t>
            </w:r>
          </w:p>
        </w:tc>
        <w:tc>
          <w:tcPr>
            <w:tcW w:w="382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Điểm cộng thêm, để Sprint sau.</w:t>
            </w:r>
          </w:p>
        </w:tc>
      </w:tr>
      <w:tr>
        <w:trPr/>
        <w:tc>
          <w:tcPr>
            <w:tcW w:w="459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Đổi điểm lấy tiền mặt</w:t>
            </w:r>
          </w:p>
        </w:tc>
        <w:tc>
          <w:tcPr>
            <w:tcW w:w="144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Won't</w:t>
            </w:r>
          </w:p>
        </w:tc>
        <w:tc>
          <w:tcPr>
            <w:tcW w:w="382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Ngoài phạm vi 8 tuần, rủi ro cao.</w:t>
            </w:r>
          </w:p>
        </w:tc>
      </w:tr>
    </w:tbl>
    <w:p>
      <w:pPr>
        <w:pStyle w:val="BodyText"/>
        <w:bidi w:val="0"/>
        <w:rPr>
          <w:b w:val="false"/>
          <w:bCs w:val="false"/>
        </w:rPr>
      </w:pPr>
      <w:r>
        <w:rPr>
          <w:rFonts w:cs="Times New Roman"/>
          <w:b w:val="false"/>
          <w:bCs w:val="false"/>
        </w:rPr>
        <w:t xml:space="preserve">Sprint 1: </w:t>
      </w:r>
      <w:r>
        <w:rPr>
          <w:rFonts w:cs="Times New Roman"/>
          <w:b w:val="false"/>
          <w:bCs w:val="false"/>
        </w:rPr>
        <w:t>Tích điểm, Đổi điểm, Thu hồi điểm + Xem lịch sử, Thông báo sắp hết hạn.</w:t>
      </w:r>
    </w:p>
    <w:p>
      <w:pPr>
        <w:pStyle w:val="BodyText"/>
        <w:bidi w:val="0"/>
        <w:rPr>
          <w:b w:val="false"/>
          <w:bCs w:val="false"/>
        </w:rPr>
      </w:pPr>
      <w:r>
        <w:rPr>
          <w:b w:val="false"/>
          <w:bCs w:val="false"/>
        </w:rPr>
        <w:t xml:space="preserve">Phần C </w:t>
      </w:r>
    </w:p>
    <w:tbl>
      <w:tblPr>
        <w:tblStyle w:val="TableGrid"/>
        <w:tblW w:w="9866" w:type="dxa"/>
        <w:jc w:val="left"/>
        <w:tblInd w:w="10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3"/>
        <w:gridCol w:w="4933"/>
      </w:tblGrid>
      <w:tr>
        <w:trPr/>
        <w:tc>
          <w:tcPr>
            <w:tcW w:w="4933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 w:val="clear"/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AC </w:t>
            </w:r>
          </w:p>
        </w:tc>
        <w:tc>
          <w:tcPr>
            <w:tcW w:w="4933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 w:val="clear"/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4933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AC1. Given đơn thành công 50.000đ chưa tích điểm, When thanh toán xong, Then ví khách cộng 5 điểm kèm hạn dùng 12 tháng.</w:t>
            </w:r>
          </w:p>
        </w:tc>
        <w:tc>
          <w:tcPr>
            <w:tcW w:w="4933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AC2. Given đơn đã tích 5 điểm, When đơn bị hủy/hoàn, Then hệ thống thu hồi đúng 5 điểm, số dư không âm.</w:t>
            </w:r>
          </w:p>
        </w:tc>
      </w:tr>
      <w:tr>
        <w:trPr/>
        <w:tc>
          <w:tcPr>
            <w:tcW w:w="4933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AC3. Given khách có 30 điểm, When đổi phần thưởng 100 điểm, Then hệ thống báo “Không đủ điểm” và số dư giữ nguyên 30.</w:t>
            </w:r>
          </w:p>
        </w:tc>
        <w:tc>
          <w:tcPr>
            <w:tcW w:w="4933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DoD chung Sprint 1: 1 - code được review trước merge; 2 - chạy trên staging, sạch lỗi Blocker/Critical; 3 - mọi test case của AC đã pass.</w:t>
            </w:r>
          </w:p>
        </w:tc>
      </w:tr>
    </w:tbl>
    <w:p>
      <w:pPr>
        <w:pStyle w:val="BodyText"/>
        <w:bidi w:val="0"/>
        <w:rPr>
          <w:b w:val="false"/>
          <w:bCs w:val="false"/>
        </w:rPr>
      </w:pPr>
      <w:r>
        <w:rPr>
          <w:b w:val="false"/>
          <w:bCs w:val="false"/>
        </w:rPr>
        <w:t xml:space="preserve">Phần D </w:t>
      </w:r>
    </w:p>
    <w:p>
      <w:pPr>
        <w:pStyle w:val="BodyText"/>
        <w:bidi w:val="0"/>
        <w:rPr>
          <w:b w:val="false"/>
          <w:bCs w:val="false"/>
        </w:rPr>
      </w:pPr>
      <w:r>
        <w:rPr>
          <w:b w:val="false"/>
          <w:bCs w:val="false"/>
        </w:rPr>
        <w:t>Sprint đang chạy không nhận thêm việc: PO ghi yêu cầu vào Product Backlog, đội ước lượng lại ở Refinement rồi xét ưu tiên cho Sprint sau.</w:t>
      </w:r>
    </w:p>
    <w:p>
      <w:pPr>
        <w:pStyle w:val="BodyText"/>
        <w:bidi w:val="0"/>
        <w:rPr>
          <w:b w:val="false"/>
          <w:bCs w:val="false"/>
        </w:rPr>
      </w:pPr>
      <w:r>
        <w:rPr>
          <w:b w:val="false"/>
          <w:bCs w:val="false"/>
        </w:rPr>
        <w:t>Tác động: Backlog - sửa tỷ lệ trong mục “Đổi điểm” và ước lượng lại; AC - sửa Then ghi số tiền và thêm AC kiểm tra tỷ lệ mới; DoD giữ nguyên vì là chuẩn chung, chỉ chạy lại test.</w:t>
      </w:r>
    </w:p>
    <w:p>
      <w:pPr>
        <w:pStyle w:val="BodyText"/>
        <w:bidi w:val="0"/>
        <w:spacing w:before="0" w:after="140"/>
        <w:rPr>
          <w:b w:val="false"/>
          <w:bCs w:val="false"/>
        </w:rPr>
      </w:pPr>
      <w:r>
        <w:rPr>
          <w:b w:val="false"/>
          <w:bCs w:val="false"/>
        </w:rPr>
      </w:r>
    </w:p>
    <w:sectPr>
      <w:type w:val="nextPage"/>
      <w:pgSz w:w="11906" w:h="16838"/>
      <w:pgMar w:left="1134" w:right="1134" w:gutter="0" w:header="0" w:top="950" w:footer="0" w:bottom="95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Noto Sans Devanagari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bidi w:val="0"/>
      <w:spacing w:lineRule="auto" w:line="300" w:before="0" w:after="120"/>
      <w:jc w:val="both"/>
    </w:pPr>
    <w:rPr>
      <w:rFonts w:ascii="Times New Roman" w:hAnsi="Times New Roman" w:cs="Times New Roman" w:eastAsia="Noto Serif CJK SC"/>
      <w:color w:val="auto"/>
      <w:kern w:val="2"/>
      <w:sz w:val="26"/>
      <w:szCs w:val="26"/>
      <w:lang w:val="en-US" w:eastAsia="zh-CN" w:bidi="hi-IN"/>
    </w:rPr>
  </w:style>
  <w:style w:type="paragraph" w:styleId="Heading1">
    <w:name w:val="heading 1"/>
    <w:basedOn w:val="Normal"/>
    <w:pPr>
      <w:keepNext w:val="true"/>
      <w:spacing w:before="300" w:after="120"/>
    </w:pPr>
    <w:rPr>
      <w:b/>
      <w:bCs/>
      <w:sz w:val="30"/>
      <w:szCs w:val="30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 Devanagari"/>
    </w:rPr>
  </w:style>
  <w:style w:type="table" w:styleId="TableGrid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LibreOffice/26.8.1.1$Linux_X86_64 LibreOffice_project/680$Build-1</Application>
  <AppVersion>15.0000</AppVersion>
  <Pages>2</Pages>
  <Words>434</Words>
  <Characters>1634</Characters>
  <CharactersWithSpaces>2029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2026-10-14T00:00:00Z</dcterms:created>
  <dc:creator/>
  <dc:description/>
  <dc:language>vi</dc:language>
  <cp:lastModifiedBy/>
  <dcterms:modified xsi:type="dcterms:W3CDTF">2026-10-14T21:43:57Z</dcterms:modified>
  <cp:revision>1</cp:revision>
  <dc:subject/>
  <dc:title>GreenMart Loyalty Backlog</dc:title>
</cp:coreProperties>
</file>