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9C237" w14:textId="21F02FBD" w:rsidR="0063594B" w:rsidRDefault="0063594B" w:rsidP="00A4536C">
      <w:pPr>
        <w:spacing w:line="480" w:lineRule="auto"/>
        <w:rPr>
          <w:b/>
          <w:bCs/>
        </w:rPr>
      </w:pPr>
      <w:r>
        <w:rPr>
          <w:b/>
          <w:bCs/>
        </w:rPr>
        <w:t xml:space="preserve">State </w:t>
      </w:r>
      <w:r w:rsidR="00AB3D4B">
        <w:rPr>
          <w:b/>
          <w:bCs/>
        </w:rPr>
        <w:t xml:space="preserve">and city </w:t>
      </w:r>
      <w:r>
        <w:rPr>
          <w:b/>
          <w:bCs/>
        </w:rPr>
        <w:t>laws governing the use of child restraint systems in rideshare vehicles and taxicabs: requirements and responsibility</w:t>
      </w:r>
    </w:p>
    <w:p w14:paraId="2201CEB3" w14:textId="62FF0301" w:rsidR="00AC67A4" w:rsidRDefault="00AC67A4" w:rsidP="00A4536C">
      <w:pPr>
        <w:spacing w:line="480" w:lineRule="auto"/>
      </w:pPr>
      <w:r w:rsidRPr="00AC67A4">
        <w:t xml:space="preserve">Alexander D. </w:t>
      </w:r>
      <w:r>
        <w:t xml:space="preserve">McCourt, Andrew Hellinger, Mi Ran Shin, Wendy </w:t>
      </w:r>
      <w:r w:rsidR="009D1AD5">
        <w:t>Shields, Eileen</w:t>
      </w:r>
      <w:r>
        <w:t xml:space="preserve"> McDonald, Jeffrey Michael, Johnathon </w:t>
      </w:r>
      <w:proofErr w:type="spellStart"/>
      <w:r>
        <w:t>Ehsani</w:t>
      </w:r>
      <w:proofErr w:type="spellEnd"/>
    </w:p>
    <w:p w14:paraId="6C232B81" w14:textId="1C48F485" w:rsidR="00D4710B" w:rsidRDefault="00D4710B" w:rsidP="00A4536C">
      <w:pPr>
        <w:spacing w:line="480" w:lineRule="auto"/>
      </w:pPr>
    </w:p>
    <w:p w14:paraId="35D94126" w14:textId="18261E29" w:rsidR="00D4710B" w:rsidRDefault="00D4710B" w:rsidP="00A4536C">
      <w:pPr>
        <w:spacing w:line="480" w:lineRule="auto"/>
      </w:pPr>
      <w:r w:rsidRPr="00D4710B">
        <w:rPr>
          <w:b/>
          <w:bCs/>
        </w:rPr>
        <w:t>Acknowledgements:</w:t>
      </w:r>
      <w:r>
        <w:t xml:space="preserve"> </w:t>
      </w:r>
      <w:r w:rsidRPr="00D4710B">
        <w:t>This work was supported by the Behavioral Traffic Safety Cooperative Research Program of the Transportation Research Board (BTS-11), and a grant from the National Center for Injury Control and Prevention, Centers for Disease Control and Prevention (grant number 1R49CE003090).</w:t>
      </w:r>
    </w:p>
    <w:p w14:paraId="426CB059" w14:textId="77777777" w:rsidR="000567AF" w:rsidRDefault="000567AF" w:rsidP="00A4536C">
      <w:pPr>
        <w:spacing w:line="480" w:lineRule="auto"/>
        <w:rPr>
          <w:b/>
          <w:bCs/>
        </w:rPr>
      </w:pPr>
    </w:p>
    <w:p w14:paraId="0AA6F90D" w14:textId="77777777" w:rsidR="000567AF" w:rsidRDefault="000567AF" w:rsidP="00A4536C">
      <w:pPr>
        <w:spacing w:line="480" w:lineRule="auto"/>
        <w:rPr>
          <w:b/>
          <w:bCs/>
        </w:rPr>
      </w:pPr>
    </w:p>
    <w:p w14:paraId="04A8F456" w14:textId="77777777" w:rsidR="000567AF" w:rsidRDefault="000567AF" w:rsidP="00A4536C">
      <w:pPr>
        <w:spacing w:line="480" w:lineRule="auto"/>
        <w:rPr>
          <w:b/>
          <w:bCs/>
        </w:rPr>
      </w:pPr>
    </w:p>
    <w:p w14:paraId="2DF6F3E0" w14:textId="77777777" w:rsidR="000567AF" w:rsidRDefault="000567AF" w:rsidP="00A4536C">
      <w:pPr>
        <w:spacing w:line="480" w:lineRule="auto"/>
        <w:rPr>
          <w:b/>
          <w:bCs/>
        </w:rPr>
      </w:pPr>
    </w:p>
    <w:p w14:paraId="1085032B" w14:textId="77777777" w:rsidR="000567AF" w:rsidRDefault="000567AF" w:rsidP="00A4536C">
      <w:pPr>
        <w:spacing w:line="480" w:lineRule="auto"/>
        <w:rPr>
          <w:b/>
          <w:bCs/>
        </w:rPr>
      </w:pPr>
    </w:p>
    <w:p w14:paraId="33E0FD75" w14:textId="77777777" w:rsidR="000567AF" w:rsidRDefault="000567AF" w:rsidP="00A4536C">
      <w:pPr>
        <w:spacing w:line="480" w:lineRule="auto"/>
        <w:rPr>
          <w:b/>
          <w:bCs/>
        </w:rPr>
      </w:pPr>
    </w:p>
    <w:p w14:paraId="1113C129" w14:textId="77777777" w:rsidR="000567AF" w:rsidRDefault="000567AF" w:rsidP="00A4536C">
      <w:pPr>
        <w:spacing w:line="480" w:lineRule="auto"/>
        <w:rPr>
          <w:b/>
          <w:bCs/>
        </w:rPr>
      </w:pPr>
    </w:p>
    <w:p w14:paraId="3C6A3382" w14:textId="77777777" w:rsidR="000567AF" w:rsidRDefault="000567AF" w:rsidP="00A4536C">
      <w:pPr>
        <w:spacing w:line="480" w:lineRule="auto"/>
        <w:rPr>
          <w:b/>
          <w:bCs/>
        </w:rPr>
      </w:pPr>
    </w:p>
    <w:p w14:paraId="267549D9" w14:textId="77777777" w:rsidR="000567AF" w:rsidRDefault="000567AF" w:rsidP="00A4536C">
      <w:pPr>
        <w:spacing w:line="480" w:lineRule="auto"/>
        <w:rPr>
          <w:b/>
          <w:bCs/>
        </w:rPr>
      </w:pPr>
    </w:p>
    <w:p w14:paraId="767FCFEE" w14:textId="77777777" w:rsidR="000567AF" w:rsidRDefault="000567AF" w:rsidP="00A4536C">
      <w:pPr>
        <w:spacing w:line="480" w:lineRule="auto"/>
        <w:rPr>
          <w:b/>
          <w:bCs/>
        </w:rPr>
      </w:pPr>
    </w:p>
    <w:p w14:paraId="0A202CD2" w14:textId="77777777" w:rsidR="000567AF" w:rsidRDefault="000567AF" w:rsidP="00A4536C">
      <w:pPr>
        <w:spacing w:line="480" w:lineRule="auto"/>
        <w:rPr>
          <w:b/>
          <w:bCs/>
        </w:rPr>
      </w:pPr>
    </w:p>
    <w:p w14:paraId="126FE3B2" w14:textId="77777777" w:rsidR="000567AF" w:rsidRDefault="000567AF" w:rsidP="00A4536C">
      <w:pPr>
        <w:spacing w:line="480" w:lineRule="auto"/>
        <w:rPr>
          <w:b/>
          <w:bCs/>
        </w:rPr>
      </w:pPr>
    </w:p>
    <w:p w14:paraId="417DB859" w14:textId="77777777" w:rsidR="000567AF" w:rsidRDefault="000567AF" w:rsidP="00A4536C">
      <w:pPr>
        <w:spacing w:line="480" w:lineRule="auto"/>
        <w:rPr>
          <w:b/>
          <w:bCs/>
        </w:rPr>
      </w:pPr>
    </w:p>
    <w:p w14:paraId="036EBD4E" w14:textId="77777777" w:rsidR="00E72725" w:rsidRDefault="00E72725" w:rsidP="00A4536C">
      <w:pPr>
        <w:spacing w:line="480" w:lineRule="auto"/>
        <w:rPr>
          <w:b/>
          <w:bCs/>
        </w:rPr>
      </w:pPr>
    </w:p>
    <w:p w14:paraId="50CE0B9F" w14:textId="722152B4" w:rsidR="008F677F" w:rsidRPr="008F677F" w:rsidRDefault="008F677F" w:rsidP="00A4536C">
      <w:pPr>
        <w:spacing w:line="480" w:lineRule="auto"/>
        <w:rPr>
          <w:b/>
          <w:bCs/>
        </w:rPr>
      </w:pPr>
      <w:r w:rsidRPr="008F677F">
        <w:rPr>
          <w:b/>
          <w:bCs/>
        </w:rPr>
        <w:lastRenderedPageBreak/>
        <w:t>Abstract</w:t>
      </w:r>
    </w:p>
    <w:p w14:paraId="52D82AB4" w14:textId="4B402862" w:rsidR="001551C2" w:rsidRDefault="001551C2" w:rsidP="00A4536C">
      <w:pPr>
        <w:spacing w:line="480" w:lineRule="auto"/>
      </w:pPr>
      <w:r>
        <w:t>Objectives</w:t>
      </w:r>
      <w:r w:rsidR="008F677F">
        <w:t xml:space="preserve">: </w:t>
      </w:r>
      <w:r>
        <w:rPr>
          <w:shd w:val="clear" w:color="auto" w:fill="FFFFFF"/>
        </w:rPr>
        <w:t>To identify, describe, and critique</w:t>
      </w:r>
      <w:r w:rsidRPr="00AA3591">
        <w:rPr>
          <w:shd w:val="clear" w:color="auto" w:fill="FFFFFF"/>
        </w:rPr>
        <w:t xml:space="preserve"> state and local policies </w:t>
      </w:r>
      <w:r>
        <w:rPr>
          <w:shd w:val="clear" w:color="auto" w:fill="FFFFFF"/>
        </w:rPr>
        <w:t>related to</w:t>
      </w:r>
      <w:r w:rsidRPr="00AA3591">
        <w:rPr>
          <w:shd w:val="clear" w:color="auto" w:fill="FFFFFF"/>
        </w:rPr>
        <w:t xml:space="preserve"> child passenger safety in for-hire motor vehicles</w:t>
      </w:r>
      <w:r>
        <w:rPr>
          <w:shd w:val="clear" w:color="auto" w:fill="FFFFFF"/>
        </w:rPr>
        <w:t xml:space="preserve"> including ridesharing and taxis</w:t>
      </w:r>
      <w:r w:rsidR="000567AF">
        <w:rPr>
          <w:shd w:val="clear" w:color="auto" w:fill="FFFFFF"/>
        </w:rPr>
        <w:t>.</w:t>
      </w:r>
    </w:p>
    <w:p w14:paraId="6FC5CBD2" w14:textId="775A01C7" w:rsidR="001551C2" w:rsidRDefault="001551C2" w:rsidP="001551C2">
      <w:pPr>
        <w:spacing w:line="480" w:lineRule="auto"/>
      </w:pPr>
      <w:r>
        <w:t xml:space="preserve">Methods: We used standard legal research methods to collect policies governing the use of </w:t>
      </w:r>
      <w:r w:rsidR="005E1644">
        <w:t>child restraint systems (CRS)</w:t>
      </w:r>
      <w:r>
        <w:t xml:space="preserve"> in rideshare and taxi </w:t>
      </w:r>
      <w:r w:rsidR="005E1644">
        <w:t>vehicles</w:t>
      </w:r>
      <w:r>
        <w:t xml:space="preserve"> for all 50 states and the 50 largest cities in the U</w:t>
      </w:r>
      <w:r w:rsidR="000567AF">
        <w:t>.</w:t>
      </w:r>
      <w:r>
        <w:t xml:space="preserve">S. We abstracted the collected policies to determine whether the policy applies to specific vehicles, requires specific safety restraints in those vehicles, </w:t>
      </w:r>
      <w:r w:rsidR="005E1644">
        <w:t>lists</w:t>
      </w:r>
      <w:r>
        <w:t xml:space="preserve"> specific requirements for use of those safety restraints, </w:t>
      </w:r>
      <w:r w:rsidR="005E1644">
        <w:t>seeks to enhance</w:t>
      </w:r>
      <w:r>
        <w:t xml:space="preserve"> compliance, </w:t>
      </w:r>
      <w:r w:rsidR="005E1644">
        <w:t>and punishes</w:t>
      </w:r>
      <w:r>
        <w:t xml:space="preserve"> noncompliance</w:t>
      </w:r>
      <w:r w:rsidR="005E1644">
        <w:t xml:space="preserve">. </w:t>
      </w:r>
    </w:p>
    <w:p w14:paraId="60BE36EA" w14:textId="549D3B8A" w:rsidR="001551C2" w:rsidRDefault="001551C2" w:rsidP="001551C2">
      <w:pPr>
        <w:spacing w:line="480" w:lineRule="auto"/>
      </w:pPr>
      <w:r>
        <w:t xml:space="preserve">Results: </w:t>
      </w:r>
      <w:r w:rsidRPr="001551C2">
        <w:t>All 50 states have policies that require the use of CRS for children under a certain age, weight, or heigh</w:t>
      </w:r>
      <w:r w:rsidR="000567AF">
        <w:t>t</w:t>
      </w:r>
      <w:r>
        <w:t>.</w:t>
      </w:r>
      <w:r w:rsidRPr="001551C2">
        <w:t xml:space="preserve"> Seven states exempt rideshare vehicles</w:t>
      </w:r>
      <w:r>
        <w:t xml:space="preserve"> and 29 states exempt taxis</w:t>
      </w:r>
      <w:r w:rsidRPr="001551C2">
        <w:t xml:space="preserve"> from the</w:t>
      </w:r>
      <w:r w:rsidR="000567AF">
        <w:t>ir</w:t>
      </w:r>
      <w:r w:rsidRPr="001551C2">
        <w:t xml:space="preserve"> CRS requirement</w:t>
      </w:r>
      <w:r w:rsidR="000567AF">
        <w:t>s</w:t>
      </w:r>
      <w:r>
        <w:t xml:space="preserve">. Twelve cities have relevant policies with </w:t>
      </w:r>
      <w:r w:rsidR="000567AF">
        <w:t xml:space="preserve">eight </w:t>
      </w:r>
      <w:r>
        <w:t>requiring CRS in rideshare vehicles, but not taxis</w:t>
      </w:r>
      <w:r w:rsidR="005E1644">
        <w:t xml:space="preserve">, and </w:t>
      </w:r>
      <w:r w:rsidR="000567AF">
        <w:t xml:space="preserve">two cities </w:t>
      </w:r>
      <w:r>
        <w:t>requir</w:t>
      </w:r>
      <w:r w:rsidR="005E1644">
        <w:t>ing</w:t>
      </w:r>
      <w:r>
        <w:t xml:space="preserve"> CRS use in both rideshare vehicles and taxis</w:t>
      </w:r>
      <w:r w:rsidR="005E1644">
        <w:t>.</w:t>
      </w:r>
      <w:r w:rsidR="000C21DB">
        <w:t xml:space="preserve"> </w:t>
      </w:r>
    </w:p>
    <w:p w14:paraId="596645CE" w14:textId="6A6D535E" w:rsidR="000D21D1" w:rsidRDefault="005E1644" w:rsidP="00A4536C">
      <w:pPr>
        <w:spacing w:line="480" w:lineRule="auto"/>
      </w:pPr>
      <w:r>
        <w:t xml:space="preserve">Conclusion: Most states require CRS use in rideshare vehicles, but </w:t>
      </w:r>
      <w:r w:rsidR="000567AF">
        <w:t>not as many</w:t>
      </w:r>
      <w:r>
        <w:t xml:space="preserve"> require CRS use in taxis. Though </w:t>
      </w:r>
      <w:r w:rsidR="000567AF">
        <w:t xml:space="preserve">states </w:t>
      </w:r>
      <w:r>
        <w:t>describe penalties for drivers who fail to comply</w:t>
      </w:r>
      <w:r w:rsidR="000567AF">
        <w:t xml:space="preserve"> with CRS requirements</w:t>
      </w:r>
      <w:r>
        <w:t>, the</w:t>
      </w:r>
      <w:r w:rsidR="000567AF">
        <w:t>se penalties</w:t>
      </w:r>
      <w:r>
        <w:t xml:space="preserve"> do not actually facilitate the use of CRS in rideshare</w:t>
      </w:r>
      <w:r w:rsidR="000567AF">
        <w:t xml:space="preserve"> or taxis</w:t>
      </w:r>
      <w:r>
        <w:t xml:space="preserve">. </w:t>
      </w:r>
      <w:r w:rsidR="000C21DB">
        <w:t>Furthermore, there is ambiguity in the laws about who is responsible for the provision and installation of the restraints</w:t>
      </w:r>
      <w:r w:rsidR="00190D27">
        <w:t>.</w:t>
      </w:r>
      <w:r w:rsidR="000C21DB">
        <w:t xml:space="preserve"> </w:t>
      </w:r>
      <w:r>
        <w:t xml:space="preserve">To prevent </w:t>
      </w:r>
      <w:r w:rsidR="00B06EEC">
        <w:t xml:space="preserve">serious or </w:t>
      </w:r>
      <w:r>
        <w:t>fatal injuries in children, policy makers should adopt policies that require, incentivize, and facilitate the use of CRS in rideshare vehicles and taxis.</w:t>
      </w:r>
    </w:p>
    <w:p w14:paraId="77220940" w14:textId="6497165B" w:rsidR="000567AF" w:rsidRDefault="000567AF" w:rsidP="00A4536C">
      <w:pPr>
        <w:spacing w:line="480" w:lineRule="auto"/>
      </w:pPr>
      <w:r>
        <w:t>Word count: 2</w:t>
      </w:r>
      <w:r w:rsidR="00190D27">
        <w:t>48</w:t>
      </w:r>
    </w:p>
    <w:p w14:paraId="4F7183DE" w14:textId="77777777" w:rsidR="00887204" w:rsidRDefault="00887204" w:rsidP="005E4736">
      <w:pPr>
        <w:pStyle w:val="BodyText"/>
        <w:spacing w:line="480" w:lineRule="auto"/>
        <w:ind w:right="149" w:firstLine="720"/>
        <w:jc w:val="left"/>
        <w:rPr>
          <w:rFonts w:cstheme="minorHAnsi"/>
        </w:rPr>
      </w:pPr>
    </w:p>
    <w:p w14:paraId="3EC966F8" w14:textId="77777777" w:rsidR="00887204" w:rsidRDefault="00887204" w:rsidP="005E4736">
      <w:pPr>
        <w:pStyle w:val="BodyText"/>
        <w:spacing w:line="480" w:lineRule="auto"/>
        <w:ind w:right="149" w:firstLine="720"/>
        <w:jc w:val="left"/>
        <w:rPr>
          <w:rFonts w:cstheme="minorHAnsi"/>
        </w:rPr>
      </w:pPr>
    </w:p>
    <w:p w14:paraId="7FB2AA31" w14:textId="77777777" w:rsidR="00887204" w:rsidRDefault="00887204" w:rsidP="005E4736">
      <w:pPr>
        <w:pStyle w:val="BodyText"/>
        <w:spacing w:line="480" w:lineRule="auto"/>
        <w:ind w:right="149" w:firstLine="720"/>
        <w:jc w:val="left"/>
        <w:rPr>
          <w:rFonts w:cstheme="minorHAnsi"/>
        </w:rPr>
      </w:pPr>
    </w:p>
    <w:p w14:paraId="348E1960" w14:textId="4F801501" w:rsidR="005E4736" w:rsidRDefault="00AA3591" w:rsidP="005E4736">
      <w:pPr>
        <w:pStyle w:val="BodyText"/>
        <w:spacing w:line="480" w:lineRule="auto"/>
        <w:ind w:right="149" w:firstLine="720"/>
        <w:jc w:val="left"/>
      </w:pPr>
      <w:r>
        <w:rPr>
          <w:rFonts w:cstheme="minorHAnsi"/>
        </w:rPr>
        <w:lastRenderedPageBreak/>
        <w:t>Child restraint systems (CRS) are highly effective in reducing the risk of fatal injury for children in a crash</w:t>
      </w:r>
      <w:r w:rsidR="00B06EEC">
        <w:rPr>
          <w:rFonts w:cstheme="minorHAnsi"/>
        </w:rPr>
        <w:t>;</w:t>
      </w:r>
      <w:r w:rsidR="007136AB">
        <w:rPr>
          <w:rStyle w:val="EndnoteReference"/>
          <w:rFonts w:cstheme="minorHAnsi"/>
        </w:rPr>
        <w:endnoteReference w:id="1"/>
      </w:r>
      <w:r w:rsidR="007136AB" w:rsidRPr="00BA176F">
        <w:rPr>
          <w:rFonts w:cstheme="minorHAnsi"/>
          <w:vertAlign w:val="superscript"/>
        </w:rPr>
        <w:t>,</w:t>
      </w:r>
      <w:bookmarkStart w:id="0" w:name="_Ref83392725"/>
      <w:r w:rsidR="007136AB">
        <w:rPr>
          <w:rStyle w:val="EndnoteReference"/>
          <w:rFonts w:cstheme="minorHAnsi"/>
        </w:rPr>
        <w:endnoteReference w:id="2"/>
      </w:r>
      <w:bookmarkEnd w:id="0"/>
      <w:r>
        <w:rPr>
          <w:rFonts w:cstheme="minorHAnsi"/>
        </w:rPr>
        <w:t xml:space="preserve"> </w:t>
      </w:r>
      <w:r w:rsidR="00B06EEC">
        <w:t>s</w:t>
      </w:r>
      <w:r>
        <w:t xml:space="preserve">ince 1975, CRS have saved an estimated </w:t>
      </w:r>
      <w:r w:rsidR="00B31A4D" w:rsidRPr="00B31A4D">
        <w:t>11,606</w:t>
      </w:r>
      <w:r w:rsidR="00B31A4D">
        <w:t xml:space="preserve"> </w:t>
      </w:r>
      <w:r>
        <w:t>lives</w:t>
      </w:r>
      <w:r w:rsidR="007136AB">
        <w:t>.</w:t>
      </w:r>
      <w:r w:rsidR="00594E74" w:rsidRPr="00594E74">
        <w:rPr>
          <w:vertAlign w:val="superscript"/>
        </w:rPr>
        <w:fldChar w:fldCharType="begin"/>
      </w:r>
      <w:r w:rsidR="00594E74" w:rsidRPr="00594E74">
        <w:rPr>
          <w:vertAlign w:val="superscript"/>
        </w:rPr>
        <w:instrText xml:space="preserve"> NOTEREF _Ref83392725 \h </w:instrText>
      </w:r>
      <w:r w:rsidR="00594E74">
        <w:rPr>
          <w:vertAlign w:val="superscript"/>
        </w:rPr>
        <w:instrText xml:space="preserve"> \* MERGEFORMAT </w:instrText>
      </w:r>
      <w:r w:rsidR="00594E74" w:rsidRPr="00594E74">
        <w:rPr>
          <w:vertAlign w:val="superscript"/>
        </w:rPr>
      </w:r>
      <w:r w:rsidR="00594E74" w:rsidRPr="00594E74">
        <w:rPr>
          <w:vertAlign w:val="superscript"/>
        </w:rPr>
        <w:fldChar w:fldCharType="separate"/>
      </w:r>
      <w:r w:rsidR="00594E74" w:rsidRPr="00594E74">
        <w:rPr>
          <w:vertAlign w:val="superscript"/>
        </w:rPr>
        <w:t>2</w:t>
      </w:r>
      <w:r w:rsidR="00594E74" w:rsidRPr="00594E74">
        <w:rPr>
          <w:vertAlign w:val="superscript"/>
        </w:rPr>
        <w:fldChar w:fldCharType="end"/>
      </w:r>
      <w:r>
        <w:t xml:space="preserve"> </w:t>
      </w:r>
      <w:r w:rsidR="00B31A4D">
        <w:t>While considerable advances have been made in child restraint use in personal vehicles</w:t>
      </w:r>
      <w:r w:rsidR="007136AB">
        <w:t>,</w:t>
      </w:r>
      <w:bookmarkStart w:id="1" w:name="_Ref83392790"/>
      <w:r w:rsidR="007136AB">
        <w:rPr>
          <w:rStyle w:val="EndnoteReference"/>
        </w:rPr>
        <w:endnoteReference w:id="3"/>
      </w:r>
      <w:bookmarkEnd w:id="1"/>
      <w:r w:rsidR="00B31A4D">
        <w:t xml:space="preserve"> m</w:t>
      </w:r>
      <w:r w:rsidR="00B31A4D" w:rsidRPr="00C428EA">
        <w:t xml:space="preserve">otor vehicle </w:t>
      </w:r>
      <w:r w:rsidR="00B31A4D">
        <w:t>crashes remain</w:t>
      </w:r>
      <w:r w:rsidR="00B31A4D" w:rsidRPr="00C428EA">
        <w:t xml:space="preserve"> the leading cause of death for young children</w:t>
      </w:r>
      <w:r w:rsidR="007136AB">
        <w:rPr>
          <w:rStyle w:val="EndnoteReference"/>
        </w:rPr>
        <w:endnoteReference w:id="4"/>
      </w:r>
      <w:r w:rsidR="00B31A4D">
        <w:t xml:space="preserve"> and the lack of restraint use has been identified as a key risk factor in</w:t>
      </w:r>
      <w:r w:rsidR="00B31A4D" w:rsidRPr="00FC4561">
        <w:t xml:space="preserve"> fatal crashes </w:t>
      </w:r>
      <w:r w:rsidR="00B31A4D">
        <w:t>involving children.</w:t>
      </w:r>
      <w:r w:rsidR="007136AB">
        <w:rPr>
          <w:rStyle w:val="EndnoteReference"/>
        </w:rPr>
        <w:endnoteReference w:id="5"/>
      </w:r>
      <w:r w:rsidR="005E4736">
        <w:t xml:space="preserve"> </w:t>
      </w:r>
    </w:p>
    <w:p w14:paraId="16E22D7A" w14:textId="3E8BFC54" w:rsidR="005E4736" w:rsidRDefault="005E4736" w:rsidP="005E4736">
      <w:pPr>
        <w:pStyle w:val="BodyText"/>
        <w:spacing w:line="480" w:lineRule="auto"/>
        <w:ind w:right="149" w:firstLine="720"/>
        <w:rPr>
          <w:rFonts w:cstheme="minorHAnsi"/>
        </w:rPr>
      </w:pPr>
      <w:r>
        <w:t>Over the past decade, ridesharing services have emerged</w:t>
      </w:r>
      <w:r w:rsidR="00922214" w:rsidRPr="00922214">
        <w:t xml:space="preserve"> </w:t>
      </w:r>
      <w:r w:rsidR="00922214">
        <w:t>as a key mobility option</w:t>
      </w:r>
      <w:r>
        <w:t xml:space="preserve"> in urban markets</w:t>
      </w:r>
      <w:r w:rsidR="00922214">
        <w:t>. The pr</w:t>
      </w:r>
      <w:r w:rsidR="00922214">
        <w:rPr>
          <w:rFonts w:cstheme="minorHAnsi"/>
        </w:rPr>
        <w:t>oportion of adults in the United States who have used ridesharing services such as Uber</w:t>
      </w:r>
      <w:r w:rsidR="00922214" w:rsidRPr="000643BE">
        <w:rPr>
          <w:vertAlign w:val="superscript"/>
        </w:rPr>
        <w:t>®</w:t>
      </w:r>
      <w:r w:rsidR="00922214">
        <w:rPr>
          <w:rFonts w:cstheme="minorHAnsi"/>
        </w:rPr>
        <w:t xml:space="preserve"> and Lyft</w:t>
      </w:r>
      <w:r w:rsidR="00922214" w:rsidRPr="000643BE">
        <w:rPr>
          <w:vertAlign w:val="superscript"/>
        </w:rPr>
        <w:t>®</w:t>
      </w:r>
      <w:r w:rsidR="00922214">
        <w:rPr>
          <w:rFonts w:cstheme="minorHAnsi"/>
        </w:rPr>
        <w:t xml:space="preserve"> has more than doubled from 15% in 2015 to 36% in 2018.</w:t>
      </w:r>
      <w:r w:rsidR="00922214">
        <w:rPr>
          <w:rStyle w:val="EndnoteReference"/>
          <w:rFonts w:cstheme="minorHAnsi"/>
        </w:rPr>
        <w:endnoteReference w:id="6"/>
      </w:r>
      <w:r w:rsidR="00922214">
        <w:rPr>
          <w:rFonts w:cstheme="minorHAnsi"/>
        </w:rPr>
        <w:t xml:space="preserve"> </w:t>
      </w:r>
      <w:r w:rsidR="00315CD8">
        <w:rPr>
          <w:rFonts w:cstheme="minorHAnsi"/>
        </w:rPr>
        <w:t>While the initial effect of the COVID-19 pandemic resulted in a significant reduction in the use of ridesharing</w:t>
      </w:r>
      <w:r w:rsidR="00465D95">
        <w:rPr>
          <w:rFonts w:cstheme="minorHAnsi"/>
        </w:rPr>
        <w:t xml:space="preserve"> in major metropolitan areas,</w:t>
      </w:r>
      <w:r w:rsidR="00465D95">
        <w:rPr>
          <w:rStyle w:val="EndnoteReference"/>
          <w:rFonts w:cstheme="minorHAnsi"/>
        </w:rPr>
        <w:endnoteReference w:id="7"/>
      </w:r>
      <w:r w:rsidR="00315CD8">
        <w:rPr>
          <w:rFonts w:cstheme="minorHAnsi"/>
        </w:rPr>
        <w:t xml:space="preserve"> </w:t>
      </w:r>
      <w:r w:rsidR="00465D95">
        <w:rPr>
          <w:rFonts w:cstheme="minorHAnsi"/>
        </w:rPr>
        <w:t>ridership was approaching pre-pandemic levels by mid 2021.</w:t>
      </w:r>
      <w:r w:rsidR="00465D95">
        <w:rPr>
          <w:rStyle w:val="EndnoteReference"/>
          <w:rFonts w:cstheme="minorHAnsi"/>
        </w:rPr>
        <w:endnoteReference w:id="8"/>
      </w:r>
      <w:r w:rsidR="00465D95">
        <w:rPr>
          <w:rFonts w:cstheme="minorHAnsi"/>
        </w:rPr>
        <w:t xml:space="preserve"> </w:t>
      </w:r>
      <w:r w:rsidR="00922214">
        <w:t xml:space="preserve">Rideshare </w:t>
      </w:r>
      <w:r>
        <w:t xml:space="preserve">trips are arranged through </w:t>
      </w:r>
      <w:r w:rsidR="00922214">
        <w:t xml:space="preserve">a </w:t>
      </w:r>
      <w:r>
        <w:t>mobile application that connects rider</w:t>
      </w:r>
      <w:r w:rsidR="00922214">
        <w:t>s</w:t>
      </w:r>
      <w:r>
        <w:t xml:space="preserve"> with driver</w:t>
      </w:r>
      <w:r w:rsidR="00922214">
        <w:t>s</w:t>
      </w:r>
      <w:r>
        <w:t xml:space="preserve">. </w:t>
      </w:r>
      <w:r w:rsidR="00922214">
        <w:t>Rideshare</w:t>
      </w:r>
      <w:r>
        <w:t xml:space="preserve"> </w:t>
      </w:r>
      <w:r w:rsidR="00922214">
        <w:t>drivers</w:t>
      </w:r>
      <w:r>
        <w:t xml:space="preserve"> are typically private individuals who are not licensed as drivers beyond normal state driver licensing processes.</w:t>
      </w:r>
      <w:bookmarkStart w:id="2" w:name="_Ref83392760"/>
      <w:r w:rsidR="0024768C">
        <w:rPr>
          <w:rStyle w:val="EndnoteReference"/>
        </w:rPr>
        <w:endnoteReference w:id="9"/>
      </w:r>
      <w:bookmarkEnd w:id="2"/>
      <w:r>
        <w:t xml:space="preserve"> Ridesharing companies</w:t>
      </w:r>
      <w:r w:rsidR="00922214">
        <w:t xml:space="preserve"> provide a dispatch service but</w:t>
      </w:r>
      <w:r>
        <w:t xml:space="preserve"> do not own the vehicles</w:t>
      </w:r>
      <w:r w:rsidR="00922214">
        <w:t xml:space="preserve"> used for ridesharing and </w:t>
      </w:r>
      <w:r w:rsidR="00C214F2">
        <w:t xml:space="preserve">typically </w:t>
      </w:r>
      <w:r w:rsidR="00922214">
        <w:t xml:space="preserve">employ drivers as </w:t>
      </w:r>
      <w:r>
        <w:t>contract</w:t>
      </w:r>
      <w:r w:rsidR="00922214">
        <w:t>ors instead of full-time employees,</w:t>
      </w:r>
      <w:r>
        <w:t xml:space="preserve"> raising questions about how to regulate these services.</w:t>
      </w:r>
      <w:bookmarkStart w:id="3" w:name="_Ref83392762"/>
      <w:r w:rsidR="0024768C">
        <w:rPr>
          <w:rStyle w:val="EndnoteReference"/>
        </w:rPr>
        <w:endnoteReference w:id="10"/>
      </w:r>
      <w:bookmarkEnd w:id="3"/>
      <w:r w:rsidR="005A56F8">
        <w:t xml:space="preserve"> </w:t>
      </w:r>
    </w:p>
    <w:p w14:paraId="68FF5E54" w14:textId="0DD1C38F" w:rsidR="005A56F8" w:rsidRPr="001A2A86" w:rsidRDefault="005A56F8" w:rsidP="005E4736">
      <w:pPr>
        <w:pStyle w:val="BodyText"/>
        <w:spacing w:line="480" w:lineRule="auto"/>
        <w:ind w:right="149" w:firstLine="720"/>
        <w:rPr>
          <w:rFonts w:cstheme="minorHAnsi"/>
        </w:rPr>
      </w:pPr>
      <w:r>
        <w:rPr>
          <w:rFonts w:cstheme="minorHAnsi"/>
        </w:rPr>
        <w:t>Though rideshare vehicles and taxis are somewhat similar, there are some important differences. Though some rideshare companies allow drivers to rent a car from the company,</w:t>
      </w:r>
      <w:r w:rsidR="0024768C">
        <w:rPr>
          <w:rStyle w:val="EndnoteReference"/>
          <w:rFonts w:cstheme="minorHAnsi"/>
        </w:rPr>
        <w:endnoteReference w:id="11"/>
      </w:r>
      <w:r>
        <w:rPr>
          <w:rFonts w:cstheme="minorHAnsi"/>
        </w:rPr>
        <w:t xml:space="preserve"> the typical rideshare driver uses their own </w:t>
      </w:r>
      <w:r w:rsidR="00922214">
        <w:rPr>
          <w:rFonts w:cstheme="minorHAnsi"/>
        </w:rPr>
        <w:t xml:space="preserve">personal </w:t>
      </w:r>
      <w:r>
        <w:rPr>
          <w:rFonts w:cstheme="minorHAnsi"/>
        </w:rPr>
        <w:t>vehicle</w:t>
      </w:r>
      <w:r w:rsidR="00435206">
        <w:rPr>
          <w:rFonts w:cstheme="minorHAnsi"/>
        </w:rPr>
        <w:t>.</w:t>
      </w:r>
      <w:r w:rsidR="00594E74" w:rsidRPr="00594E74">
        <w:rPr>
          <w:rFonts w:cstheme="minorHAnsi"/>
          <w:vertAlign w:val="superscript"/>
        </w:rPr>
        <w:fldChar w:fldCharType="begin"/>
      </w:r>
      <w:r w:rsidR="00594E74" w:rsidRPr="00594E74">
        <w:rPr>
          <w:rFonts w:cstheme="minorHAnsi"/>
          <w:vertAlign w:val="superscript"/>
        </w:rPr>
        <w:instrText xml:space="preserve"> NOTEREF _Ref83392760 \h </w:instrText>
      </w:r>
      <w:r w:rsidR="00594E74">
        <w:rPr>
          <w:rFonts w:cstheme="minorHAnsi"/>
          <w:vertAlign w:val="superscript"/>
        </w:rPr>
        <w:instrText xml:space="preserve">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6</w:t>
      </w:r>
      <w:r w:rsidR="00594E74" w:rsidRPr="00594E74">
        <w:rPr>
          <w:rFonts w:cstheme="minorHAnsi"/>
          <w:vertAlign w:val="superscript"/>
        </w:rPr>
        <w:fldChar w:fldCharType="end"/>
      </w:r>
      <w:r w:rsidR="00594E74" w:rsidRPr="00594E74">
        <w:rPr>
          <w:rFonts w:cstheme="minorHAnsi"/>
          <w:vertAlign w:val="superscript"/>
        </w:rPr>
        <w:t>,</w:t>
      </w:r>
      <w:r w:rsidR="00594E74" w:rsidRPr="00594E74">
        <w:rPr>
          <w:rFonts w:cstheme="minorHAnsi"/>
          <w:vertAlign w:val="superscript"/>
        </w:rPr>
        <w:fldChar w:fldCharType="begin"/>
      </w:r>
      <w:r w:rsidR="00594E74" w:rsidRPr="00594E74">
        <w:rPr>
          <w:rFonts w:cstheme="minorHAnsi"/>
          <w:vertAlign w:val="superscript"/>
        </w:rPr>
        <w:instrText xml:space="preserve"> NOTEREF _Ref83392762 \h </w:instrText>
      </w:r>
      <w:r w:rsidR="00594E74">
        <w:rPr>
          <w:rFonts w:cstheme="minorHAnsi"/>
          <w:vertAlign w:val="superscript"/>
        </w:rPr>
        <w:instrText xml:space="preserve">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7</w:t>
      </w:r>
      <w:r w:rsidR="00594E74" w:rsidRPr="00594E74">
        <w:rPr>
          <w:rFonts w:cstheme="minorHAnsi"/>
          <w:vertAlign w:val="superscript"/>
        </w:rPr>
        <w:fldChar w:fldCharType="end"/>
      </w:r>
      <w:r w:rsidR="00435206">
        <w:rPr>
          <w:rFonts w:cstheme="minorHAnsi"/>
        </w:rPr>
        <w:t xml:space="preserve"> These drivers</w:t>
      </w:r>
      <w:r w:rsidR="00922214">
        <w:rPr>
          <w:rFonts w:cstheme="minorHAnsi"/>
        </w:rPr>
        <w:t xml:space="preserve"> must</w:t>
      </w:r>
      <w:r w:rsidR="00435206">
        <w:rPr>
          <w:rFonts w:cstheme="minorHAnsi"/>
        </w:rPr>
        <w:t xml:space="preserve"> pay a share of each trip fare to the </w:t>
      </w:r>
      <w:r w:rsidR="00922214">
        <w:rPr>
          <w:rFonts w:cstheme="minorHAnsi"/>
        </w:rPr>
        <w:t xml:space="preserve">rideshare </w:t>
      </w:r>
      <w:r w:rsidR="00435206">
        <w:rPr>
          <w:rFonts w:cstheme="minorHAnsi"/>
        </w:rPr>
        <w:t xml:space="preserve">company </w:t>
      </w:r>
      <w:r w:rsidR="00922214">
        <w:rPr>
          <w:rFonts w:cstheme="minorHAnsi"/>
        </w:rPr>
        <w:t>for arranging the ride</w:t>
      </w:r>
      <w:r w:rsidR="00435206">
        <w:rPr>
          <w:rFonts w:cstheme="minorHAnsi"/>
        </w:rPr>
        <w:t>.</w:t>
      </w:r>
      <w:r w:rsidR="00D75C7E">
        <w:rPr>
          <w:rStyle w:val="EndnoteReference"/>
          <w:rFonts w:cstheme="minorHAnsi"/>
        </w:rPr>
        <w:endnoteReference w:id="12"/>
      </w:r>
      <w:r w:rsidR="00435206">
        <w:rPr>
          <w:rFonts w:cstheme="minorHAnsi"/>
        </w:rPr>
        <w:t xml:space="preserve"> Taxi drivers may own their vehicle, but more commonly lease or use a vehicle provide</w:t>
      </w:r>
      <w:r w:rsidR="00922214">
        <w:rPr>
          <w:rFonts w:cstheme="minorHAnsi"/>
        </w:rPr>
        <w:t>d</w:t>
      </w:r>
      <w:r w:rsidR="00435206">
        <w:rPr>
          <w:rFonts w:cstheme="minorHAnsi"/>
        </w:rPr>
        <w:t xml:space="preserve"> by the taxicab company. </w:t>
      </w:r>
      <w:r w:rsidR="003352C0">
        <w:rPr>
          <w:rFonts w:cstheme="minorHAnsi"/>
        </w:rPr>
        <w:t xml:space="preserve">Some cities use a medallion or licensing system to limit the number of taxis that can operate </w:t>
      </w:r>
      <w:r w:rsidR="00922214">
        <w:rPr>
          <w:rFonts w:cstheme="minorHAnsi"/>
        </w:rPr>
        <w:t>within the city</w:t>
      </w:r>
      <w:r w:rsidR="003352C0">
        <w:rPr>
          <w:rFonts w:cstheme="minorHAnsi"/>
        </w:rPr>
        <w:t>, but rideshare companies are often regulated different</w:t>
      </w:r>
      <w:r w:rsidR="0003378D">
        <w:rPr>
          <w:rFonts w:cstheme="minorHAnsi"/>
        </w:rPr>
        <w:t>ly and are rarely subject to these limits.</w:t>
      </w:r>
      <w:r w:rsidR="00D75C7E">
        <w:rPr>
          <w:rStyle w:val="EndnoteReference"/>
          <w:rFonts w:cstheme="minorHAnsi"/>
        </w:rPr>
        <w:endnoteReference w:id="13"/>
      </w:r>
      <w:r w:rsidR="00BC3D61">
        <w:rPr>
          <w:rFonts w:cstheme="minorHAnsi"/>
          <w:vertAlign w:val="superscript"/>
        </w:rPr>
        <w:t>,</w:t>
      </w:r>
      <w:r w:rsidR="00BC3D61">
        <w:rPr>
          <w:rStyle w:val="EndnoteReference"/>
          <w:rFonts w:cstheme="minorHAnsi"/>
        </w:rPr>
        <w:endnoteReference w:id="14"/>
      </w:r>
      <w:r w:rsidR="0003378D">
        <w:rPr>
          <w:rFonts w:cstheme="minorHAnsi"/>
        </w:rPr>
        <w:t xml:space="preserve"> </w:t>
      </w:r>
      <w:r w:rsidR="00D81118">
        <w:rPr>
          <w:rFonts w:cstheme="minorHAnsi"/>
        </w:rPr>
        <w:t xml:space="preserve">In some cities, taxi drivers are supported by </w:t>
      </w:r>
      <w:r w:rsidR="00922214">
        <w:rPr>
          <w:rFonts w:cstheme="minorHAnsi"/>
        </w:rPr>
        <w:t xml:space="preserve">powerful </w:t>
      </w:r>
      <w:r w:rsidR="00D81118">
        <w:rPr>
          <w:rFonts w:cstheme="minorHAnsi"/>
        </w:rPr>
        <w:t>labor unions</w:t>
      </w:r>
      <w:r w:rsidR="00BC3D61">
        <w:rPr>
          <w:rStyle w:val="EndnoteReference"/>
          <w:rFonts w:cstheme="minorHAnsi"/>
        </w:rPr>
        <w:endnoteReference w:id="15"/>
      </w:r>
      <w:r w:rsidR="00D81118">
        <w:rPr>
          <w:rFonts w:cstheme="minorHAnsi"/>
        </w:rPr>
        <w:t xml:space="preserve"> that advocate for policies </w:t>
      </w:r>
      <w:r w:rsidR="00D81118">
        <w:rPr>
          <w:rFonts w:cstheme="minorHAnsi"/>
        </w:rPr>
        <w:lastRenderedPageBreak/>
        <w:t>that protect drivers, but rideshare drivers have faced adversity in joining or forming their own unions.</w:t>
      </w:r>
      <w:r w:rsidR="00F23193">
        <w:rPr>
          <w:rStyle w:val="EndnoteReference"/>
          <w:rFonts w:cstheme="minorHAnsi"/>
        </w:rPr>
        <w:endnoteReference w:id="16"/>
      </w:r>
      <w:r w:rsidR="00D81118">
        <w:rPr>
          <w:rFonts w:cstheme="minorHAnsi"/>
        </w:rPr>
        <w:t xml:space="preserve"> Regulatory differences have led to tensions between taxi drivers and rideshare companies.</w:t>
      </w:r>
      <w:r w:rsidR="00B2259F">
        <w:rPr>
          <w:rStyle w:val="EndnoteReference"/>
          <w:rFonts w:cstheme="minorHAnsi"/>
        </w:rPr>
        <w:endnoteReference w:id="17"/>
      </w:r>
      <w:r w:rsidR="001A2A86">
        <w:rPr>
          <w:rFonts w:cstheme="minorHAnsi"/>
          <w:vertAlign w:val="superscript"/>
        </w:rPr>
        <w:t>,</w:t>
      </w:r>
      <w:r w:rsidR="001A2A86">
        <w:rPr>
          <w:rStyle w:val="EndnoteReference"/>
          <w:rFonts w:cstheme="minorHAnsi"/>
        </w:rPr>
        <w:endnoteReference w:id="18"/>
      </w:r>
      <w:r w:rsidR="001854F4">
        <w:rPr>
          <w:rFonts w:cstheme="minorHAnsi"/>
          <w:vertAlign w:val="superscript"/>
        </w:rPr>
        <w:t>,</w:t>
      </w:r>
      <w:r w:rsidR="001854F4">
        <w:rPr>
          <w:rStyle w:val="EndnoteReference"/>
          <w:rFonts w:cstheme="minorHAnsi"/>
        </w:rPr>
        <w:endnoteReference w:id="19"/>
      </w:r>
    </w:p>
    <w:p w14:paraId="38FD8486" w14:textId="52666BC1" w:rsidR="00AA3591" w:rsidRPr="005E4736" w:rsidRDefault="005E4736" w:rsidP="005E4736">
      <w:pPr>
        <w:pStyle w:val="BodyText"/>
        <w:spacing w:line="480" w:lineRule="auto"/>
        <w:ind w:right="149" w:firstLine="720"/>
        <w:jc w:val="left"/>
      </w:pPr>
      <w:r>
        <w:t>A</w:t>
      </w:r>
      <w:r w:rsidRPr="005E4736">
        <w:t>n emerging literature indicates that use of appropriate CRS in taxis</w:t>
      </w:r>
      <w:r w:rsidR="001854F4">
        <w:rPr>
          <w:rStyle w:val="EndnoteReference"/>
        </w:rPr>
        <w:endnoteReference w:id="20"/>
      </w:r>
      <w:r w:rsidR="001854F4">
        <w:rPr>
          <w:vertAlign w:val="superscript"/>
        </w:rPr>
        <w:t>,</w:t>
      </w:r>
      <w:r w:rsidR="001854F4">
        <w:rPr>
          <w:rStyle w:val="EndnoteReference"/>
        </w:rPr>
        <w:endnoteReference w:id="21"/>
      </w:r>
      <w:r>
        <w:t xml:space="preserve"> </w:t>
      </w:r>
      <w:r w:rsidRPr="005E4736">
        <w:t xml:space="preserve">and ridesharing </w:t>
      </w:r>
      <w:r w:rsidR="00650DB4">
        <w:t>vehicles</w:t>
      </w:r>
      <w:r w:rsidR="009A15BD">
        <w:t>,</w:t>
      </w:r>
      <w:r w:rsidR="009A15BD">
        <w:rPr>
          <w:rStyle w:val="EndnoteReference"/>
        </w:rPr>
        <w:endnoteReference w:id="22"/>
      </w:r>
      <w:r w:rsidR="00384FE0">
        <w:t xml:space="preserve"> broadly categorized as for-hire vehicles,</w:t>
      </w:r>
      <w:r w:rsidRPr="005E4736">
        <w:t xml:space="preserve"> is considerably lower than in personal motor vehicles</w:t>
      </w:r>
      <w:r w:rsidR="009A15BD">
        <w:t>.</w:t>
      </w:r>
      <w:r w:rsidR="00594E74" w:rsidRPr="00594E74">
        <w:rPr>
          <w:vertAlign w:val="superscript"/>
        </w:rPr>
        <w:fldChar w:fldCharType="begin"/>
      </w:r>
      <w:r w:rsidR="00594E74" w:rsidRPr="00594E74">
        <w:rPr>
          <w:vertAlign w:val="superscript"/>
        </w:rPr>
        <w:instrText xml:space="preserve"> NOTEREF _Ref83392790 \h </w:instrText>
      </w:r>
      <w:r w:rsidR="00594E74">
        <w:rPr>
          <w:vertAlign w:val="superscript"/>
        </w:rPr>
        <w:instrText xml:space="preserve"> \* MERGEFORMAT </w:instrText>
      </w:r>
      <w:r w:rsidR="00594E74" w:rsidRPr="00594E74">
        <w:rPr>
          <w:vertAlign w:val="superscript"/>
        </w:rPr>
      </w:r>
      <w:r w:rsidR="00594E74" w:rsidRPr="00594E74">
        <w:rPr>
          <w:vertAlign w:val="superscript"/>
        </w:rPr>
        <w:fldChar w:fldCharType="separate"/>
      </w:r>
      <w:r w:rsidR="00594E74" w:rsidRPr="00594E74">
        <w:rPr>
          <w:vertAlign w:val="superscript"/>
        </w:rPr>
        <w:t>3</w:t>
      </w:r>
      <w:r w:rsidR="00594E74" w:rsidRPr="00594E74">
        <w:rPr>
          <w:vertAlign w:val="superscript"/>
        </w:rPr>
        <w:fldChar w:fldCharType="end"/>
      </w:r>
      <w:r w:rsidRPr="005E4736">
        <w:t xml:space="preserve"> </w:t>
      </w:r>
      <w:r w:rsidR="00AA3591">
        <w:rPr>
          <w:rFonts w:cstheme="minorHAnsi"/>
        </w:rPr>
        <w:t xml:space="preserve">A recent study found that 82% of rideshare users with children </w:t>
      </w:r>
      <w:r w:rsidR="00650DB4">
        <w:rPr>
          <w:rFonts w:cstheme="minorHAnsi"/>
        </w:rPr>
        <w:t>younger than</w:t>
      </w:r>
      <w:r w:rsidR="00AA3591">
        <w:rPr>
          <w:rFonts w:cstheme="minorHAnsi"/>
        </w:rPr>
        <w:t xml:space="preserve"> 10 report </w:t>
      </w:r>
      <w:r w:rsidR="00C214F2">
        <w:rPr>
          <w:rFonts w:cstheme="minorHAnsi"/>
        </w:rPr>
        <w:t xml:space="preserve">that </w:t>
      </w:r>
      <w:r w:rsidR="00AA3591">
        <w:rPr>
          <w:rFonts w:cstheme="minorHAnsi"/>
        </w:rPr>
        <w:t xml:space="preserve">their children </w:t>
      </w:r>
      <w:r w:rsidR="00C214F2">
        <w:rPr>
          <w:rFonts w:cstheme="minorHAnsi"/>
        </w:rPr>
        <w:t xml:space="preserve">occasionally </w:t>
      </w:r>
      <w:r w:rsidR="00AA3591">
        <w:rPr>
          <w:rFonts w:cstheme="minorHAnsi"/>
        </w:rPr>
        <w:t>travel with them in rideshare vehicl</w:t>
      </w:r>
      <w:r w:rsidR="00AA3591" w:rsidRPr="005E4736">
        <w:rPr>
          <w:rFonts w:cstheme="minorHAnsi"/>
        </w:rPr>
        <w:t>es</w:t>
      </w:r>
      <w:r w:rsidR="009A15BD">
        <w:rPr>
          <w:rFonts w:cstheme="minorHAnsi"/>
        </w:rPr>
        <w:t>.</w:t>
      </w:r>
      <w:r w:rsidR="009A15BD">
        <w:rPr>
          <w:rStyle w:val="EndnoteReference"/>
          <w:rFonts w:cstheme="minorHAnsi"/>
        </w:rPr>
        <w:endnoteReference w:id="23"/>
      </w:r>
      <w:r w:rsidR="00AA3591">
        <w:t xml:space="preserve"> Other research has found that 30% of parents using rideshare services thought ridesharing was safe for transporting children</w:t>
      </w:r>
      <w:r w:rsidR="00AA3591">
        <w:rPr>
          <w:rFonts w:cstheme="minorHAnsi"/>
        </w:rPr>
        <w:t>.</w:t>
      </w:r>
      <w:r w:rsidR="009A15BD">
        <w:rPr>
          <w:rStyle w:val="EndnoteReference"/>
          <w:rFonts w:cstheme="minorHAnsi"/>
        </w:rPr>
        <w:endnoteReference w:id="24"/>
      </w:r>
      <w:r w:rsidR="00AA3591">
        <w:rPr>
          <w:rFonts w:cstheme="minorHAnsi"/>
        </w:rPr>
        <w:t xml:space="preserve"> Proper restraint use for </w:t>
      </w:r>
      <w:r w:rsidR="00CD293F">
        <w:rPr>
          <w:rFonts w:cstheme="minorHAnsi"/>
        </w:rPr>
        <w:t xml:space="preserve">young </w:t>
      </w:r>
      <w:r w:rsidR="00AA3591">
        <w:rPr>
          <w:rFonts w:cstheme="minorHAnsi"/>
        </w:rPr>
        <w:t>children is high (about 90.4-92.8%) in privately owned motor vehicles</w:t>
      </w:r>
      <w:r w:rsidR="00AA3591">
        <w:t>,</w:t>
      </w:r>
      <w:r w:rsidR="00262FF4">
        <w:rPr>
          <w:rStyle w:val="EndnoteReference"/>
        </w:rPr>
        <w:endnoteReference w:id="25"/>
      </w:r>
      <w:r w:rsidR="00AA3591">
        <w:t xml:space="preserve"> but recent research suggests proper use</w:t>
      </w:r>
      <w:r w:rsidR="00AA3591" w:rsidRPr="00437FE3">
        <w:rPr>
          <w:rFonts w:cstheme="minorHAnsi"/>
        </w:rPr>
        <w:t xml:space="preserve"> </w:t>
      </w:r>
      <w:r w:rsidR="00AA3591">
        <w:rPr>
          <w:rFonts w:cstheme="minorHAnsi"/>
        </w:rPr>
        <w:t>is lower for children in taxis (51.2% compared to 86.7% in other passenger vehicles)</w:t>
      </w:r>
      <w:r w:rsidR="00262FF4">
        <w:rPr>
          <w:rStyle w:val="EndnoteReference"/>
          <w:rFonts w:cstheme="minorHAnsi"/>
        </w:rPr>
        <w:endnoteReference w:id="26"/>
      </w:r>
      <w:r w:rsidR="00262FF4">
        <w:rPr>
          <w:rFonts w:cstheme="minorHAnsi"/>
        </w:rPr>
        <w:t xml:space="preserve"> </w:t>
      </w:r>
      <w:r w:rsidR="00AA3591">
        <w:rPr>
          <w:rFonts w:cstheme="minorHAnsi"/>
        </w:rPr>
        <w:t xml:space="preserve">and </w:t>
      </w:r>
      <w:r w:rsidR="00AA3591" w:rsidRPr="00D303D9">
        <w:rPr>
          <w:rFonts w:cstheme="minorHAnsi"/>
        </w:rPr>
        <w:t>ridesharing services</w:t>
      </w:r>
      <w:r w:rsidR="00AA3591">
        <w:rPr>
          <w:rFonts w:cstheme="minorHAnsi"/>
        </w:rPr>
        <w:t xml:space="preserve"> (about 59%)</w:t>
      </w:r>
      <w:r w:rsidR="00262FF4">
        <w:rPr>
          <w:rFonts w:cstheme="minorHAnsi"/>
        </w:rPr>
        <w:t>.</w:t>
      </w:r>
      <w:bookmarkStart w:id="4" w:name="_Ref83392811"/>
      <w:r w:rsidR="00262FF4">
        <w:rPr>
          <w:rStyle w:val="EndnoteReference"/>
          <w:rFonts w:cstheme="minorHAnsi"/>
        </w:rPr>
        <w:endnoteReference w:id="27"/>
      </w:r>
      <w:bookmarkEnd w:id="4"/>
      <w:r w:rsidR="00AA3591">
        <w:rPr>
          <w:rFonts w:cstheme="minorHAnsi"/>
        </w:rPr>
        <w:t xml:space="preserve"> </w:t>
      </w:r>
    </w:p>
    <w:p w14:paraId="3DB46BAD" w14:textId="4AC3AEC7" w:rsidR="00AA3591" w:rsidRPr="00384FE0" w:rsidRDefault="00CD293F" w:rsidP="004140B5">
      <w:pPr>
        <w:pStyle w:val="BodyText"/>
        <w:spacing w:line="480" w:lineRule="auto"/>
        <w:ind w:right="149" w:firstLine="720"/>
        <w:rPr>
          <w:rFonts w:cstheme="minorHAnsi"/>
        </w:rPr>
      </w:pPr>
      <w:r>
        <w:rPr>
          <w:rFonts w:cstheme="minorHAnsi"/>
        </w:rPr>
        <w:t>Several</w:t>
      </w:r>
      <w:r w:rsidR="00AA3591">
        <w:rPr>
          <w:rFonts w:cstheme="minorHAnsi"/>
        </w:rPr>
        <w:t xml:space="preserve"> factors could be contributing to significantly lower CRS use in</w:t>
      </w:r>
      <w:r w:rsidR="005E4736">
        <w:rPr>
          <w:rFonts w:cstheme="minorHAnsi"/>
        </w:rPr>
        <w:t xml:space="preserve"> rideshare vehicles and taxis</w:t>
      </w:r>
      <w:r w:rsidR="00AA3591">
        <w:rPr>
          <w:rFonts w:cstheme="minorHAnsi"/>
        </w:rPr>
        <w:t xml:space="preserve">. </w:t>
      </w:r>
      <w:r w:rsidR="005E4736">
        <w:rPr>
          <w:rFonts w:cstheme="minorHAnsi"/>
        </w:rPr>
        <w:t>Some s</w:t>
      </w:r>
      <w:r w:rsidR="00AA3591">
        <w:rPr>
          <w:rFonts w:cstheme="minorHAnsi"/>
        </w:rPr>
        <w:t xml:space="preserve">tate and local laws/ordinances </w:t>
      </w:r>
      <w:r w:rsidR="003C49C4">
        <w:rPr>
          <w:rFonts w:cstheme="minorHAnsi"/>
        </w:rPr>
        <w:t>may</w:t>
      </w:r>
      <w:r w:rsidR="00AA3591">
        <w:rPr>
          <w:rFonts w:cstheme="minorHAnsi"/>
        </w:rPr>
        <w:t xml:space="preserve"> exempt taxis and rideshare</w:t>
      </w:r>
      <w:r w:rsidR="00650DB4">
        <w:rPr>
          <w:rFonts w:cstheme="minorHAnsi"/>
        </w:rPr>
        <w:t xml:space="preserve"> vehicles</w:t>
      </w:r>
      <w:r w:rsidR="00AA3591">
        <w:rPr>
          <w:rFonts w:cstheme="minorHAnsi"/>
        </w:rPr>
        <w:t xml:space="preserve"> from </w:t>
      </w:r>
      <w:r w:rsidR="00650DB4">
        <w:rPr>
          <w:rFonts w:cstheme="minorHAnsi"/>
        </w:rPr>
        <w:t>CRS</w:t>
      </w:r>
      <w:r w:rsidR="00AA3591">
        <w:rPr>
          <w:rFonts w:cstheme="minorHAnsi"/>
        </w:rPr>
        <w:t xml:space="preserve"> requirements. </w:t>
      </w:r>
      <w:r w:rsidR="005E4736">
        <w:rPr>
          <w:rFonts w:cstheme="minorHAnsi"/>
        </w:rPr>
        <w:t xml:space="preserve">This is supported by </w:t>
      </w:r>
      <w:r w:rsidR="00AA3591">
        <w:rPr>
          <w:rFonts w:cstheme="minorHAnsi"/>
        </w:rPr>
        <w:t xml:space="preserve">qualitative research with rideshare drivers and parents, </w:t>
      </w:r>
      <w:r w:rsidR="005E4736">
        <w:rPr>
          <w:rFonts w:cstheme="minorHAnsi"/>
        </w:rPr>
        <w:t xml:space="preserve">who </w:t>
      </w:r>
      <w:r w:rsidR="0005730D">
        <w:rPr>
          <w:rFonts w:cstheme="minorHAnsi"/>
        </w:rPr>
        <w:t xml:space="preserve">demonstrated </w:t>
      </w:r>
      <w:r w:rsidR="005E4736">
        <w:rPr>
          <w:rFonts w:cstheme="minorHAnsi"/>
        </w:rPr>
        <w:t>a</w:t>
      </w:r>
      <w:r w:rsidR="00AA3591">
        <w:rPr>
          <w:rFonts w:cstheme="minorHAnsi"/>
        </w:rPr>
        <w:t xml:space="preserve"> lack</w:t>
      </w:r>
      <w:r w:rsidR="003C49C4">
        <w:rPr>
          <w:rFonts w:cstheme="minorHAnsi"/>
        </w:rPr>
        <w:t xml:space="preserve"> of</w:t>
      </w:r>
      <w:r w:rsidR="00AA3591">
        <w:rPr>
          <w:rFonts w:cstheme="minorHAnsi"/>
        </w:rPr>
        <w:t xml:space="preserve"> knowledge about the responsibility and liability of drivers and caregivers for child passenger safety in general</w:t>
      </w:r>
      <w:r w:rsidR="00262FF4">
        <w:rPr>
          <w:rFonts w:cstheme="minorHAnsi"/>
        </w:rPr>
        <w:t>.</w:t>
      </w:r>
      <w:r w:rsidR="00594E74" w:rsidRPr="00594E74">
        <w:rPr>
          <w:rFonts w:cstheme="minorHAnsi"/>
          <w:vertAlign w:val="superscript"/>
        </w:rPr>
        <w:fldChar w:fldCharType="begin"/>
      </w:r>
      <w:r w:rsidR="00594E74" w:rsidRPr="00594E74">
        <w:rPr>
          <w:rFonts w:cstheme="minorHAnsi"/>
          <w:vertAlign w:val="superscript"/>
        </w:rPr>
        <w:instrText xml:space="preserve"> NOTEREF _Ref83392811 \h </w:instrText>
      </w:r>
      <w:r w:rsidR="00594E74">
        <w:rPr>
          <w:rFonts w:cstheme="minorHAnsi"/>
          <w:vertAlign w:val="superscript"/>
        </w:rPr>
        <w:instrText xml:space="preserve">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25</w:t>
      </w:r>
      <w:r w:rsidR="00594E74" w:rsidRPr="00594E74">
        <w:rPr>
          <w:rFonts w:cstheme="minorHAnsi"/>
          <w:vertAlign w:val="superscript"/>
        </w:rPr>
        <w:fldChar w:fldCharType="end"/>
      </w:r>
      <w:r w:rsidR="005E4736">
        <w:rPr>
          <w:rFonts w:cstheme="minorHAnsi"/>
        </w:rPr>
        <w:t xml:space="preserve"> This is exacerbated by r</w:t>
      </w:r>
      <w:r w:rsidR="00AA3591">
        <w:rPr>
          <w:rFonts w:cstheme="minorHAnsi"/>
        </w:rPr>
        <w:t>ideshare companies</w:t>
      </w:r>
      <w:r w:rsidR="005E4736">
        <w:rPr>
          <w:rFonts w:cstheme="minorHAnsi"/>
        </w:rPr>
        <w:t>’</w:t>
      </w:r>
      <w:r w:rsidR="00AA3591">
        <w:rPr>
          <w:rFonts w:cstheme="minorHAnsi"/>
        </w:rPr>
        <w:t xml:space="preserve"> fragmented approach to CRS use. Both Uber</w:t>
      </w:r>
      <w:r w:rsidR="00AA3591" w:rsidRPr="0005730D">
        <w:rPr>
          <w:vertAlign w:val="superscript"/>
        </w:rPr>
        <w:t>®</w:t>
      </w:r>
      <w:r w:rsidR="00AA3591">
        <w:rPr>
          <w:rFonts w:cstheme="minorHAnsi"/>
        </w:rPr>
        <w:t xml:space="preserve"> and Lyft</w:t>
      </w:r>
      <w:r w:rsidR="00AA3591" w:rsidRPr="0005730D">
        <w:rPr>
          <w:vertAlign w:val="superscript"/>
        </w:rPr>
        <w:t>®</w:t>
      </w:r>
      <w:r w:rsidR="00AA3591">
        <w:t xml:space="preserve"> </w:t>
      </w:r>
      <w:r w:rsidR="0005730D">
        <w:rPr>
          <w:rFonts w:cstheme="minorHAnsi"/>
        </w:rPr>
        <w:t xml:space="preserve">give riders the ability to request a CRS-equipped vehicle </w:t>
      </w:r>
      <w:r w:rsidR="00AA3591">
        <w:rPr>
          <w:rFonts w:cstheme="minorHAnsi"/>
        </w:rPr>
        <w:t xml:space="preserve">in </w:t>
      </w:r>
      <w:r w:rsidR="0005730D">
        <w:rPr>
          <w:rFonts w:cstheme="minorHAnsi"/>
        </w:rPr>
        <w:t xml:space="preserve">limited </w:t>
      </w:r>
      <w:r w:rsidR="00AA3591">
        <w:rPr>
          <w:rFonts w:cstheme="minorHAnsi"/>
        </w:rPr>
        <w:t xml:space="preserve">markets. These </w:t>
      </w:r>
      <w:r w:rsidR="0005730D">
        <w:rPr>
          <w:rFonts w:cstheme="minorHAnsi"/>
        </w:rPr>
        <w:t>vehicles are operated by</w:t>
      </w:r>
      <w:r w:rsidR="00AA3591">
        <w:rPr>
          <w:rFonts w:cstheme="minorHAnsi"/>
        </w:rPr>
        <w:t xml:space="preserve"> drivers </w:t>
      </w:r>
      <w:r w:rsidR="0005730D">
        <w:rPr>
          <w:rFonts w:cstheme="minorHAnsi"/>
        </w:rPr>
        <w:t xml:space="preserve">who are specially </w:t>
      </w:r>
      <w:r w:rsidR="00AA3591">
        <w:rPr>
          <w:rFonts w:cstheme="minorHAnsi"/>
        </w:rPr>
        <w:t>train</w:t>
      </w:r>
      <w:r w:rsidR="0005730D">
        <w:rPr>
          <w:rFonts w:cstheme="minorHAnsi"/>
        </w:rPr>
        <w:t>ed to</w:t>
      </w:r>
      <w:r w:rsidR="00AA3591">
        <w:rPr>
          <w:rFonts w:cstheme="minorHAnsi"/>
        </w:rPr>
        <w:t xml:space="preserve"> install and uninstall </w:t>
      </w:r>
      <w:r w:rsidR="0005730D">
        <w:rPr>
          <w:rFonts w:cstheme="minorHAnsi"/>
        </w:rPr>
        <w:t>a CRS</w:t>
      </w:r>
      <w:r w:rsidR="00AA3591">
        <w:rPr>
          <w:rFonts w:cstheme="minorHAnsi"/>
        </w:rPr>
        <w:t xml:space="preserve"> and appropriately secure child passengers. </w:t>
      </w:r>
      <w:r w:rsidR="007847D8">
        <w:rPr>
          <w:rFonts w:cstheme="minorHAnsi"/>
        </w:rPr>
        <w:t>Uber, for example, partners with Safe Kids Worldwide to ensure that Uber drivers in New York City know how to properly install and use a</w:t>
      </w:r>
      <w:r w:rsidR="0005730D">
        <w:rPr>
          <w:rFonts w:cstheme="minorHAnsi"/>
        </w:rPr>
        <w:t xml:space="preserve"> </w:t>
      </w:r>
      <w:r w:rsidR="00CF2B67">
        <w:rPr>
          <w:rFonts w:cstheme="minorHAnsi"/>
        </w:rPr>
        <w:t>CRS and</w:t>
      </w:r>
      <w:r w:rsidR="0005730D">
        <w:rPr>
          <w:rFonts w:cstheme="minorHAnsi"/>
        </w:rPr>
        <w:t xml:space="preserve"> gives parents the option to request a CRS-equipped vehicle for an additional fee</w:t>
      </w:r>
      <w:r w:rsidR="007847D8">
        <w:rPr>
          <w:rFonts w:cstheme="minorHAnsi"/>
        </w:rPr>
        <w:t>.</w:t>
      </w:r>
      <w:r w:rsidR="00262FF4">
        <w:rPr>
          <w:rStyle w:val="EndnoteReference"/>
          <w:rFonts w:cstheme="minorHAnsi"/>
        </w:rPr>
        <w:endnoteReference w:id="28"/>
      </w:r>
      <w:r w:rsidR="007847D8">
        <w:rPr>
          <w:rFonts w:cstheme="minorHAnsi"/>
        </w:rPr>
        <w:t xml:space="preserve"> </w:t>
      </w:r>
      <w:r w:rsidR="0005730D">
        <w:rPr>
          <w:rFonts w:cstheme="minorHAnsi"/>
        </w:rPr>
        <w:t xml:space="preserve">These </w:t>
      </w:r>
      <w:r w:rsidR="00AA3591">
        <w:rPr>
          <w:rFonts w:cstheme="minorHAnsi"/>
        </w:rPr>
        <w:t>services, however, are only available in New York City</w:t>
      </w:r>
      <w:r w:rsidR="000658D3">
        <w:rPr>
          <w:rFonts w:cstheme="minorHAnsi"/>
        </w:rPr>
        <w:t xml:space="preserve"> at </w:t>
      </w:r>
      <w:r w:rsidR="000658D3">
        <w:rPr>
          <w:rFonts w:cstheme="minorHAnsi"/>
        </w:rPr>
        <w:lastRenderedPageBreak/>
        <w:t>the time of this writing</w:t>
      </w:r>
      <w:r w:rsidR="00AA3591">
        <w:rPr>
          <w:rFonts w:cstheme="minorHAnsi"/>
        </w:rPr>
        <w:t xml:space="preserve">. Also, </w:t>
      </w:r>
      <w:r w:rsidR="0005730D">
        <w:rPr>
          <w:rFonts w:cstheme="minorHAnsi"/>
        </w:rPr>
        <w:t xml:space="preserve">the </w:t>
      </w:r>
      <w:r w:rsidR="00AA3591">
        <w:rPr>
          <w:rFonts w:cstheme="minorHAnsi"/>
        </w:rPr>
        <w:t>car seat options</w:t>
      </w:r>
      <w:r w:rsidR="0005730D">
        <w:rPr>
          <w:rFonts w:cstheme="minorHAnsi"/>
        </w:rPr>
        <w:t xml:space="preserve"> provided by Uber</w:t>
      </w:r>
      <w:r w:rsidR="0005730D" w:rsidRPr="0005730D">
        <w:rPr>
          <w:vertAlign w:val="superscript"/>
        </w:rPr>
        <w:t>®</w:t>
      </w:r>
      <w:r w:rsidR="0005730D">
        <w:rPr>
          <w:rFonts w:cstheme="minorHAnsi"/>
        </w:rPr>
        <w:t xml:space="preserve"> and Lyft</w:t>
      </w:r>
      <w:r w:rsidR="0005730D" w:rsidRPr="0005730D">
        <w:rPr>
          <w:vertAlign w:val="superscript"/>
        </w:rPr>
        <w:t>®</w:t>
      </w:r>
      <w:r w:rsidR="0005730D">
        <w:rPr>
          <w:rFonts w:cstheme="minorHAnsi"/>
        </w:rPr>
        <w:t xml:space="preserve"> </w:t>
      </w:r>
      <w:r w:rsidR="00AA3591">
        <w:rPr>
          <w:rFonts w:cstheme="minorHAnsi"/>
        </w:rPr>
        <w:t xml:space="preserve">only include the use of one forward facing </w:t>
      </w:r>
      <w:r w:rsidR="0005730D">
        <w:rPr>
          <w:rFonts w:cstheme="minorHAnsi"/>
        </w:rPr>
        <w:t xml:space="preserve">CRS per vehicle that is </w:t>
      </w:r>
      <w:r w:rsidR="00AA3591">
        <w:rPr>
          <w:rFonts w:cstheme="minorHAnsi"/>
        </w:rPr>
        <w:t xml:space="preserve">suitable for children </w:t>
      </w:r>
      <w:r w:rsidR="00AA3591" w:rsidRPr="00384FE0">
        <w:rPr>
          <w:rFonts w:cstheme="minorHAnsi"/>
        </w:rPr>
        <w:t>at least 2 years</w:t>
      </w:r>
      <w:r w:rsidR="0005730D">
        <w:rPr>
          <w:rFonts w:cstheme="minorHAnsi"/>
        </w:rPr>
        <w:t xml:space="preserve"> old</w:t>
      </w:r>
      <w:r w:rsidR="00AA3591">
        <w:rPr>
          <w:rFonts w:cstheme="minorHAnsi"/>
        </w:rPr>
        <w:t xml:space="preserve">. It is not clear if </w:t>
      </w:r>
      <w:r>
        <w:rPr>
          <w:rFonts w:cstheme="minorHAnsi"/>
        </w:rPr>
        <w:t xml:space="preserve">rear facing seats, </w:t>
      </w:r>
      <w:r w:rsidR="00AA3591">
        <w:rPr>
          <w:rFonts w:cstheme="minorHAnsi"/>
        </w:rPr>
        <w:t>booster seats</w:t>
      </w:r>
      <w:r w:rsidR="0005730D">
        <w:rPr>
          <w:rFonts w:cstheme="minorHAnsi"/>
        </w:rPr>
        <w:t>,</w:t>
      </w:r>
      <w:r w:rsidR="00AA3591">
        <w:rPr>
          <w:rFonts w:cstheme="minorHAnsi"/>
        </w:rPr>
        <w:t xml:space="preserve"> </w:t>
      </w:r>
      <w:r w:rsidR="008A4346">
        <w:rPr>
          <w:rFonts w:cstheme="minorHAnsi"/>
        </w:rPr>
        <w:t xml:space="preserve">multiple CRS per vehicle, </w:t>
      </w:r>
      <w:r w:rsidR="00AA3591">
        <w:rPr>
          <w:rFonts w:cstheme="minorHAnsi"/>
        </w:rPr>
        <w:t>or any other special CRS equipment are available as options</w:t>
      </w:r>
      <w:r w:rsidR="007315F9">
        <w:rPr>
          <w:rFonts w:cstheme="minorHAnsi"/>
        </w:rPr>
        <w:t>.</w:t>
      </w:r>
      <w:r w:rsidR="00262FF4">
        <w:rPr>
          <w:rStyle w:val="EndnoteReference"/>
          <w:rFonts w:cstheme="minorHAnsi"/>
        </w:rPr>
        <w:endnoteReference w:id="29"/>
      </w:r>
      <w:r w:rsidR="00262FF4">
        <w:rPr>
          <w:rFonts w:cstheme="minorHAnsi"/>
          <w:vertAlign w:val="superscript"/>
        </w:rPr>
        <w:t>,</w:t>
      </w:r>
      <w:r w:rsidR="00262FF4">
        <w:rPr>
          <w:rStyle w:val="EndnoteReference"/>
          <w:rFonts w:cstheme="minorHAnsi"/>
        </w:rPr>
        <w:endnoteReference w:id="30"/>
      </w:r>
      <w:r w:rsidR="00AA3591">
        <w:rPr>
          <w:rFonts w:cstheme="minorHAnsi"/>
        </w:rPr>
        <w:t xml:space="preserve"> </w:t>
      </w:r>
    </w:p>
    <w:p w14:paraId="61CA6570" w14:textId="36C7E9F0" w:rsidR="00AA3591" w:rsidRPr="000D7ED1" w:rsidRDefault="000658D3" w:rsidP="00384FE0">
      <w:pPr>
        <w:pStyle w:val="BodyText"/>
        <w:spacing w:line="480" w:lineRule="auto"/>
        <w:ind w:right="149" w:firstLine="720"/>
        <w:jc w:val="left"/>
        <w:rPr>
          <w:color w:val="000000"/>
        </w:rPr>
      </w:pPr>
      <w:r>
        <w:rPr>
          <w:rFonts w:cstheme="minorHAnsi"/>
        </w:rPr>
        <w:t>Some p</w:t>
      </w:r>
      <w:r w:rsidR="00AA3591">
        <w:rPr>
          <w:rFonts w:cstheme="minorHAnsi"/>
        </w:rPr>
        <w:t xml:space="preserve">arents have noted </w:t>
      </w:r>
      <w:r>
        <w:rPr>
          <w:rFonts w:cstheme="minorHAnsi"/>
        </w:rPr>
        <w:t>that r</w:t>
      </w:r>
      <w:r w:rsidR="00AA3591">
        <w:rPr>
          <w:rFonts w:cstheme="minorHAnsi"/>
        </w:rPr>
        <w:t xml:space="preserve">idesharing is not a practical option when traveling with children due to safety concerns or the impracticality of installing/uninstalling their own </w:t>
      </w:r>
      <w:r w:rsidR="0005730D">
        <w:rPr>
          <w:rFonts w:cstheme="minorHAnsi"/>
        </w:rPr>
        <w:t>CRS</w:t>
      </w:r>
      <w:r w:rsidR="007315F9">
        <w:rPr>
          <w:rFonts w:cstheme="minorHAnsi"/>
        </w:rPr>
        <w:t>.</w:t>
      </w:r>
      <w:r w:rsidR="00594E74" w:rsidRPr="00594E74">
        <w:rPr>
          <w:rFonts w:cstheme="minorHAnsi"/>
          <w:vertAlign w:val="superscript"/>
        </w:rPr>
        <w:fldChar w:fldCharType="begin"/>
      </w:r>
      <w:r w:rsidR="00594E74" w:rsidRPr="00594E74">
        <w:rPr>
          <w:rFonts w:cstheme="minorHAnsi"/>
          <w:vertAlign w:val="superscript"/>
        </w:rPr>
        <w:instrText xml:space="preserve"> NOTEREF _Ref83392811 \h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25</w:t>
      </w:r>
      <w:r w:rsidR="00594E74" w:rsidRPr="00594E74">
        <w:rPr>
          <w:rFonts w:cstheme="minorHAnsi"/>
          <w:vertAlign w:val="superscript"/>
        </w:rPr>
        <w:fldChar w:fldCharType="end"/>
      </w:r>
      <w:r w:rsidR="00AA3591">
        <w:rPr>
          <w:rFonts w:cstheme="minorHAnsi"/>
        </w:rPr>
        <w:t xml:space="preserve"> </w:t>
      </w:r>
      <w:r w:rsidR="00384FE0">
        <w:rPr>
          <w:rFonts w:cstheme="minorHAnsi"/>
        </w:rPr>
        <w:t>P</w:t>
      </w:r>
      <w:r w:rsidR="00AA3591">
        <w:rPr>
          <w:rFonts w:cstheme="minorHAnsi"/>
        </w:rPr>
        <w:t xml:space="preserve">arents experience logistical problems carrying and handling </w:t>
      </w:r>
      <w:r w:rsidR="0005730D">
        <w:rPr>
          <w:rFonts w:cstheme="minorHAnsi"/>
        </w:rPr>
        <w:t>a CRS</w:t>
      </w:r>
      <w:r w:rsidR="00AA3591">
        <w:rPr>
          <w:rFonts w:cstheme="minorHAnsi"/>
        </w:rPr>
        <w:t xml:space="preserve"> between vehicles and installing them in unfamiliar vehicles. The problems appear to be magnified when traveling with two or more children. In a caregiver survey, of those using rideshare with their children (n = 871), 59% reported transporting children differently in rideshare vehicles compared to personal vehicles</w:t>
      </w:r>
      <w:r>
        <w:rPr>
          <w:rFonts w:cstheme="minorHAnsi"/>
        </w:rPr>
        <w:t>,</w:t>
      </w:r>
      <w:r w:rsidR="00AA3591">
        <w:rPr>
          <w:rFonts w:cstheme="minorHAnsi"/>
        </w:rPr>
        <w:t xml:space="preserve"> including holding a child on their lap, letting a child ride without a proper car seat, and riding with more children than available restraints.</w:t>
      </w:r>
      <w:r w:rsidR="00594E74" w:rsidRPr="00594E74">
        <w:rPr>
          <w:rFonts w:cstheme="minorHAnsi"/>
          <w:vertAlign w:val="superscript"/>
        </w:rPr>
        <w:fldChar w:fldCharType="begin"/>
      </w:r>
      <w:r w:rsidR="00594E74" w:rsidRPr="00594E74">
        <w:rPr>
          <w:rFonts w:cstheme="minorHAnsi"/>
          <w:vertAlign w:val="superscript"/>
        </w:rPr>
        <w:instrText xml:space="preserve"> NOTEREF _Ref83392811 \h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25</w:t>
      </w:r>
      <w:r w:rsidR="00594E74" w:rsidRPr="00594E74">
        <w:rPr>
          <w:rFonts w:cstheme="minorHAnsi"/>
          <w:vertAlign w:val="superscript"/>
        </w:rPr>
        <w:fldChar w:fldCharType="end"/>
      </w:r>
      <w:r w:rsidR="00AA3591">
        <w:rPr>
          <w:rFonts w:cstheme="minorHAnsi"/>
        </w:rPr>
        <w:t xml:space="preserve"> Rideshare drivers appear to prefer not to tell parents how to secure their children and permit </w:t>
      </w:r>
      <w:r w:rsidR="00F065B8">
        <w:rPr>
          <w:rFonts w:cstheme="minorHAnsi"/>
        </w:rPr>
        <w:t>CRS</w:t>
      </w:r>
      <w:r w:rsidR="00AA3591">
        <w:rPr>
          <w:rFonts w:cstheme="minorHAnsi"/>
        </w:rPr>
        <w:t xml:space="preserve"> </w:t>
      </w:r>
      <w:r w:rsidR="00F065B8">
        <w:rPr>
          <w:rFonts w:cstheme="minorHAnsi"/>
        </w:rPr>
        <w:t>non</w:t>
      </w:r>
      <w:r w:rsidR="00AA3591">
        <w:rPr>
          <w:rFonts w:cstheme="minorHAnsi"/>
        </w:rPr>
        <w:t xml:space="preserve">use, misuse, and </w:t>
      </w:r>
      <w:r w:rsidR="00F065B8">
        <w:rPr>
          <w:rFonts w:cstheme="minorHAnsi"/>
        </w:rPr>
        <w:t xml:space="preserve">other unsafe restraint methods (i.e., </w:t>
      </w:r>
      <w:r w:rsidR="00AA3591">
        <w:rPr>
          <w:rFonts w:cstheme="minorHAnsi"/>
        </w:rPr>
        <w:t>hold</w:t>
      </w:r>
      <w:r w:rsidR="00F065B8">
        <w:rPr>
          <w:rFonts w:cstheme="minorHAnsi"/>
        </w:rPr>
        <w:t>ing</w:t>
      </w:r>
      <w:r w:rsidR="00AA3591">
        <w:rPr>
          <w:rFonts w:cstheme="minorHAnsi"/>
        </w:rPr>
        <w:t xml:space="preserve"> a child on </w:t>
      </w:r>
      <w:r w:rsidR="00F065B8">
        <w:rPr>
          <w:rFonts w:cstheme="minorHAnsi"/>
        </w:rPr>
        <w:t>an adult’s lap)</w:t>
      </w:r>
      <w:r w:rsidR="00AA3591">
        <w:rPr>
          <w:rFonts w:cstheme="minorHAnsi"/>
        </w:rPr>
        <w:t>.</w:t>
      </w:r>
      <w:r w:rsidR="00594E74" w:rsidRPr="00594E74">
        <w:rPr>
          <w:rFonts w:cstheme="minorHAnsi"/>
          <w:vertAlign w:val="superscript"/>
        </w:rPr>
        <w:fldChar w:fldCharType="begin"/>
      </w:r>
      <w:r w:rsidR="00594E74" w:rsidRPr="00594E74">
        <w:rPr>
          <w:rFonts w:cstheme="minorHAnsi"/>
          <w:vertAlign w:val="superscript"/>
        </w:rPr>
        <w:instrText xml:space="preserve"> NOTEREF _Ref83392811 \h  \* MERGEFORMAT </w:instrText>
      </w:r>
      <w:r w:rsidR="00594E74" w:rsidRPr="00594E74">
        <w:rPr>
          <w:rFonts w:cstheme="minorHAnsi"/>
          <w:vertAlign w:val="superscript"/>
        </w:rPr>
      </w:r>
      <w:r w:rsidR="00594E74" w:rsidRPr="00594E74">
        <w:rPr>
          <w:rFonts w:cstheme="minorHAnsi"/>
          <w:vertAlign w:val="superscript"/>
        </w:rPr>
        <w:fldChar w:fldCharType="separate"/>
      </w:r>
      <w:r w:rsidR="00594E74" w:rsidRPr="00594E74">
        <w:rPr>
          <w:rFonts w:cstheme="minorHAnsi"/>
          <w:vertAlign w:val="superscript"/>
        </w:rPr>
        <w:t>25</w:t>
      </w:r>
      <w:r w:rsidR="00594E74" w:rsidRPr="00594E74">
        <w:rPr>
          <w:rFonts w:cstheme="minorHAnsi"/>
          <w:vertAlign w:val="superscript"/>
        </w:rPr>
        <w:fldChar w:fldCharType="end"/>
      </w:r>
      <w:r w:rsidR="00AA3591">
        <w:rPr>
          <w:rFonts w:cstheme="minorHAnsi"/>
        </w:rPr>
        <w:t xml:space="preserve"> </w:t>
      </w:r>
    </w:p>
    <w:p w14:paraId="7B59BB1C" w14:textId="427E5CCD" w:rsidR="002C1EFA" w:rsidRDefault="00D769A8" w:rsidP="000D7ED1">
      <w:pPr>
        <w:pStyle w:val="BodyText"/>
        <w:spacing w:line="480" w:lineRule="auto"/>
        <w:ind w:right="149" w:firstLine="720"/>
        <w:jc w:val="left"/>
        <w:rPr>
          <w:b/>
          <w:bCs/>
          <w:shd w:val="clear" w:color="auto" w:fill="FFFFFF"/>
        </w:rPr>
      </w:pPr>
      <w:r>
        <w:rPr>
          <w:shd w:val="clear" w:color="auto" w:fill="FFFFFF"/>
        </w:rPr>
        <w:t xml:space="preserve">States and localities have attempted to ensure or encourage </w:t>
      </w:r>
      <w:r w:rsidR="00F065B8">
        <w:rPr>
          <w:shd w:val="clear" w:color="auto" w:fill="FFFFFF"/>
        </w:rPr>
        <w:t xml:space="preserve">higher </w:t>
      </w:r>
      <w:r>
        <w:rPr>
          <w:shd w:val="clear" w:color="auto" w:fill="FFFFFF"/>
        </w:rPr>
        <w:t xml:space="preserve">CRS use by enacting specific CRS policies (e.g., seating position, age, weight, and height, among others). </w:t>
      </w:r>
      <w:r w:rsidR="000658D3">
        <w:rPr>
          <w:shd w:val="clear" w:color="auto" w:fill="FFFFFF"/>
        </w:rPr>
        <w:t>Such</w:t>
      </w:r>
      <w:r w:rsidR="000C6DB9">
        <w:rPr>
          <w:shd w:val="clear" w:color="auto" w:fill="FFFFFF"/>
        </w:rPr>
        <w:t xml:space="preserve"> requirements </w:t>
      </w:r>
      <w:r w:rsidR="000658D3">
        <w:rPr>
          <w:shd w:val="clear" w:color="auto" w:fill="FFFFFF"/>
        </w:rPr>
        <w:t>have proven effective in</w:t>
      </w:r>
      <w:r w:rsidR="000C6DB9">
        <w:rPr>
          <w:shd w:val="clear" w:color="auto" w:fill="FFFFFF"/>
        </w:rPr>
        <w:t xml:space="preserve"> encourag</w:t>
      </w:r>
      <w:r w:rsidR="000658D3">
        <w:rPr>
          <w:shd w:val="clear" w:color="auto" w:fill="FFFFFF"/>
        </w:rPr>
        <w:t>ing</w:t>
      </w:r>
      <w:r w:rsidR="000C6DB9">
        <w:rPr>
          <w:shd w:val="clear" w:color="auto" w:fill="FFFFFF"/>
        </w:rPr>
        <w:t xml:space="preserve"> parents</w:t>
      </w:r>
      <w:r w:rsidR="00AA4F58">
        <w:rPr>
          <w:shd w:val="clear" w:color="auto" w:fill="FFFFFF"/>
        </w:rPr>
        <w:t xml:space="preserve"> and</w:t>
      </w:r>
      <w:r w:rsidR="000C6DB9">
        <w:rPr>
          <w:shd w:val="clear" w:color="auto" w:fill="FFFFFF"/>
        </w:rPr>
        <w:t xml:space="preserve"> guardians to take necessary precautions, but states and localitie</w:t>
      </w:r>
      <w:r w:rsidR="00C12C17">
        <w:rPr>
          <w:shd w:val="clear" w:color="auto" w:fill="FFFFFF"/>
        </w:rPr>
        <w:t>s</w:t>
      </w:r>
      <w:r w:rsidR="000C6DB9">
        <w:rPr>
          <w:shd w:val="clear" w:color="auto" w:fill="FFFFFF"/>
        </w:rPr>
        <w:t xml:space="preserve"> may exempt for-hire vehicles from certain policies. </w:t>
      </w:r>
      <w:r w:rsidR="00C12C17">
        <w:rPr>
          <w:shd w:val="clear" w:color="auto" w:fill="FFFFFF"/>
        </w:rPr>
        <w:t>A jurisdiction’s policy may have significant implications for</w:t>
      </w:r>
      <w:r w:rsidR="000658D3">
        <w:rPr>
          <w:shd w:val="clear" w:color="auto" w:fill="FFFFFF"/>
        </w:rPr>
        <w:t xml:space="preserve"> the use </w:t>
      </w:r>
      <w:r w:rsidR="00C12C17">
        <w:rPr>
          <w:shd w:val="clear" w:color="auto" w:fill="FFFFFF"/>
        </w:rPr>
        <w:t xml:space="preserve">of CRS in rideshare and taxi vehicles. </w:t>
      </w:r>
      <w:r w:rsidR="000C6DB9">
        <w:rPr>
          <w:shd w:val="clear" w:color="auto" w:fill="FFFFFF"/>
        </w:rPr>
        <w:t>This paper sought to</w:t>
      </w:r>
      <w:r w:rsidR="00AA3591">
        <w:rPr>
          <w:shd w:val="clear" w:color="auto" w:fill="FFFFFF"/>
        </w:rPr>
        <w:t xml:space="preserve"> identify</w:t>
      </w:r>
      <w:r w:rsidR="000C6DB9">
        <w:rPr>
          <w:shd w:val="clear" w:color="auto" w:fill="FFFFFF"/>
        </w:rPr>
        <w:t>, describe, and critique</w:t>
      </w:r>
      <w:r w:rsidR="00AA3591" w:rsidRPr="00AA3591">
        <w:rPr>
          <w:shd w:val="clear" w:color="auto" w:fill="FFFFFF"/>
        </w:rPr>
        <w:t xml:space="preserve"> current state and local policies </w:t>
      </w:r>
      <w:r w:rsidR="000C6DB9">
        <w:rPr>
          <w:shd w:val="clear" w:color="auto" w:fill="FFFFFF"/>
        </w:rPr>
        <w:t>related to</w:t>
      </w:r>
      <w:r w:rsidR="00AA3591" w:rsidRPr="00AA3591">
        <w:rPr>
          <w:shd w:val="clear" w:color="auto" w:fill="FFFFFF"/>
        </w:rPr>
        <w:t xml:space="preserve"> child passenger safety in for-hire motor vehicles</w:t>
      </w:r>
      <w:r w:rsidR="00AA3591">
        <w:rPr>
          <w:shd w:val="clear" w:color="auto" w:fill="FFFFFF"/>
        </w:rPr>
        <w:t xml:space="preserve"> including ridesharing and taxis. </w:t>
      </w:r>
    </w:p>
    <w:p w14:paraId="5B0479C8" w14:textId="77777777" w:rsidR="006A3DE2" w:rsidRDefault="006A3DE2" w:rsidP="000D7ED1">
      <w:pPr>
        <w:pStyle w:val="BodyText"/>
        <w:spacing w:line="480" w:lineRule="auto"/>
        <w:ind w:right="149"/>
        <w:jc w:val="left"/>
        <w:rPr>
          <w:b/>
          <w:bCs/>
          <w:shd w:val="clear" w:color="auto" w:fill="FFFFFF"/>
        </w:rPr>
      </w:pPr>
    </w:p>
    <w:p w14:paraId="62EDFF90" w14:textId="77777777" w:rsidR="006A3DE2" w:rsidRDefault="006A3DE2" w:rsidP="000D7ED1">
      <w:pPr>
        <w:pStyle w:val="BodyText"/>
        <w:spacing w:line="480" w:lineRule="auto"/>
        <w:ind w:right="149"/>
        <w:jc w:val="left"/>
        <w:rPr>
          <w:b/>
          <w:bCs/>
          <w:shd w:val="clear" w:color="auto" w:fill="FFFFFF"/>
        </w:rPr>
      </w:pPr>
    </w:p>
    <w:p w14:paraId="53B36E8E" w14:textId="55C0DD13" w:rsidR="00FD0F9E" w:rsidRDefault="00FD0F9E" w:rsidP="000D7ED1">
      <w:pPr>
        <w:pStyle w:val="BodyText"/>
        <w:spacing w:line="480" w:lineRule="auto"/>
        <w:ind w:right="149"/>
        <w:jc w:val="left"/>
        <w:rPr>
          <w:b/>
          <w:bCs/>
          <w:shd w:val="clear" w:color="auto" w:fill="FFFFFF"/>
        </w:rPr>
      </w:pPr>
      <w:r>
        <w:rPr>
          <w:b/>
          <w:bCs/>
          <w:shd w:val="clear" w:color="auto" w:fill="FFFFFF"/>
        </w:rPr>
        <w:lastRenderedPageBreak/>
        <w:t>Methods</w:t>
      </w:r>
    </w:p>
    <w:p w14:paraId="1B26A5BC" w14:textId="683E69B7" w:rsidR="000D7ED1" w:rsidRDefault="00FD0F9E" w:rsidP="000D7ED1">
      <w:pPr>
        <w:spacing w:line="480" w:lineRule="auto"/>
        <w:ind w:firstLine="720"/>
      </w:pPr>
      <w:r>
        <w:t xml:space="preserve">State policies governing the use of </w:t>
      </w:r>
      <w:r w:rsidR="00384FE0" w:rsidRPr="009170E0">
        <w:t>CRS</w:t>
      </w:r>
      <w:r>
        <w:t xml:space="preserve"> in for-hire motor vehicles, including</w:t>
      </w:r>
      <w:r w:rsidR="006400A3">
        <w:t xml:space="preserve"> </w:t>
      </w:r>
      <w:r>
        <w:t xml:space="preserve">rideshare </w:t>
      </w:r>
      <w:r w:rsidR="00AB7F57">
        <w:t xml:space="preserve">vehicles </w:t>
      </w:r>
      <w:r>
        <w:t>and taxi</w:t>
      </w:r>
      <w:r w:rsidR="00AB7F57">
        <w:t>s</w:t>
      </w:r>
      <w:r>
        <w:t xml:space="preserve">, were collected for all 50 states and the 50 largest cities in the US (determined </w:t>
      </w:r>
      <w:r w:rsidR="006400A3">
        <w:t>using</w:t>
      </w:r>
      <w:r>
        <w:t xml:space="preserve"> U.S. Census </w:t>
      </w:r>
      <w:r w:rsidR="006400A3">
        <w:t>intercensal estimates</w:t>
      </w:r>
      <w:r>
        <w:t xml:space="preserve"> from 2019). To review state legislation, we used the Thomson Reuters West</w:t>
      </w:r>
      <w:r w:rsidR="006400A3">
        <w:t>l</w:t>
      </w:r>
      <w:r>
        <w:t xml:space="preserve">aw database, a resource for online legal research. We examined each state’s statues and regulations, using an advanced search </w:t>
      </w:r>
      <w:r w:rsidR="00556C7B">
        <w:t xml:space="preserve">which allowed </w:t>
      </w:r>
      <w:r>
        <w:t>for multiple keywords at once.</w:t>
      </w:r>
      <w:r w:rsidR="006400A3">
        <w:rPr>
          <w:rStyle w:val="FootnoteReference"/>
        </w:rPr>
        <w:footnoteReference w:id="1"/>
      </w:r>
      <w:r w:rsidR="006400A3">
        <w:t xml:space="preserve"> </w:t>
      </w:r>
      <w:r>
        <w:t>We also included alternate versions of some of these keywords in our advanced search to avoid missing any relevant laws. For example, we searched for both “seat belt” and “seatbelt” to cover two common spellings of the same term.</w:t>
      </w:r>
    </w:p>
    <w:p w14:paraId="1B08BD89" w14:textId="60BED2D6" w:rsidR="000D7ED1" w:rsidRDefault="00FD0F9E" w:rsidP="000D7ED1">
      <w:pPr>
        <w:spacing w:line="480" w:lineRule="auto"/>
        <w:ind w:firstLine="720"/>
      </w:pPr>
      <w:r>
        <w:t>Once the search results were retrieved, research assistants reviewed each of the first 100 results to determine their pertinence to our research question. We abstracted the collected policies to determine whether the policy applies to specific vehicles (i.e.</w:t>
      </w:r>
      <w:r w:rsidR="006400A3">
        <w:t>,</w:t>
      </w:r>
      <w:r>
        <w:t xml:space="preserve"> specific standards for rideshar</w:t>
      </w:r>
      <w:r w:rsidR="00AB646D">
        <w:t>e</w:t>
      </w:r>
      <w:r>
        <w:t xml:space="preserve"> or taxi vehicles), whether the policy requires specific safety restraints in those vehicles, the specific requirements for use of those safety restraints, how compliance was enhanced, how noncompliance was penalized, and whether there were any exceptions. </w:t>
      </w:r>
    </w:p>
    <w:p w14:paraId="0482486E" w14:textId="77777777" w:rsidR="000D7ED1" w:rsidRDefault="00FD0F9E" w:rsidP="000D7ED1">
      <w:pPr>
        <w:spacing w:line="480" w:lineRule="auto"/>
        <w:ind w:firstLine="720"/>
      </w:pPr>
      <w:r>
        <w:t xml:space="preserve">We used a similar method for the city review, but because Westlaw does not include </w:t>
      </w:r>
      <w:r w:rsidR="00657AA5">
        <w:t>many</w:t>
      </w:r>
      <w:r>
        <w:t xml:space="preserve"> relevant local policies, we use</w:t>
      </w:r>
      <w:r w:rsidR="006400A3">
        <w:t>d</w:t>
      </w:r>
      <w:r>
        <w:t xml:space="preserve"> city-specific databases. For each city, </w:t>
      </w:r>
      <w:r w:rsidR="006400A3">
        <w:t xml:space="preserve">we located </w:t>
      </w:r>
      <w:r>
        <w:t>the official city charter or code. Many large cities use similar services to host their municipal code</w:t>
      </w:r>
      <w:r w:rsidR="00A62274">
        <w:t xml:space="preserve">, namely </w:t>
      </w:r>
      <w:proofErr w:type="spellStart"/>
      <w:r w:rsidR="00A62274">
        <w:t>Municode</w:t>
      </w:r>
      <w:proofErr w:type="spellEnd"/>
      <w:r w:rsidR="00A62274">
        <w:t xml:space="preserve"> and American Legal Publishing Corporation</w:t>
      </w:r>
      <w:r>
        <w:t>. These services</w:t>
      </w:r>
      <w:r w:rsidR="00A62274">
        <w:t xml:space="preserve"> </w:t>
      </w:r>
      <w:r>
        <w:t xml:space="preserve">allow for city-specific code searches. Where these databases were available, we used the same search terms to identify relevant code sections. </w:t>
      </w:r>
      <w:r w:rsidR="00A62274">
        <w:t>When</w:t>
      </w:r>
      <w:r>
        <w:t xml:space="preserve"> city code databases were not </w:t>
      </w:r>
      <w:r w:rsidR="00A62274">
        <w:t xml:space="preserve">hosted by one of these </w:t>
      </w:r>
      <w:r w:rsidR="00A62274">
        <w:lastRenderedPageBreak/>
        <w:t>services</w:t>
      </w:r>
      <w:r>
        <w:t>,</w:t>
      </w:r>
      <w:r w:rsidR="00A62274">
        <w:t xml:space="preserve"> </w:t>
      </w:r>
      <w:r w:rsidR="00A62274" w:rsidRPr="00A62274">
        <w:t>we tried searching the city code using search tools provided by the city</w:t>
      </w:r>
      <w:r w:rsidR="00A62274">
        <w:t>’s</w:t>
      </w:r>
      <w:r w:rsidR="00A62274" w:rsidRPr="00A62274">
        <w:t xml:space="preserve"> website. Where city code databases where not searchable, we</w:t>
      </w:r>
      <w:r>
        <w:t xml:space="preserve"> identified the relevant subsections pertaining to transportation and public safety and searched these manually. As a check on these searches, we also </w:t>
      </w:r>
      <w:r w:rsidR="00A62274">
        <w:t>conducted</w:t>
      </w:r>
      <w:r>
        <w:t xml:space="preserve"> basic internet searches using</w:t>
      </w:r>
      <w:r w:rsidR="006400A3">
        <w:t xml:space="preserve"> city names and</w:t>
      </w:r>
      <w:r>
        <w:t xml:space="preserve"> </w:t>
      </w:r>
      <w:r w:rsidR="00A62274">
        <w:t>selected</w:t>
      </w:r>
      <w:r w:rsidR="006400A3">
        <w:t xml:space="preserve"> </w:t>
      </w:r>
      <w:r>
        <w:t>search terms.</w:t>
      </w:r>
      <w:r w:rsidR="006400A3">
        <w:t xml:space="preserve"> </w:t>
      </w:r>
      <w:r>
        <w:t>Once the city search results were retrieved, research assistants reviewed each of the results</w:t>
      </w:r>
      <w:r w:rsidR="006400A3">
        <w:t xml:space="preserve"> to determine their relevance to the study. </w:t>
      </w:r>
      <w:r>
        <w:t xml:space="preserve">We abstracted the city policies using the same method we used for abstraction of the state polices. </w:t>
      </w:r>
    </w:p>
    <w:p w14:paraId="79C681F0" w14:textId="1EC25E75" w:rsidR="000271AF" w:rsidRPr="00BA176F" w:rsidRDefault="00FD0F9E" w:rsidP="000D7ED1">
      <w:pPr>
        <w:spacing w:line="480" w:lineRule="auto"/>
        <w:ind w:firstLine="720"/>
        <w:rPr>
          <w:vertAlign w:val="superscript"/>
        </w:rPr>
      </w:pPr>
      <w:r>
        <w:t>This search and coding strategies were tested on five states and five cities to determine their feasibility and adequacy. Once these strategies were finalized, one team member performed all searches and all coding for the states and cities to ensure consistency. To validate these results, a second team member independently reviewed a random 20% sample of the states and the cities (10 states and 10 cities). For this random sample, both sets of results were compared. Any discrepancies were reviewed and resolved through discussion with the entire study team.</w:t>
      </w:r>
      <w:r w:rsidR="009170E0">
        <w:t xml:space="preserve"> Where possible, we compared our findings to existing collections of state CRS, seatbelt, and rideshare policies.</w:t>
      </w:r>
      <w:r w:rsidR="00A9401D">
        <w:rPr>
          <w:rStyle w:val="EndnoteReference"/>
        </w:rPr>
        <w:endnoteReference w:id="31"/>
      </w:r>
      <w:r w:rsidR="004D5AE8">
        <w:rPr>
          <w:vertAlign w:val="superscript"/>
        </w:rPr>
        <w:t>,</w:t>
      </w:r>
      <w:r w:rsidR="004D5AE8">
        <w:rPr>
          <w:rStyle w:val="EndnoteReference"/>
        </w:rPr>
        <w:endnoteReference w:id="32"/>
      </w:r>
    </w:p>
    <w:p w14:paraId="13229914" w14:textId="77777777" w:rsidR="00416F69" w:rsidRDefault="00416F69" w:rsidP="000D7ED1">
      <w:pPr>
        <w:spacing w:line="480" w:lineRule="auto"/>
        <w:rPr>
          <w:b/>
          <w:bCs/>
        </w:rPr>
      </w:pPr>
    </w:p>
    <w:p w14:paraId="28D03BB3" w14:textId="636775E4" w:rsidR="000271AF" w:rsidRDefault="000271AF" w:rsidP="000D7ED1">
      <w:pPr>
        <w:spacing w:line="480" w:lineRule="auto"/>
        <w:rPr>
          <w:b/>
          <w:bCs/>
        </w:rPr>
      </w:pPr>
      <w:r>
        <w:rPr>
          <w:b/>
          <w:bCs/>
        </w:rPr>
        <w:t>Results</w:t>
      </w:r>
    </w:p>
    <w:p w14:paraId="252E3289" w14:textId="4BEC32E3" w:rsidR="001953DC" w:rsidRDefault="000271AF" w:rsidP="000D7ED1">
      <w:pPr>
        <w:spacing w:line="480" w:lineRule="auto"/>
      </w:pPr>
      <w:r>
        <w:rPr>
          <w:b/>
          <w:bCs/>
        </w:rPr>
        <w:tab/>
      </w:r>
      <w:r w:rsidR="004B480D">
        <w:t>All 50 states have policies that require the use of CRS for children under a certain age, weight, or height</w:t>
      </w:r>
      <w:r w:rsidR="00F44CC9">
        <w:t xml:space="preserve"> (</w:t>
      </w:r>
      <w:r w:rsidR="00E95A45">
        <w:t>T</w:t>
      </w:r>
      <w:r w:rsidR="00F44CC9">
        <w:t>able 1)</w:t>
      </w:r>
      <w:r w:rsidR="009F6416">
        <w:t>.</w:t>
      </w:r>
      <w:r w:rsidR="004B480D">
        <w:t xml:space="preserve"> </w:t>
      </w:r>
      <w:r w:rsidR="00D9270B">
        <w:t xml:space="preserve">Seven </w:t>
      </w:r>
      <w:r w:rsidR="004B480D">
        <w:t>states</w:t>
      </w:r>
      <w:r w:rsidR="00434A93">
        <w:t xml:space="preserve"> (14%)</w:t>
      </w:r>
      <w:r w:rsidR="000A1E3C">
        <w:t xml:space="preserve"> define “commercial” or “for-hire” vehicles to include both rideshare vehicles and taxis and exempt these vehicles from the CRS requirement </w:t>
      </w:r>
      <w:r w:rsidR="003635CE">
        <w:t>(HI, ID, IN, MD, NH, TX, WA)</w:t>
      </w:r>
      <w:r w:rsidR="004B480D">
        <w:t xml:space="preserve">. In the remaining 43 states, child passengers </w:t>
      </w:r>
      <w:r w:rsidR="00092F59">
        <w:t xml:space="preserve">in rideshare vehicles </w:t>
      </w:r>
      <w:r w:rsidR="004B480D">
        <w:t xml:space="preserve">are required to be secured in an appropriate CRS. </w:t>
      </w:r>
      <w:r w:rsidR="00434A93">
        <w:t>Twenty-</w:t>
      </w:r>
      <w:r w:rsidR="00094C0C">
        <w:t>eight</w:t>
      </w:r>
      <w:r w:rsidR="00434A93">
        <w:t xml:space="preserve"> states (5</w:t>
      </w:r>
      <w:r w:rsidR="00094C0C">
        <w:t>6</w:t>
      </w:r>
      <w:r w:rsidR="00434A93">
        <w:t xml:space="preserve">%) exempt taxis from the CRS requirement. </w:t>
      </w:r>
      <w:r w:rsidR="00A64C42">
        <w:t>Among the</w:t>
      </w:r>
      <w:r w:rsidR="00E3382C">
        <w:t xml:space="preserve"> 43 states requiring child passengers </w:t>
      </w:r>
      <w:r w:rsidR="00092F59">
        <w:t xml:space="preserve">in rideshare </w:t>
      </w:r>
      <w:r w:rsidR="00092F59">
        <w:lastRenderedPageBreak/>
        <w:t xml:space="preserve">vehicles </w:t>
      </w:r>
      <w:r w:rsidR="00E3382C">
        <w:t xml:space="preserve">to be </w:t>
      </w:r>
      <w:r w:rsidR="00E3382C" w:rsidRPr="009D1AD5">
        <w:rPr>
          <w:color w:val="000000" w:themeColor="text1"/>
        </w:rPr>
        <w:t>secured in an appropriate CRS</w:t>
      </w:r>
      <w:r w:rsidR="001953DC" w:rsidRPr="009D1AD5">
        <w:rPr>
          <w:color w:val="000000" w:themeColor="text1"/>
        </w:rPr>
        <w:t>, 2</w:t>
      </w:r>
      <w:r w:rsidR="00094C0C" w:rsidRPr="009D1AD5">
        <w:rPr>
          <w:color w:val="000000" w:themeColor="text1"/>
        </w:rPr>
        <w:t>1</w:t>
      </w:r>
      <w:r w:rsidR="001953DC" w:rsidRPr="009D1AD5">
        <w:rPr>
          <w:color w:val="000000" w:themeColor="text1"/>
        </w:rPr>
        <w:t xml:space="preserve"> </w:t>
      </w:r>
      <w:r w:rsidR="00602544" w:rsidRPr="009D1AD5">
        <w:rPr>
          <w:color w:val="000000" w:themeColor="text1"/>
        </w:rPr>
        <w:t xml:space="preserve">states </w:t>
      </w:r>
      <w:r w:rsidR="001953DC" w:rsidRPr="009D1AD5">
        <w:rPr>
          <w:color w:val="000000" w:themeColor="text1"/>
        </w:rPr>
        <w:t>(</w:t>
      </w:r>
      <w:r w:rsidR="00094C0C" w:rsidRPr="009D1AD5">
        <w:rPr>
          <w:color w:val="000000" w:themeColor="text1"/>
        </w:rPr>
        <w:t>49</w:t>
      </w:r>
      <w:r w:rsidR="001953DC" w:rsidRPr="009D1AD5">
        <w:rPr>
          <w:color w:val="000000" w:themeColor="text1"/>
        </w:rPr>
        <w:t xml:space="preserve">%) </w:t>
      </w:r>
      <w:r w:rsidR="00092F59" w:rsidRPr="009D1AD5">
        <w:rPr>
          <w:color w:val="000000" w:themeColor="text1"/>
        </w:rPr>
        <w:t xml:space="preserve">exempt </w:t>
      </w:r>
      <w:r w:rsidR="001953DC" w:rsidRPr="009D1AD5">
        <w:rPr>
          <w:color w:val="000000" w:themeColor="text1"/>
        </w:rPr>
        <w:t>taxis</w:t>
      </w:r>
      <w:r w:rsidR="00092F59" w:rsidRPr="009D1AD5">
        <w:rPr>
          <w:color w:val="000000" w:themeColor="text1"/>
        </w:rPr>
        <w:t xml:space="preserve"> and </w:t>
      </w:r>
      <w:r w:rsidR="001953DC" w:rsidRPr="009D1AD5">
        <w:rPr>
          <w:color w:val="000000" w:themeColor="text1"/>
        </w:rPr>
        <w:t>2</w:t>
      </w:r>
      <w:r w:rsidR="00094C0C" w:rsidRPr="009D1AD5">
        <w:rPr>
          <w:color w:val="000000" w:themeColor="text1"/>
        </w:rPr>
        <w:t>2</w:t>
      </w:r>
      <w:r w:rsidR="001953DC" w:rsidRPr="009D1AD5">
        <w:rPr>
          <w:color w:val="000000" w:themeColor="text1"/>
        </w:rPr>
        <w:t xml:space="preserve"> states (</w:t>
      </w:r>
      <w:r w:rsidR="00094C0C" w:rsidRPr="009D1AD5">
        <w:rPr>
          <w:color w:val="000000" w:themeColor="text1"/>
        </w:rPr>
        <w:t>51</w:t>
      </w:r>
      <w:r w:rsidR="001953DC" w:rsidRPr="009D1AD5">
        <w:rPr>
          <w:color w:val="000000" w:themeColor="text1"/>
        </w:rPr>
        <w:t xml:space="preserve">%) </w:t>
      </w:r>
      <w:r w:rsidR="00092F59" w:rsidRPr="009D1AD5">
        <w:rPr>
          <w:color w:val="000000" w:themeColor="text1"/>
        </w:rPr>
        <w:t xml:space="preserve">do not exempt </w:t>
      </w:r>
      <w:r w:rsidR="001953DC" w:rsidRPr="009D1AD5">
        <w:rPr>
          <w:color w:val="000000" w:themeColor="text1"/>
        </w:rPr>
        <w:t xml:space="preserve">taxis. </w:t>
      </w:r>
      <w:r w:rsidR="00C25A9A" w:rsidRPr="009D1AD5">
        <w:rPr>
          <w:color w:val="000000" w:themeColor="text1"/>
        </w:rPr>
        <w:t xml:space="preserve">Links to the laws themselves have been posted to the website of the Johns Hopkins Center for Law and the Public’s Health. Additional detail regarding the laws is provided in the footnotes to the table.  </w:t>
      </w:r>
    </w:p>
    <w:p w14:paraId="56ED7F2C" w14:textId="7E02B251" w:rsidR="00667542" w:rsidRDefault="001953DC" w:rsidP="000D7ED1">
      <w:pPr>
        <w:spacing w:line="480" w:lineRule="auto"/>
      </w:pPr>
      <w:r>
        <w:tab/>
        <w:t xml:space="preserve">Every state </w:t>
      </w:r>
      <w:r w:rsidR="00591C98">
        <w:t xml:space="preserve">policy describes penalties for failure to comply with CRS requirements. These penalties generally include monetary fines </w:t>
      </w:r>
      <w:r w:rsidR="00602544">
        <w:t>or</w:t>
      </w:r>
      <w:r w:rsidR="00591C98">
        <w:t xml:space="preserve"> </w:t>
      </w:r>
      <w:r w:rsidR="00602544">
        <w:t xml:space="preserve">points added to the violator’s </w:t>
      </w:r>
      <w:r w:rsidR="00591C98">
        <w:t>driver’s license. The fines vary depending on the state, type of CRS, and other circumstances, with a minimum</w:t>
      </w:r>
      <w:r w:rsidR="00EE7913">
        <w:t xml:space="preserve"> fine</w:t>
      </w:r>
      <w:r w:rsidR="00591C98">
        <w:t xml:space="preserve"> of $10 and a maximum of $</w:t>
      </w:r>
      <w:r w:rsidR="00EE7913">
        <w:t>1,0</w:t>
      </w:r>
      <w:r w:rsidR="00591C98">
        <w:t>00. In personal vehicles, the driver is generally responsible for traffic and safety violations, but when children are riding in rideshare or taxi vehicles, the responsibility may shift. Of the 43 states that require CRS in rideshare</w:t>
      </w:r>
      <w:r w:rsidR="000A1E3C">
        <w:t xml:space="preserve"> </w:t>
      </w:r>
      <w:r w:rsidR="00591C98">
        <w:t xml:space="preserve">or taxis, 36 (84%) place responsibility on the driver. </w:t>
      </w:r>
      <w:r w:rsidR="00E56B7A">
        <w:t>Four states</w:t>
      </w:r>
      <w:r w:rsidR="00A50D6E">
        <w:t xml:space="preserve"> (</w:t>
      </w:r>
      <w:r w:rsidR="001C3A96">
        <w:t>9</w:t>
      </w:r>
      <w:r w:rsidR="00A50D6E">
        <w:t>%)</w:t>
      </w:r>
      <w:r w:rsidR="00E56B7A">
        <w:t xml:space="preserve"> (CA, CO, IA, FL) hold the parent or guardian responsible, though California and Colorado note that this is only true if the parent or guardian is in the vehicle with the child. In three states </w:t>
      </w:r>
      <w:r w:rsidR="00A50D6E">
        <w:t>(</w:t>
      </w:r>
      <w:r w:rsidR="001C3A96">
        <w:t>7</w:t>
      </w:r>
      <w:r w:rsidR="00A50D6E">
        <w:t xml:space="preserve">%) </w:t>
      </w:r>
      <w:r w:rsidR="00E56B7A">
        <w:t>(MT, ND, OR), the legal responsibility for CRS violations in this context is somewhat ambiguous or unclear.</w:t>
      </w:r>
      <w:r w:rsidR="00AA351D">
        <w:t xml:space="preserve"> </w:t>
      </w:r>
      <w:r w:rsidR="00E56B7A">
        <w:t>In these cases, it is likely that the driver is responsible.</w:t>
      </w:r>
    </w:p>
    <w:p w14:paraId="1F503F57" w14:textId="70CF3D75" w:rsidR="000271AF" w:rsidRPr="000D7ED1" w:rsidRDefault="00667542" w:rsidP="000D7ED1">
      <w:pPr>
        <w:spacing w:line="480" w:lineRule="auto"/>
      </w:pPr>
      <w:r>
        <w:tab/>
        <w:t>Of the 50 cities included in this study, just 12 cities had relevant laws or ordinances</w:t>
      </w:r>
      <w:r w:rsidR="00F44CC9">
        <w:t xml:space="preserve"> (</w:t>
      </w:r>
      <w:r w:rsidR="00E95A45">
        <w:t>T</w:t>
      </w:r>
      <w:r w:rsidR="00F44CC9">
        <w:t>able 2)</w:t>
      </w:r>
      <w:r>
        <w:t xml:space="preserve">. The fact that </w:t>
      </w:r>
      <w:r w:rsidR="00416F69">
        <w:t xml:space="preserve">relevant policies were not found for </w:t>
      </w:r>
      <w:r>
        <w:t xml:space="preserve">the remaining 38 cities does not mean that CRS use is not required or that rideshare vehicles </w:t>
      </w:r>
      <w:r w:rsidR="008D7A13">
        <w:t xml:space="preserve">or taxis </w:t>
      </w:r>
      <w:r>
        <w:t>are unregulated</w:t>
      </w:r>
      <w:r w:rsidR="00416F69">
        <w:t xml:space="preserve"> in these cities</w:t>
      </w:r>
      <w:r>
        <w:t>. Rather</w:t>
      </w:r>
      <w:r w:rsidR="00416F69">
        <w:t xml:space="preserve">, these localities </w:t>
      </w:r>
      <w:r>
        <w:t xml:space="preserve">either have not legislated on top of state requirements or cannot do so. Of the 12 cities with relevant policies, </w:t>
      </w:r>
      <w:r w:rsidR="00AC3FD5">
        <w:t xml:space="preserve">8 (67%) require CRS in rideshare vehicles, but not taxis; two cities </w:t>
      </w:r>
      <w:r w:rsidR="00A50D6E">
        <w:t>(</w:t>
      </w:r>
      <w:r w:rsidR="001C3A96">
        <w:t>17</w:t>
      </w:r>
      <w:r w:rsidR="00A50D6E">
        <w:t xml:space="preserve">%) </w:t>
      </w:r>
      <w:r w:rsidR="00AC3FD5">
        <w:t>(Raleigh, NC and Seattle, WA) require CRS use in both rideshare vehicles and taxis.</w:t>
      </w:r>
      <w:r w:rsidR="008308DE">
        <w:t xml:space="preserve"> In one city (Louisville, KY), there is an explicit requirement for taxis, but no specific language for rideshare vehicles.</w:t>
      </w:r>
      <w:r w:rsidR="00AC3FD5">
        <w:t xml:space="preserve"> </w:t>
      </w:r>
      <w:r w:rsidR="00416F69">
        <w:t>In one last city</w:t>
      </w:r>
      <w:r w:rsidR="00AC3FD5">
        <w:t xml:space="preserve"> (Chicago, IL), the law does not indicate </w:t>
      </w:r>
      <w:r w:rsidR="00AC3FD5">
        <w:lastRenderedPageBreak/>
        <w:t xml:space="preserve">any specific requirements or exceptions for rideshare or taxis. </w:t>
      </w:r>
      <w:r w:rsidR="005C29CC">
        <w:t>Importantly, these laws generally reiterate state law—only one city (Seattle) has an ordinance that differs from the state (Washington) law.  While Seattle and Washington</w:t>
      </w:r>
      <w:r w:rsidR="006818E2">
        <w:t xml:space="preserve"> state</w:t>
      </w:r>
      <w:r w:rsidR="005C29CC">
        <w:t xml:space="preserve"> both have a CRS requirement that exempts “for-hire” vehicles, </w:t>
      </w:r>
      <w:r w:rsidR="006818E2">
        <w:t>Washington state includes taxis</w:t>
      </w:r>
      <w:r w:rsidR="00FA2BC8">
        <w:t xml:space="preserve"> and rideshare vehicles (though Washington uses “Transportation Network Company” to refer to the entities we call rideshare companies)</w:t>
      </w:r>
      <w:r w:rsidR="006818E2">
        <w:t xml:space="preserve"> in its definition of “for-hire,”</w:t>
      </w:r>
      <w:r w:rsidR="006818E2">
        <w:rPr>
          <w:rStyle w:val="EndnoteReference"/>
        </w:rPr>
        <w:endnoteReference w:id="33"/>
      </w:r>
      <w:r w:rsidR="006818E2">
        <w:t xml:space="preserve"> while </w:t>
      </w:r>
      <w:r w:rsidR="005C29CC">
        <w:t>Seattle</w:t>
      </w:r>
      <w:r w:rsidR="006818E2">
        <w:t>’s</w:t>
      </w:r>
      <w:r w:rsidR="005C29CC">
        <w:t xml:space="preserve"> </w:t>
      </w:r>
      <w:r w:rsidR="006818E2">
        <w:t>definition of</w:t>
      </w:r>
      <w:r w:rsidR="005C29CC">
        <w:t xml:space="preserve"> “for-hire”</w:t>
      </w:r>
      <w:r w:rsidR="006818E2">
        <w:t xml:space="preserve"> </w:t>
      </w:r>
      <w:r w:rsidR="005C29CC">
        <w:t xml:space="preserve">excludes </w:t>
      </w:r>
      <w:r w:rsidR="007B7ADF">
        <w:t xml:space="preserve">both </w:t>
      </w:r>
      <w:r w:rsidR="008D7A13">
        <w:t>rideshare vehicles and taxis</w:t>
      </w:r>
      <w:r w:rsidR="004D5AE8">
        <w:t>.</w:t>
      </w:r>
      <w:r w:rsidR="004D5AE8">
        <w:rPr>
          <w:rStyle w:val="EndnoteReference"/>
        </w:rPr>
        <w:endnoteReference w:id="34"/>
      </w:r>
    </w:p>
    <w:p w14:paraId="6225E8F9" w14:textId="77777777" w:rsidR="00416F69" w:rsidRDefault="00416F69" w:rsidP="000D7ED1">
      <w:pPr>
        <w:spacing w:line="480" w:lineRule="auto"/>
        <w:rPr>
          <w:b/>
          <w:bCs/>
        </w:rPr>
      </w:pPr>
    </w:p>
    <w:p w14:paraId="478E528A" w14:textId="6D7CA72A" w:rsidR="000271AF" w:rsidRDefault="000271AF" w:rsidP="000D7ED1">
      <w:pPr>
        <w:spacing w:line="480" w:lineRule="auto"/>
        <w:rPr>
          <w:b/>
          <w:bCs/>
        </w:rPr>
      </w:pPr>
      <w:r>
        <w:rPr>
          <w:b/>
          <w:bCs/>
        </w:rPr>
        <w:t>Discussion</w:t>
      </w:r>
    </w:p>
    <w:p w14:paraId="103E2D00" w14:textId="798C00E3" w:rsidR="000D7ED1" w:rsidRDefault="005C29CC" w:rsidP="000D7ED1">
      <w:pPr>
        <w:spacing w:line="480" w:lineRule="auto"/>
      </w:pPr>
      <w:r>
        <w:rPr>
          <w:b/>
          <w:bCs/>
        </w:rPr>
        <w:tab/>
      </w:r>
      <w:r w:rsidR="000D7ED1">
        <w:t>Most states require CRS use in rideshare and taxi vehicles. Where present, these requirements</w:t>
      </w:r>
      <w:r w:rsidR="00CD7238">
        <w:t xml:space="preserve"> generally</w:t>
      </w:r>
      <w:r w:rsidR="000D7ED1">
        <w:t xml:space="preserve"> do not differ from a state’s overall CRS </w:t>
      </w:r>
      <w:r w:rsidR="00CD7238">
        <w:t>law</w:t>
      </w:r>
      <w:r w:rsidR="000D7ED1">
        <w:t>. It is far more common for taxis to be exempt from a CRS requirement</w:t>
      </w:r>
      <w:r w:rsidR="002964AA">
        <w:t xml:space="preserve">, which </w:t>
      </w:r>
      <w:r w:rsidR="000D7ED1">
        <w:t>may be the result of successful lobbying on behalf of taxi operators</w:t>
      </w:r>
      <w:r w:rsidR="00092F59">
        <w:t xml:space="preserve"> when state CRS laws were </w:t>
      </w:r>
      <w:r w:rsidR="00417F81">
        <w:t xml:space="preserve">formulated and </w:t>
      </w:r>
      <w:r w:rsidR="00092F59">
        <w:t xml:space="preserve">enacted </w:t>
      </w:r>
      <w:r w:rsidR="00417F81">
        <w:t>(between 1977 and 1985)</w:t>
      </w:r>
      <w:r w:rsidR="00315CD8">
        <w:rPr>
          <w:rStyle w:val="EndnoteReference"/>
        </w:rPr>
        <w:endnoteReference w:id="35"/>
      </w:r>
      <w:r w:rsidR="002964AA">
        <w:t>. Rideshare</w:t>
      </w:r>
      <w:r w:rsidR="00092F59">
        <w:t xml:space="preserve"> companies </w:t>
      </w:r>
      <w:r w:rsidR="002964AA">
        <w:t xml:space="preserve">did not exist at this time, which </w:t>
      </w:r>
      <w:r w:rsidR="00315CD8">
        <w:t>may</w:t>
      </w:r>
      <w:r w:rsidR="002964AA">
        <w:t xml:space="preserve"> explain why most states do not exempt rideshare vehicles from their blanket CRS requirement.</w:t>
      </w:r>
    </w:p>
    <w:p w14:paraId="4B902A3C" w14:textId="07438C14" w:rsidR="00EF2CEA" w:rsidRDefault="000D7ED1" w:rsidP="000D7ED1">
      <w:pPr>
        <w:spacing w:line="480" w:lineRule="auto"/>
      </w:pPr>
      <w:r>
        <w:tab/>
        <w:t>Cit</w:t>
      </w:r>
      <w:r w:rsidR="004B7D8C">
        <w:t xml:space="preserve">ies </w:t>
      </w:r>
      <w:r>
        <w:t xml:space="preserve">generally </w:t>
      </w:r>
      <w:r w:rsidR="004B7D8C">
        <w:t>emulate</w:t>
      </w:r>
      <w:r w:rsidR="002F07C8">
        <w:t xml:space="preserve"> state policies, either by enacting identical policies or by not enacting a local policy at all, thereby defaulting</w:t>
      </w:r>
      <w:r w:rsidR="004B7D8C">
        <w:t xml:space="preserve"> entirely</w:t>
      </w:r>
      <w:r w:rsidR="002F07C8">
        <w:t xml:space="preserve"> to state policies. In Seattle, WA, which is a rare case of disagreement between state and local policy, the local policy is more stringent than the state policy—rideshare and taxi vehicles are not exempt from CRS requirements. </w:t>
      </w:r>
      <w:r w:rsidR="00C06387">
        <w:t xml:space="preserve">The high number of cities without </w:t>
      </w:r>
      <w:r w:rsidR="00131D96">
        <w:t>any CRS policy</w:t>
      </w:r>
      <w:r w:rsidR="002F07C8">
        <w:t xml:space="preserve"> may reflect the fact that state policies generally do not exempt rideshare vehicles and exemptions for taxis may have initially been driven by taxi operators that serve major metro regions</w:t>
      </w:r>
      <w:r w:rsidR="00141C6F">
        <w:t>; therefore,</w:t>
      </w:r>
      <w:r w:rsidR="004B7D8C">
        <w:t xml:space="preserve"> many cities do not need to enact a rideshare </w:t>
      </w:r>
      <w:r w:rsidR="00C06387">
        <w:lastRenderedPageBreak/>
        <w:t xml:space="preserve">CRS </w:t>
      </w:r>
      <w:r w:rsidR="004B7D8C">
        <w:t>requirement because the state already has one</w:t>
      </w:r>
      <w:r w:rsidR="00C06387">
        <w:t>,</w:t>
      </w:r>
      <w:r w:rsidR="004B7D8C">
        <w:t xml:space="preserve"> and state </w:t>
      </w:r>
      <w:proofErr w:type="spellStart"/>
      <w:r w:rsidR="004B7D8C">
        <w:t>taxi</w:t>
      </w:r>
      <w:proofErr w:type="spellEnd"/>
      <w:r w:rsidR="004B7D8C">
        <w:t xml:space="preserve"> exemptions may be hard to overcome at the local level.</w:t>
      </w:r>
    </w:p>
    <w:p w14:paraId="215AD762" w14:textId="62B4B453" w:rsidR="008666F2" w:rsidRDefault="009825CC" w:rsidP="000D7ED1">
      <w:pPr>
        <w:spacing w:line="480" w:lineRule="auto"/>
      </w:pPr>
      <w:r>
        <w:tab/>
      </w:r>
      <w:r w:rsidR="00B36A8E">
        <w:t>Of the policies we collected, it was far</w:t>
      </w:r>
      <w:r w:rsidR="001205F6">
        <w:t xml:space="preserve"> more common for a </w:t>
      </w:r>
      <w:r w:rsidR="00141C6F">
        <w:t xml:space="preserve">requirement </w:t>
      </w:r>
      <w:r w:rsidR="001205F6">
        <w:t xml:space="preserve">to place responsibility </w:t>
      </w:r>
      <w:r w:rsidR="00141C6F">
        <w:t xml:space="preserve">on </w:t>
      </w:r>
      <w:r w:rsidR="001205F6">
        <w:t xml:space="preserve">the driver of a vehicle than on the parent or guardian. Most laws state that the driver will be penalized for failure to appropriately use a CRS. There is a certain logic to this—ultimately, drivers decide </w:t>
      </w:r>
      <w:r w:rsidR="009D1AD5">
        <w:t>whether</w:t>
      </w:r>
      <w:r w:rsidR="001205F6">
        <w:t xml:space="preserve"> to operate a vehicle </w:t>
      </w:r>
      <w:r w:rsidR="00B36A8E">
        <w:t>with</w:t>
      </w:r>
      <w:r w:rsidR="001205F6">
        <w:t xml:space="preserve"> a child </w:t>
      </w:r>
      <w:r w:rsidR="00B36A8E">
        <w:t xml:space="preserve">passenger that </w:t>
      </w:r>
      <w:r w:rsidR="001205F6">
        <w:t xml:space="preserve">is not secured as required by law. </w:t>
      </w:r>
      <w:r w:rsidR="00B36A8E">
        <w:t xml:space="preserve">Importantly, however, liability for violating a state or local law is a form of responsibility that is discrete from responsibility for </w:t>
      </w:r>
      <w:r w:rsidR="00B36A8E">
        <w:rPr>
          <w:i/>
          <w:iCs/>
        </w:rPr>
        <w:t>providing</w:t>
      </w:r>
      <w:r w:rsidR="00B36A8E">
        <w:t xml:space="preserve"> </w:t>
      </w:r>
      <w:r w:rsidR="00465D95">
        <w:rPr>
          <w:i/>
        </w:rPr>
        <w:t xml:space="preserve">or installing </w:t>
      </w:r>
      <w:r w:rsidR="00B36A8E">
        <w:t xml:space="preserve">an appropriate CRS. </w:t>
      </w:r>
      <w:r w:rsidR="000C21DB">
        <w:t xml:space="preserve">The ambiguity that results from a lack of explicit language about the provision or installation of CRS places both drivers and parents in a difficult position. </w:t>
      </w:r>
      <w:r w:rsidR="00B36A8E">
        <w:t>In the case of a rideshare vehicle, a driver may be cited or otherwise penalized for driving with a child passenger not appropriately secured in a CRS, but—depending upon company policy—that driver is free to deny a ride to any party that lacks an appropriate CRS.</w:t>
      </w:r>
      <w:r w:rsidR="00AA351D">
        <w:t xml:space="preserve"> Even in this case, however, </w:t>
      </w:r>
      <w:r w:rsidR="009273E7">
        <w:t>denying a ride</w:t>
      </w:r>
      <w:r w:rsidR="00AA351D">
        <w:t xml:space="preserve"> may have adverse effects on</w:t>
      </w:r>
      <w:r w:rsidR="009273E7">
        <w:t xml:space="preserve"> the driver’s income and their rating on the rideshare app.</w:t>
      </w:r>
      <w:r w:rsidR="00AA351D">
        <w:t xml:space="preserve"> </w:t>
      </w:r>
      <w:r w:rsidR="000C21DB">
        <w:t>Parents may assume that providing a CRS is their responsibility but may not be able to install the seat correctly in a vehicle they are not familiar with.</w:t>
      </w:r>
    </w:p>
    <w:p w14:paraId="7445664A" w14:textId="033642EF" w:rsidR="00576DB0" w:rsidRDefault="00315CD8" w:rsidP="00763B61">
      <w:pPr>
        <w:spacing w:line="480" w:lineRule="auto"/>
        <w:ind w:firstLine="720"/>
        <w:rPr>
          <w:b/>
          <w:bCs/>
        </w:rPr>
      </w:pPr>
      <w:r>
        <w:t xml:space="preserve">While </w:t>
      </w:r>
      <w:r w:rsidR="00A4536C">
        <w:t>some</w:t>
      </w:r>
      <w:r w:rsidR="00B36A8E">
        <w:t xml:space="preserve"> </w:t>
      </w:r>
      <w:proofErr w:type="gramStart"/>
      <w:r w:rsidR="00B36A8E">
        <w:t>rideshare</w:t>
      </w:r>
      <w:proofErr w:type="gramEnd"/>
      <w:r w:rsidR="00B36A8E">
        <w:t xml:space="preserve"> companies offer certain child car seats in a small number of cities</w:t>
      </w:r>
      <w:r>
        <w:t>,</w:t>
      </w:r>
      <w:r w:rsidR="00A4536C">
        <w:t xml:space="preserve"> the available car seats may be limited and most rideshare drivers in the city will not have a car seat at all. The majority of rideshare and taxi drivers nationwide will not </w:t>
      </w:r>
      <w:r w:rsidR="002153D1">
        <w:t>carry or offer</w:t>
      </w:r>
      <w:r w:rsidR="00304F9A">
        <w:t xml:space="preserve"> a car seat, </w:t>
      </w:r>
      <w:r w:rsidR="008A4D15">
        <w:t xml:space="preserve">placing </w:t>
      </w:r>
      <w:r w:rsidR="00304F9A">
        <w:t xml:space="preserve">parents and drivers </w:t>
      </w:r>
      <w:r w:rsidR="008A4D15">
        <w:t xml:space="preserve">in the difficult position of weighing the </w:t>
      </w:r>
      <w:r w:rsidR="00304F9A">
        <w:t xml:space="preserve">risks of riding without proper safety seats. </w:t>
      </w:r>
      <w:r w:rsidR="00384FE0">
        <w:t>Recent research</w:t>
      </w:r>
      <w:r w:rsidR="00B31A4D">
        <w:t xml:space="preserve"> suggests that p</w:t>
      </w:r>
      <w:r w:rsidR="00304F9A">
        <w:t xml:space="preserve">arents or families with an urgent need for transportation </w:t>
      </w:r>
      <w:r w:rsidR="008B49FE">
        <w:t>and</w:t>
      </w:r>
      <w:r w:rsidR="00304F9A">
        <w:t xml:space="preserve"> drivers unable to sacrifice a fare may </w:t>
      </w:r>
      <w:r w:rsidR="009273E7">
        <w:t xml:space="preserve">both </w:t>
      </w:r>
      <w:r w:rsidR="00304F9A">
        <w:t>decide that it is worth the risk to transport a child without an appropriate CRS</w:t>
      </w:r>
      <w:r w:rsidR="00DF6624">
        <w:t>.</w:t>
      </w:r>
      <w:r w:rsidR="00DF6624">
        <w:rPr>
          <w:rStyle w:val="EndnoteReference"/>
        </w:rPr>
        <w:endnoteReference w:id="36"/>
      </w:r>
      <w:r w:rsidR="00304F9A">
        <w:t xml:space="preserve"> </w:t>
      </w:r>
    </w:p>
    <w:p w14:paraId="63A92B02" w14:textId="77777777" w:rsidR="000C21DB" w:rsidRDefault="000C21DB" w:rsidP="00814A69">
      <w:pPr>
        <w:spacing w:line="480" w:lineRule="auto"/>
        <w:rPr>
          <w:b/>
          <w:bCs/>
        </w:rPr>
      </w:pPr>
    </w:p>
    <w:p w14:paraId="5169F5FA" w14:textId="0462F6F8" w:rsidR="006A4D65" w:rsidRDefault="006A4D65" w:rsidP="00814A69">
      <w:pPr>
        <w:spacing w:line="480" w:lineRule="auto"/>
        <w:rPr>
          <w:b/>
          <w:bCs/>
        </w:rPr>
      </w:pPr>
      <w:r>
        <w:rPr>
          <w:b/>
          <w:bCs/>
        </w:rPr>
        <w:t>Limitations</w:t>
      </w:r>
    </w:p>
    <w:p w14:paraId="4EF0481F" w14:textId="08D7EF1C" w:rsidR="006A4D65" w:rsidRDefault="006A4D65" w:rsidP="006A4D65">
      <w:pPr>
        <w:spacing w:line="480" w:lineRule="auto"/>
      </w:pPr>
      <w:r>
        <w:tab/>
        <w:t>This study has a few limitations. First, though our search strategy was thorough and systematic, it is possible that a state or locality has a relevant CRS law that we did not captur</w:t>
      </w:r>
      <w:r w:rsidR="005A2D20">
        <w:t>e</w:t>
      </w:r>
      <w:r>
        <w:t xml:space="preserve">. </w:t>
      </w:r>
      <w:r w:rsidR="00FE4EDF">
        <w:t>As t</w:t>
      </w:r>
      <w:r w:rsidR="00CD73D6">
        <w:t xml:space="preserve">here is no </w:t>
      </w:r>
      <w:r w:rsidR="008A4D15">
        <w:t>comprehensive</w:t>
      </w:r>
      <w:r w:rsidR="00CD73D6">
        <w:t xml:space="preserve"> </w:t>
      </w:r>
      <w:r w:rsidR="008A4D15">
        <w:t>database</w:t>
      </w:r>
      <w:r w:rsidR="00CD73D6">
        <w:t xml:space="preserve"> of </w:t>
      </w:r>
      <w:r w:rsidR="008A4D15">
        <w:t>city laws and regulations</w:t>
      </w:r>
      <w:r w:rsidR="00FE4EDF">
        <w:t>, this may be more likely to have occurred for these jurisdictions</w:t>
      </w:r>
      <w:r w:rsidR="008A4D15">
        <w:t>. While so</w:t>
      </w:r>
      <w:r w:rsidR="00CD73D6">
        <w:t>me cit</w:t>
      </w:r>
      <w:r w:rsidR="008A4D15">
        <w:t>y laws and regulation are included</w:t>
      </w:r>
      <w:r w:rsidR="00CD73D6">
        <w:t xml:space="preserve"> </w:t>
      </w:r>
      <w:r w:rsidR="008A4D15">
        <w:t>i</w:t>
      </w:r>
      <w:r w:rsidR="00CD73D6">
        <w:t xml:space="preserve">n searchable databases such as </w:t>
      </w:r>
      <w:proofErr w:type="spellStart"/>
      <w:r w:rsidR="00CD73D6">
        <w:t>Municode</w:t>
      </w:r>
      <w:proofErr w:type="spellEnd"/>
      <w:r w:rsidR="008A4D15">
        <w:t xml:space="preserve">, </w:t>
      </w:r>
      <w:r w:rsidR="00CD73D6">
        <w:t xml:space="preserve">others </w:t>
      </w:r>
      <w:r w:rsidR="008A4D15">
        <w:t xml:space="preserve">may </w:t>
      </w:r>
      <w:r w:rsidR="00CD73D6">
        <w:t xml:space="preserve">list </w:t>
      </w:r>
      <w:r w:rsidR="008A4D15">
        <w:t>them exclusively on a city</w:t>
      </w:r>
      <w:r w:rsidR="00CD73D6">
        <w:t xml:space="preserve"> website. </w:t>
      </w:r>
      <w:r w:rsidR="008A4D15">
        <w:t>Furthermore, s</w:t>
      </w:r>
      <w:r w:rsidR="00CD73D6">
        <w:t>ome city websites d</w:t>
      </w:r>
      <w:r w:rsidR="008A4D15">
        <w:t xml:space="preserve">o </w:t>
      </w:r>
      <w:r w:rsidR="00CD73D6">
        <w:t xml:space="preserve">not </w:t>
      </w:r>
      <w:r w:rsidR="008A4D15">
        <w:t xml:space="preserve">include a </w:t>
      </w:r>
      <w:r w:rsidR="00CD73D6">
        <w:t xml:space="preserve">search </w:t>
      </w:r>
      <w:r w:rsidR="008A4D15">
        <w:t xml:space="preserve">function </w:t>
      </w:r>
      <w:r w:rsidR="00CD73D6">
        <w:t>for keywords, requir</w:t>
      </w:r>
      <w:r w:rsidR="008A4D15">
        <w:t>ing manual</w:t>
      </w:r>
      <w:r w:rsidR="00CD73D6">
        <w:t xml:space="preserve"> </w:t>
      </w:r>
      <w:r w:rsidR="008A4D15">
        <w:t>review of the website content</w:t>
      </w:r>
      <w:r w:rsidR="00CD73D6">
        <w:t xml:space="preserve">. </w:t>
      </w:r>
      <w:r w:rsidR="008A4D15">
        <w:t>Hence, while o</w:t>
      </w:r>
      <w:r w:rsidR="00CD73D6">
        <w:t xml:space="preserve">ur search and coding strategies were designed to </w:t>
      </w:r>
      <w:r w:rsidR="008A4D15">
        <w:t>maximize the possibility of</w:t>
      </w:r>
      <w:r w:rsidR="00CD73D6">
        <w:t xml:space="preserve"> capturing a relevant CRS law</w:t>
      </w:r>
      <w:r w:rsidR="008A4D15">
        <w:t xml:space="preserve">, </w:t>
      </w:r>
      <w:r w:rsidR="00CD73D6">
        <w:t xml:space="preserve">and </w:t>
      </w:r>
      <w:r w:rsidR="008A4D15">
        <w:t xml:space="preserve">we took the additional step of cross-referencing </w:t>
      </w:r>
      <w:r w:rsidR="00CD73D6">
        <w:t xml:space="preserve">our findings to existing secondary sources, </w:t>
      </w:r>
      <w:r w:rsidR="008A4D15">
        <w:t xml:space="preserve">there is still a possibility that certain laws or regulations were omitted due to the challenges described above. </w:t>
      </w:r>
      <w:r>
        <w:t xml:space="preserve">Second, we only </w:t>
      </w:r>
      <w:r w:rsidR="00FE4EDF">
        <w:t xml:space="preserve">identified </w:t>
      </w:r>
      <w:r>
        <w:t>the law</w:t>
      </w:r>
      <w:r w:rsidR="00FE4EDF">
        <w:t>s themselves,</w:t>
      </w:r>
      <w:r>
        <w:t xml:space="preserve"> which may not reflect t</w:t>
      </w:r>
      <w:r w:rsidR="00FE4EDF">
        <w:t>he realities of</w:t>
      </w:r>
      <w:r>
        <w:t xml:space="preserve"> enforcement and implementation. Future studies should engage in qualitative </w:t>
      </w:r>
      <w:r w:rsidR="00FE4EDF">
        <w:t>research with</w:t>
      </w:r>
      <w:r>
        <w:t xml:space="preserve"> drivers, parents, law enforcement, and legislators to determine how these laws are interpreted and enforced. Finally, </w:t>
      </w:r>
      <w:r w:rsidR="005A2D20">
        <w:t xml:space="preserve">this study did not evaluate rideshare or taxi company policies, which </w:t>
      </w:r>
      <w:r w:rsidR="00FE4EDF">
        <w:t>may exert a</w:t>
      </w:r>
      <w:r w:rsidR="005A2D20">
        <w:t xml:space="preserve"> </w:t>
      </w:r>
      <w:r w:rsidR="00FE4EDF">
        <w:t>powerful</w:t>
      </w:r>
      <w:r w:rsidR="005A2D20">
        <w:t xml:space="preserve"> effect on driver behavior. Future work should evaluate these policies.</w:t>
      </w:r>
    </w:p>
    <w:p w14:paraId="0D2076AA" w14:textId="77777777" w:rsidR="00E173F2" w:rsidRDefault="00E173F2" w:rsidP="006A4D65">
      <w:pPr>
        <w:spacing w:line="480" w:lineRule="auto"/>
        <w:rPr>
          <w:b/>
          <w:bCs/>
        </w:rPr>
      </w:pPr>
    </w:p>
    <w:p w14:paraId="5B31FE50" w14:textId="0B531384" w:rsidR="005A2D20" w:rsidRPr="005A2D20" w:rsidRDefault="005A2D20" w:rsidP="006A4D65">
      <w:pPr>
        <w:spacing w:line="480" w:lineRule="auto"/>
        <w:rPr>
          <w:b/>
          <w:bCs/>
        </w:rPr>
      </w:pPr>
      <w:r>
        <w:rPr>
          <w:b/>
          <w:bCs/>
        </w:rPr>
        <w:t>Conclusion</w:t>
      </w:r>
    </w:p>
    <w:p w14:paraId="4EF20346" w14:textId="6CCBD9FE" w:rsidR="00304F9A" w:rsidRDefault="0054334E" w:rsidP="008666F2">
      <w:pPr>
        <w:spacing w:line="480" w:lineRule="auto"/>
        <w:ind w:firstLine="720"/>
      </w:pPr>
      <w:r>
        <w:t>Most states require CRS use in rideshare vehicles,</w:t>
      </w:r>
      <w:r w:rsidR="00705F99">
        <w:t xml:space="preserve"> but </w:t>
      </w:r>
      <w:r w:rsidR="002523CE">
        <w:t>fewer</w:t>
      </w:r>
      <w:r w:rsidR="00705F99">
        <w:t xml:space="preserve"> require CRS use in taxis.</w:t>
      </w:r>
      <w:r>
        <w:t xml:space="preserve"> </w:t>
      </w:r>
      <w:r w:rsidR="002523CE">
        <w:t>Policies that require CRS use also</w:t>
      </w:r>
      <w:r w:rsidR="00705F99">
        <w:t xml:space="preserve"> describe penalties for drivers who fail to comply, but do not actually facilitate the use of CRS in rideshare. </w:t>
      </w:r>
      <w:r w:rsidR="00FE4EDF">
        <w:t xml:space="preserve">This is further complicated by ambiguity in the laws about who is responsible for the provision and installation of the restraints.  </w:t>
      </w:r>
      <w:r w:rsidR="00705F99">
        <w:t xml:space="preserve"> </w:t>
      </w:r>
      <w:r w:rsidR="00D918FF">
        <w:t xml:space="preserve">Legislators </w:t>
      </w:r>
      <w:r w:rsidR="00D918FF">
        <w:lastRenderedPageBreak/>
        <w:t>should seek to</w:t>
      </w:r>
      <w:r w:rsidR="00705F99">
        <w:t xml:space="preserve"> require,</w:t>
      </w:r>
      <w:r w:rsidR="00D918FF">
        <w:t xml:space="preserve"> encourage</w:t>
      </w:r>
      <w:r w:rsidR="00705F99">
        <w:t>,</w:t>
      </w:r>
      <w:r w:rsidR="00D918FF">
        <w:t xml:space="preserve"> and facilitate CRS use in all vehicles, includ</w:t>
      </w:r>
      <w:r w:rsidR="00C07D8D">
        <w:t>ing</w:t>
      </w:r>
      <w:r w:rsidR="00D918FF">
        <w:t xml:space="preserve"> rideshare vehicles and taxis.</w:t>
      </w:r>
      <w:r w:rsidR="001C3A96">
        <w:t xml:space="preserve"> </w:t>
      </w:r>
      <w:r w:rsidR="002F2618">
        <w:t>Perhaps the most equitable way to ensure child safety</w:t>
      </w:r>
      <w:r w:rsidR="00C07D8D">
        <w:t xml:space="preserve"> in for-hire vehicles</w:t>
      </w:r>
      <w:r w:rsidR="002F2618">
        <w:t xml:space="preserve"> is to </w:t>
      </w:r>
      <w:r w:rsidR="00C07D8D">
        <w:t xml:space="preserve">mandate </w:t>
      </w:r>
      <w:r w:rsidR="002F2618">
        <w:t>drivers to provide appropriate CRS for child passengers and require companies to bear the associated costs.</w:t>
      </w:r>
      <w:r w:rsidR="00BA176F">
        <w:t xml:space="preserve"> </w:t>
      </w:r>
      <w:r w:rsidR="001C3A96">
        <w:t xml:space="preserve">Though this review highlights several policy gaps related to </w:t>
      </w:r>
      <w:r w:rsidR="00C07D8D">
        <w:t xml:space="preserve">the </w:t>
      </w:r>
      <w:r w:rsidR="001C3A96">
        <w:t xml:space="preserve">safe transportation of children in for-hire vehicles, the most significant gaps </w:t>
      </w:r>
      <w:r w:rsidR="002F2618">
        <w:t xml:space="preserve">lie in the regulation of taxis, which are </w:t>
      </w:r>
      <w:r w:rsidR="0006218D">
        <w:t xml:space="preserve">more </w:t>
      </w:r>
      <w:r w:rsidR="002F2618">
        <w:t>often exempt from CRS requirements.</w:t>
      </w:r>
      <w:r w:rsidR="00D918FF">
        <w:t xml:space="preserve"> CRS requirements should apply to </w:t>
      </w:r>
      <w:r w:rsidR="00C07D8D">
        <w:t xml:space="preserve">both </w:t>
      </w:r>
      <w:r w:rsidR="00D918FF">
        <w:t xml:space="preserve">rideshare and taxis, but </w:t>
      </w:r>
      <w:r w:rsidR="006A4D65">
        <w:t>such a requirement must be coupled with significant</w:t>
      </w:r>
      <w:r w:rsidR="00705F99">
        <w:t xml:space="preserve"> and equitable</w:t>
      </w:r>
      <w:r w:rsidR="006A4D65">
        <w:t xml:space="preserve"> investment in provision of and education about CRS use. </w:t>
      </w:r>
    </w:p>
    <w:p w14:paraId="0D46ACA9" w14:textId="251F0B85" w:rsidR="009828D9" w:rsidRDefault="009828D9"/>
    <w:p w14:paraId="4478B6E9" w14:textId="25E21962" w:rsidR="00F44CC9" w:rsidRDefault="009828D9" w:rsidP="00BA176F">
      <w:pPr>
        <w:rPr>
          <w:b/>
        </w:rPr>
        <w:sectPr w:rsidR="00F44CC9" w:rsidSect="000D7ED1">
          <w:footnotePr>
            <w:numFmt w:val="lowerLetter"/>
          </w:footnotePr>
          <w:endnotePr>
            <w:numFmt w:val="decimal"/>
          </w:endnotePr>
          <w:pgSz w:w="12240" w:h="15840"/>
          <w:pgMar w:top="1440" w:right="1440" w:bottom="1440" w:left="1440" w:header="720" w:footer="720" w:gutter="0"/>
          <w:cols w:space="720"/>
          <w:docGrid w:linePitch="360"/>
        </w:sectPr>
      </w:pPr>
      <w:r w:rsidRPr="004140B5">
        <w:rPr>
          <w:b/>
        </w:rPr>
        <w:t>References:</w:t>
      </w:r>
    </w:p>
    <w:p w14:paraId="5A3CE106" w14:textId="1F9BADAF" w:rsidR="00A26BBD" w:rsidRPr="001F4E65" w:rsidRDefault="00F44CC9" w:rsidP="00A26BBD">
      <w:r w:rsidRPr="001F4E65">
        <w:rPr>
          <w:b/>
        </w:rPr>
        <w:lastRenderedPageBreak/>
        <w:t>Table 1</w:t>
      </w:r>
      <w:r w:rsidR="00A26BBD" w:rsidRPr="001F4E65">
        <w:rPr>
          <w:b/>
        </w:rPr>
        <w:t xml:space="preserve">: </w:t>
      </w:r>
      <w:r w:rsidR="00A26BBD" w:rsidRPr="001F4E65">
        <w:t>State Laws and Policies for Child Passenger Safety in For-Hire Motor Vehicles</w:t>
      </w:r>
    </w:p>
    <w:p w14:paraId="6C917719" w14:textId="77777777" w:rsidR="00A26BBD" w:rsidRPr="001F4E65" w:rsidRDefault="00A26BBD" w:rsidP="00A26BBD">
      <w:pPr>
        <w:rPr>
          <w:sz w:val="16"/>
          <w:szCs w:val="16"/>
        </w:rPr>
      </w:pPr>
      <w:r w:rsidRPr="001F4E65">
        <w:rPr>
          <w:sz w:val="16"/>
          <w:szCs w:val="16"/>
        </w:rPr>
        <w:t xml:space="preserve">Legend: Yes = 1, No = 0 (unless otherwise indicated). </w:t>
      </w:r>
    </w:p>
    <w:p w14:paraId="2392E4B5" w14:textId="77777777" w:rsidR="00A26BBD" w:rsidRPr="001F4E65" w:rsidRDefault="00A26BBD" w:rsidP="00A26BBD"/>
    <w:tbl>
      <w:tblPr>
        <w:tblStyle w:val="TableGrid"/>
        <w:tblW w:w="0" w:type="auto"/>
        <w:tblLook w:val="04A0" w:firstRow="1" w:lastRow="0" w:firstColumn="1" w:lastColumn="0" w:noHBand="0" w:noVBand="1"/>
      </w:tblPr>
      <w:tblGrid>
        <w:gridCol w:w="563"/>
        <w:gridCol w:w="590"/>
        <w:gridCol w:w="528"/>
        <w:gridCol w:w="892"/>
        <w:gridCol w:w="2409"/>
        <w:gridCol w:w="1105"/>
        <w:gridCol w:w="1074"/>
        <w:gridCol w:w="962"/>
        <w:gridCol w:w="1227"/>
      </w:tblGrid>
      <w:tr w:rsidR="00A26BBD" w:rsidRPr="001F4E65" w14:paraId="27BDC10C" w14:textId="77777777" w:rsidTr="006A3DE2">
        <w:tc>
          <w:tcPr>
            <w:tcW w:w="563" w:type="dxa"/>
            <w:vMerge w:val="restart"/>
          </w:tcPr>
          <w:p w14:paraId="555CB983" w14:textId="77777777" w:rsidR="00A26BBD" w:rsidRPr="001F4E65" w:rsidRDefault="00A26BBD" w:rsidP="006A3DE2">
            <w:pPr>
              <w:rPr>
                <w:b/>
                <w:bCs/>
                <w:sz w:val="16"/>
                <w:szCs w:val="16"/>
              </w:rPr>
            </w:pPr>
            <w:r w:rsidRPr="001F4E65">
              <w:rPr>
                <w:b/>
                <w:bCs/>
                <w:sz w:val="16"/>
                <w:szCs w:val="16"/>
              </w:rPr>
              <w:t>State</w:t>
            </w:r>
          </w:p>
        </w:tc>
        <w:tc>
          <w:tcPr>
            <w:tcW w:w="1118" w:type="dxa"/>
            <w:gridSpan w:val="2"/>
          </w:tcPr>
          <w:p w14:paraId="6145B48C" w14:textId="77777777" w:rsidR="00A26BBD" w:rsidRPr="001F4E65" w:rsidRDefault="00A26BBD" w:rsidP="006A3DE2">
            <w:pPr>
              <w:jc w:val="center"/>
              <w:rPr>
                <w:b/>
                <w:bCs/>
                <w:sz w:val="16"/>
                <w:szCs w:val="16"/>
              </w:rPr>
            </w:pPr>
            <w:r w:rsidRPr="001F4E65">
              <w:rPr>
                <w:b/>
                <w:bCs/>
                <w:sz w:val="16"/>
                <w:szCs w:val="16"/>
              </w:rPr>
              <w:t>CRS Required?</w:t>
            </w:r>
          </w:p>
        </w:tc>
        <w:tc>
          <w:tcPr>
            <w:tcW w:w="892" w:type="dxa"/>
            <w:vMerge w:val="restart"/>
          </w:tcPr>
          <w:p w14:paraId="4A2C5685" w14:textId="77777777" w:rsidR="00A26BBD" w:rsidRPr="001F4E65" w:rsidRDefault="00A26BBD" w:rsidP="006A3DE2">
            <w:pPr>
              <w:rPr>
                <w:b/>
                <w:bCs/>
                <w:sz w:val="16"/>
                <w:szCs w:val="16"/>
              </w:rPr>
            </w:pPr>
            <w:r w:rsidRPr="001F4E65">
              <w:rPr>
                <w:b/>
                <w:bCs/>
                <w:sz w:val="16"/>
                <w:szCs w:val="16"/>
              </w:rPr>
              <w:t>Seating position</w:t>
            </w:r>
          </w:p>
          <w:p w14:paraId="2200093B" w14:textId="77777777" w:rsidR="00A26BBD" w:rsidRPr="001F4E65" w:rsidRDefault="00A26BBD" w:rsidP="006A3DE2">
            <w:pPr>
              <w:rPr>
                <w:b/>
                <w:bCs/>
                <w:sz w:val="16"/>
                <w:szCs w:val="16"/>
              </w:rPr>
            </w:pPr>
            <w:r w:rsidRPr="001F4E65">
              <w:rPr>
                <w:b/>
                <w:bCs/>
                <w:sz w:val="16"/>
                <w:szCs w:val="16"/>
              </w:rPr>
              <w:t>specified?</w:t>
            </w:r>
          </w:p>
        </w:tc>
        <w:tc>
          <w:tcPr>
            <w:tcW w:w="3352" w:type="dxa"/>
            <w:vMerge w:val="restart"/>
          </w:tcPr>
          <w:p w14:paraId="766ED8E6" w14:textId="77777777" w:rsidR="00A26BBD" w:rsidRPr="001F4E65" w:rsidRDefault="00A26BBD" w:rsidP="006A3DE2">
            <w:pPr>
              <w:rPr>
                <w:b/>
                <w:bCs/>
                <w:sz w:val="16"/>
                <w:szCs w:val="16"/>
              </w:rPr>
            </w:pPr>
            <w:r w:rsidRPr="001F4E65">
              <w:rPr>
                <w:b/>
                <w:bCs/>
                <w:sz w:val="16"/>
                <w:szCs w:val="16"/>
              </w:rPr>
              <w:t>Ages (years), weights (</w:t>
            </w:r>
            <w:proofErr w:type="spellStart"/>
            <w:r w:rsidRPr="001F4E65">
              <w:rPr>
                <w:b/>
                <w:bCs/>
                <w:sz w:val="16"/>
                <w:szCs w:val="16"/>
              </w:rPr>
              <w:t>lbs</w:t>
            </w:r>
            <w:proofErr w:type="spellEnd"/>
            <w:r w:rsidRPr="001F4E65">
              <w:rPr>
                <w:b/>
                <w:bCs/>
                <w:sz w:val="16"/>
                <w:szCs w:val="16"/>
              </w:rPr>
              <w:t>), and heights (in.) for which a CRS is required</w:t>
            </w:r>
          </w:p>
        </w:tc>
        <w:tc>
          <w:tcPr>
            <w:tcW w:w="1272" w:type="dxa"/>
            <w:vMerge w:val="restart"/>
          </w:tcPr>
          <w:p w14:paraId="1583DFCD" w14:textId="3585D5F1" w:rsidR="00A26BBD" w:rsidRPr="001F4E65" w:rsidRDefault="00A26BBD" w:rsidP="006A3DE2">
            <w:pPr>
              <w:rPr>
                <w:b/>
                <w:bCs/>
                <w:sz w:val="16"/>
                <w:szCs w:val="16"/>
              </w:rPr>
            </w:pPr>
            <w:r w:rsidRPr="001F4E65">
              <w:rPr>
                <w:b/>
                <w:bCs/>
                <w:sz w:val="16"/>
                <w:szCs w:val="16"/>
              </w:rPr>
              <w:t xml:space="preserve">Monetary </w:t>
            </w:r>
            <w:proofErr w:type="spellStart"/>
            <w:r w:rsidRPr="001F4E65">
              <w:rPr>
                <w:b/>
                <w:bCs/>
                <w:sz w:val="16"/>
                <w:szCs w:val="16"/>
              </w:rPr>
              <w:t>penalties</w:t>
            </w:r>
            <w:r w:rsidR="003341C9" w:rsidRPr="003341C9">
              <w:rPr>
                <w:b/>
                <w:bCs/>
                <w:sz w:val="16"/>
                <w:szCs w:val="16"/>
                <w:vertAlign w:val="superscript"/>
              </w:rPr>
              <w:t>a</w:t>
            </w:r>
            <w:proofErr w:type="spellEnd"/>
          </w:p>
          <w:p w14:paraId="7F2D72D7" w14:textId="77777777" w:rsidR="00A26BBD" w:rsidRPr="001F4E65" w:rsidRDefault="00A26BBD" w:rsidP="006A3DE2">
            <w:pPr>
              <w:rPr>
                <w:b/>
                <w:bCs/>
                <w:sz w:val="16"/>
                <w:szCs w:val="16"/>
              </w:rPr>
            </w:pPr>
          </w:p>
        </w:tc>
        <w:tc>
          <w:tcPr>
            <w:tcW w:w="1078" w:type="dxa"/>
            <w:vMerge w:val="restart"/>
          </w:tcPr>
          <w:p w14:paraId="0D9BAB3A" w14:textId="77777777" w:rsidR="00A26BBD" w:rsidRPr="001F4E65" w:rsidRDefault="00A26BBD" w:rsidP="006A3DE2">
            <w:pPr>
              <w:rPr>
                <w:b/>
                <w:bCs/>
                <w:sz w:val="16"/>
                <w:szCs w:val="16"/>
              </w:rPr>
            </w:pPr>
            <w:r w:rsidRPr="001F4E65">
              <w:rPr>
                <w:b/>
                <w:bCs/>
                <w:sz w:val="16"/>
                <w:szCs w:val="16"/>
              </w:rPr>
              <w:t>Means of enhancing compliance?</w:t>
            </w:r>
          </w:p>
        </w:tc>
        <w:tc>
          <w:tcPr>
            <w:tcW w:w="1080" w:type="dxa"/>
            <w:vMerge w:val="restart"/>
          </w:tcPr>
          <w:p w14:paraId="28049322" w14:textId="77777777" w:rsidR="00A26BBD" w:rsidRPr="001F4E65" w:rsidRDefault="00A26BBD" w:rsidP="006A3DE2">
            <w:pPr>
              <w:rPr>
                <w:b/>
                <w:bCs/>
                <w:sz w:val="16"/>
                <w:szCs w:val="16"/>
              </w:rPr>
            </w:pPr>
            <w:r w:rsidRPr="001F4E65">
              <w:rPr>
                <w:b/>
                <w:bCs/>
                <w:sz w:val="16"/>
                <w:szCs w:val="16"/>
              </w:rPr>
              <w:t xml:space="preserve">Is a seat belt required for children younger than 13 who are not in a CRS? </w:t>
            </w:r>
          </w:p>
        </w:tc>
        <w:tc>
          <w:tcPr>
            <w:tcW w:w="1435" w:type="dxa"/>
            <w:vMerge w:val="restart"/>
          </w:tcPr>
          <w:p w14:paraId="528D48A1" w14:textId="77777777" w:rsidR="00A26BBD" w:rsidRPr="001F4E65" w:rsidRDefault="00A26BBD" w:rsidP="006A3DE2">
            <w:pPr>
              <w:rPr>
                <w:b/>
                <w:bCs/>
                <w:sz w:val="16"/>
                <w:szCs w:val="16"/>
              </w:rPr>
            </w:pPr>
            <w:r w:rsidRPr="001F4E65">
              <w:rPr>
                <w:b/>
                <w:bCs/>
                <w:sz w:val="16"/>
                <w:szCs w:val="16"/>
              </w:rPr>
              <w:t>Exceptions for rideshare or taxis?</w:t>
            </w:r>
          </w:p>
          <w:p w14:paraId="11283B0F" w14:textId="77777777" w:rsidR="00A26BBD" w:rsidRPr="001F4E65" w:rsidRDefault="00A26BBD" w:rsidP="006A3DE2">
            <w:pPr>
              <w:rPr>
                <w:sz w:val="16"/>
                <w:szCs w:val="16"/>
              </w:rPr>
            </w:pPr>
            <w:r w:rsidRPr="001F4E65">
              <w:rPr>
                <w:sz w:val="16"/>
                <w:szCs w:val="16"/>
              </w:rPr>
              <w:t>(0 = none,</w:t>
            </w:r>
          </w:p>
          <w:p w14:paraId="4F6E5782" w14:textId="77777777" w:rsidR="00A26BBD" w:rsidRPr="001F4E65" w:rsidRDefault="00A26BBD" w:rsidP="006A3DE2">
            <w:pPr>
              <w:rPr>
                <w:sz w:val="16"/>
                <w:szCs w:val="16"/>
              </w:rPr>
            </w:pPr>
            <w:r w:rsidRPr="001F4E65">
              <w:rPr>
                <w:sz w:val="16"/>
                <w:szCs w:val="16"/>
              </w:rPr>
              <w:t xml:space="preserve">1 = for taxis only, </w:t>
            </w:r>
          </w:p>
          <w:p w14:paraId="572004BF" w14:textId="77777777" w:rsidR="00A26BBD" w:rsidRPr="001F4E65" w:rsidRDefault="00A26BBD" w:rsidP="006A3DE2">
            <w:pPr>
              <w:rPr>
                <w:sz w:val="16"/>
                <w:szCs w:val="16"/>
              </w:rPr>
            </w:pPr>
            <w:r w:rsidRPr="001F4E65">
              <w:rPr>
                <w:sz w:val="16"/>
                <w:szCs w:val="16"/>
              </w:rPr>
              <w:t>2 = rideshare only,</w:t>
            </w:r>
          </w:p>
          <w:p w14:paraId="0262EA28" w14:textId="77777777" w:rsidR="00A26BBD" w:rsidRPr="001F4E65" w:rsidRDefault="00A26BBD" w:rsidP="006A3DE2">
            <w:pPr>
              <w:rPr>
                <w:b/>
                <w:bCs/>
                <w:sz w:val="16"/>
                <w:szCs w:val="16"/>
              </w:rPr>
            </w:pPr>
            <w:r w:rsidRPr="001F4E65">
              <w:rPr>
                <w:sz w:val="16"/>
                <w:szCs w:val="16"/>
              </w:rPr>
              <w:t>3 = for both taxis and rideshare)</w:t>
            </w:r>
          </w:p>
        </w:tc>
      </w:tr>
      <w:tr w:rsidR="00A26BBD" w:rsidRPr="001F4E65" w14:paraId="6760C5A3" w14:textId="77777777" w:rsidTr="006A3DE2">
        <w:tc>
          <w:tcPr>
            <w:tcW w:w="563" w:type="dxa"/>
            <w:vMerge/>
          </w:tcPr>
          <w:p w14:paraId="35A3ABE6" w14:textId="77777777" w:rsidR="00A26BBD" w:rsidRPr="001F4E65" w:rsidRDefault="00A26BBD" w:rsidP="006A3DE2">
            <w:pPr>
              <w:rPr>
                <w:b/>
                <w:bCs/>
                <w:sz w:val="16"/>
                <w:szCs w:val="16"/>
              </w:rPr>
            </w:pPr>
          </w:p>
        </w:tc>
        <w:tc>
          <w:tcPr>
            <w:tcW w:w="590" w:type="dxa"/>
          </w:tcPr>
          <w:p w14:paraId="63066C6C" w14:textId="77777777" w:rsidR="00A26BBD" w:rsidRPr="001F4E65" w:rsidRDefault="00A26BBD" w:rsidP="006A3DE2">
            <w:pPr>
              <w:rPr>
                <w:b/>
                <w:bCs/>
                <w:sz w:val="16"/>
                <w:szCs w:val="16"/>
              </w:rPr>
            </w:pPr>
            <w:r w:rsidRPr="001F4E65">
              <w:rPr>
                <w:b/>
                <w:bCs/>
                <w:sz w:val="16"/>
                <w:szCs w:val="16"/>
              </w:rPr>
              <w:t>Ride-</w:t>
            </w:r>
          </w:p>
          <w:p w14:paraId="087A4B39" w14:textId="77777777" w:rsidR="00A26BBD" w:rsidRPr="001F4E65" w:rsidRDefault="00A26BBD" w:rsidP="006A3DE2">
            <w:pPr>
              <w:rPr>
                <w:b/>
                <w:bCs/>
                <w:sz w:val="16"/>
                <w:szCs w:val="16"/>
              </w:rPr>
            </w:pPr>
            <w:r w:rsidRPr="001F4E65">
              <w:rPr>
                <w:b/>
                <w:bCs/>
                <w:sz w:val="16"/>
                <w:szCs w:val="16"/>
              </w:rPr>
              <w:t>share</w:t>
            </w:r>
          </w:p>
          <w:p w14:paraId="56A470F8" w14:textId="77777777" w:rsidR="00A26BBD" w:rsidRPr="001F4E65" w:rsidRDefault="00A26BBD" w:rsidP="006A3DE2">
            <w:pPr>
              <w:rPr>
                <w:b/>
                <w:bCs/>
                <w:sz w:val="16"/>
                <w:szCs w:val="16"/>
              </w:rPr>
            </w:pPr>
          </w:p>
        </w:tc>
        <w:tc>
          <w:tcPr>
            <w:tcW w:w="528" w:type="dxa"/>
          </w:tcPr>
          <w:p w14:paraId="7D8EBAD3" w14:textId="77777777" w:rsidR="00A26BBD" w:rsidRPr="001F4E65" w:rsidRDefault="00A26BBD" w:rsidP="006A3DE2">
            <w:pPr>
              <w:rPr>
                <w:b/>
                <w:bCs/>
                <w:sz w:val="16"/>
                <w:szCs w:val="16"/>
              </w:rPr>
            </w:pPr>
            <w:r w:rsidRPr="001F4E65">
              <w:rPr>
                <w:b/>
                <w:bCs/>
                <w:sz w:val="16"/>
                <w:szCs w:val="16"/>
              </w:rPr>
              <w:t>Taxi</w:t>
            </w:r>
          </w:p>
        </w:tc>
        <w:tc>
          <w:tcPr>
            <w:tcW w:w="892" w:type="dxa"/>
            <w:vMerge/>
          </w:tcPr>
          <w:p w14:paraId="67A21D99" w14:textId="77777777" w:rsidR="00A26BBD" w:rsidRPr="001F4E65" w:rsidRDefault="00A26BBD" w:rsidP="006A3DE2">
            <w:pPr>
              <w:rPr>
                <w:b/>
                <w:bCs/>
                <w:sz w:val="16"/>
                <w:szCs w:val="16"/>
              </w:rPr>
            </w:pPr>
          </w:p>
        </w:tc>
        <w:tc>
          <w:tcPr>
            <w:tcW w:w="3352" w:type="dxa"/>
            <w:vMerge/>
          </w:tcPr>
          <w:p w14:paraId="5156549E" w14:textId="77777777" w:rsidR="00A26BBD" w:rsidRPr="001F4E65" w:rsidRDefault="00A26BBD" w:rsidP="006A3DE2">
            <w:pPr>
              <w:rPr>
                <w:b/>
                <w:bCs/>
                <w:sz w:val="16"/>
                <w:szCs w:val="16"/>
              </w:rPr>
            </w:pPr>
          </w:p>
        </w:tc>
        <w:tc>
          <w:tcPr>
            <w:tcW w:w="1272" w:type="dxa"/>
            <w:vMerge/>
          </w:tcPr>
          <w:p w14:paraId="77F909A9" w14:textId="77777777" w:rsidR="00A26BBD" w:rsidRPr="001F4E65" w:rsidRDefault="00A26BBD" w:rsidP="006A3DE2">
            <w:pPr>
              <w:rPr>
                <w:b/>
                <w:bCs/>
                <w:sz w:val="16"/>
                <w:szCs w:val="16"/>
              </w:rPr>
            </w:pPr>
          </w:p>
        </w:tc>
        <w:tc>
          <w:tcPr>
            <w:tcW w:w="1078" w:type="dxa"/>
            <w:vMerge/>
          </w:tcPr>
          <w:p w14:paraId="27F4978D" w14:textId="77777777" w:rsidR="00A26BBD" w:rsidRPr="001F4E65" w:rsidRDefault="00A26BBD" w:rsidP="006A3DE2">
            <w:pPr>
              <w:rPr>
                <w:b/>
                <w:bCs/>
                <w:sz w:val="16"/>
                <w:szCs w:val="16"/>
              </w:rPr>
            </w:pPr>
          </w:p>
        </w:tc>
        <w:tc>
          <w:tcPr>
            <w:tcW w:w="1080" w:type="dxa"/>
            <w:vMerge/>
          </w:tcPr>
          <w:p w14:paraId="6D66B923" w14:textId="77777777" w:rsidR="00A26BBD" w:rsidRPr="001F4E65" w:rsidRDefault="00A26BBD" w:rsidP="006A3DE2">
            <w:pPr>
              <w:rPr>
                <w:b/>
                <w:bCs/>
                <w:sz w:val="16"/>
                <w:szCs w:val="16"/>
              </w:rPr>
            </w:pPr>
          </w:p>
        </w:tc>
        <w:tc>
          <w:tcPr>
            <w:tcW w:w="1435" w:type="dxa"/>
            <w:vMerge/>
          </w:tcPr>
          <w:p w14:paraId="18D96768" w14:textId="77777777" w:rsidR="00A26BBD" w:rsidRPr="001F4E65" w:rsidRDefault="00A26BBD" w:rsidP="006A3DE2">
            <w:pPr>
              <w:rPr>
                <w:b/>
                <w:bCs/>
                <w:sz w:val="16"/>
                <w:szCs w:val="16"/>
              </w:rPr>
            </w:pPr>
          </w:p>
        </w:tc>
      </w:tr>
      <w:tr w:rsidR="00A26BBD" w:rsidRPr="001F4E65" w14:paraId="4D6CD989" w14:textId="77777777" w:rsidTr="006A3DE2">
        <w:tc>
          <w:tcPr>
            <w:tcW w:w="563" w:type="dxa"/>
          </w:tcPr>
          <w:p w14:paraId="068AFBA6" w14:textId="77777777" w:rsidR="00A26BBD" w:rsidRPr="001F4E65" w:rsidRDefault="00A26BBD" w:rsidP="006A3DE2">
            <w:pPr>
              <w:rPr>
                <w:b/>
                <w:bCs/>
                <w:sz w:val="16"/>
                <w:szCs w:val="16"/>
              </w:rPr>
            </w:pPr>
            <w:r w:rsidRPr="001F4E65">
              <w:rPr>
                <w:b/>
                <w:bCs/>
                <w:sz w:val="16"/>
                <w:szCs w:val="16"/>
              </w:rPr>
              <w:t>AL</w:t>
            </w:r>
          </w:p>
        </w:tc>
        <w:tc>
          <w:tcPr>
            <w:tcW w:w="590" w:type="dxa"/>
          </w:tcPr>
          <w:p w14:paraId="1CE4C555" w14:textId="77777777" w:rsidR="00A26BBD" w:rsidRPr="001F4E65" w:rsidRDefault="00A26BBD" w:rsidP="006A3DE2">
            <w:pPr>
              <w:rPr>
                <w:sz w:val="16"/>
                <w:szCs w:val="16"/>
              </w:rPr>
            </w:pPr>
            <w:r w:rsidRPr="001F4E65">
              <w:rPr>
                <w:sz w:val="16"/>
                <w:szCs w:val="16"/>
              </w:rPr>
              <w:t>1</w:t>
            </w:r>
          </w:p>
        </w:tc>
        <w:tc>
          <w:tcPr>
            <w:tcW w:w="528" w:type="dxa"/>
          </w:tcPr>
          <w:p w14:paraId="0F72FFEF" w14:textId="77777777" w:rsidR="00A26BBD" w:rsidRPr="001F4E65" w:rsidRDefault="00A26BBD" w:rsidP="006A3DE2">
            <w:pPr>
              <w:rPr>
                <w:sz w:val="16"/>
                <w:szCs w:val="16"/>
              </w:rPr>
            </w:pPr>
            <w:r w:rsidRPr="001F4E65">
              <w:rPr>
                <w:sz w:val="16"/>
                <w:szCs w:val="16"/>
              </w:rPr>
              <w:t>0</w:t>
            </w:r>
          </w:p>
        </w:tc>
        <w:tc>
          <w:tcPr>
            <w:tcW w:w="892" w:type="dxa"/>
          </w:tcPr>
          <w:p w14:paraId="49D13430" w14:textId="77777777" w:rsidR="00A26BBD" w:rsidRPr="001F4E65" w:rsidRDefault="00A26BBD" w:rsidP="006A3DE2">
            <w:pPr>
              <w:rPr>
                <w:sz w:val="16"/>
                <w:szCs w:val="16"/>
              </w:rPr>
            </w:pPr>
            <w:r w:rsidRPr="001F4E65">
              <w:rPr>
                <w:sz w:val="16"/>
                <w:szCs w:val="16"/>
              </w:rPr>
              <w:t>1</w:t>
            </w:r>
          </w:p>
        </w:tc>
        <w:tc>
          <w:tcPr>
            <w:tcW w:w="3352" w:type="dxa"/>
          </w:tcPr>
          <w:p w14:paraId="79CBF066"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p>
        </w:tc>
        <w:tc>
          <w:tcPr>
            <w:tcW w:w="1272" w:type="dxa"/>
          </w:tcPr>
          <w:p w14:paraId="1FD26687" w14:textId="77777777" w:rsidR="00A26BBD" w:rsidRPr="001F4E65" w:rsidRDefault="00A26BBD" w:rsidP="006A3DE2">
            <w:pPr>
              <w:rPr>
                <w:sz w:val="16"/>
                <w:szCs w:val="16"/>
              </w:rPr>
            </w:pPr>
            <w:r w:rsidRPr="001F4E65">
              <w:rPr>
                <w:sz w:val="16"/>
                <w:szCs w:val="16"/>
              </w:rPr>
              <w:t>$25 fine</w:t>
            </w:r>
          </w:p>
        </w:tc>
        <w:tc>
          <w:tcPr>
            <w:tcW w:w="1078" w:type="dxa"/>
          </w:tcPr>
          <w:p w14:paraId="65B40B0E" w14:textId="77777777" w:rsidR="00A26BBD" w:rsidRPr="001F4E65" w:rsidRDefault="00A26BBD" w:rsidP="006A3DE2">
            <w:pPr>
              <w:rPr>
                <w:sz w:val="16"/>
                <w:szCs w:val="16"/>
              </w:rPr>
            </w:pPr>
            <w:r w:rsidRPr="001F4E65">
              <w:rPr>
                <w:sz w:val="16"/>
                <w:szCs w:val="16"/>
              </w:rPr>
              <w:t>1</w:t>
            </w:r>
          </w:p>
        </w:tc>
        <w:tc>
          <w:tcPr>
            <w:tcW w:w="1080" w:type="dxa"/>
          </w:tcPr>
          <w:p w14:paraId="4718F2E6" w14:textId="77777777" w:rsidR="00A26BBD" w:rsidRPr="001F4E65" w:rsidRDefault="00A26BBD" w:rsidP="006A3DE2">
            <w:pPr>
              <w:rPr>
                <w:sz w:val="16"/>
                <w:szCs w:val="16"/>
              </w:rPr>
            </w:pPr>
            <w:r w:rsidRPr="001F4E65">
              <w:rPr>
                <w:sz w:val="16"/>
                <w:szCs w:val="16"/>
              </w:rPr>
              <w:t>1</w:t>
            </w:r>
          </w:p>
        </w:tc>
        <w:tc>
          <w:tcPr>
            <w:tcW w:w="1435" w:type="dxa"/>
          </w:tcPr>
          <w:p w14:paraId="232B4117" w14:textId="77777777" w:rsidR="00A26BBD" w:rsidRPr="001F4E65" w:rsidRDefault="00A26BBD" w:rsidP="006A3DE2">
            <w:pPr>
              <w:rPr>
                <w:sz w:val="16"/>
                <w:szCs w:val="16"/>
              </w:rPr>
            </w:pPr>
            <w:r w:rsidRPr="001F4E65">
              <w:rPr>
                <w:sz w:val="16"/>
                <w:szCs w:val="16"/>
              </w:rPr>
              <w:t>1</w:t>
            </w:r>
          </w:p>
        </w:tc>
      </w:tr>
      <w:tr w:rsidR="00A26BBD" w:rsidRPr="001F4E65" w14:paraId="01E42732" w14:textId="77777777" w:rsidTr="006A3DE2">
        <w:tc>
          <w:tcPr>
            <w:tcW w:w="563" w:type="dxa"/>
          </w:tcPr>
          <w:p w14:paraId="63E22FDD" w14:textId="77777777" w:rsidR="00A26BBD" w:rsidRPr="001F4E65" w:rsidRDefault="00A26BBD" w:rsidP="006A3DE2">
            <w:pPr>
              <w:rPr>
                <w:b/>
                <w:bCs/>
                <w:sz w:val="16"/>
                <w:szCs w:val="16"/>
              </w:rPr>
            </w:pPr>
            <w:r w:rsidRPr="001F4E65">
              <w:rPr>
                <w:b/>
                <w:bCs/>
                <w:sz w:val="16"/>
                <w:szCs w:val="16"/>
              </w:rPr>
              <w:t>AK</w:t>
            </w:r>
          </w:p>
        </w:tc>
        <w:tc>
          <w:tcPr>
            <w:tcW w:w="590" w:type="dxa"/>
          </w:tcPr>
          <w:p w14:paraId="77531BFB" w14:textId="77777777" w:rsidR="00A26BBD" w:rsidRPr="001F4E65" w:rsidRDefault="00A26BBD" w:rsidP="006A3DE2">
            <w:pPr>
              <w:rPr>
                <w:sz w:val="16"/>
                <w:szCs w:val="16"/>
              </w:rPr>
            </w:pPr>
            <w:r w:rsidRPr="001F4E65">
              <w:rPr>
                <w:sz w:val="16"/>
                <w:szCs w:val="16"/>
              </w:rPr>
              <w:t>1</w:t>
            </w:r>
          </w:p>
        </w:tc>
        <w:tc>
          <w:tcPr>
            <w:tcW w:w="528" w:type="dxa"/>
          </w:tcPr>
          <w:p w14:paraId="4A655F33" w14:textId="77777777" w:rsidR="00A26BBD" w:rsidRPr="001F4E65" w:rsidRDefault="00A26BBD" w:rsidP="006A3DE2">
            <w:pPr>
              <w:rPr>
                <w:sz w:val="16"/>
                <w:szCs w:val="16"/>
              </w:rPr>
            </w:pPr>
            <w:r w:rsidRPr="001F4E65">
              <w:rPr>
                <w:sz w:val="16"/>
                <w:szCs w:val="16"/>
              </w:rPr>
              <w:t>1</w:t>
            </w:r>
          </w:p>
        </w:tc>
        <w:tc>
          <w:tcPr>
            <w:tcW w:w="892" w:type="dxa"/>
          </w:tcPr>
          <w:p w14:paraId="2E01FA79" w14:textId="77777777" w:rsidR="00A26BBD" w:rsidRPr="001F4E65" w:rsidRDefault="00A26BBD" w:rsidP="006A3DE2">
            <w:pPr>
              <w:rPr>
                <w:sz w:val="16"/>
                <w:szCs w:val="16"/>
              </w:rPr>
            </w:pPr>
            <w:r w:rsidRPr="001F4E65">
              <w:rPr>
                <w:sz w:val="16"/>
                <w:szCs w:val="16"/>
              </w:rPr>
              <w:t>1</w:t>
            </w:r>
          </w:p>
        </w:tc>
        <w:tc>
          <w:tcPr>
            <w:tcW w:w="3352" w:type="dxa"/>
          </w:tcPr>
          <w:p w14:paraId="1CF2D0B9"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AND &lt; 65 </w:t>
            </w:r>
            <w:proofErr w:type="spellStart"/>
            <w:r w:rsidRPr="001F4E65">
              <w:rPr>
                <w:sz w:val="16"/>
                <w:szCs w:val="16"/>
              </w:rPr>
              <w:t>lbs</w:t>
            </w:r>
            <w:proofErr w:type="spellEnd"/>
            <w:r w:rsidRPr="001F4E65">
              <w:rPr>
                <w:sz w:val="16"/>
                <w:szCs w:val="16"/>
              </w:rPr>
              <w:t xml:space="preserve"> </w:t>
            </w:r>
          </w:p>
          <w:p w14:paraId="2A3DF7BD" w14:textId="77777777" w:rsidR="00A26BBD" w:rsidRPr="001F4E65" w:rsidRDefault="00A26BBD" w:rsidP="006A3DE2">
            <w:pPr>
              <w:rPr>
                <w:sz w:val="16"/>
                <w:szCs w:val="16"/>
              </w:rPr>
            </w:pPr>
            <w:r w:rsidRPr="001F4E65">
              <w:rPr>
                <w:sz w:val="16"/>
                <w:szCs w:val="16"/>
              </w:rPr>
              <w:t xml:space="preserve">OR 8-15 </w:t>
            </w:r>
            <w:proofErr w:type="spellStart"/>
            <w:r w:rsidRPr="001F4E65">
              <w:rPr>
                <w:sz w:val="16"/>
                <w:szCs w:val="16"/>
              </w:rPr>
              <w:t>yo</w:t>
            </w:r>
            <w:proofErr w:type="spellEnd"/>
            <w:r w:rsidRPr="001F4E65">
              <w:rPr>
                <w:sz w:val="16"/>
                <w:szCs w:val="16"/>
              </w:rPr>
              <w:t xml:space="preserve"> AND (&lt; 57” or &lt; 65 </w:t>
            </w:r>
            <w:proofErr w:type="spellStart"/>
            <w:r w:rsidRPr="001F4E65">
              <w:rPr>
                <w:sz w:val="16"/>
                <w:szCs w:val="16"/>
              </w:rPr>
              <w:t>lbs</w:t>
            </w:r>
            <w:proofErr w:type="spellEnd"/>
            <w:r w:rsidRPr="001F4E65">
              <w:rPr>
                <w:sz w:val="16"/>
                <w:szCs w:val="16"/>
              </w:rPr>
              <w:t>)</w:t>
            </w:r>
          </w:p>
        </w:tc>
        <w:tc>
          <w:tcPr>
            <w:tcW w:w="1272" w:type="dxa"/>
          </w:tcPr>
          <w:p w14:paraId="2655DFC9" w14:textId="77777777" w:rsidR="00A26BBD" w:rsidRPr="001F4E65" w:rsidRDefault="00A26BBD" w:rsidP="006A3DE2">
            <w:pPr>
              <w:rPr>
                <w:sz w:val="16"/>
                <w:szCs w:val="16"/>
              </w:rPr>
            </w:pPr>
            <w:r w:rsidRPr="001F4E65">
              <w:rPr>
                <w:sz w:val="16"/>
                <w:szCs w:val="16"/>
              </w:rPr>
              <w:t>$50 fine</w:t>
            </w:r>
          </w:p>
        </w:tc>
        <w:tc>
          <w:tcPr>
            <w:tcW w:w="1078" w:type="dxa"/>
          </w:tcPr>
          <w:p w14:paraId="4776D87E" w14:textId="77777777" w:rsidR="00A26BBD" w:rsidRPr="001F4E65" w:rsidRDefault="00A26BBD" w:rsidP="006A3DE2">
            <w:pPr>
              <w:rPr>
                <w:sz w:val="16"/>
                <w:szCs w:val="16"/>
              </w:rPr>
            </w:pPr>
            <w:r w:rsidRPr="001F4E65">
              <w:rPr>
                <w:sz w:val="16"/>
                <w:szCs w:val="16"/>
              </w:rPr>
              <w:t>1</w:t>
            </w:r>
          </w:p>
        </w:tc>
        <w:tc>
          <w:tcPr>
            <w:tcW w:w="1080" w:type="dxa"/>
          </w:tcPr>
          <w:p w14:paraId="355C35A3" w14:textId="77777777" w:rsidR="00A26BBD" w:rsidRPr="001F4E65" w:rsidRDefault="00A26BBD" w:rsidP="006A3DE2">
            <w:pPr>
              <w:rPr>
                <w:sz w:val="16"/>
                <w:szCs w:val="16"/>
              </w:rPr>
            </w:pPr>
            <w:r w:rsidRPr="001F4E65">
              <w:rPr>
                <w:sz w:val="16"/>
                <w:szCs w:val="16"/>
              </w:rPr>
              <w:t>1</w:t>
            </w:r>
          </w:p>
        </w:tc>
        <w:tc>
          <w:tcPr>
            <w:tcW w:w="1435" w:type="dxa"/>
          </w:tcPr>
          <w:p w14:paraId="2D827C37" w14:textId="77777777" w:rsidR="00A26BBD" w:rsidRPr="001F4E65" w:rsidRDefault="00A26BBD" w:rsidP="006A3DE2">
            <w:pPr>
              <w:rPr>
                <w:sz w:val="16"/>
                <w:szCs w:val="16"/>
              </w:rPr>
            </w:pPr>
            <w:r w:rsidRPr="001F4E65">
              <w:rPr>
                <w:sz w:val="16"/>
                <w:szCs w:val="16"/>
              </w:rPr>
              <w:t>0</w:t>
            </w:r>
          </w:p>
        </w:tc>
      </w:tr>
      <w:tr w:rsidR="00A26BBD" w:rsidRPr="001F4E65" w14:paraId="7BB956A3" w14:textId="77777777" w:rsidTr="006A3DE2">
        <w:tc>
          <w:tcPr>
            <w:tcW w:w="563" w:type="dxa"/>
          </w:tcPr>
          <w:p w14:paraId="28C05B25" w14:textId="77777777" w:rsidR="00A26BBD" w:rsidRPr="001F4E65" w:rsidRDefault="00A26BBD" w:rsidP="006A3DE2">
            <w:pPr>
              <w:rPr>
                <w:b/>
                <w:bCs/>
                <w:sz w:val="16"/>
                <w:szCs w:val="16"/>
              </w:rPr>
            </w:pPr>
            <w:r w:rsidRPr="001F4E65">
              <w:rPr>
                <w:b/>
                <w:bCs/>
                <w:sz w:val="16"/>
                <w:szCs w:val="16"/>
              </w:rPr>
              <w:t>AZ</w:t>
            </w:r>
          </w:p>
        </w:tc>
        <w:tc>
          <w:tcPr>
            <w:tcW w:w="590" w:type="dxa"/>
          </w:tcPr>
          <w:p w14:paraId="767553D6" w14:textId="77777777" w:rsidR="00A26BBD" w:rsidRPr="001F4E65" w:rsidRDefault="00A26BBD" w:rsidP="006A3DE2">
            <w:pPr>
              <w:rPr>
                <w:sz w:val="16"/>
                <w:szCs w:val="16"/>
              </w:rPr>
            </w:pPr>
            <w:r w:rsidRPr="001F4E65">
              <w:rPr>
                <w:sz w:val="16"/>
                <w:szCs w:val="16"/>
              </w:rPr>
              <w:t>1</w:t>
            </w:r>
          </w:p>
        </w:tc>
        <w:tc>
          <w:tcPr>
            <w:tcW w:w="528" w:type="dxa"/>
          </w:tcPr>
          <w:p w14:paraId="0E1E2ED5" w14:textId="77777777" w:rsidR="00A26BBD" w:rsidRPr="001F4E65" w:rsidRDefault="00A26BBD" w:rsidP="006A3DE2">
            <w:pPr>
              <w:rPr>
                <w:sz w:val="16"/>
                <w:szCs w:val="16"/>
              </w:rPr>
            </w:pPr>
            <w:r w:rsidRPr="001F4E65">
              <w:rPr>
                <w:sz w:val="16"/>
                <w:szCs w:val="16"/>
              </w:rPr>
              <w:t>1</w:t>
            </w:r>
          </w:p>
        </w:tc>
        <w:tc>
          <w:tcPr>
            <w:tcW w:w="892" w:type="dxa"/>
          </w:tcPr>
          <w:p w14:paraId="36F75F0C" w14:textId="77777777" w:rsidR="00A26BBD" w:rsidRPr="001F4E65" w:rsidRDefault="00A26BBD" w:rsidP="006A3DE2">
            <w:pPr>
              <w:rPr>
                <w:sz w:val="16"/>
                <w:szCs w:val="16"/>
              </w:rPr>
            </w:pPr>
            <w:r w:rsidRPr="001F4E65">
              <w:rPr>
                <w:sz w:val="16"/>
                <w:szCs w:val="16"/>
              </w:rPr>
              <w:t>0</w:t>
            </w:r>
          </w:p>
        </w:tc>
        <w:tc>
          <w:tcPr>
            <w:tcW w:w="3352" w:type="dxa"/>
          </w:tcPr>
          <w:p w14:paraId="4B0615A4" w14:textId="77777777" w:rsidR="00A26BBD" w:rsidRPr="001F4E65" w:rsidRDefault="00A26BBD" w:rsidP="006A3DE2">
            <w:pPr>
              <w:rPr>
                <w:sz w:val="16"/>
                <w:szCs w:val="16"/>
              </w:rPr>
            </w:pPr>
            <w:r w:rsidRPr="001F4E65">
              <w:rPr>
                <w:sz w:val="16"/>
                <w:szCs w:val="16"/>
              </w:rPr>
              <w:t xml:space="preserve">&lt; 5 </w:t>
            </w:r>
            <w:proofErr w:type="spellStart"/>
            <w:r w:rsidRPr="001F4E65">
              <w:rPr>
                <w:sz w:val="16"/>
                <w:szCs w:val="16"/>
              </w:rPr>
              <w:t>yo</w:t>
            </w:r>
            <w:proofErr w:type="spellEnd"/>
            <w:r w:rsidRPr="001F4E65">
              <w:rPr>
                <w:sz w:val="16"/>
                <w:szCs w:val="16"/>
              </w:rPr>
              <w:t xml:space="preserve"> </w:t>
            </w:r>
            <w:proofErr w:type="gramStart"/>
            <w:r w:rsidRPr="001F4E65">
              <w:rPr>
                <w:sz w:val="16"/>
                <w:szCs w:val="16"/>
              </w:rPr>
              <w:t>OR  &lt;</w:t>
            </w:r>
            <w:proofErr w:type="gramEnd"/>
            <w:r w:rsidRPr="001F4E65">
              <w:rPr>
                <w:sz w:val="16"/>
                <w:szCs w:val="16"/>
              </w:rPr>
              <w:t xml:space="preserve"> 8 and &lt; 58”</w:t>
            </w:r>
          </w:p>
        </w:tc>
        <w:tc>
          <w:tcPr>
            <w:tcW w:w="1272" w:type="dxa"/>
          </w:tcPr>
          <w:p w14:paraId="43791CF4" w14:textId="77777777" w:rsidR="00A26BBD" w:rsidRPr="001F4E65" w:rsidRDefault="00A26BBD" w:rsidP="006A3DE2">
            <w:pPr>
              <w:rPr>
                <w:sz w:val="16"/>
                <w:szCs w:val="16"/>
              </w:rPr>
            </w:pPr>
            <w:r w:rsidRPr="001F4E65">
              <w:rPr>
                <w:sz w:val="16"/>
                <w:szCs w:val="16"/>
              </w:rPr>
              <w:t>$10-50 fine</w:t>
            </w:r>
          </w:p>
        </w:tc>
        <w:tc>
          <w:tcPr>
            <w:tcW w:w="1078" w:type="dxa"/>
          </w:tcPr>
          <w:p w14:paraId="18589775" w14:textId="77777777" w:rsidR="00A26BBD" w:rsidRPr="001F4E65" w:rsidRDefault="00A26BBD" w:rsidP="006A3DE2">
            <w:pPr>
              <w:rPr>
                <w:sz w:val="16"/>
                <w:szCs w:val="16"/>
              </w:rPr>
            </w:pPr>
            <w:r w:rsidRPr="001F4E65">
              <w:rPr>
                <w:sz w:val="16"/>
                <w:szCs w:val="16"/>
              </w:rPr>
              <w:t>1</w:t>
            </w:r>
          </w:p>
        </w:tc>
        <w:tc>
          <w:tcPr>
            <w:tcW w:w="1080" w:type="dxa"/>
          </w:tcPr>
          <w:p w14:paraId="19B71CAD" w14:textId="77777777" w:rsidR="00A26BBD" w:rsidRPr="001F4E65" w:rsidRDefault="00A26BBD" w:rsidP="006A3DE2">
            <w:pPr>
              <w:rPr>
                <w:sz w:val="16"/>
                <w:szCs w:val="16"/>
              </w:rPr>
            </w:pPr>
            <w:r w:rsidRPr="001F4E65">
              <w:rPr>
                <w:sz w:val="16"/>
                <w:szCs w:val="16"/>
              </w:rPr>
              <w:t>1</w:t>
            </w:r>
          </w:p>
        </w:tc>
        <w:tc>
          <w:tcPr>
            <w:tcW w:w="1435" w:type="dxa"/>
          </w:tcPr>
          <w:p w14:paraId="20D3E307" w14:textId="77777777" w:rsidR="00A26BBD" w:rsidRPr="001F4E65" w:rsidRDefault="00A26BBD" w:rsidP="006A3DE2">
            <w:pPr>
              <w:rPr>
                <w:sz w:val="16"/>
                <w:szCs w:val="16"/>
              </w:rPr>
            </w:pPr>
            <w:r w:rsidRPr="001F4E65">
              <w:rPr>
                <w:sz w:val="16"/>
                <w:szCs w:val="16"/>
              </w:rPr>
              <w:t>0</w:t>
            </w:r>
          </w:p>
        </w:tc>
      </w:tr>
      <w:tr w:rsidR="00A26BBD" w:rsidRPr="001F4E65" w14:paraId="19C4BDF6" w14:textId="77777777" w:rsidTr="006A3DE2">
        <w:tc>
          <w:tcPr>
            <w:tcW w:w="563" w:type="dxa"/>
          </w:tcPr>
          <w:p w14:paraId="103D95EA" w14:textId="77777777" w:rsidR="00A26BBD" w:rsidRPr="001F4E65" w:rsidRDefault="00A26BBD" w:rsidP="006A3DE2">
            <w:pPr>
              <w:rPr>
                <w:b/>
                <w:bCs/>
                <w:sz w:val="16"/>
                <w:szCs w:val="16"/>
              </w:rPr>
            </w:pPr>
            <w:r w:rsidRPr="001F4E65">
              <w:rPr>
                <w:b/>
                <w:bCs/>
                <w:sz w:val="16"/>
                <w:szCs w:val="16"/>
              </w:rPr>
              <w:t>AR</w:t>
            </w:r>
          </w:p>
        </w:tc>
        <w:tc>
          <w:tcPr>
            <w:tcW w:w="590" w:type="dxa"/>
          </w:tcPr>
          <w:p w14:paraId="25ACFEA9" w14:textId="77777777" w:rsidR="00A26BBD" w:rsidRPr="001F4E65" w:rsidRDefault="00A26BBD" w:rsidP="006A3DE2">
            <w:pPr>
              <w:rPr>
                <w:sz w:val="16"/>
                <w:szCs w:val="16"/>
              </w:rPr>
            </w:pPr>
            <w:r w:rsidRPr="001F4E65">
              <w:rPr>
                <w:sz w:val="16"/>
                <w:szCs w:val="16"/>
              </w:rPr>
              <w:t>1</w:t>
            </w:r>
          </w:p>
        </w:tc>
        <w:tc>
          <w:tcPr>
            <w:tcW w:w="528" w:type="dxa"/>
          </w:tcPr>
          <w:p w14:paraId="78B26C43" w14:textId="77777777" w:rsidR="00A26BBD" w:rsidRPr="001F4E65" w:rsidRDefault="00A26BBD" w:rsidP="006A3DE2">
            <w:pPr>
              <w:rPr>
                <w:sz w:val="16"/>
                <w:szCs w:val="16"/>
              </w:rPr>
            </w:pPr>
            <w:r w:rsidRPr="001F4E65">
              <w:rPr>
                <w:sz w:val="16"/>
                <w:szCs w:val="16"/>
              </w:rPr>
              <w:t>0</w:t>
            </w:r>
          </w:p>
        </w:tc>
        <w:tc>
          <w:tcPr>
            <w:tcW w:w="892" w:type="dxa"/>
          </w:tcPr>
          <w:p w14:paraId="6FF0427E" w14:textId="77777777" w:rsidR="00A26BBD" w:rsidRPr="001F4E65" w:rsidRDefault="00A26BBD" w:rsidP="006A3DE2">
            <w:pPr>
              <w:rPr>
                <w:sz w:val="16"/>
                <w:szCs w:val="16"/>
              </w:rPr>
            </w:pPr>
            <w:r w:rsidRPr="001F4E65">
              <w:rPr>
                <w:sz w:val="16"/>
                <w:szCs w:val="16"/>
              </w:rPr>
              <w:t>0</w:t>
            </w:r>
          </w:p>
        </w:tc>
        <w:tc>
          <w:tcPr>
            <w:tcW w:w="3352" w:type="dxa"/>
          </w:tcPr>
          <w:p w14:paraId="6F33DB39"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r w:rsidRPr="001F4E65">
              <w:rPr>
                <w:sz w:val="16"/>
                <w:szCs w:val="16"/>
              </w:rPr>
              <w:t xml:space="preserve"> AND &lt; 60 </w:t>
            </w:r>
            <w:proofErr w:type="spellStart"/>
            <w:r w:rsidRPr="001F4E65">
              <w:rPr>
                <w:sz w:val="16"/>
                <w:szCs w:val="16"/>
              </w:rPr>
              <w:t>lbs</w:t>
            </w:r>
            <w:proofErr w:type="spellEnd"/>
          </w:p>
        </w:tc>
        <w:tc>
          <w:tcPr>
            <w:tcW w:w="1272" w:type="dxa"/>
          </w:tcPr>
          <w:p w14:paraId="336E18DD" w14:textId="77777777" w:rsidR="00A26BBD" w:rsidRPr="001F4E65" w:rsidRDefault="00A26BBD" w:rsidP="006A3DE2">
            <w:pPr>
              <w:rPr>
                <w:sz w:val="16"/>
                <w:szCs w:val="16"/>
              </w:rPr>
            </w:pPr>
            <w:r w:rsidRPr="001F4E65">
              <w:rPr>
                <w:sz w:val="16"/>
                <w:szCs w:val="16"/>
              </w:rPr>
              <w:t>$25-100 fine</w:t>
            </w:r>
          </w:p>
        </w:tc>
        <w:tc>
          <w:tcPr>
            <w:tcW w:w="1078" w:type="dxa"/>
          </w:tcPr>
          <w:p w14:paraId="21BC9334" w14:textId="77777777" w:rsidR="00A26BBD" w:rsidRPr="001F4E65" w:rsidRDefault="00A26BBD" w:rsidP="006A3DE2">
            <w:pPr>
              <w:rPr>
                <w:sz w:val="16"/>
                <w:szCs w:val="16"/>
              </w:rPr>
            </w:pPr>
            <w:r w:rsidRPr="001F4E65">
              <w:rPr>
                <w:sz w:val="16"/>
                <w:szCs w:val="16"/>
              </w:rPr>
              <w:t>1</w:t>
            </w:r>
          </w:p>
        </w:tc>
        <w:tc>
          <w:tcPr>
            <w:tcW w:w="1080" w:type="dxa"/>
          </w:tcPr>
          <w:p w14:paraId="5A67FF37" w14:textId="77777777" w:rsidR="00A26BBD" w:rsidRPr="001F4E65" w:rsidRDefault="00A26BBD" w:rsidP="006A3DE2">
            <w:pPr>
              <w:rPr>
                <w:sz w:val="16"/>
                <w:szCs w:val="16"/>
              </w:rPr>
            </w:pPr>
            <w:r w:rsidRPr="001F4E65">
              <w:rPr>
                <w:sz w:val="16"/>
                <w:szCs w:val="16"/>
              </w:rPr>
              <w:t>1</w:t>
            </w:r>
          </w:p>
        </w:tc>
        <w:tc>
          <w:tcPr>
            <w:tcW w:w="1435" w:type="dxa"/>
          </w:tcPr>
          <w:p w14:paraId="62B6CC33" w14:textId="77777777" w:rsidR="00A26BBD" w:rsidRPr="001F4E65" w:rsidRDefault="00A26BBD" w:rsidP="006A3DE2">
            <w:pPr>
              <w:rPr>
                <w:sz w:val="16"/>
                <w:szCs w:val="16"/>
              </w:rPr>
            </w:pPr>
            <w:r w:rsidRPr="001F4E65">
              <w:rPr>
                <w:sz w:val="16"/>
                <w:szCs w:val="16"/>
              </w:rPr>
              <w:t>1</w:t>
            </w:r>
          </w:p>
        </w:tc>
      </w:tr>
      <w:tr w:rsidR="00A26BBD" w:rsidRPr="001F4E65" w14:paraId="22E3FB50" w14:textId="77777777" w:rsidTr="006A3DE2">
        <w:tc>
          <w:tcPr>
            <w:tcW w:w="563" w:type="dxa"/>
          </w:tcPr>
          <w:p w14:paraId="2BB83C64" w14:textId="77777777" w:rsidR="00A26BBD" w:rsidRPr="001F4E65" w:rsidRDefault="00A26BBD" w:rsidP="006A3DE2">
            <w:pPr>
              <w:rPr>
                <w:b/>
                <w:bCs/>
                <w:sz w:val="16"/>
                <w:szCs w:val="16"/>
              </w:rPr>
            </w:pPr>
            <w:r w:rsidRPr="001F4E65">
              <w:rPr>
                <w:b/>
                <w:bCs/>
                <w:sz w:val="16"/>
                <w:szCs w:val="16"/>
              </w:rPr>
              <w:t>CA</w:t>
            </w:r>
          </w:p>
        </w:tc>
        <w:tc>
          <w:tcPr>
            <w:tcW w:w="590" w:type="dxa"/>
          </w:tcPr>
          <w:p w14:paraId="55F1A0BE" w14:textId="77777777" w:rsidR="00A26BBD" w:rsidRPr="001F4E65" w:rsidRDefault="00A26BBD" w:rsidP="006A3DE2">
            <w:pPr>
              <w:rPr>
                <w:sz w:val="16"/>
                <w:szCs w:val="16"/>
              </w:rPr>
            </w:pPr>
            <w:r w:rsidRPr="001F4E65">
              <w:rPr>
                <w:sz w:val="16"/>
                <w:szCs w:val="16"/>
              </w:rPr>
              <w:t>1</w:t>
            </w:r>
          </w:p>
        </w:tc>
        <w:tc>
          <w:tcPr>
            <w:tcW w:w="528" w:type="dxa"/>
          </w:tcPr>
          <w:p w14:paraId="31B07FC0" w14:textId="77777777" w:rsidR="00A26BBD" w:rsidRPr="001F4E65" w:rsidRDefault="00A26BBD" w:rsidP="006A3DE2">
            <w:pPr>
              <w:rPr>
                <w:sz w:val="16"/>
                <w:szCs w:val="16"/>
              </w:rPr>
            </w:pPr>
            <w:r w:rsidRPr="001F4E65">
              <w:rPr>
                <w:sz w:val="16"/>
                <w:szCs w:val="16"/>
              </w:rPr>
              <w:t>1</w:t>
            </w:r>
          </w:p>
        </w:tc>
        <w:tc>
          <w:tcPr>
            <w:tcW w:w="892" w:type="dxa"/>
          </w:tcPr>
          <w:p w14:paraId="5B21C3B6" w14:textId="77777777" w:rsidR="00A26BBD" w:rsidRPr="001F4E65" w:rsidRDefault="00A26BBD" w:rsidP="006A3DE2">
            <w:pPr>
              <w:rPr>
                <w:sz w:val="16"/>
                <w:szCs w:val="16"/>
              </w:rPr>
            </w:pPr>
            <w:r w:rsidRPr="001F4E65">
              <w:rPr>
                <w:sz w:val="16"/>
                <w:szCs w:val="16"/>
              </w:rPr>
              <w:t>1</w:t>
            </w:r>
          </w:p>
        </w:tc>
        <w:tc>
          <w:tcPr>
            <w:tcW w:w="3352" w:type="dxa"/>
          </w:tcPr>
          <w:p w14:paraId="395E0A97"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67C904CA" w14:textId="77777777" w:rsidR="00A26BBD" w:rsidRPr="001F4E65" w:rsidRDefault="00A26BBD" w:rsidP="006A3DE2">
            <w:pPr>
              <w:rPr>
                <w:sz w:val="16"/>
                <w:szCs w:val="16"/>
              </w:rPr>
            </w:pPr>
            <w:r w:rsidRPr="001F4E65">
              <w:rPr>
                <w:sz w:val="16"/>
                <w:szCs w:val="16"/>
              </w:rPr>
              <w:t>$100-250 fine</w:t>
            </w:r>
          </w:p>
        </w:tc>
        <w:tc>
          <w:tcPr>
            <w:tcW w:w="1078" w:type="dxa"/>
          </w:tcPr>
          <w:p w14:paraId="25C9B398" w14:textId="77777777" w:rsidR="00A26BBD" w:rsidRPr="001F4E65" w:rsidRDefault="00A26BBD" w:rsidP="006A3DE2">
            <w:pPr>
              <w:rPr>
                <w:sz w:val="16"/>
                <w:szCs w:val="16"/>
              </w:rPr>
            </w:pPr>
            <w:r w:rsidRPr="001F4E65">
              <w:rPr>
                <w:sz w:val="16"/>
                <w:szCs w:val="16"/>
              </w:rPr>
              <w:t>1</w:t>
            </w:r>
          </w:p>
        </w:tc>
        <w:tc>
          <w:tcPr>
            <w:tcW w:w="1080" w:type="dxa"/>
          </w:tcPr>
          <w:p w14:paraId="45FB8B83" w14:textId="77777777" w:rsidR="00A26BBD" w:rsidRPr="001F4E65" w:rsidRDefault="00A26BBD" w:rsidP="006A3DE2">
            <w:pPr>
              <w:rPr>
                <w:sz w:val="16"/>
                <w:szCs w:val="16"/>
              </w:rPr>
            </w:pPr>
            <w:r w:rsidRPr="001F4E65">
              <w:rPr>
                <w:sz w:val="16"/>
                <w:szCs w:val="16"/>
              </w:rPr>
              <w:t>1</w:t>
            </w:r>
          </w:p>
        </w:tc>
        <w:tc>
          <w:tcPr>
            <w:tcW w:w="1435" w:type="dxa"/>
          </w:tcPr>
          <w:p w14:paraId="5E23EA65" w14:textId="77777777" w:rsidR="00A26BBD" w:rsidRPr="001F4E65" w:rsidRDefault="00A26BBD" w:rsidP="006A3DE2">
            <w:pPr>
              <w:rPr>
                <w:sz w:val="16"/>
                <w:szCs w:val="16"/>
              </w:rPr>
            </w:pPr>
            <w:r w:rsidRPr="001F4E65">
              <w:rPr>
                <w:sz w:val="16"/>
                <w:szCs w:val="16"/>
              </w:rPr>
              <w:t>0</w:t>
            </w:r>
          </w:p>
        </w:tc>
      </w:tr>
      <w:tr w:rsidR="00A26BBD" w:rsidRPr="001F4E65" w14:paraId="607A8CC3" w14:textId="77777777" w:rsidTr="006A3DE2">
        <w:tc>
          <w:tcPr>
            <w:tcW w:w="563" w:type="dxa"/>
          </w:tcPr>
          <w:p w14:paraId="1F2CDEA4" w14:textId="77777777" w:rsidR="00A26BBD" w:rsidRPr="001F4E65" w:rsidRDefault="00A26BBD" w:rsidP="006A3DE2">
            <w:pPr>
              <w:rPr>
                <w:b/>
                <w:bCs/>
                <w:sz w:val="16"/>
                <w:szCs w:val="16"/>
              </w:rPr>
            </w:pPr>
            <w:r w:rsidRPr="001F4E65">
              <w:rPr>
                <w:b/>
                <w:bCs/>
                <w:sz w:val="16"/>
                <w:szCs w:val="16"/>
              </w:rPr>
              <w:t>CO</w:t>
            </w:r>
          </w:p>
        </w:tc>
        <w:tc>
          <w:tcPr>
            <w:tcW w:w="590" w:type="dxa"/>
          </w:tcPr>
          <w:p w14:paraId="1766045C" w14:textId="77777777" w:rsidR="00A26BBD" w:rsidRPr="001F4E65" w:rsidRDefault="00A26BBD" w:rsidP="006A3DE2">
            <w:pPr>
              <w:rPr>
                <w:sz w:val="16"/>
                <w:szCs w:val="16"/>
              </w:rPr>
            </w:pPr>
            <w:r w:rsidRPr="001F4E65">
              <w:rPr>
                <w:sz w:val="16"/>
                <w:szCs w:val="16"/>
              </w:rPr>
              <w:t>1</w:t>
            </w:r>
          </w:p>
        </w:tc>
        <w:tc>
          <w:tcPr>
            <w:tcW w:w="528" w:type="dxa"/>
          </w:tcPr>
          <w:p w14:paraId="3FC1FB8A" w14:textId="77777777" w:rsidR="00A26BBD" w:rsidRPr="001F4E65" w:rsidRDefault="00A26BBD" w:rsidP="006A3DE2">
            <w:pPr>
              <w:rPr>
                <w:sz w:val="16"/>
                <w:szCs w:val="16"/>
              </w:rPr>
            </w:pPr>
            <w:r w:rsidRPr="001F4E65">
              <w:rPr>
                <w:sz w:val="16"/>
                <w:szCs w:val="16"/>
              </w:rPr>
              <w:t>0</w:t>
            </w:r>
          </w:p>
        </w:tc>
        <w:tc>
          <w:tcPr>
            <w:tcW w:w="892" w:type="dxa"/>
          </w:tcPr>
          <w:p w14:paraId="0FDBA6DE" w14:textId="77777777" w:rsidR="00A26BBD" w:rsidRPr="001F4E65" w:rsidRDefault="00A26BBD" w:rsidP="006A3DE2">
            <w:pPr>
              <w:rPr>
                <w:sz w:val="16"/>
                <w:szCs w:val="16"/>
              </w:rPr>
            </w:pPr>
            <w:r w:rsidRPr="001F4E65">
              <w:rPr>
                <w:sz w:val="16"/>
                <w:szCs w:val="16"/>
              </w:rPr>
              <w:t>1</w:t>
            </w:r>
          </w:p>
        </w:tc>
        <w:tc>
          <w:tcPr>
            <w:tcW w:w="3352" w:type="dxa"/>
          </w:tcPr>
          <w:p w14:paraId="789D3BEE"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72" w:type="dxa"/>
          </w:tcPr>
          <w:p w14:paraId="43111CE3" w14:textId="77777777" w:rsidR="00A26BBD" w:rsidRPr="001F4E65" w:rsidRDefault="00A26BBD" w:rsidP="006A3DE2">
            <w:pPr>
              <w:rPr>
                <w:sz w:val="16"/>
                <w:szCs w:val="16"/>
              </w:rPr>
            </w:pPr>
            <w:r w:rsidRPr="001F4E65">
              <w:rPr>
                <w:sz w:val="16"/>
                <w:szCs w:val="16"/>
              </w:rPr>
              <w:t>$81 fine</w:t>
            </w:r>
          </w:p>
        </w:tc>
        <w:tc>
          <w:tcPr>
            <w:tcW w:w="1078" w:type="dxa"/>
          </w:tcPr>
          <w:p w14:paraId="028DFB06" w14:textId="77777777" w:rsidR="00A26BBD" w:rsidRPr="001F4E65" w:rsidRDefault="00A26BBD" w:rsidP="006A3DE2">
            <w:pPr>
              <w:rPr>
                <w:sz w:val="16"/>
                <w:szCs w:val="16"/>
              </w:rPr>
            </w:pPr>
            <w:r w:rsidRPr="001F4E65">
              <w:rPr>
                <w:sz w:val="16"/>
                <w:szCs w:val="16"/>
              </w:rPr>
              <w:t>1</w:t>
            </w:r>
          </w:p>
        </w:tc>
        <w:tc>
          <w:tcPr>
            <w:tcW w:w="1080" w:type="dxa"/>
          </w:tcPr>
          <w:p w14:paraId="1BE3BE65" w14:textId="77777777" w:rsidR="00A26BBD" w:rsidRPr="001F4E65" w:rsidRDefault="00A26BBD" w:rsidP="006A3DE2">
            <w:pPr>
              <w:rPr>
                <w:sz w:val="16"/>
                <w:szCs w:val="16"/>
              </w:rPr>
            </w:pPr>
            <w:r w:rsidRPr="001F4E65">
              <w:rPr>
                <w:sz w:val="16"/>
                <w:szCs w:val="16"/>
              </w:rPr>
              <w:t>1</w:t>
            </w:r>
          </w:p>
        </w:tc>
        <w:tc>
          <w:tcPr>
            <w:tcW w:w="1435" w:type="dxa"/>
          </w:tcPr>
          <w:p w14:paraId="0B0BD86D" w14:textId="77777777" w:rsidR="00A26BBD" w:rsidRPr="001F4E65" w:rsidRDefault="00A26BBD" w:rsidP="006A3DE2">
            <w:pPr>
              <w:rPr>
                <w:sz w:val="16"/>
                <w:szCs w:val="16"/>
              </w:rPr>
            </w:pPr>
            <w:r w:rsidRPr="001F4E65">
              <w:rPr>
                <w:sz w:val="16"/>
                <w:szCs w:val="16"/>
              </w:rPr>
              <w:t>1</w:t>
            </w:r>
          </w:p>
        </w:tc>
      </w:tr>
      <w:tr w:rsidR="00A26BBD" w:rsidRPr="001F4E65" w14:paraId="52F981BD" w14:textId="77777777" w:rsidTr="006A3DE2">
        <w:tc>
          <w:tcPr>
            <w:tcW w:w="563" w:type="dxa"/>
          </w:tcPr>
          <w:p w14:paraId="5876F366" w14:textId="77777777" w:rsidR="00A26BBD" w:rsidRPr="001F4E65" w:rsidRDefault="00A26BBD" w:rsidP="006A3DE2">
            <w:pPr>
              <w:rPr>
                <w:b/>
                <w:bCs/>
                <w:sz w:val="16"/>
                <w:szCs w:val="16"/>
              </w:rPr>
            </w:pPr>
            <w:r w:rsidRPr="001F4E65">
              <w:rPr>
                <w:b/>
                <w:bCs/>
                <w:sz w:val="16"/>
                <w:szCs w:val="16"/>
              </w:rPr>
              <w:t>CT</w:t>
            </w:r>
          </w:p>
        </w:tc>
        <w:tc>
          <w:tcPr>
            <w:tcW w:w="590" w:type="dxa"/>
          </w:tcPr>
          <w:p w14:paraId="666472BC" w14:textId="77777777" w:rsidR="00A26BBD" w:rsidRPr="001F4E65" w:rsidRDefault="00A26BBD" w:rsidP="006A3DE2">
            <w:pPr>
              <w:rPr>
                <w:sz w:val="16"/>
                <w:szCs w:val="16"/>
              </w:rPr>
            </w:pPr>
            <w:r w:rsidRPr="001F4E65">
              <w:rPr>
                <w:sz w:val="16"/>
                <w:szCs w:val="16"/>
              </w:rPr>
              <w:t>1</w:t>
            </w:r>
          </w:p>
        </w:tc>
        <w:tc>
          <w:tcPr>
            <w:tcW w:w="528" w:type="dxa"/>
          </w:tcPr>
          <w:p w14:paraId="3692789B" w14:textId="77777777" w:rsidR="00A26BBD" w:rsidRPr="001F4E65" w:rsidRDefault="00A26BBD" w:rsidP="006A3DE2">
            <w:pPr>
              <w:rPr>
                <w:sz w:val="16"/>
                <w:szCs w:val="16"/>
              </w:rPr>
            </w:pPr>
            <w:r w:rsidRPr="001F4E65">
              <w:rPr>
                <w:sz w:val="16"/>
                <w:szCs w:val="16"/>
              </w:rPr>
              <w:t>1</w:t>
            </w:r>
          </w:p>
        </w:tc>
        <w:tc>
          <w:tcPr>
            <w:tcW w:w="892" w:type="dxa"/>
          </w:tcPr>
          <w:p w14:paraId="2C2991C6" w14:textId="77777777" w:rsidR="00A26BBD" w:rsidRPr="001F4E65" w:rsidRDefault="00A26BBD" w:rsidP="006A3DE2">
            <w:pPr>
              <w:rPr>
                <w:sz w:val="16"/>
                <w:szCs w:val="16"/>
              </w:rPr>
            </w:pPr>
            <w:r w:rsidRPr="001F4E65">
              <w:rPr>
                <w:sz w:val="16"/>
                <w:szCs w:val="16"/>
              </w:rPr>
              <w:t>1</w:t>
            </w:r>
          </w:p>
        </w:tc>
        <w:tc>
          <w:tcPr>
            <w:tcW w:w="3352" w:type="dxa"/>
          </w:tcPr>
          <w:p w14:paraId="51CA2D00"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60 </w:t>
            </w:r>
            <w:proofErr w:type="spellStart"/>
            <w:r w:rsidRPr="001F4E65">
              <w:rPr>
                <w:sz w:val="16"/>
                <w:szCs w:val="16"/>
              </w:rPr>
              <w:t>lbs</w:t>
            </w:r>
            <w:proofErr w:type="spellEnd"/>
          </w:p>
        </w:tc>
        <w:tc>
          <w:tcPr>
            <w:tcW w:w="1272" w:type="dxa"/>
          </w:tcPr>
          <w:p w14:paraId="542D2B32" w14:textId="77777777" w:rsidR="00A26BBD" w:rsidRPr="001F4E65" w:rsidRDefault="00A26BBD" w:rsidP="006A3DE2">
            <w:pPr>
              <w:rPr>
                <w:sz w:val="16"/>
                <w:szCs w:val="16"/>
              </w:rPr>
            </w:pPr>
            <w:r w:rsidRPr="001F4E65">
              <w:rPr>
                <w:sz w:val="16"/>
                <w:szCs w:val="16"/>
              </w:rPr>
              <w:t>$50-190 fine</w:t>
            </w:r>
          </w:p>
        </w:tc>
        <w:tc>
          <w:tcPr>
            <w:tcW w:w="1078" w:type="dxa"/>
          </w:tcPr>
          <w:p w14:paraId="63DF00F7" w14:textId="77777777" w:rsidR="00A26BBD" w:rsidRPr="001F4E65" w:rsidRDefault="00A26BBD" w:rsidP="006A3DE2">
            <w:pPr>
              <w:rPr>
                <w:sz w:val="16"/>
                <w:szCs w:val="16"/>
              </w:rPr>
            </w:pPr>
            <w:r w:rsidRPr="001F4E65">
              <w:rPr>
                <w:sz w:val="16"/>
                <w:szCs w:val="16"/>
              </w:rPr>
              <w:t>1</w:t>
            </w:r>
          </w:p>
        </w:tc>
        <w:tc>
          <w:tcPr>
            <w:tcW w:w="1080" w:type="dxa"/>
          </w:tcPr>
          <w:p w14:paraId="7D3501D5" w14:textId="77777777" w:rsidR="00A26BBD" w:rsidRPr="001F4E65" w:rsidRDefault="00A26BBD" w:rsidP="006A3DE2">
            <w:pPr>
              <w:rPr>
                <w:sz w:val="16"/>
                <w:szCs w:val="16"/>
              </w:rPr>
            </w:pPr>
            <w:r w:rsidRPr="001F4E65">
              <w:rPr>
                <w:sz w:val="16"/>
                <w:szCs w:val="16"/>
              </w:rPr>
              <w:t>1</w:t>
            </w:r>
          </w:p>
        </w:tc>
        <w:tc>
          <w:tcPr>
            <w:tcW w:w="1435" w:type="dxa"/>
          </w:tcPr>
          <w:p w14:paraId="75943D1D" w14:textId="77777777" w:rsidR="00A26BBD" w:rsidRPr="001F4E65" w:rsidRDefault="00A26BBD" w:rsidP="006A3DE2">
            <w:pPr>
              <w:rPr>
                <w:sz w:val="16"/>
                <w:szCs w:val="16"/>
              </w:rPr>
            </w:pPr>
            <w:r w:rsidRPr="001F4E65">
              <w:rPr>
                <w:sz w:val="16"/>
                <w:szCs w:val="16"/>
              </w:rPr>
              <w:t>0</w:t>
            </w:r>
          </w:p>
        </w:tc>
      </w:tr>
      <w:tr w:rsidR="00A26BBD" w:rsidRPr="001F4E65" w14:paraId="0233B4E9" w14:textId="77777777" w:rsidTr="006A3DE2">
        <w:tc>
          <w:tcPr>
            <w:tcW w:w="563" w:type="dxa"/>
          </w:tcPr>
          <w:p w14:paraId="48F30168" w14:textId="77777777" w:rsidR="00A26BBD" w:rsidRPr="001F4E65" w:rsidRDefault="00A26BBD" w:rsidP="006A3DE2">
            <w:pPr>
              <w:rPr>
                <w:b/>
                <w:bCs/>
                <w:sz w:val="16"/>
                <w:szCs w:val="16"/>
              </w:rPr>
            </w:pPr>
            <w:r w:rsidRPr="001F4E65">
              <w:rPr>
                <w:b/>
                <w:bCs/>
                <w:sz w:val="16"/>
                <w:szCs w:val="16"/>
              </w:rPr>
              <w:t>DE</w:t>
            </w:r>
          </w:p>
        </w:tc>
        <w:tc>
          <w:tcPr>
            <w:tcW w:w="590" w:type="dxa"/>
          </w:tcPr>
          <w:p w14:paraId="2D89D324" w14:textId="77777777" w:rsidR="00A26BBD" w:rsidRPr="001F4E65" w:rsidRDefault="00A26BBD" w:rsidP="006A3DE2">
            <w:pPr>
              <w:rPr>
                <w:sz w:val="16"/>
                <w:szCs w:val="16"/>
              </w:rPr>
            </w:pPr>
            <w:r w:rsidRPr="001F4E65">
              <w:rPr>
                <w:sz w:val="16"/>
                <w:szCs w:val="16"/>
              </w:rPr>
              <w:t>1</w:t>
            </w:r>
          </w:p>
        </w:tc>
        <w:tc>
          <w:tcPr>
            <w:tcW w:w="528" w:type="dxa"/>
          </w:tcPr>
          <w:p w14:paraId="1B75D62F" w14:textId="77777777" w:rsidR="00A26BBD" w:rsidRPr="001F4E65" w:rsidRDefault="00A26BBD" w:rsidP="006A3DE2">
            <w:pPr>
              <w:rPr>
                <w:sz w:val="16"/>
                <w:szCs w:val="16"/>
              </w:rPr>
            </w:pPr>
            <w:r w:rsidRPr="001F4E65">
              <w:rPr>
                <w:sz w:val="16"/>
                <w:szCs w:val="16"/>
              </w:rPr>
              <w:t>0</w:t>
            </w:r>
          </w:p>
        </w:tc>
        <w:tc>
          <w:tcPr>
            <w:tcW w:w="892" w:type="dxa"/>
          </w:tcPr>
          <w:p w14:paraId="12A69534" w14:textId="77777777" w:rsidR="00A26BBD" w:rsidRPr="001F4E65" w:rsidRDefault="00A26BBD" w:rsidP="006A3DE2">
            <w:pPr>
              <w:rPr>
                <w:sz w:val="16"/>
                <w:szCs w:val="16"/>
              </w:rPr>
            </w:pPr>
            <w:r w:rsidRPr="001F4E65">
              <w:rPr>
                <w:sz w:val="16"/>
                <w:szCs w:val="16"/>
              </w:rPr>
              <w:t>1</w:t>
            </w:r>
          </w:p>
        </w:tc>
        <w:tc>
          <w:tcPr>
            <w:tcW w:w="3352" w:type="dxa"/>
          </w:tcPr>
          <w:p w14:paraId="1BB6B459"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 65 </w:t>
            </w:r>
            <w:proofErr w:type="spellStart"/>
            <w:r w:rsidRPr="001F4E65">
              <w:rPr>
                <w:sz w:val="16"/>
                <w:szCs w:val="16"/>
              </w:rPr>
              <w:t>lbs</w:t>
            </w:r>
            <w:proofErr w:type="spellEnd"/>
          </w:p>
        </w:tc>
        <w:tc>
          <w:tcPr>
            <w:tcW w:w="1272" w:type="dxa"/>
          </w:tcPr>
          <w:p w14:paraId="4B31869C" w14:textId="77777777" w:rsidR="00A26BBD" w:rsidRPr="001F4E65" w:rsidRDefault="00A26BBD" w:rsidP="006A3DE2">
            <w:pPr>
              <w:rPr>
                <w:sz w:val="16"/>
                <w:szCs w:val="16"/>
              </w:rPr>
            </w:pPr>
            <w:r w:rsidRPr="001F4E65">
              <w:rPr>
                <w:sz w:val="16"/>
                <w:szCs w:val="16"/>
              </w:rPr>
              <w:t>$25 fine</w:t>
            </w:r>
          </w:p>
        </w:tc>
        <w:tc>
          <w:tcPr>
            <w:tcW w:w="1078" w:type="dxa"/>
          </w:tcPr>
          <w:p w14:paraId="4605E510" w14:textId="77777777" w:rsidR="00A26BBD" w:rsidRPr="001F4E65" w:rsidRDefault="00A26BBD" w:rsidP="006A3DE2">
            <w:pPr>
              <w:rPr>
                <w:sz w:val="16"/>
                <w:szCs w:val="16"/>
              </w:rPr>
            </w:pPr>
            <w:r w:rsidRPr="001F4E65">
              <w:rPr>
                <w:sz w:val="16"/>
                <w:szCs w:val="16"/>
              </w:rPr>
              <w:t>1</w:t>
            </w:r>
          </w:p>
        </w:tc>
        <w:tc>
          <w:tcPr>
            <w:tcW w:w="1080" w:type="dxa"/>
          </w:tcPr>
          <w:p w14:paraId="6B318135" w14:textId="77777777" w:rsidR="00A26BBD" w:rsidRPr="001F4E65" w:rsidRDefault="00A26BBD" w:rsidP="006A3DE2">
            <w:pPr>
              <w:rPr>
                <w:sz w:val="16"/>
                <w:szCs w:val="16"/>
              </w:rPr>
            </w:pPr>
            <w:r w:rsidRPr="001F4E65">
              <w:rPr>
                <w:sz w:val="16"/>
                <w:szCs w:val="16"/>
              </w:rPr>
              <w:t>1</w:t>
            </w:r>
          </w:p>
        </w:tc>
        <w:tc>
          <w:tcPr>
            <w:tcW w:w="1435" w:type="dxa"/>
          </w:tcPr>
          <w:p w14:paraId="6536CBC2" w14:textId="77777777" w:rsidR="00A26BBD" w:rsidRPr="001F4E65" w:rsidRDefault="00A26BBD" w:rsidP="006A3DE2">
            <w:pPr>
              <w:rPr>
                <w:sz w:val="16"/>
                <w:szCs w:val="16"/>
              </w:rPr>
            </w:pPr>
            <w:r w:rsidRPr="001F4E65">
              <w:rPr>
                <w:sz w:val="16"/>
                <w:szCs w:val="16"/>
              </w:rPr>
              <w:t>1</w:t>
            </w:r>
          </w:p>
        </w:tc>
      </w:tr>
      <w:tr w:rsidR="00A26BBD" w:rsidRPr="001F4E65" w14:paraId="0C03523E" w14:textId="77777777" w:rsidTr="006A3DE2">
        <w:tc>
          <w:tcPr>
            <w:tcW w:w="563" w:type="dxa"/>
          </w:tcPr>
          <w:p w14:paraId="14B0038C" w14:textId="77777777" w:rsidR="00A26BBD" w:rsidRPr="001F4E65" w:rsidRDefault="00A26BBD" w:rsidP="006A3DE2">
            <w:pPr>
              <w:rPr>
                <w:b/>
                <w:bCs/>
                <w:sz w:val="16"/>
                <w:szCs w:val="16"/>
                <w:vertAlign w:val="superscript"/>
              </w:rPr>
            </w:pPr>
            <w:r w:rsidRPr="001F4E65">
              <w:rPr>
                <w:b/>
                <w:bCs/>
                <w:sz w:val="16"/>
                <w:szCs w:val="16"/>
              </w:rPr>
              <w:t>FL</w:t>
            </w:r>
          </w:p>
        </w:tc>
        <w:tc>
          <w:tcPr>
            <w:tcW w:w="590" w:type="dxa"/>
          </w:tcPr>
          <w:p w14:paraId="3F84CE7B" w14:textId="77777777" w:rsidR="00A26BBD" w:rsidRPr="001F4E65" w:rsidRDefault="00A26BBD" w:rsidP="006A3DE2">
            <w:pPr>
              <w:rPr>
                <w:sz w:val="16"/>
                <w:szCs w:val="16"/>
              </w:rPr>
            </w:pPr>
            <w:r w:rsidRPr="001F4E65">
              <w:rPr>
                <w:sz w:val="16"/>
                <w:szCs w:val="16"/>
              </w:rPr>
              <w:t>1</w:t>
            </w:r>
          </w:p>
        </w:tc>
        <w:tc>
          <w:tcPr>
            <w:tcW w:w="528" w:type="dxa"/>
          </w:tcPr>
          <w:p w14:paraId="64F20D23" w14:textId="77777777" w:rsidR="00A26BBD" w:rsidRPr="001F4E65" w:rsidRDefault="00A26BBD" w:rsidP="006A3DE2">
            <w:pPr>
              <w:rPr>
                <w:sz w:val="16"/>
                <w:szCs w:val="16"/>
              </w:rPr>
            </w:pPr>
            <w:r w:rsidRPr="001F4E65">
              <w:rPr>
                <w:sz w:val="16"/>
                <w:szCs w:val="16"/>
              </w:rPr>
              <w:t>1</w:t>
            </w:r>
          </w:p>
        </w:tc>
        <w:tc>
          <w:tcPr>
            <w:tcW w:w="892" w:type="dxa"/>
          </w:tcPr>
          <w:p w14:paraId="34EEEA5B" w14:textId="77777777" w:rsidR="00A26BBD" w:rsidRPr="001F4E65" w:rsidRDefault="00A26BBD" w:rsidP="006A3DE2">
            <w:pPr>
              <w:rPr>
                <w:sz w:val="16"/>
                <w:szCs w:val="16"/>
              </w:rPr>
            </w:pPr>
            <w:r w:rsidRPr="001F4E65">
              <w:rPr>
                <w:sz w:val="16"/>
                <w:szCs w:val="16"/>
              </w:rPr>
              <w:t>0</w:t>
            </w:r>
          </w:p>
        </w:tc>
        <w:tc>
          <w:tcPr>
            <w:tcW w:w="3352" w:type="dxa"/>
          </w:tcPr>
          <w:p w14:paraId="4CA17B73"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p>
        </w:tc>
        <w:tc>
          <w:tcPr>
            <w:tcW w:w="1272" w:type="dxa"/>
          </w:tcPr>
          <w:p w14:paraId="6A09D52C" w14:textId="77777777" w:rsidR="00A26BBD" w:rsidRPr="001F4E65" w:rsidRDefault="00A26BBD" w:rsidP="006A3DE2">
            <w:pPr>
              <w:rPr>
                <w:sz w:val="16"/>
                <w:szCs w:val="16"/>
              </w:rPr>
            </w:pPr>
            <w:r w:rsidRPr="001F4E65">
              <w:rPr>
                <w:sz w:val="16"/>
                <w:szCs w:val="16"/>
              </w:rPr>
              <w:t>$30-63 fine</w:t>
            </w:r>
          </w:p>
        </w:tc>
        <w:tc>
          <w:tcPr>
            <w:tcW w:w="1078" w:type="dxa"/>
          </w:tcPr>
          <w:p w14:paraId="1643F67E" w14:textId="77777777" w:rsidR="00A26BBD" w:rsidRPr="001F4E65" w:rsidRDefault="00A26BBD" w:rsidP="006A3DE2">
            <w:pPr>
              <w:rPr>
                <w:sz w:val="16"/>
                <w:szCs w:val="16"/>
              </w:rPr>
            </w:pPr>
            <w:r w:rsidRPr="001F4E65">
              <w:rPr>
                <w:sz w:val="16"/>
                <w:szCs w:val="16"/>
              </w:rPr>
              <w:t>1</w:t>
            </w:r>
          </w:p>
        </w:tc>
        <w:tc>
          <w:tcPr>
            <w:tcW w:w="1080" w:type="dxa"/>
          </w:tcPr>
          <w:p w14:paraId="4853FCC4" w14:textId="77777777" w:rsidR="00A26BBD" w:rsidRPr="001F4E65" w:rsidRDefault="00A26BBD" w:rsidP="006A3DE2">
            <w:pPr>
              <w:rPr>
                <w:sz w:val="16"/>
                <w:szCs w:val="16"/>
              </w:rPr>
            </w:pPr>
            <w:r w:rsidRPr="001F4E65">
              <w:rPr>
                <w:sz w:val="16"/>
                <w:szCs w:val="16"/>
              </w:rPr>
              <w:t>1</w:t>
            </w:r>
          </w:p>
        </w:tc>
        <w:tc>
          <w:tcPr>
            <w:tcW w:w="1435" w:type="dxa"/>
          </w:tcPr>
          <w:p w14:paraId="5914BF7F" w14:textId="3A26DD14" w:rsidR="00A26BBD" w:rsidRPr="001F4E65" w:rsidRDefault="00A26BBD" w:rsidP="006A3DE2">
            <w:pPr>
              <w:rPr>
                <w:sz w:val="16"/>
                <w:szCs w:val="16"/>
              </w:rPr>
            </w:pPr>
            <w:r w:rsidRPr="001F4E65">
              <w:rPr>
                <w:sz w:val="16"/>
                <w:szCs w:val="16"/>
              </w:rPr>
              <w:t>3</w:t>
            </w:r>
            <w:r w:rsidR="003341C9" w:rsidRPr="003341C9">
              <w:rPr>
                <w:sz w:val="16"/>
                <w:szCs w:val="16"/>
                <w:vertAlign w:val="superscript"/>
              </w:rPr>
              <w:t>b</w:t>
            </w:r>
          </w:p>
        </w:tc>
      </w:tr>
      <w:tr w:rsidR="00A26BBD" w:rsidRPr="001F4E65" w14:paraId="50504D32" w14:textId="77777777" w:rsidTr="006A3DE2">
        <w:tc>
          <w:tcPr>
            <w:tcW w:w="563" w:type="dxa"/>
          </w:tcPr>
          <w:p w14:paraId="7676C599" w14:textId="77777777" w:rsidR="00A26BBD" w:rsidRPr="001F4E65" w:rsidRDefault="00A26BBD" w:rsidP="006A3DE2">
            <w:pPr>
              <w:rPr>
                <w:b/>
                <w:bCs/>
                <w:sz w:val="16"/>
                <w:szCs w:val="16"/>
              </w:rPr>
            </w:pPr>
            <w:r w:rsidRPr="001F4E65">
              <w:rPr>
                <w:b/>
                <w:bCs/>
                <w:sz w:val="16"/>
                <w:szCs w:val="16"/>
              </w:rPr>
              <w:t>GA</w:t>
            </w:r>
          </w:p>
        </w:tc>
        <w:tc>
          <w:tcPr>
            <w:tcW w:w="590" w:type="dxa"/>
          </w:tcPr>
          <w:p w14:paraId="45877DCF" w14:textId="77777777" w:rsidR="00A26BBD" w:rsidRPr="001F4E65" w:rsidRDefault="00A26BBD" w:rsidP="006A3DE2">
            <w:pPr>
              <w:rPr>
                <w:sz w:val="16"/>
                <w:szCs w:val="16"/>
              </w:rPr>
            </w:pPr>
            <w:r w:rsidRPr="001F4E65">
              <w:rPr>
                <w:sz w:val="16"/>
                <w:szCs w:val="16"/>
              </w:rPr>
              <w:t>1</w:t>
            </w:r>
          </w:p>
        </w:tc>
        <w:tc>
          <w:tcPr>
            <w:tcW w:w="528" w:type="dxa"/>
          </w:tcPr>
          <w:p w14:paraId="79F25885" w14:textId="77777777" w:rsidR="00A26BBD" w:rsidRPr="001F4E65" w:rsidRDefault="00A26BBD" w:rsidP="006A3DE2">
            <w:pPr>
              <w:rPr>
                <w:sz w:val="16"/>
                <w:szCs w:val="16"/>
              </w:rPr>
            </w:pPr>
            <w:r w:rsidRPr="001F4E65">
              <w:rPr>
                <w:sz w:val="16"/>
                <w:szCs w:val="16"/>
              </w:rPr>
              <w:t>0</w:t>
            </w:r>
          </w:p>
        </w:tc>
        <w:tc>
          <w:tcPr>
            <w:tcW w:w="892" w:type="dxa"/>
          </w:tcPr>
          <w:p w14:paraId="613ADCDA" w14:textId="77777777" w:rsidR="00A26BBD" w:rsidRPr="001F4E65" w:rsidRDefault="00A26BBD" w:rsidP="006A3DE2">
            <w:pPr>
              <w:rPr>
                <w:sz w:val="16"/>
                <w:szCs w:val="16"/>
              </w:rPr>
            </w:pPr>
            <w:r w:rsidRPr="001F4E65">
              <w:rPr>
                <w:sz w:val="16"/>
                <w:szCs w:val="16"/>
              </w:rPr>
              <w:t>1</w:t>
            </w:r>
          </w:p>
        </w:tc>
        <w:tc>
          <w:tcPr>
            <w:tcW w:w="3352" w:type="dxa"/>
          </w:tcPr>
          <w:p w14:paraId="2A377ED3"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 57”</w:t>
            </w:r>
          </w:p>
        </w:tc>
        <w:tc>
          <w:tcPr>
            <w:tcW w:w="1272" w:type="dxa"/>
          </w:tcPr>
          <w:p w14:paraId="2E092026" w14:textId="77777777" w:rsidR="00A26BBD" w:rsidRPr="001F4E65" w:rsidRDefault="00A26BBD" w:rsidP="006A3DE2">
            <w:pPr>
              <w:rPr>
                <w:sz w:val="16"/>
                <w:szCs w:val="16"/>
              </w:rPr>
            </w:pPr>
            <w:r w:rsidRPr="001F4E65">
              <w:rPr>
                <w:sz w:val="16"/>
                <w:szCs w:val="16"/>
              </w:rPr>
              <w:t>$25-100 fine</w:t>
            </w:r>
          </w:p>
        </w:tc>
        <w:tc>
          <w:tcPr>
            <w:tcW w:w="1078" w:type="dxa"/>
          </w:tcPr>
          <w:p w14:paraId="2F230DD3" w14:textId="77777777" w:rsidR="00A26BBD" w:rsidRPr="001F4E65" w:rsidRDefault="00A26BBD" w:rsidP="006A3DE2">
            <w:pPr>
              <w:rPr>
                <w:sz w:val="16"/>
                <w:szCs w:val="16"/>
              </w:rPr>
            </w:pPr>
            <w:r w:rsidRPr="001F4E65">
              <w:rPr>
                <w:sz w:val="16"/>
                <w:szCs w:val="16"/>
              </w:rPr>
              <w:t>1</w:t>
            </w:r>
          </w:p>
        </w:tc>
        <w:tc>
          <w:tcPr>
            <w:tcW w:w="1080" w:type="dxa"/>
          </w:tcPr>
          <w:p w14:paraId="6ED61E15" w14:textId="77777777" w:rsidR="00A26BBD" w:rsidRPr="001F4E65" w:rsidRDefault="00A26BBD" w:rsidP="006A3DE2">
            <w:pPr>
              <w:rPr>
                <w:sz w:val="16"/>
                <w:szCs w:val="16"/>
              </w:rPr>
            </w:pPr>
            <w:r w:rsidRPr="001F4E65">
              <w:rPr>
                <w:sz w:val="16"/>
                <w:szCs w:val="16"/>
              </w:rPr>
              <w:t>1</w:t>
            </w:r>
          </w:p>
        </w:tc>
        <w:tc>
          <w:tcPr>
            <w:tcW w:w="1435" w:type="dxa"/>
          </w:tcPr>
          <w:p w14:paraId="274D01F1" w14:textId="77777777" w:rsidR="00A26BBD" w:rsidRPr="001F4E65" w:rsidRDefault="00A26BBD" w:rsidP="006A3DE2">
            <w:pPr>
              <w:rPr>
                <w:sz w:val="16"/>
                <w:szCs w:val="16"/>
              </w:rPr>
            </w:pPr>
            <w:r w:rsidRPr="001F4E65">
              <w:rPr>
                <w:sz w:val="16"/>
                <w:szCs w:val="16"/>
              </w:rPr>
              <w:t>1</w:t>
            </w:r>
          </w:p>
        </w:tc>
      </w:tr>
      <w:tr w:rsidR="00A26BBD" w:rsidRPr="001F4E65" w14:paraId="71CF7343" w14:textId="77777777" w:rsidTr="006A3DE2">
        <w:tc>
          <w:tcPr>
            <w:tcW w:w="563" w:type="dxa"/>
          </w:tcPr>
          <w:p w14:paraId="33AE5E6B" w14:textId="77777777" w:rsidR="00A26BBD" w:rsidRPr="001F4E65" w:rsidRDefault="00A26BBD" w:rsidP="006A3DE2">
            <w:pPr>
              <w:rPr>
                <w:b/>
                <w:bCs/>
                <w:sz w:val="16"/>
                <w:szCs w:val="16"/>
              </w:rPr>
            </w:pPr>
            <w:r w:rsidRPr="001F4E65">
              <w:rPr>
                <w:b/>
                <w:bCs/>
                <w:sz w:val="16"/>
                <w:szCs w:val="16"/>
              </w:rPr>
              <w:t>HI</w:t>
            </w:r>
          </w:p>
        </w:tc>
        <w:tc>
          <w:tcPr>
            <w:tcW w:w="590" w:type="dxa"/>
          </w:tcPr>
          <w:p w14:paraId="4368EDE3" w14:textId="77777777" w:rsidR="00A26BBD" w:rsidRPr="001F4E65" w:rsidRDefault="00A26BBD" w:rsidP="006A3DE2">
            <w:pPr>
              <w:rPr>
                <w:sz w:val="16"/>
                <w:szCs w:val="16"/>
              </w:rPr>
            </w:pPr>
            <w:r w:rsidRPr="001F4E65">
              <w:rPr>
                <w:sz w:val="16"/>
                <w:szCs w:val="16"/>
              </w:rPr>
              <w:t>0</w:t>
            </w:r>
          </w:p>
        </w:tc>
        <w:tc>
          <w:tcPr>
            <w:tcW w:w="528" w:type="dxa"/>
          </w:tcPr>
          <w:p w14:paraId="2B7AEE17" w14:textId="77777777" w:rsidR="00A26BBD" w:rsidRPr="001F4E65" w:rsidRDefault="00A26BBD" w:rsidP="006A3DE2">
            <w:pPr>
              <w:rPr>
                <w:sz w:val="16"/>
                <w:szCs w:val="16"/>
              </w:rPr>
            </w:pPr>
            <w:r w:rsidRPr="001F4E65">
              <w:rPr>
                <w:sz w:val="16"/>
                <w:szCs w:val="16"/>
              </w:rPr>
              <w:t>0</w:t>
            </w:r>
          </w:p>
        </w:tc>
        <w:tc>
          <w:tcPr>
            <w:tcW w:w="892" w:type="dxa"/>
          </w:tcPr>
          <w:p w14:paraId="260CACEB" w14:textId="77777777" w:rsidR="00A26BBD" w:rsidRPr="001F4E65" w:rsidRDefault="00A26BBD" w:rsidP="006A3DE2">
            <w:pPr>
              <w:rPr>
                <w:sz w:val="16"/>
                <w:szCs w:val="16"/>
              </w:rPr>
            </w:pPr>
            <w:r w:rsidRPr="001F4E65">
              <w:rPr>
                <w:sz w:val="16"/>
                <w:szCs w:val="16"/>
              </w:rPr>
              <w:t>1</w:t>
            </w:r>
          </w:p>
        </w:tc>
        <w:tc>
          <w:tcPr>
            <w:tcW w:w="3352" w:type="dxa"/>
          </w:tcPr>
          <w:p w14:paraId="4F526E90"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58”</w:t>
            </w:r>
          </w:p>
        </w:tc>
        <w:tc>
          <w:tcPr>
            <w:tcW w:w="1272" w:type="dxa"/>
          </w:tcPr>
          <w:p w14:paraId="2868772F" w14:textId="77777777" w:rsidR="00A26BBD" w:rsidRPr="001F4E65" w:rsidRDefault="00A26BBD" w:rsidP="006A3DE2">
            <w:pPr>
              <w:rPr>
                <w:sz w:val="16"/>
                <w:szCs w:val="16"/>
              </w:rPr>
            </w:pPr>
            <w:r w:rsidRPr="001F4E65">
              <w:rPr>
                <w:sz w:val="16"/>
                <w:szCs w:val="16"/>
              </w:rPr>
              <w:t>$45-500 fine</w:t>
            </w:r>
          </w:p>
        </w:tc>
        <w:tc>
          <w:tcPr>
            <w:tcW w:w="1078" w:type="dxa"/>
          </w:tcPr>
          <w:p w14:paraId="4AB11CFE" w14:textId="77777777" w:rsidR="00A26BBD" w:rsidRPr="001F4E65" w:rsidRDefault="00A26BBD" w:rsidP="006A3DE2">
            <w:pPr>
              <w:rPr>
                <w:sz w:val="16"/>
                <w:szCs w:val="16"/>
              </w:rPr>
            </w:pPr>
            <w:r w:rsidRPr="001F4E65">
              <w:rPr>
                <w:sz w:val="16"/>
                <w:szCs w:val="16"/>
              </w:rPr>
              <w:t>1</w:t>
            </w:r>
          </w:p>
        </w:tc>
        <w:tc>
          <w:tcPr>
            <w:tcW w:w="1080" w:type="dxa"/>
          </w:tcPr>
          <w:p w14:paraId="07B20ABA" w14:textId="77777777" w:rsidR="00A26BBD" w:rsidRPr="001F4E65" w:rsidRDefault="00A26BBD" w:rsidP="006A3DE2">
            <w:pPr>
              <w:rPr>
                <w:sz w:val="16"/>
                <w:szCs w:val="16"/>
              </w:rPr>
            </w:pPr>
            <w:r w:rsidRPr="001F4E65">
              <w:rPr>
                <w:sz w:val="16"/>
                <w:szCs w:val="16"/>
              </w:rPr>
              <w:t>1</w:t>
            </w:r>
          </w:p>
        </w:tc>
        <w:tc>
          <w:tcPr>
            <w:tcW w:w="1435" w:type="dxa"/>
          </w:tcPr>
          <w:p w14:paraId="54523BDD" w14:textId="77777777" w:rsidR="00A26BBD" w:rsidRPr="001F4E65" w:rsidRDefault="00A26BBD" w:rsidP="006A3DE2">
            <w:pPr>
              <w:rPr>
                <w:sz w:val="16"/>
                <w:szCs w:val="16"/>
              </w:rPr>
            </w:pPr>
            <w:r w:rsidRPr="001F4E65">
              <w:rPr>
                <w:sz w:val="16"/>
                <w:szCs w:val="16"/>
              </w:rPr>
              <w:t>3</w:t>
            </w:r>
          </w:p>
        </w:tc>
      </w:tr>
      <w:tr w:rsidR="00A26BBD" w:rsidRPr="001F4E65" w14:paraId="531649F5" w14:textId="77777777" w:rsidTr="006A3DE2">
        <w:tc>
          <w:tcPr>
            <w:tcW w:w="563" w:type="dxa"/>
          </w:tcPr>
          <w:p w14:paraId="3E85B359" w14:textId="77777777" w:rsidR="00A26BBD" w:rsidRPr="001F4E65" w:rsidRDefault="00A26BBD" w:rsidP="006A3DE2">
            <w:pPr>
              <w:rPr>
                <w:b/>
                <w:bCs/>
                <w:sz w:val="16"/>
                <w:szCs w:val="16"/>
              </w:rPr>
            </w:pPr>
            <w:r w:rsidRPr="001F4E65">
              <w:rPr>
                <w:b/>
                <w:bCs/>
                <w:sz w:val="16"/>
                <w:szCs w:val="16"/>
              </w:rPr>
              <w:t>ID</w:t>
            </w:r>
          </w:p>
        </w:tc>
        <w:tc>
          <w:tcPr>
            <w:tcW w:w="590" w:type="dxa"/>
          </w:tcPr>
          <w:p w14:paraId="2A3E274A" w14:textId="77777777" w:rsidR="00A26BBD" w:rsidRPr="001F4E65" w:rsidRDefault="00A26BBD" w:rsidP="006A3DE2">
            <w:pPr>
              <w:rPr>
                <w:sz w:val="16"/>
                <w:szCs w:val="16"/>
              </w:rPr>
            </w:pPr>
            <w:r w:rsidRPr="001F4E65">
              <w:rPr>
                <w:sz w:val="16"/>
                <w:szCs w:val="16"/>
              </w:rPr>
              <w:t>0</w:t>
            </w:r>
          </w:p>
        </w:tc>
        <w:tc>
          <w:tcPr>
            <w:tcW w:w="528" w:type="dxa"/>
          </w:tcPr>
          <w:p w14:paraId="2D760013" w14:textId="77777777" w:rsidR="00A26BBD" w:rsidRPr="001F4E65" w:rsidRDefault="00A26BBD" w:rsidP="006A3DE2">
            <w:pPr>
              <w:rPr>
                <w:sz w:val="16"/>
                <w:szCs w:val="16"/>
              </w:rPr>
            </w:pPr>
            <w:r w:rsidRPr="001F4E65">
              <w:rPr>
                <w:sz w:val="16"/>
                <w:szCs w:val="16"/>
              </w:rPr>
              <w:t>0</w:t>
            </w:r>
          </w:p>
        </w:tc>
        <w:tc>
          <w:tcPr>
            <w:tcW w:w="892" w:type="dxa"/>
          </w:tcPr>
          <w:p w14:paraId="22EDA99A" w14:textId="77777777" w:rsidR="00A26BBD" w:rsidRPr="001F4E65" w:rsidRDefault="00A26BBD" w:rsidP="006A3DE2">
            <w:pPr>
              <w:rPr>
                <w:sz w:val="16"/>
                <w:szCs w:val="16"/>
              </w:rPr>
            </w:pPr>
            <w:r w:rsidRPr="001F4E65">
              <w:rPr>
                <w:sz w:val="16"/>
                <w:szCs w:val="16"/>
              </w:rPr>
              <w:t>0</w:t>
            </w:r>
          </w:p>
        </w:tc>
        <w:tc>
          <w:tcPr>
            <w:tcW w:w="3352" w:type="dxa"/>
          </w:tcPr>
          <w:p w14:paraId="1290447A" w14:textId="77777777" w:rsidR="00A26BBD" w:rsidRPr="001F4E65" w:rsidRDefault="00A26BBD" w:rsidP="006A3DE2">
            <w:pPr>
              <w:rPr>
                <w:sz w:val="16"/>
                <w:szCs w:val="16"/>
              </w:rPr>
            </w:pPr>
            <w:r w:rsidRPr="001F4E65">
              <w:rPr>
                <w:sz w:val="16"/>
                <w:szCs w:val="16"/>
              </w:rPr>
              <w:t xml:space="preserve">&lt; 7 </w:t>
            </w:r>
            <w:proofErr w:type="spellStart"/>
            <w:r w:rsidRPr="001F4E65">
              <w:rPr>
                <w:sz w:val="16"/>
                <w:szCs w:val="16"/>
              </w:rPr>
              <w:t>yo</w:t>
            </w:r>
            <w:proofErr w:type="spellEnd"/>
          </w:p>
        </w:tc>
        <w:tc>
          <w:tcPr>
            <w:tcW w:w="1272" w:type="dxa"/>
          </w:tcPr>
          <w:p w14:paraId="439FB365" w14:textId="77777777" w:rsidR="00A26BBD" w:rsidRPr="001F4E65" w:rsidRDefault="00A26BBD" w:rsidP="006A3DE2">
            <w:pPr>
              <w:rPr>
                <w:sz w:val="16"/>
                <w:szCs w:val="16"/>
              </w:rPr>
            </w:pPr>
            <w:r w:rsidRPr="001F4E65">
              <w:rPr>
                <w:sz w:val="16"/>
                <w:szCs w:val="16"/>
              </w:rPr>
              <w:t>$10-84 fine</w:t>
            </w:r>
          </w:p>
        </w:tc>
        <w:tc>
          <w:tcPr>
            <w:tcW w:w="1078" w:type="dxa"/>
          </w:tcPr>
          <w:p w14:paraId="60B1F092" w14:textId="77777777" w:rsidR="00A26BBD" w:rsidRPr="001F4E65" w:rsidRDefault="00A26BBD" w:rsidP="006A3DE2">
            <w:pPr>
              <w:rPr>
                <w:sz w:val="16"/>
                <w:szCs w:val="16"/>
              </w:rPr>
            </w:pPr>
            <w:r w:rsidRPr="001F4E65">
              <w:rPr>
                <w:sz w:val="16"/>
                <w:szCs w:val="16"/>
              </w:rPr>
              <w:t>1</w:t>
            </w:r>
          </w:p>
        </w:tc>
        <w:tc>
          <w:tcPr>
            <w:tcW w:w="1080" w:type="dxa"/>
          </w:tcPr>
          <w:p w14:paraId="25670ACD" w14:textId="77777777" w:rsidR="00A26BBD" w:rsidRPr="001F4E65" w:rsidRDefault="00A26BBD" w:rsidP="006A3DE2">
            <w:pPr>
              <w:rPr>
                <w:sz w:val="16"/>
                <w:szCs w:val="16"/>
              </w:rPr>
            </w:pPr>
            <w:r w:rsidRPr="001F4E65">
              <w:rPr>
                <w:sz w:val="16"/>
                <w:szCs w:val="16"/>
              </w:rPr>
              <w:t>1</w:t>
            </w:r>
          </w:p>
        </w:tc>
        <w:tc>
          <w:tcPr>
            <w:tcW w:w="1435" w:type="dxa"/>
          </w:tcPr>
          <w:p w14:paraId="7D161450" w14:textId="77777777" w:rsidR="00A26BBD" w:rsidRPr="001F4E65" w:rsidRDefault="00A26BBD" w:rsidP="006A3DE2">
            <w:pPr>
              <w:rPr>
                <w:sz w:val="16"/>
                <w:szCs w:val="16"/>
              </w:rPr>
            </w:pPr>
            <w:r w:rsidRPr="001F4E65">
              <w:rPr>
                <w:sz w:val="16"/>
                <w:szCs w:val="16"/>
              </w:rPr>
              <w:t>3</w:t>
            </w:r>
          </w:p>
        </w:tc>
      </w:tr>
      <w:tr w:rsidR="00A26BBD" w:rsidRPr="001F4E65" w14:paraId="4AFF8D64" w14:textId="77777777" w:rsidTr="006A3DE2">
        <w:tc>
          <w:tcPr>
            <w:tcW w:w="563" w:type="dxa"/>
          </w:tcPr>
          <w:p w14:paraId="19201073" w14:textId="77777777" w:rsidR="00A26BBD" w:rsidRPr="001F4E65" w:rsidRDefault="00A26BBD" w:rsidP="006A3DE2">
            <w:pPr>
              <w:rPr>
                <w:b/>
                <w:bCs/>
                <w:sz w:val="16"/>
                <w:szCs w:val="16"/>
              </w:rPr>
            </w:pPr>
            <w:r w:rsidRPr="001F4E65">
              <w:rPr>
                <w:b/>
                <w:bCs/>
                <w:sz w:val="16"/>
                <w:szCs w:val="16"/>
              </w:rPr>
              <w:t>IL</w:t>
            </w:r>
          </w:p>
        </w:tc>
        <w:tc>
          <w:tcPr>
            <w:tcW w:w="590" w:type="dxa"/>
          </w:tcPr>
          <w:p w14:paraId="7E23DA73" w14:textId="77777777" w:rsidR="00A26BBD" w:rsidRPr="001F4E65" w:rsidRDefault="00A26BBD" w:rsidP="006A3DE2">
            <w:pPr>
              <w:rPr>
                <w:sz w:val="16"/>
                <w:szCs w:val="16"/>
              </w:rPr>
            </w:pPr>
            <w:r w:rsidRPr="001F4E65">
              <w:rPr>
                <w:sz w:val="16"/>
                <w:szCs w:val="16"/>
              </w:rPr>
              <w:t>1</w:t>
            </w:r>
          </w:p>
        </w:tc>
        <w:tc>
          <w:tcPr>
            <w:tcW w:w="528" w:type="dxa"/>
          </w:tcPr>
          <w:p w14:paraId="40806357" w14:textId="77777777" w:rsidR="00A26BBD" w:rsidRPr="001F4E65" w:rsidRDefault="00A26BBD" w:rsidP="006A3DE2">
            <w:pPr>
              <w:rPr>
                <w:sz w:val="16"/>
                <w:szCs w:val="16"/>
              </w:rPr>
            </w:pPr>
            <w:r w:rsidRPr="001F4E65">
              <w:rPr>
                <w:sz w:val="16"/>
                <w:szCs w:val="16"/>
              </w:rPr>
              <w:t>1</w:t>
            </w:r>
          </w:p>
        </w:tc>
        <w:tc>
          <w:tcPr>
            <w:tcW w:w="892" w:type="dxa"/>
          </w:tcPr>
          <w:p w14:paraId="186FDA4C" w14:textId="77777777" w:rsidR="00A26BBD" w:rsidRPr="001F4E65" w:rsidRDefault="00A26BBD" w:rsidP="006A3DE2">
            <w:pPr>
              <w:rPr>
                <w:sz w:val="16"/>
                <w:szCs w:val="16"/>
              </w:rPr>
            </w:pPr>
            <w:r w:rsidRPr="001F4E65">
              <w:rPr>
                <w:sz w:val="16"/>
                <w:szCs w:val="16"/>
              </w:rPr>
              <w:t>1</w:t>
            </w:r>
          </w:p>
        </w:tc>
        <w:tc>
          <w:tcPr>
            <w:tcW w:w="3352" w:type="dxa"/>
          </w:tcPr>
          <w:p w14:paraId="16165959" w14:textId="77777777" w:rsidR="00A26BBD" w:rsidRPr="001F4E65" w:rsidRDefault="00A26BBD" w:rsidP="006A3DE2">
            <w:pPr>
              <w:rPr>
                <w:sz w:val="16"/>
                <w:szCs w:val="16"/>
              </w:rPr>
            </w:pPr>
            <w:r w:rsidRPr="001F4E65">
              <w:rPr>
                <w:sz w:val="16"/>
                <w:szCs w:val="16"/>
              </w:rPr>
              <w:t xml:space="preserve">&lt; 2 </w:t>
            </w:r>
            <w:proofErr w:type="spellStart"/>
            <w:r w:rsidRPr="001F4E65">
              <w:rPr>
                <w:sz w:val="16"/>
                <w:szCs w:val="16"/>
              </w:rPr>
              <w:t>yo</w:t>
            </w:r>
            <w:proofErr w:type="spellEnd"/>
            <w:r w:rsidRPr="001F4E65">
              <w:rPr>
                <w:sz w:val="16"/>
                <w:szCs w:val="16"/>
              </w:rPr>
              <w:t xml:space="preserve"> AND &lt; 40” AND &lt; 40 </w:t>
            </w:r>
            <w:proofErr w:type="spellStart"/>
            <w:r w:rsidRPr="001F4E65">
              <w:rPr>
                <w:sz w:val="16"/>
                <w:szCs w:val="16"/>
              </w:rPr>
              <w:t>lbs</w:t>
            </w:r>
            <w:proofErr w:type="spellEnd"/>
            <w:r w:rsidRPr="001F4E65">
              <w:rPr>
                <w:sz w:val="16"/>
                <w:szCs w:val="16"/>
              </w:rPr>
              <w:t xml:space="preserve"> OR </w:t>
            </w:r>
          </w:p>
          <w:p w14:paraId="726E6699" w14:textId="77777777" w:rsidR="00A26BBD" w:rsidRPr="001F4E65" w:rsidRDefault="00A26BBD" w:rsidP="006A3DE2">
            <w:pPr>
              <w:rPr>
                <w:sz w:val="16"/>
                <w:szCs w:val="16"/>
              </w:rPr>
            </w:pPr>
            <w:r w:rsidRPr="001F4E65">
              <w:rPr>
                <w:sz w:val="16"/>
                <w:szCs w:val="16"/>
              </w:rPr>
              <w:t xml:space="preserve">noncommercial passenger AND &lt; 8 </w:t>
            </w:r>
            <w:proofErr w:type="spellStart"/>
            <w:r w:rsidRPr="001F4E65">
              <w:rPr>
                <w:sz w:val="16"/>
                <w:szCs w:val="16"/>
              </w:rPr>
              <w:t>yo</w:t>
            </w:r>
            <w:proofErr w:type="spellEnd"/>
          </w:p>
        </w:tc>
        <w:tc>
          <w:tcPr>
            <w:tcW w:w="1272" w:type="dxa"/>
          </w:tcPr>
          <w:p w14:paraId="1062EF6D" w14:textId="77777777" w:rsidR="00A26BBD" w:rsidRPr="001F4E65" w:rsidRDefault="00A26BBD" w:rsidP="006A3DE2">
            <w:pPr>
              <w:rPr>
                <w:sz w:val="16"/>
                <w:szCs w:val="16"/>
              </w:rPr>
            </w:pPr>
            <w:r w:rsidRPr="001F4E65">
              <w:rPr>
                <w:sz w:val="16"/>
                <w:szCs w:val="16"/>
              </w:rPr>
              <w:t>$25-200 fine</w:t>
            </w:r>
          </w:p>
        </w:tc>
        <w:tc>
          <w:tcPr>
            <w:tcW w:w="1078" w:type="dxa"/>
          </w:tcPr>
          <w:p w14:paraId="3E87D52E" w14:textId="77777777" w:rsidR="00A26BBD" w:rsidRPr="001F4E65" w:rsidRDefault="00A26BBD" w:rsidP="006A3DE2">
            <w:pPr>
              <w:rPr>
                <w:sz w:val="16"/>
                <w:szCs w:val="16"/>
              </w:rPr>
            </w:pPr>
            <w:r w:rsidRPr="001F4E65">
              <w:rPr>
                <w:sz w:val="16"/>
                <w:szCs w:val="16"/>
              </w:rPr>
              <w:t>1</w:t>
            </w:r>
          </w:p>
        </w:tc>
        <w:tc>
          <w:tcPr>
            <w:tcW w:w="1080" w:type="dxa"/>
          </w:tcPr>
          <w:p w14:paraId="7C0A2278" w14:textId="77777777" w:rsidR="00A26BBD" w:rsidRPr="001F4E65" w:rsidRDefault="00A26BBD" w:rsidP="006A3DE2">
            <w:pPr>
              <w:rPr>
                <w:sz w:val="16"/>
                <w:szCs w:val="16"/>
              </w:rPr>
            </w:pPr>
            <w:r w:rsidRPr="001F4E65">
              <w:rPr>
                <w:sz w:val="16"/>
                <w:szCs w:val="16"/>
              </w:rPr>
              <w:t>1</w:t>
            </w:r>
          </w:p>
        </w:tc>
        <w:tc>
          <w:tcPr>
            <w:tcW w:w="1435" w:type="dxa"/>
          </w:tcPr>
          <w:p w14:paraId="2BD950DA" w14:textId="77777777" w:rsidR="00A26BBD" w:rsidRPr="001F4E65" w:rsidRDefault="00A26BBD" w:rsidP="006A3DE2">
            <w:pPr>
              <w:rPr>
                <w:sz w:val="16"/>
                <w:szCs w:val="16"/>
              </w:rPr>
            </w:pPr>
            <w:r w:rsidRPr="001F4E65">
              <w:rPr>
                <w:sz w:val="16"/>
                <w:szCs w:val="16"/>
              </w:rPr>
              <w:t>0</w:t>
            </w:r>
          </w:p>
        </w:tc>
      </w:tr>
      <w:tr w:rsidR="00A26BBD" w:rsidRPr="001F4E65" w14:paraId="5037C2E2" w14:textId="77777777" w:rsidTr="006A3DE2">
        <w:tc>
          <w:tcPr>
            <w:tcW w:w="563" w:type="dxa"/>
          </w:tcPr>
          <w:p w14:paraId="48E01922" w14:textId="77777777" w:rsidR="00A26BBD" w:rsidRPr="001F4E65" w:rsidRDefault="00A26BBD" w:rsidP="006A3DE2">
            <w:pPr>
              <w:rPr>
                <w:b/>
                <w:bCs/>
                <w:sz w:val="16"/>
                <w:szCs w:val="16"/>
              </w:rPr>
            </w:pPr>
            <w:r w:rsidRPr="001F4E65">
              <w:rPr>
                <w:b/>
                <w:bCs/>
                <w:sz w:val="16"/>
                <w:szCs w:val="16"/>
              </w:rPr>
              <w:t>IN</w:t>
            </w:r>
          </w:p>
        </w:tc>
        <w:tc>
          <w:tcPr>
            <w:tcW w:w="590" w:type="dxa"/>
          </w:tcPr>
          <w:p w14:paraId="58310517" w14:textId="77777777" w:rsidR="00A26BBD" w:rsidRPr="001F4E65" w:rsidRDefault="00A26BBD" w:rsidP="006A3DE2">
            <w:pPr>
              <w:rPr>
                <w:sz w:val="16"/>
                <w:szCs w:val="16"/>
              </w:rPr>
            </w:pPr>
            <w:r w:rsidRPr="001F4E65">
              <w:rPr>
                <w:sz w:val="16"/>
                <w:szCs w:val="16"/>
              </w:rPr>
              <w:t>0</w:t>
            </w:r>
          </w:p>
        </w:tc>
        <w:tc>
          <w:tcPr>
            <w:tcW w:w="528" w:type="dxa"/>
          </w:tcPr>
          <w:p w14:paraId="6B9D3817" w14:textId="77777777" w:rsidR="00A26BBD" w:rsidRPr="001F4E65" w:rsidRDefault="00A26BBD" w:rsidP="006A3DE2">
            <w:pPr>
              <w:rPr>
                <w:sz w:val="16"/>
                <w:szCs w:val="16"/>
              </w:rPr>
            </w:pPr>
            <w:r w:rsidRPr="001F4E65">
              <w:rPr>
                <w:sz w:val="16"/>
                <w:szCs w:val="16"/>
              </w:rPr>
              <w:t>0</w:t>
            </w:r>
          </w:p>
        </w:tc>
        <w:tc>
          <w:tcPr>
            <w:tcW w:w="892" w:type="dxa"/>
          </w:tcPr>
          <w:p w14:paraId="097DCA69" w14:textId="77777777" w:rsidR="00A26BBD" w:rsidRPr="001F4E65" w:rsidRDefault="00A26BBD" w:rsidP="006A3DE2">
            <w:pPr>
              <w:rPr>
                <w:sz w:val="16"/>
                <w:szCs w:val="16"/>
              </w:rPr>
            </w:pPr>
            <w:r w:rsidRPr="001F4E65">
              <w:rPr>
                <w:sz w:val="16"/>
                <w:szCs w:val="16"/>
              </w:rPr>
              <w:t>1</w:t>
            </w:r>
          </w:p>
        </w:tc>
        <w:tc>
          <w:tcPr>
            <w:tcW w:w="3352" w:type="dxa"/>
          </w:tcPr>
          <w:p w14:paraId="39CAE1F5"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72" w:type="dxa"/>
          </w:tcPr>
          <w:p w14:paraId="374B363E" w14:textId="77777777" w:rsidR="00A26BBD" w:rsidRPr="001F4E65" w:rsidRDefault="00A26BBD" w:rsidP="006A3DE2">
            <w:pPr>
              <w:rPr>
                <w:sz w:val="16"/>
                <w:szCs w:val="16"/>
              </w:rPr>
            </w:pPr>
            <w:r w:rsidRPr="001F4E65">
              <w:rPr>
                <w:sz w:val="16"/>
                <w:szCs w:val="16"/>
              </w:rPr>
              <w:t>$25 fine</w:t>
            </w:r>
          </w:p>
        </w:tc>
        <w:tc>
          <w:tcPr>
            <w:tcW w:w="1078" w:type="dxa"/>
          </w:tcPr>
          <w:p w14:paraId="5B6CB1E0" w14:textId="77777777" w:rsidR="00A26BBD" w:rsidRPr="001F4E65" w:rsidRDefault="00A26BBD" w:rsidP="006A3DE2">
            <w:pPr>
              <w:rPr>
                <w:sz w:val="16"/>
                <w:szCs w:val="16"/>
              </w:rPr>
            </w:pPr>
            <w:r w:rsidRPr="001F4E65">
              <w:rPr>
                <w:sz w:val="16"/>
                <w:szCs w:val="16"/>
              </w:rPr>
              <w:t>1</w:t>
            </w:r>
          </w:p>
        </w:tc>
        <w:tc>
          <w:tcPr>
            <w:tcW w:w="1080" w:type="dxa"/>
          </w:tcPr>
          <w:p w14:paraId="73F0D7E8" w14:textId="77777777" w:rsidR="00A26BBD" w:rsidRPr="001F4E65" w:rsidRDefault="00A26BBD" w:rsidP="006A3DE2">
            <w:pPr>
              <w:rPr>
                <w:sz w:val="16"/>
                <w:szCs w:val="16"/>
              </w:rPr>
            </w:pPr>
            <w:r w:rsidRPr="001F4E65">
              <w:rPr>
                <w:sz w:val="16"/>
                <w:szCs w:val="16"/>
              </w:rPr>
              <w:t>1</w:t>
            </w:r>
          </w:p>
        </w:tc>
        <w:tc>
          <w:tcPr>
            <w:tcW w:w="1435" w:type="dxa"/>
          </w:tcPr>
          <w:p w14:paraId="7997D0F2" w14:textId="77777777" w:rsidR="00A26BBD" w:rsidRPr="001F4E65" w:rsidRDefault="00A26BBD" w:rsidP="006A3DE2">
            <w:pPr>
              <w:rPr>
                <w:sz w:val="16"/>
                <w:szCs w:val="16"/>
              </w:rPr>
            </w:pPr>
            <w:r w:rsidRPr="001F4E65">
              <w:rPr>
                <w:sz w:val="16"/>
                <w:szCs w:val="16"/>
              </w:rPr>
              <w:t>3</w:t>
            </w:r>
          </w:p>
        </w:tc>
      </w:tr>
      <w:tr w:rsidR="00A26BBD" w:rsidRPr="001F4E65" w14:paraId="116B9A35" w14:textId="77777777" w:rsidTr="006A3DE2">
        <w:tc>
          <w:tcPr>
            <w:tcW w:w="563" w:type="dxa"/>
          </w:tcPr>
          <w:p w14:paraId="063C3265" w14:textId="77777777" w:rsidR="00A26BBD" w:rsidRPr="001F4E65" w:rsidRDefault="00A26BBD" w:rsidP="006A3DE2">
            <w:pPr>
              <w:rPr>
                <w:b/>
                <w:bCs/>
                <w:sz w:val="16"/>
                <w:szCs w:val="16"/>
              </w:rPr>
            </w:pPr>
            <w:r w:rsidRPr="001F4E65">
              <w:rPr>
                <w:b/>
                <w:bCs/>
                <w:sz w:val="16"/>
                <w:szCs w:val="16"/>
              </w:rPr>
              <w:t>IA</w:t>
            </w:r>
          </w:p>
        </w:tc>
        <w:tc>
          <w:tcPr>
            <w:tcW w:w="590" w:type="dxa"/>
          </w:tcPr>
          <w:p w14:paraId="4E65FB72" w14:textId="77777777" w:rsidR="00A26BBD" w:rsidRPr="001F4E65" w:rsidRDefault="00A26BBD" w:rsidP="006A3DE2">
            <w:pPr>
              <w:rPr>
                <w:sz w:val="16"/>
                <w:szCs w:val="16"/>
              </w:rPr>
            </w:pPr>
            <w:r w:rsidRPr="001F4E65">
              <w:rPr>
                <w:sz w:val="16"/>
                <w:szCs w:val="16"/>
              </w:rPr>
              <w:t>1</w:t>
            </w:r>
          </w:p>
        </w:tc>
        <w:tc>
          <w:tcPr>
            <w:tcW w:w="528" w:type="dxa"/>
          </w:tcPr>
          <w:p w14:paraId="396C2B71" w14:textId="77777777" w:rsidR="00A26BBD" w:rsidRPr="001F4E65" w:rsidRDefault="00A26BBD" w:rsidP="006A3DE2">
            <w:pPr>
              <w:rPr>
                <w:sz w:val="16"/>
                <w:szCs w:val="16"/>
              </w:rPr>
            </w:pPr>
            <w:r w:rsidRPr="001F4E65">
              <w:rPr>
                <w:sz w:val="16"/>
                <w:szCs w:val="16"/>
              </w:rPr>
              <w:t>1</w:t>
            </w:r>
          </w:p>
        </w:tc>
        <w:tc>
          <w:tcPr>
            <w:tcW w:w="892" w:type="dxa"/>
          </w:tcPr>
          <w:p w14:paraId="05CB5E87" w14:textId="77777777" w:rsidR="00A26BBD" w:rsidRPr="001F4E65" w:rsidRDefault="00A26BBD" w:rsidP="006A3DE2">
            <w:pPr>
              <w:rPr>
                <w:sz w:val="16"/>
                <w:szCs w:val="16"/>
              </w:rPr>
            </w:pPr>
            <w:r w:rsidRPr="001F4E65">
              <w:rPr>
                <w:sz w:val="16"/>
                <w:szCs w:val="16"/>
              </w:rPr>
              <w:t>1</w:t>
            </w:r>
          </w:p>
        </w:tc>
        <w:tc>
          <w:tcPr>
            <w:tcW w:w="3352" w:type="dxa"/>
          </w:tcPr>
          <w:p w14:paraId="65F617AA"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r w:rsidRPr="001F4E65">
              <w:rPr>
                <w:sz w:val="16"/>
                <w:szCs w:val="16"/>
              </w:rPr>
              <w:t xml:space="preserve"> AND some children 6-17 </w:t>
            </w:r>
            <w:proofErr w:type="spellStart"/>
            <w:r w:rsidRPr="001F4E65">
              <w:rPr>
                <w:sz w:val="16"/>
                <w:szCs w:val="16"/>
              </w:rPr>
              <w:t>yo</w:t>
            </w:r>
            <w:proofErr w:type="spellEnd"/>
          </w:p>
        </w:tc>
        <w:tc>
          <w:tcPr>
            <w:tcW w:w="1272" w:type="dxa"/>
          </w:tcPr>
          <w:p w14:paraId="2CF6BE8F" w14:textId="77777777" w:rsidR="00A26BBD" w:rsidRPr="001F4E65" w:rsidRDefault="00A26BBD" w:rsidP="006A3DE2">
            <w:pPr>
              <w:rPr>
                <w:sz w:val="16"/>
                <w:szCs w:val="16"/>
              </w:rPr>
            </w:pPr>
            <w:r w:rsidRPr="001F4E65">
              <w:rPr>
                <w:sz w:val="16"/>
                <w:szCs w:val="16"/>
              </w:rPr>
              <w:t>$135 fine</w:t>
            </w:r>
          </w:p>
        </w:tc>
        <w:tc>
          <w:tcPr>
            <w:tcW w:w="1078" w:type="dxa"/>
          </w:tcPr>
          <w:p w14:paraId="10F939B6" w14:textId="77777777" w:rsidR="00A26BBD" w:rsidRPr="001F4E65" w:rsidRDefault="00A26BBD" w:rsidP="006A3DE2">
            <w:pPr>
              <w:rPr>
                <w:sz w:val="16"/>
                <w:szCs w:val="16"/>
              </w:rPr>
            </w:pPr>
            <w:r w:rsidRPr="001F4E65">
              <w:rPr>
                <w:sz w:val="16"/>
                <w:szCs w:val="16"/>
              </w:rPr>
              <w:t>1</w:t>
            </w:r>
          </w:p>
        </w:tc>
        <w:tc>
          <w:tcPr>
            <w:tcW w:w="1080" w:type="dxa"/>
          </w:tcPr>
          <w:p w14:paraId="4427B2B7" w14:textId="77777777" w:rsidR="00A26BBD" w:rsidRPr="001F4E65" w:rsidRDefault="00A26BBD" w:rsidP="006A3DE2">
            <w:pPr>
              <w:rPr>
                <w:sz w:val="16"/>
                <w:szCs w:val="16"/>
              </w:rPr>
            </w:pPr>
            <w:r w:rsidRPr="001F4E65">
              <w:rPr>
                <w:sz w:val="16"/>
                <w:szCs w:val="16"/>
              </w:rPr>
              <w:t>1</w:t>
            </w:r>
          </w:p>
        </w:tc>
        <w:tc>
          <w:tcPr>
            <w:tcW w:w="1435" w:type="dxa"/>
          </w:tcPr>
          <w:p w14:paraId="41FFE7C7" w14:textId="77777777" w:rsidR="00A26BBD" w:rsidRPr="001F4E65" w:rsidRDefault="00A26BBD" w:rsidP="006A3DE2">
            <w:pPr>
              <w:rPr>
                <w:sz w:val="16"/>
                <w:szCs w:val="16"/>
              </w:rPr>
            </w:pPr>
            <w:r w:rsidRPr="001F4E65">
              <w:rPr>
                <w:sz w:val="16"/>
                <w:szCs w:val="16"/>
              </w:rPr>
              <w:t>0</w:t>
            </w:r>
          </w:p>
        </w:tc>
      </w:tr>
      <w:tr w:rsidR="00A26BBD" w:rsidRPr="001F4E65" w14:paraId="7A3B6F70" w14:textId="77777777" w:rsidTr="006A3DE2">
        <w:tc>
          <w:tcPr>
            <w:tcW w:w="563" w:type="dxa"/>
          </w:tcPr>
          <w:p w14:paraId="68079FB8" w14:textId="77777777" w:rsidR="00A26BBD" w:rsidRPr="001F4E65" w:rsidRDefault="00A26BBD" w:rsidP="006A3DE2">
            <w:pPr>
              <w:rPr>
                <w:b/>
                <w:bCs/>
                <w:sz w:val="16"/>
                <w:szCs w:val="16"/>
              </w:rPr>
            </w:pPr>
            <w:r w:rsidRPr="001F4E65">
              <w:rPr>
                <w:b/>
                <w:bCs/>
                <w:sz w:val="16"/>
                <w:szCs w:val="16"/>
              </w:rPr>
              <w:t>KS</w:t>
            </w:r>
          </w:p>
        </w:tc>
        <w:tc>
          <w:tcPr>
            <w:tcW w:w="590" w:type="dxa"/>
          </w:tcPr>
          <w:p w14:paraId="07874617" w14:textId="77777777" w:rsidR="00A26BBD" w:rsidRPr="001F4E65" w:rsidRDefault="00A26BBD" w:rsidP="006A3DE2">
            <w:pPr>
              <w:rPr>
                <w:sz w:val="16"/>
                <w:szCs w:val="16"/>
              </w:rPr>
            </w:pPr>
            <w:r w:rsidRPr="001F4E65">
              <w:rPr>
                <w:sz w:val="16"/>
                <w:szCs w:val="16"/>
              </w:rPr>
              <w:t>1</w:t>
            </w:r>
          </w:p>
        </w:tc>
        <w:tc>
          <w:tcPr>
            <w:tcW w:w="528" w:type="dxa"/>
          </w:tcPr>
          <w:p w14:paraId="6B989793" w14:textId="77777777" w:rsidR="00A26BBD" w:rsidRPr="001F4E65" w:rsidRDefault="00A26BBD" w:rsidP="006A3DE2">
            <w:pPr>
              <w:rPr>
                <w:sz w:val="16"/>
                <w:szCs w:val="16"/>
              </w:rPr>
            </w:pPr>
            <w:r w:rsidRPr="001F4E65">
              <w:rPr>
                <w:sz w:val="16"/>
                <w:szCs w:val="16"/>
              </w:rPr>
              <w:t>1</w:t>
            </w:r>
          </w:p>
        </w:tc>
        <w:tc>
          <w:tcPr>
            <w:tcW w:w="892" w:type="dxa"/>
          </w:tcPr>
          <w:p w14:paraId="57FBDD95" w14:textId="77777777" w:rsidR="00A26BBD" w:rsidRPr="001F4E65" w:rsidRDefault="00A26BBD" w:rsidP="006A3DE2">
            <w:pPr>
              <w:rPr>
                <w:sz w:val="16"/>
                <w:szCs w:val="16"/>
              </w:rPr>
            </w:pPr>
            <w:r w:rsidRPr="001F4E65">
              <w:rPr>
                <w:sz w:val="16"/>
                <w:szCs w:val="16"/>
              </w:rPr>
              <w:t>1</w:t>
            </w:r>
          </w:p>
        </w:tc>
        <w:tc>
          <w:tcPr>
            <w:tcW w:w="3352" w:type="dxa"/>
          </w:tcPr>
          <w:p w14:paraId="74708EA4"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80 </w:t>
            </w:r>
            <w:proofErr w:type="spellStart"/>
            <w:r w:rsidRPr="001F4E65">
              <w:rPr>
                <w:sz w:val="16"/>
                <w:szCs w:val="16"/>
              </w:rPr>
              <w:t>lbs</w:t>
            </w:r>
            <w:proofErr w:type="spellEnd"/>
            <w:r w:rsidRPr="001F4E65">
              <w:rPr>
                <w:sz w:val="16"/>
                <w:szCs w:val="16"/>
              </w:rPr>
              <w:t xml:space="preserve"> OR &lt; 57”)</w:t>
            </w:r>
          </w:p>
        </w:tc>
        <w:tc>
          <w:tcPr>
            <w:tcW w:w="1272" w:type="dxa"/>
          </w:tcPr>
          <w:p w14:paraId="1D1D30E7" w14:textId="77777777" w:rsidR="00A26BBD" w:rsidRPr="001F4E65" w:rsidRDefault="00A26BBD" w:rsidP="006A3DE2">
            <w:pPr>
              <w:rPr>
                <w:sz w:val="16"/>
                <w:szCs w:val="16"/>
              </w:rPr>
            </w:pPr>
            <w:r w:rsidRPr="001F4E65">
              <w:rPr>
                <w:sz w:val="16"/>
                <w:szCs w:val="16"/>
              </w:rPr>
              <w:t>$60 fine</w:t>
            </w:r>
          </w:p>
        </w:tc>
        <w:tc>
          <w:tcPr>
            <w:tcW w:w="1078" w:type="dxa"/>
          </w:tcPr>
          <w:p w14:paraId="03E9C332" w14:textId="77777777" w:rsidR="00A26BBD" w:rsidRPr="001F4E65" w:rsidRDefault="00A26BBD" w:rsidP="006A3DE2">
            <w:pPr>
              <w:rPr>
                <w:sz w:val="16"/>
                <w:szCs w:val="16"/>
              </w:rPr>
            </w:pPr>
            <w:r w:rsidRPr="001F4E65">
              <w:rPr>
                <w:sz w:val="16"/>
                <w:szCs w:val="16"/>
              </w:rPr>
              <w:t>1</w:t>
            </w:r>
          </w:p>
        </w:tc>
        <w:tc>
          <w:tcPr>
            <w:tcW w:w="1080" w:type="dxa"/>
          </w:tcPr>
          <w:p w14:paraId="39F20E43" w14:textId="77777777" w:rsidR="00A26BBD" w:rsidRPr="001F4E65" w:rsidRDefault="00A26BBD" w:rsidP="006A3DE2">
            <w:pPr>
              <w:rPr>
                <w:sz w:val="16"/>
                <w:szCs w:val="16"/>
              </w:rPr>
            </w:pPr>
            <w:r w:rsidRPr="001F4E65">
              <w:rPr>
                <w:sz w:val="16"/>
                <w:szCs w:val="16"/>
              </w:rPr>
              <w:t>1</w:t>
            </w:r>
          </w:p>
        </w:tc>
        <w:tc>
          <w:tcPr>
            <w:tcW w:w="1435" w:type="dxa"/>
          </w:tcPr>
          <w:p w14:paraId="1619E38E" w14:textId="77777777" w:rsidR="00A26BBD" w:rsidRPr="001F4E65" w:rsidRDefault="00A26BBD" w:rsidP="006A3DE2">
            <w:pPr>
              <w:rPr>
                <w:sz w:val="16"/>
                <w:szCs w:val="16"/>
              </w:rPr>
            </w:pPr>
            <w:r w:rsidRPr="001F4E65">
              <w:rPr>
                <w:sz w:val="16"/>
                <w:szCs w:val="16"/>
              </w:rPr>
              <w:t>0</w:t>
            </w:r>
          </w:p>
        </w:tc>
      </w:tr>
      <w:tr w:rsidR="00A26BBD" w:rsidRPr="001F4E65" w14:paraId="1A8840E4" w14:textId="77777777" w:rsidTr="006A3DE2">
        <w:tc>
          <w:tcPr>
            <w:tcW w:w="563" w:type="dxa"/>
          </w:tcPr>
          <w:p w14:paraId="552F0603" w14:textId="77777777" w:rsidR="00A26BBD" w:rsidRPr="001F4E65" w:rsidRDefault="00A26BBD" w:rsidP="006A3DE2">
            <w:pPr>
              <w:rPr>
                <w:b/>
                <w:bCs/>
                <w:sz w:val="16"/>
                <w:szCs w:val="16"/>
              </w:rPr>
            </w:pPr>
            <w:r w:rsidRPr="001F4E65">
              <w:rPr>
                <w:b/>
                <w:bCs/>
                <w:sz w:val="16"/>
                <w:szCs w:val="16"/>
              </w:rPr>
              <w:t>KY</w:t>
            </w:r>
          </w:p>
        </w:tc>
        <w:tc>
          <w:tcPr>
            <w:tcW w:w="590" w:type="dxa"/>
          </w:tcPr>
          <w:p w14:paraId="08067157" w14:textId="77777777" w:rsidR="00A26BBD" w:rsidRPr="001F4E65" w:rsidRDefault="00A26BBD" w:rsidP="006A3DE2">
            <w:pPr>
              <w:rPr>
                <w:sz w:val="16"/>
                <w:szCs w:val="16"/>
              </w:rPr>
            </w:pPr>
            <w:r w:rsidRPr="001F4E65">
              <w:rPr>
                <w:sz w:val="16"/>
                <w:szCs w:val="16"/>
              </w:rPr>
              <w:t>1</w:t>
            </w:r>
          </w:p>
        </w:tc>
        <w:tc>
          <w:tcPr>
            <w:tcW w:w="528" w:type="dxa"/>
          </w:tcPr>
          <w:p w14:paraId="7A36DEAF" w14:textId="77777777" w:rsidR="00A26BBD" w:rsidRPr="001F4E65" w:rsidRDefault="00A26BBD" w:rsidP="006A3DE2">
            <w:pPr>
              <w:rPr>
                <w:sz w:val="16"/>
                <w:szCs w:val="16"/>
              </w:rPr>
            </w:pPr>
            <w:r w:rsidRPr="001F4E65">
              <w:rPr>
                <w:sz w:val="16"/>
                <w:szCs w:val="16"/>
              </w:rPr>
              <w:t>1</w:t>
            </w:r>
          </w:p>
        </w:tc>
        <w:tc>
          <w:tcPr>
            <w:tcW w:w="892" w:type="dxa"/>
          </w:tcPr>
          <w:p w14:paraId="2609D5BD" w14:textId="77777777" w:rsidR="00A26BBD" w:rsidRPr="001F4E65" w:rsidRDefault="00A26BBD" w:rsidP="006A3DE2">
            <w:pPr>
              <w:rPr>
                <w:sz w:val="16"/>
                <w:szCs w:val="16"/>
              </w:rPr>
            </w:pPr>
            <w:r w:rsidRPr="001F4E65">
              <w:rPr>
                <w:sz w:val="16"/>
                <w:szCs w:val="16"/>
              </w:rPr>
              <w:t>0</w:t>
            </w:r>
          </w:p>
        </w:tc>
        <w:tc>
          <w:tcPr>
            <w:tcW w:w="3352" w:type="dxa"/>
          </w:tcPr>
          <w:p w14:paraId="6259785E" w14:textId="77777777" w:rsidR="00A26BBD" w:rsidRPr="001F4E65" w:rsidRDefault="00A26BBD" w:rsidP="006A3DE2">
            <w:pPr>
              <w:rPr>
                <w:sz w:val="16"/>
                <w:szCs w:val="16"/>
              </w:rPr>
            </w:pPr>
            <w:r w:rsidRPr="001F4E65">
              <w:rPr>
                <w:sz w:val="16"/>
                <w:szCs w:val="16"/>
              </w:rPr>
              <w:t xml:space="preserve">&lt; 41” OR &lt; 8 </w:t>
            </w:r>
            <w:proofErr w:type="spellStart"/>
            <w:r w:rsidRPr="001F4E65">
              <w:rPr>
                <w:sz w:val="16"/>
                <w:szCs w:val="16"/>
              </w:rPr>
              <w:t>yo</w:t>
            </w:r>
            <w:proofErr w:type="spellEnd"/>
            <w:r w:rsidRPr="001F4E65">
              <w:rPr>
                <w:sz w:val="16"/>
                <w:szCs w:val="16"/>
              </w:rPr>
              <w:t xml:space="preserve"> AND &lt; 58”</w:t>
            </w:r>
          </w:p>
        </w:tc>
        <w:tc>
          <w:tcPr>
            <w:tcW w:w="1272" w:type="dxa"/>
          </w:tcPr>
          <w:p w14:paraId="1D6B9DA5" w14:textId="77777777" w:rsidR="00A26BBD" w:rsidRPr="001F4E65" w:rsidRDefault="00A26BBD" w:rsidP="006A3DE2">
            <w:pPr>
              <w:rPr>
                <w:sz w:val="16"/>
                <w:szCs w:val="16"/>
              </w:rPr>
            </w:pPr>
            <w:r w:rsidRPr="001F4E65">
              <w:rPr>
                <w:sz w:val="16"/>
                <w:szCs w:val="16"/>
              </w:rPr>
              <w:t>$25-50 fine</w:t>
            </w:r>
          </w:p>
        </w:tc>
        <w:tc>
          <w:tcPr>
            <w:tcW w:w="1078" w:type="dxa"/>
          </w:tcPr>
          <w:p w14:paraId="448B8135" w14:textId="77777777" w:rsidR="00A26BBD" w:rsidRPr="001F4E65" w:rsidRDefault="00A26BBD" w:rsidP="006A3DE2">
            <w:pPr>
              <w:rPr>
                <w:sz w:val="16"/>
                <w:szCs w:val="16"/>
              </w:rPr>
            </w:pPr>
            <w:r w:rsidRPr="001F4E65">
              <w:rPr>
                <w:sz w:val="16"/>
                <w:szCs w:val="16"/>
              </w:rPr>
              <w:t>1</w:t>
            </w:r>
          </w:p>
        </w:tc>
        <w:tc>
          <w:tcPr>
            <w:tcW w:w="1080" w:type="dxa"/>
          </w:tcPr>
          <w:p w14:paraId="36E8A5EC" w14:textId="77777777" w:rsidR="00A26BBD" w:rsidRPr="001F4E65" w:rsidRDefault="00A26BBD" w:rsidP="006A3DE2">
            <w:pPr>
              <w:rPr>
                <w:sz w:val="16"/>
                <w:szCs w:val="16"/>
              </w:rPr>
            </w:pPr>
            <w:r w:rsidRPr="001F4E65">
              <w:rPr>
                <w:sz w:val="16"/>
                <w:szCs w:val="16"/>
              </w:rPr>
              <w:t>1</w:t>
            </w:r>
          </w:p>
        </w:tc>
        <w:tc>
          <w:tcPr>
            <w:tcW w:w="1435" w:type="dxa"/>
          </w:tcPr>
          <w:p w14:paraId="16321625" w14:textId="77777777" w:rsidR="00A26BBD" w:rsidRPr="001F4E65" w:rsidRDefault="00A26BBD" w:rsidP="006A3DE2">
            <w:pPr>
              <w:rPr>
                <w:sz w:val="16"/>
                <w:szCs w:val="16"/>
              </w:rPr>
            </w:pPr>
            <w:r w:rsidRPr="001F4E65">
              <w:rPr>
                <w:sz w:val="16"/>
                <w:szCs w:val="16"/>
              </w:rPr>
              <w:t>0</w:t>
            </w:r>
          </w:p>
        </w:tc>
      </w:tr>
      <w:tr w:rsidR="00A26BBD" w:rsidRPr="001F4E65" w14:paraId="6CA01F64" w14:textId="77777777" w:rsidTr="006A3DE2">
        <w:tc>
          <w:tcPr>
            <w:tcW w:w="563" w:type="dxa"/>
          </w:tcPr>
          <w:p w14:paraId="782E2E30" w14:textId="77777777" w:rsidR="00A26BBD" w:rsidRPr="001F4E65" w:rsidRDefault="00A26BBD" w:rsidP="006A3DE2">
            <w:pPr>
              <w:rPr>
                <w:b/>
                <w:bCs/>
                <w:sz w:val="16"/>
                <w:szCs w:val="16"/>
              </w:rPr>
            </w:pPr>
            <w:r w:rsidRPr="001F4E65">
              <w:rPr>
                <w:b/>
                <w:bCs/>
                <w:sz w:val="16"/>
                <w:szCs w:val="16"/>
              </w:rPr>
              <w:t>LA</w:t>
            </w:r>
          </w:p>
        </w:tc>
        <w:tc>
          <w:tcPr>
            <w:tcW w:w="590" w:type="dxa"/>
          </w:tcPr>
          <w:p w14:paraId="1EAECC98" w14:textId="77777777" w:rsidR="00A26BBD" w:rsidRPr="001F4E65" w:rsidRDefault="00A26BBD" w:rsidP="006A3DE2">
            <w:pPr>
              <w:rPr>
                <w:sz w:val="16"/>
                <w:szCs w:val="16"/>
              </w:rPr>
            </w:pPr>
            <w:r w:rsidRPr="001F4E65">
              <w:rPr>
                <w:sz w:val="16"/>
                <w:szCs w:val="16"/>
              </w:rPr>
              <w:t>1</w:t>
            </w:r>
          </w:p>
        </w:tc>
        <w:tc>
          <w:tcPr>
            <w:tcW w:w="528" w:type="dxa"/>
          </w:tcPr>
          <w:p w14:paraId="32EB9F16" w14:textId="77777777" w:rsidR="00A26BBD" w:rsidRPr="001F4E65" w:rsidRDefault="00A26BBD" w:rsidP="006A3DE2">
            <w:pPr>
              <w:rPr>
                <w:sz w:val="16"/>
                <w:szCs w:val="16"/>
              </w:rPr>
            </w:pPr>
            <w:r w:rsidRPr="001F4E65">
              <w:rPr>
                <w:sz w:val="16"/>
                <w:szCs w:val="16"/>
              </w:rPr>
              <w:t>0</w:t>
            </w:r>
          </w:p>
        </w:tc>
        <w:tc>
          <w:tcPr>
            <w:tcW w:w="892" w:type="dxa"/>
          </w:tcPr>
          <w:p w14:paraId="1442EDDB" w14:textId="77777777" w:rsidR="00A26BBD" w:rsidRPr="001F4E65" w:rsidRDefault="00A26BBD" w:rsidP="006A3DE2">
            <w:pPr>
              <w:rPr>
                <w:sz w:val="16"/>
                <w:szCs w:val="16"/>
              </w:rPr>
            </w:pPr>
            <w:r w:rsidRPr="001F4E65">
              <w:rPr>
                <w:sz w:val="16"/>
                <w:szCs w:val="16"/>
              </w:rPr>
              <w:t>1</w:t>
            </w:r>
          </w:p>
        </w:tc>
        <w:tc>
          <w:tcPr>
            <w:tcW w:w="3352" w:type="dxa"/>
          </w:tcPr>
          <w:p w14:paraId="66AB9C62" w14:textId="77777777" w:rsidR="00A26BBD" w:rsidRPr="001F4E65" w:rsidRDefault="00A26BBD" w:rsidP="006A3DE2">
            <w:pPr>
              <w:rPr>
                <w:sz w:val="16"/>
                <w:szCs w:val="16"/>
              </w:rPr>
            </w:pPr>
            <w:r w:rsidRPr="001F4E65">
              <w:rPr>
                <w:sz w:val="16"/>
                <w:szCs w:val="16"/>
              </w:rPr>
              <w:t xml:space="preserve">&lt; 9 </w:t>
            </w:r>
            <w:proofErr w:type="spellStart"/>
            <w:r w:rsidRPr="001F4E65">
              <w:rPr>
                <w:sz w:val="16"/>
                <w:szCs w:val="16"/>
              </w:rPr>
              <w:t>yo</w:t>
            </w:r>
            <w:proofErr w:type="spellEnd"/>
            <w:r w:rsidRPr="001F4E65">
              <w:rPr>
                <w:sz w:val="16"/>
                <w:szCs w:val="16"/>
              </w:rPr>
              <w:t xml:space="preserve"> AND children under the CRS height limit</w:t>
            </w:r>
          </w:p>
        </w:tc>
        <w:tc>
          <w:tcPr>
            <w:tcW w:w="1272" w:type="dxa"/>
          </w:tcPr>
          <w:p w14:paraId="609B53C9" w14:textId="77777777" w:rsidR="00A26BBD" w:rsidRPr="001F4E65" w:rsidRDefault="00A26BBD" w:rsidP="006A3DE2">
            <w:pPr>
              <w:rPr>
                <w:sz w:val="16"/>
                <w:szCs w:val="16"/>
              </w:rPr>
            </w:pPr>
            <w:r w:rsidRPr="001F4E65">
              <w:rPr>
                <w:sz w:val="16"/>
                <w:szCs w:val="16"/>
              </w:rPr>
              <w:t>$100-500 fine</w:t>
            </w:r>
          </w:p>
        </w:tc>
        <w:tc>
          <w:tcPr>
            <w:tcW w:w="1078" w:type="dxa"/>
          </w:tcPr>
          <w:p w14:paraId="41EA2D59" w14:textId="77777777" w:rsidR="00A26BBD" w:rsidRPr="001F4E65" w:rsidRDefault="00A26BBD" w:rsidP="006A3DE2">
            <w:pPr>
              <w:rPr>
                <w:sz w:val="16"/>
                <w:szCs w:val="16"/>
              </w:rPr>
            </w:pPr>
            <w:r w:rsidRPr="001F4E65">
              <w:rPr>
                <w:sz w:val="16"/>
                <w:szCs w:val="16"/>
              </w:rPr>
              <w:t>1</w:t>
            </w:r>
          </w:p>
        </w:tc>
        <w:tc>
          <w:tcPr>
            <w:tcW w:w="1080" w:type="dxa"/>
          </w:tcPr>
          <w:p w14:paraId="4FDA7550" w14:textId="77777777" w:rsidR="00A26BBD" w:rsidRPr="001F4E65" w:rsidRDefault="00A26BBD" w:rsidP="006A3DE2">
            <w:pPr>
              <w:rPr>
                <w:sz w:val="16"/>
                <w:szCs w:val="16"/>
              </w:rPr>
            </w:pPr>
            <w:r w:rsidRPr="001F4E65">
              <w:rPr>
                <w:sz w:val="16"/>
                <w:szCs w:val="16"/>
              </w:rPr>
              <w:t>1</w:t>
            </w:r>
          </w:p>
        </w:tc>
        <w:tc>
          <w:tcPr>
            <w:tcW w:w="1435" w:type="dxa"/>
          </w:tcPr>
          <w:p w14:paraId="0AD370EE" w14:textId="77777777" w:rsidR="00A26BBD" w:rsidRPr="001F4E65" w:rsidRDefault="00A26BBD" w:rsidP="006A3DE2">
            <w:pPr>
              <w:rPr>
                <w:sz w:val="16"/>
                <w:szCs w:val="16"/>
              </w:rPr>
            </w:pPr>
            <w:r w:rsidRPr="001F4E65">
              <w:rPr>
                <w:sz w:val="16"/>
                <w:szCs w:val="16"/>
              </w:rPr>
              <w:t>1</w:t>
            </w:r>
          </w:p>
        </w:tc>
      </w:tr>
      <w:tr w:rsidR="00A26BBD" w:rsidRPr="001F4E65" w14:paraId="741CBA80" w14:textId="77777777" w:rsidTr="006A3DE2">
        <w:tc>
          <w:tcPr>
            <w:tcW w:w="563" w:type="dxa"/>
          </w:tcPr>
          <w:p w14:paraId="55E143BA" w14:textId="77777777" w:rsidR="00A26BBD" w:rsidRPr="001F4E65" w:rsidRDefault="00A26BBD" w:rsidP="006A3DE2">
            <w:pPr>
              <w:rPr>
                <w:b/>
                <w:bCs/>
                <w:sz w:val="16"/>
                <w:szCs w:val="16"/>
              </w:rPr>
            </w:pPr>
            <w:r w:rsidRPr="001F4E65">
              <w:rPr>
                <w:b/>
                <w:bCs/>
                <w:sz w:val="16"/>
                <w:szCs w:val="16"/>
              </w:rPr>
              <w:t>ME</w:t>
            </w:r>
          </w:p>
        </w:tc>
        <w:tc>
          <w:tcPr>
            <w:tcW w:w="590" w:type="dxa"/>
          </w:tcPr>
          <w:p w14:paraId="3DF00EE9" w14:textId="77777777" w:rsidR="00A26BBD" w:rsidRPr="001F4E65" w:rsidRDefault="00A26BBD" w:rsidP="006A3DE2">
            <w:pPr>
              <w:rPr>
                <w:sz w:val="16"/>
                <w:szCs w:val="16"/>
              </w:rPr>
            </w:pPr>
            <w:r w:rsidRPr="001F4E65">
              <w:rPr>
                <w:sz w:val="16"/>
                <w:szCs w:val="16"/>
              </w:rPr>
              <w:t>1</w:t>
            </w:r>
          </w:p>
        </w:tc>
        <w:tc>
          <w:tcPr>
            <w:tcW w:w="528" w:type="dxa"/>
          </w:tcPr>
          <w:p w14:paraId="3D78E067" w14:textId="77777777" w:rsidR="00A26BBD" w:rsidRPr="001F4E65" w:rsidRDefault="00A26BBD" w:rsidP="006A3DE2">
            <w:pPr>
              <w:rPr>
                <w:sz w:val="16"/>
                <w:szCs w:val="16"/>
              </w:rPr>
            </w:pPr>
            <w:r w:rsidRPr="001F4E65">
              <w:rPr>
                <w:sz w:val="16"/>
                <w:szCs w:val="16"/>
              </w:rPr>
              <w:t>1</w:t>
            </w:r>
          </w:p>
        </w:tc>
        <w:tc>
          <w:tcPr>
            <w:tcW w:w="892" w:type="dxa"/>
          </w:tcPr>
          <w:p w14:paraId="6145AE80" w14:textId="77777777" w:rsidR="00A26BBD" w:rsidRPr="001F4E65" w:rsidRDefault="00A26BBD" w:rsidP="006A3DE2">
            <w:pPr>
              <w:rPr>
                <w:sz w:val="16"/>
                <w:szCs w:val="16"/>
              </w:rPr>
            </w:pPr>
            <w:r w:rsidRPr="001F4E65">
              <w:rPr>
                <w:sz w:val="16"/>
                <w:szCs w:val="16"/>
              </w:rPr>
              <w:t>1</w:t>
            </w:r>
          </w:p>
        </w:tc>
        <w:tc>
          <w:tcPr>
            <w:tcW w:w="3352" w:type="dxa"/>
          </w:tcPr>
          <w:p w14:paraId="49445198"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AND &lt; 80 </w:t>
            </w:r>
            <w:proofErr w:type="spellStart"/>
            <w:r w:rsidRPr="001F4E65">
              <w:rPr>
                <w:sz w:val="16"/>
                <w:szCs w:val="16"/>
              </w:rPr>
              <w:t>lbs</w:t>
            </w:r>
            <w:proofErr w:type="spellEnd"/>
          </w:p>
        </w:tc>
        <w:tc>
          <w:tcPr>
            <w:tcW w:w="1272" w:type="dxa"/>
          </w:tcPr>
          <w:p w14:paraId="5CFB200A" w14:textId="77777777" w:rsidR="00A26BBD" w:rsidRPr="001F4E65" w:rsidRDefault="00A26BBD" w:rsidP="006A3DE2">
            <w:pPr>
              <w:rPr>
                <w:sz w:val="16"/>
                <w:szCs w:val="16"/>
              </w:rPr>
            </w:pPr>
            <w:r w:rsidRPr="001F4E65">
              <w:rPr>
                <w:sz w:val="16"/>
                <w:szCs w:val="16"/>
              </w:rPr>
              <w:t>$50-250 fine</w:t>
            </w:r>
          </w:p>
        </w:tc>
        <w:tc>
          <w:tcPr>
            <w:tcW w:w="1078" w:type="dxa"/>
          </w:tcPr>
          <w:p w14:paraId="29090816" w14:textId="77777777" w:rsidR="00A26BBD" w:rsidRPr="001F4E65" w:rsidRDefault="00A26BBD" w:rsidP="006A3DE2">
            <w:pPr>
              <w:rPr>
                <w:sz w:val="16"/>
                <w:szCs w:val="16"/>
              </w:rPr>
            </w:pPr>
            <w:r w:rsidRPr="001F4E65">
              <w:rPr>
                <w:sz w:val="16"/>
                <w:szCs w:val="16"/>
              </w:rPr>
              <w:t>0</w:t>
            </w:r>
          </w:p>
        </w:tc>
        <w:tc>
          <w:tcPr>
            <w:tcW w:w="1080" w:type="dxa"/>
          </w:tcPr>
          <w:p w14:paraId="5A87EF69" w14:textId="77777777" w:rsidR="00A26BBD" w:rsidRPr="001F4E65" w:rsidRDefault="00A26BBD" w:rsidP="006A3DE2">
            <w:pPr>
              <w:rPr>
                <w:sz w:val="16"/>
                <w:szCs w:val="16"/>
              </w:rPr>
            </w:pPr>
            <w:r w:rsidRPr="001F4E65">
              <w:rPr>
                <w:sz w:val="16"/>
                <w:szCs w:val="16"/>
              </w:rPr>
              <w:t>1</w:t>
            </w:r>
          </w:p>
        </w:tc>
        <w:tc>
          <w:tcPr>
            <w:tcW w:w="1435" w:type="dxa"/>
          </w:tcPr>
          <w:p w14:paraId="2BF86A8F" w14:textId="77777777" w:rsidR="00A26BBD" w:rsidRPr="001F4E65" w:rsidRDefault="00A26BBD" w:rsidP="006A3DE2">
            <w:pPr>
              <w:rPr>
                <w:sz w:val="16"/>
                <w:szCs w:val="16"/>
              </w:rPr>
            </w:pPr>
            <w:r w:rsidRPr="001F4E65">
              <w:rPr>
                <w:sz w:val="16"/>
                <w:szCs w:val="16"/>
              </w:rPr>
              <w:t>0</w:t>
            </w:r>
          </w:p>
        </w:tc>
      </w:tr>
      <w:tr w:rsidR="00A26BBD" w:rsidRPr="001F4E65" w14:paraId="79BBAB07" w14:textId="77777777" w:rsidTr="006A3DE2">
        <w:tc>
          <w:tcPr>
            <w:tcW w:w="563" w:type="dxa"/>
          </w:tcPr>
          <w:p w14:paraId="0D2BB671" w14:textId="77777777" w:rsidR="00A26BBD" w:rsidRPr="001F4E65" w:rsidRDefault="00A26BBD" w:rsidP="006A3DE2">
            <w:pPr>
              <w:rPr>
                <w:b/>
                <w:bCs/>
                <w:sz w:val="16"/>
                <w:szCs w:val="16"/>
              </w:rPr>
            </w:pPr>
            <w:r w:rsidRPr="001F4E65">
              <w:rPr>
                <w:b/>
                <w:bCs/>
                <w:sz w:val="16"/>
                <w:szCs w:val="16"/>
              </w:rPr>
              <w:t>MD</w:t>
            </w:r>
          </w:p>
        </w:tc>
        <w:tc>
          <w:tcPr>
            <w:tcW w:w="590" w:type="dxa"/>
          </w:tcPr>
          <w:p w14:paraId="6102BCEE" w14:textId="77777777" w:rsidR="00A26BBD" w:rsidRPr="001F4E65" w:rsidRDefault="00A26BBD" w:rsidP="006A3DE2">
            <w:pPr>
              <w:rPr>
                <w:sz w:val="16"/>
                <w:szCs w:val="16"/>
              </w:rPr>
            </w:pPr>
            <w:r w:rsidRPr="001F4E65">
              <w:rPr>
                <w:sz w:val="16"/>
                <w:szCs w:val="16"/>
              </w:rPr>
              <w:t>0</w:t>
            </w:r>
          </w:p>
        </w:tc>
        <w:tc>
          <w:tcPr>
            <w:tcW w:w="528" w:type="dxa"/>
          </w:tcPr>
          <w:p w14:paraId="4116D2EC" w14:textId="77777777" w:rsidR="00A26BBD" w:rsidRPr="001F4E65" w:rsidRDefault="00A26BBD" w:rsidP="006A3DE2">
            <w:pPr>
              <w:rPr>
                <w:sz w:val="16"/>
                <w:szCs w:val="16"/>
              </w:rPr>
            </w:pPr>
            <w:r w:rsidRPr="001F4E65">
              <w:rPr>
                <w:sz w:val="16"/>
                <w:szCs w:val="16"/>
              </w:rPr>
              <w:t>0</w:t>
            </w:r>
          </w:p>
        </w:tc>
        <w:tc>
          <w:tcPr>
            <w:tcW w:w="892" w:type="dxa"/>
          </w:tcPr>
          <w:p w14:paraId="23A6871F" w14:textId="77777777" w:rsidR="00A26BBD" w:rsidRPr="001F4E65" w:rsidRDefault="00A26BBD" w:rsidP="006A3DE2">
            <w:pPr>
              <w:rPr>
                <w:sz w:val="16"/>
                <w:szCs w:val="16"/>
              </w:rPr>
            </w:pPr>
            <w:r w:rsidRPr="001F4E65">
              <w:rPr>
                <w:sz w:val="16"/>
                <w:szCs w:val="16"/>
              </w:rPr>
              <w:t>0</w:t>
            </w:r>
          </w:p>
        </w:tc>
        <w:tc>
          <w:tcPr>
            <w:tcW w:w="3352" w:type="dxa"/>
          </w:tcPr>
          <w:p w14:paraId="469A6C81"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2D416C34" w14:textId="77777777" w:rsidR="00A26BBD" w:rsidRPr="001F4E65" w:rsidRDefault="00A26BBD" w:rsidP="006A3DE2">
            <w:pPr>
              <w:rPr>
                <w:sz w:val="16"/>
                <w:szCs w:val="16"/>
              </w:rPr>
            </w:pPr>
            <w:r w:rsidRPr="001F4E65">
              <w:rPr>
                <w:sz w:val="16"/>
                <w:szCs w:val="16"/>
              </w:rPr>
              <w:t>$50 fine</w:t>
            </w:r>
          </w:p>
        </w:tc>
        <w:tc>
          <w:tcPr>
            <w:tcW w:w="1078" w:type="dxa"/>
          </w:tcPr>
          <w:p w14:paraId="41E0CA7A" w14:textId="77777777" w:rsidR="00A26BBD" w:rsidRPr="001F4E65" w:rsidRDefault="00A26BBD" w:rsidP="006A3DE2">
            <w:pPr>
              <w:rPr>
                <w:sz w:val="16"/>
                <w:szCs w:val="16"/>
              </w:rPr>
            </w:pPr>
            <w:r w:rsidRPr="001F4E65">
              <w:rPr>
                <w:sz w:val="16"/>
                <w:szCs w:val="16"/>
              </w:rPr>
              <w:t>1</w:t>
            </w:r>
          </w:p>
        </w:tc>
        <w:tc>
          <w:tcPr>
            <w:tcW w:w="1080" w:type="dxa"/>
          </w:tcPr>
          <w:p w14:paraId="67C47E03" w14:textId="77777777" w:rsidR="00A26BBD" w:rsidRPr="001F4E65" w:rsidRDefault="00A26BBD" w:rsidP="006A3DE2">
            <w:pPr>
              <w:rPr>
                <w:sz w:val="16"/>
                <w:szCs w:val="16"/>
              </w:rPr>
            </w:pPr>
            <w:r w:rsidRPr="001F4E65">
              <w:rPr>
                <w:sz w:val="16"/>
                <w:szCs w:val="16"/>
              </w:rPr>
              <w:t>1</w:t>
            </w:r>
          </w:p>
        </w:tc>
        <w:tc>
          <w:tcPr>
            <w:tcW w:w="1435" w:type="dxa"/>
          </w:tcPr>
          <w:p w14:paraId="7823352B" w14:textId="77777777" w:rsidR="00A26BBD" w:rsidRPr="001F4E65" w:rsidRDefault="00A26BBD" w:rsidP="006A3DE2">
            <w:pPr>
              <w:rPr>
                <w:sz w:val="16"/>
                <w:szCs w:val="16"/>
              </w:rPr>
            </w:pPr>
            <w:r w:rsidRPr="001F4E65">
              <w:rPr>
                <w:sz w:val="16"/>
                <w:szCs w:val="16"/>
              </w:rPr>
              <w:t>3</w:t>
            </w:r>
          </w:p>
        </w:tc>
      </w:tr>
      <w:tr w:rsidR="00A26BBD" w:rsidRPr="001F4E65" w14:paraId="47027604" w14:textId="77777777" w:rsidTr="006A3DE2">
        <w:tc>
          <w:tcPr>
            <w:tcW w:w="563" w:type="dxa"/>
          </w:tcPr>
          <w:p w14:paraId="2F9D27DA" w14:textId="77777777" w:rsidR="00A26BBD" w:rsidRPr="001F4E65" w:rsidRDefault="00A26BBD" w:rsidP="006A3DE2">
            <w:pPr>
              <w:rPr>
                <w:b/>
                <w:bCs/>
                <w:sz w:val="16"/>
                <w:szCs w:val="16"/>
              </w:rPr>
            </w:pPr>
            <w:r w:rsidRPr="001F4E65">
              <w:rPr>
                <w:b/>
                <w:bCs/>
                <w:sz w:val="16"/>
                <w:szCs w:val="16"/>
              </w:rPr>
              <w:t>MA</w:t>
            </w:r>
          </w:p>
        </w:tc>
        <w:tc>
          <w:tcPr>
            <w:tcW w:w="590" w:type="dxa"/>
          </w:tcPr>
          <w:p w14:paraId="3B0E96DC" w14:textId="77777777" w:rsidR="00A26BBD" w:rsidRPr="001F4E65" w:rsidRDefault="00A26BBD" w:rsidP="006A3DE2">
            <w:pPr>
              <w:rPr>
                <w:sz w:val="16"/>
                <w:szCs w:val="16"/>
              </w:rPr>
            </w:pPr>
            <w:r w:rsidRPr="001F4E65">
              <w:rPr>
                <w:sz w:val="16"/>
                <w:szCs w:val="16"/>
              </w:rPr>
              <w:t>1</w:t>
            </w:r>
          </w:p>
        </w:tc>
        <w:tc>
          <w:tcPr>
            <w:tcW w:w="528" w:type="dxa"/>
          </w:tcPr>
          <w:p w14:paraId="39BE4665" w14:textId="77777777" w:rsidR="00A26BBD" w:rsidRPr="001F4E65" w:rsidRDefault="00A26BBD" w:rsidP="006A3DE2">
            <w:pPr>
              <w:rPr>
                <w:sz w:val="16"/>
                <w:szCs w:val="16"/>
              </w:rPr>
            </w:pPr>
            <w:r w:rsidRPr="001F4E65">
              <w:rPr>
                <w:sz w:val="16"/>
                <w:szCs w:val="16"/>
              </w:rPr>
              <w:t>0</w:t>
            </w:r>
          </w:p>
        </w:tc>
        <w:tc>
          <w:tcPr>
            <w:tcW w:w="892" w:type="dxa"/>
          </w:tcPr>
          <w:p w14:paraId="539F6DAD" w14:textId="77777777" w:rsidR="00A26BBD" w:rsidRPr="001F4E65" w:rsidRDefault="00A26BBD" w:rsidP="006A3DE2">
            <w:pPr>
              <w:rPr>
                <w:sz w:val="16"/>
                <w:szCs w:val="16"/>
              </w:rPr>
            </w:pPr>
            <w:r w:rsidRPr="001F4E65">
              <w:rPr>
                <w:sz w:val="16"/>
                <w:szCs w:val="16"/>
              </w:rPr>
              <w:t>0</w:t>
            </w:r>
          </w:p>
        </w:tc>
        <w:tc>
          <w:tcPr>
            <w:tcW w:w="3352" w:type="dxa"/>
          </w:tcPr>
          <w:p w14:paraId="263F6FA6"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58”</w:t>
            </w:r>
          </w:p>
        </w:tc>
        <w:tc>
          <w:tcPr>
            <w:tcW w:w="1272" w:type="dxa"/>
          </w:tcPr>
          <w:p w14:paraId="6AAAF910" w14:textId="77777777" w:rsidR="00A26BBD" w:rsidRPr="001F4E65" w:rsidRDefault="00A26BBD" w:rsidP="006A3DE2">
            <w:pPr>
              <w:rPr>
                <w:sz w:val="16"/>
                <w:szCs w:val="16"/>
              </w:rPr>
            </w:pPr>
            <w:r w:rsidRPr="001F4E65">
              <w:rPr>
                <w:sz w:val="16"/>
                <w:szCs w:val="16"/>
              </w:rPr>
              <w:t>$25 fine</w:t>
            </w:r>
          </w:p>
        </w:tc>
        <w:tc>
          <w:tcPr>
            <w:tcW w:w="1078" w:type="dxa"/>
          </w:tcPr>
          <w:p w14:paraId="3C21B8C6" w14:textId="77777777" w:rsidR="00A26BBD" w:rsidRPr="001F4E65" w:rsidRDefault="00A26BBD" w:rsidP="006A3DE2">
            <w:pPr>
              <w:rPr>
                <w:sz w:val="16"/>
                <w:szCs w:val="16"/>
              </w:rPr>
            </w:pPr>
            <w:r w:rsidRPr="001F4E65">
              <w:rPr>
                <w:sz w:val="16"/>
                <w:szCs w:val="16"/>
              </w:rPr>
              <w:t>1</w:t>
            </w:r>
          </w:p>
        </w:tc>
        <w:tc>
          <w:tcPr>
            <w:tcW w:w="1080" w:type="dxa"/>
          </w:tcPr>
          <w:p w14:paraId="74BA5539" w14:textId="77777777" w:rsidR="00A26BBD" w:rsidRPr="001F4E65" w:rsidRDefault="00A26BBD" w:rsidP="006A3DE2">
            <w:pPr>
              <w:rPr>
                <w:sz w:val="16"/>
                <w:szCs w:val="16"/>
              </w:rPr>
            </w:pPr>
            <w:r w:rsidRPr="001F4E65">
              <w:rPr>
                <w:sz w:val="16"/>
                <w:szCs w:val="16"/>
              </w:rPr>
              <w:t>1</w:t>
            </w:r>
          </w:p>
        </w:tc>
        <w:tc>
          <w:tcPr>
            <w:tcW w:w="1435" w:type="dxa"/>
          </w:tcPr>
          <w:p w14:paraId="2B646EFC" w14:textId="77777777" w:rsidR="00A26BBD" w:rsidRPr="001F4E65" w:rsidRDefault="00A26BBD" w:rsidP="006A3DE2">
            <w:pPr>
              <w:rPr>
                <w:sz w:val="16"/>
                <w:szCs w:val="16"/>
              </w:rPr>
            </w:pPr>
            <w:r w:rsidRPr="001F4E65">
              <w:rPr>
                <w:sz w:val="16"/>
                <w:szCs w:val="16"/>
              </w:rPr>
              <w:t>1</w:t>
            </w:r>
          </w:p>
        </w:tc>
      </w:tr>
      <w:tr w:rsidR="00A26BBD" w:rsidRPr="001F4E65" w14:paraId="330CBD3D" w14:textId="77777777" w:rsidTr="006A3DE2">
        <w:tc>
          <w:tcPr>
            <w:tcW w:w="563" w:type="dxa"/>
          </w:tcPr>
          <w:p w14:paraId="44764155" w14:textId="77777777" w:rsidR="00A26BBD" w:rsidRPr="001F4E65" w:rsidRDefault="00A26BBD" w:rsidP="006A3DE2">
            <w:pPr>
              <w:rPr>
                <w:b/>
                <w:bCs/>
                <w:sz w:val="16"/>
                <w:szCs w:val="16"/>
              </w:rPr>
            </w:pPr>
            <w:r w:rsidRPr="001F4E65">
              <w:rPr>
                <w:b/>
                <w:bCs/>
                <w:sz w:val="16"/>
                <w:szCs w:val="16"/>
              </w:rPr>
              <w:t>MI</w:t>
            </w:r>
          </w:p>
        </w:tc>
        <w:tc>
          <w:tcPr>
            <w:tcW w:w="590" w:type="dxa"/>
          </w:tcPr>
          <w:p w14:paraId="07B53778" w14:textId="77777777" w:rsidR="00A26BBD" w:rsidRPr="001F4E65" w:rsidRDefault="00A26BBD" w:rsidP="006A3DE2">
            <w:pPr>
              <w:rPr>
                <w:sz w:val="16"/>
                <w:szCs w:val="16"/>
              </w:rPr>
            </w:pPr>
            <w:r w:rsidRPr="001F4E65">
              <w:rPr>
                <w:sz w:val="16"/>
                <w:szCs w:val="16"/>
              </w:rPr>
              <w:t>1</w:t>
            </w:r>
          </w:p>
        </w:tc>
        <w:tc>
          <w:tcPr>
            <w:tcW w:w="528" w:type="dxa"/>
          </w:tcPr>
          <w:p w14:paraId="4E1DA50C" w14:textId="77777777" w:rsidR="00A26BBD" w:rsidRPr="001F4E65" w:rsidRDefault="00A26BBD" w:rsidP="006A3DE2">
            <w:pPr>
              <w:rPr>
                <w:sz w:val="16"/>
                <w:szCs w:val="16"/>
              </w:rPr>
            </w:pPr>
            <w:r w:rsidRPr="001F4E65">
              <w:rPr>
                <w:sz w:val="16"/>
                <w:szCs w:val="16"/>
              </w:rPr>
              <w:t>0</w:t>
            </w:r>
          </w:p>
        </w:tc>
        <w:tc>
          <w:tcPr>
            <w:tcW w:w="892" w:type="dxa"/>
          </w:tcPr>
          <w:p w14:paraId="6251AEE0" w14:textId="77777777" w:rsidR="00A26BBD" w:rsidRPr="001F4E65" w:rsidRDefault="00A26BBD" w:rsidP="006A3DE2">
            <w:pPr>
              <w:rPr>
                <w:sz w:val="16"/>
                <w:szCs w:val="16"/>
              </w:rPr>
            </w:pPr>
            <w:r w:rsidRPr="001F4E65">
              <w:rPr>
                <w:sz w:val="16"/>
                <w:szCs w:val="16"/>
              </w:rPr>
              <w:t>1</w:t>
            </w:r>
          </w:p>
        </w:tc>
        <w:tc>
          <w:tcPr>
            <w:tcW w:w="3352" w:type="dxa"/>
          </w:tcPr>
          <w:p w14:paraId="72AEA854" w14:textId="77777777" w:rsidR="00A26BBD" w:rsidRPr="001F4E65" w:rsidRDefault="00A26BBD"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&lt; 8 </w:t>
            </w:r>
            <w:proofErr w:type="spellStart"/>
            <w:r w:rsidRPr="001F4E65">
              <w:rPr>
                <w:sz w:val="16"/>
                <w:szCs w:val="16"/>
              </w:rPr>
              <w:t>yo</w:t>
            </w:r>
            <w:proofErr w:type="spellEnd"/>
            <w:r w:rsidRPr="001F4E65">
              <w:rPr>
                <w:sz w:val="16"/>
                <w:szCs w:val="16"/>
              </w:rPr>
              <w:t xml:space="preserve"> AND &lt; 57”</w:t>
            </w:r>
          </w:p>
        </w:tc>
        <w:tc>
          <w:tcPr>
            <w:tcW w:w="1272" w:type="dxa"/>
          </w:tcPr>
          <w:p w14:paraId="317CA05E" w14:textId="77777777" w:rsidR="00A26BBD" w:rsidRPr="001F4E65" w:rsidRDefault="00A26BBD" w:rsidP="006A3DE2">
            <w:pPr>
              <w:rPr>
                <w:sz w:val="16"/>
                <w:szCs w:val="16"/>
              </w:rPr>
            </w:pPr>
            <w:r w:rsidRPr="001F4E65">
              <w:rPr>
                <w:sz w:val="16"/>
                <w:szCs w:val="16"/>
              </w:rPr>
              <w:t>$10-25 fine</w:t>
            </w:r>
          </w:p>
        </w:tc>
        <w:tc>
          <w:tcPr>
            <w:tcW w:w="1078" w:type="dxa"/>
          </w:tcPr>
          <w:p w14:paraId="152107C0" w14:textId="77777777" w:rsidR="00A26BBD" w:rsidRPr="001F4E65" w:rsidRDefault="00A26BBD" w:rsidP="006A3DE2">
            <w:pPr>
              <w:rPr>
                <w:sz w:val="16"/>
                <w:szCs w:val="16"/>
              </w:rPr>
            </w:pPr>
            <w:r w:rsidRPr="001F4E65">
              <w:rPr>
                <w:sz w:val="16"/>
                <w:szCs w:val="16"/>
              </w:rPr>
              <w:t>1</w:t>
            </w:r>
          </w:p>
        </w:tc>
        <w:tc>
          <w:tcPr>
            <w:tcW w:w="1080" w:type="dxa"/>
          </w:tcPr>
          <w:p w14:paraId="2F32FCCF" w14:textId="77777777" w:rsidR="00A26BBD" w:rsidRPr="001F4E65" w:rsidRDefault="00A26BBD" w:rsidP="006A3DE2">
            <w:pPr>
              <w:rPr>
                <w:sz w:val="16"/>
                <w:szCs w:val="16"/>
              </w:rPr>
            </w:pPr>
            <w:r w:rsidRPr="001F4E65">
              <w:rPr>
                <w:sz w:val="16"/>
                <w:szCs w:val="16"/>
              </w:rPr>
              <w:t>1</w:t>
            </w:r>
          </w:p>
        </w:tc>
        <w:tc>
          <w:tcPr>
            <w:tcW w:w="1435" w:type="dxa"/>
          </w:tcPr>
          <w:p w14:paraId="5219638B" w14:textId="77777777" w:rsidR="00A26BBD" w:rsidRPr="001F4E65" w:rsidRDefault="00A26BBD" w:rsidP="006A3DE2">
            <w:pPr>
              <w:rPr>
                <w:sz w:val="16"/>
                <w:szCs w:val="16"/>
              </w:rPr>
            </w:pPr>
            <w:r w:rsidRPr="001F4E65">
              <w:rPr>
                <w:sz w:val="16"/>
                <w:szCs w:val="16"/>
              </w:rPr>
              <w:t>1</w:t>
            </w:r>
          </w:p>
        </w:tc>
      </w:tr>
      <w:tr w:rsidR="00A26BBD" w:rsidRPr="001F4E65" w14:paraId="4BCFA625" w14:textId="77777777" w:rsidTr="006A3DE2">
        <w:tc>
          <w:tcPr>
            <w:tcW w:w="563" w:type="dxa"/>
          </w:tcPr>
          <w:p w14:paraId="0AC49CAA" w14:textId="77777777" w:rsidR="00A26BBD" w:rsidRPr="001F4E65" w:rsidRDefault="00A26BBD" w:rsidP="006A3DE2">
            <w:pPr>
              <w:rPr>
                <w:b/>
                <w:bCs/>
                <w:sz w:val="16"/>
                <w:szCs w:val="16"/>
              </w:rPr>
            </w:pPr>
            <w:r w:rsidRPr="001F4E65">
              <w:rPr>
                <w:b/>
                <w:bCs/>
                <w:sz w:val="16"/>
                <w:szCs w:val="16"/>
              </w:rPr>
              <w:t>MN</w:t>
            </w:r>
          </w:p>
        </w:tc>
        <w:tc>
          <w:tcPr>
            <w:tcW w:w="590" w:type="dxa"/>
          </w:tcPr>
          <w:p w14:paraId="33BACE85" w14:textId="77777777" w:rsidR="00A26BBD" w:rsidRPr="001F4E65" w:rsidRDefault="00A26BBD" w:rsidP="006A3DE2">
            <w:pPr>
              <w:rPr>
                <w:sz w:val="16"/>
                <w:szCs w:val="16"/>
              </w:rPr>
            </w:pPr>
            <w:r w:rsidRPr="001F4E65">
              <w:rPr>
                <w:sz w:val="16"/>
                <w:szCs w:val="16"/>
              </w:rPr>
              <w:t>1</w:t>
            </w:r>
          </w:p>
        </w:tc>
        <w:tc>
          <w:tcPr>
            <w:tcW w:w="528" w:type="dxa"/>
          </w:tcPr>
          <w:p w14:paraId="209196F7" w14:textId="77777777" w:rsidR="00A26BBD" w:rsidRPr="001F4E65" w:rsidRDefault="00A26BBD" w:rsidP="006A3DE2">
            <w:pPr>
              <w:rPr>
                <w:sz w:val="16"/>
                <w:szCs w:val="16"/>
              </w:rPr>
            </w:pPr>
            <w:r w:rsidRPr="001F4E65">
              <w:rPr>
                <w:sz w:val="16"/>
                <w:szCs w:val="16"/>
              </w:rPr>
              <w:t>0</w:t>
            </w:r>
          </w:p>
        </w:tc>
        <w:tc>
          <w:tcPr>
            <w:tcW w:w="892" w:type="dxa"/>
          </w:tcPr>
          <w:p w14:paraId="0C59429F" w14:textId="77777777" w:rsidR="00A26BBD" w:rsidRPr="001F4E65" w:rsidRDefault="00A26BBD" w:rsidP="006A3DE2">
            <w:pPr>
              <w:rPr>
                <w:sz w:val="16"/>
                <w:szCs w:val="16"/>
              </w:rPr>
            </w:pPr>
            <w:r w:rsidRPr="001F4E65">
              <w:rPr>
                <w:sz w:val="16"/>
                <w:szCs w:val="16"/>
              </w:rPr>
              <w:t>0</w:t>
            </w:r>
          </w:p>
        </w:tc>
        <w:tc>
          <w:tcPr>
            <w:tcW w:w="3352" w:type="dxa"/>
          </w:tcPr>
          <w:p w14:paraId="575D8CC6"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3AEE7EEB" w14:textId="77777777" w:rsidR="00A26BBD" w:rsidRPr="001F4E65" w:rsidRDefault="00A26BBD" w:rsidP="006A3DE2">
            <w:pPr>
              <w:rPr>
                <w:sz w:val="16"/>
                <w:szCs w:val="16"/>
              </w:rPr>
            </w:pPr>
            <w:r w:rsidRPr="001F4E65">
              <w:rPr>
                <w:sz w:val="16"/>
                <w:szCs w:val="16"/>
              </w:rPr>
              <w:t>$50-100 fine</w:t>
            </w:r>
          </w:p>
        </w:tc>
        <w:tc>
          <w:tcPr>
            <w:tcW w:w="1078" w:type="dxa"/>
          </w:tcPr>
          <w:p w14:paraId="6A87C1EE" w14:textId="77777777" w:rsidR="00A26BBD" w:rsidRPr="001F4E65" w:rsidRDefault="00A26BBD" w:rsidP="006A3DE2">
            <w:pPr>
              <w:rPr>
                <w:sz w:val="16"/>
                <w:szCs w:val="16"/>
              </w:rPr>
            </w:pPr>
            <w:r w:rsidRPr="001F4E65">
              <w:rPr>
                <w:sz w:val="16"/>
                <w:szCs w:val="16"/>
              </w:rPr>
              <w:t>1</w:t>
            </w:r>
          </w:p>
        </w:tc>
        <w:tc>
          <w:tcPr>
            <w:tcW w:w="1080" w:type="dxa"/>
          </w:tcPr>
          <w:p w14:paraId="7527A904" w14:textId="77777777" w:rsidR="00A26BBD" w:rsidRPr="001F4E65" w:rsidRDefault="00A26BBD" w:rsidP="006A3DE2">
            <w:pPr>
              <w:rPr>
                <w:sz w:val="16"/>
                <w:szCs w:val="16"/>
              </w:rPr>
            </w:pPr>
            <w:r w:rsidRPr="001F4E65">
              <w:rPr>
                <w:sz w:val="16"/>
                <w:szCs w:val="16"/>
              </w:rPr>
              <w:t>1</w:t>
            </w:r>
          </w:p>
        </w:tc>
        <w:tc>
          <w:tcPr>
            <w:tcW w:w="1435" w:type="dxa"/>
          </w:tcPr>
          <w:p w14:paraId="0D8BEB54" w14:textId="77777777" w:rsidR="00A26BBD" w:rsidRPr="001F4E65" w:rsidRDefault="00A26BBD" w:rsidP="006A3DE2">
            <w:pPr>
              <w:rPr>
                <w:sz w:val="16"/>
                <w:szCs w:val="16"/>
              </w:rPr>
            </w:pPr>
            <w:r w:rsidRPr="001F4E65">
              <w:rPr>
                <w:sz w:val="16"/>
                <w:szCs w:val="16"/>
              </w:rPr>
              <w:t>1</w:t>
            </w:r>
          </w:p>
        </w:tc>
      </w:tr>
      <w:tr w:rsidR="00A26BBD" w:rsidRPr="001F4E65" w14:paraId="74792BC7" w14:textId="77777777" w:rsidTr="006A3DE2">
        <w:tc>
          <w:tcPr>
            <w:tcW w:w="563" w:type="dxa"/>
          </w:tcPr>
          <w:p w14:paraId="7825AEDB" w14:textId="77777777" w:rsidR="00A26BBD" w:rsidRPr="001F4E65" w:rsidRDefault="00A26BBD" w:rsidP="006A3DE2">
            <w:pPr>
              <w:rPr>
                <w:b/>
                <w:bCs/>
                <w:sz w:val="16"/>
                <w:szCs w:val="16"/>
              </w:rPr>
            </w:pPr>
            <w:r w:rsidRPr="001F4E65">
              <w:rPr>
                <w:b/>
                <w:bCs/>
                <w:sz w:val="16"/>
                <w:szCs w:val="16"/>
              </w:rPr>
              <w:t>MS</w:t>
            </w:r>
          </w:p>
        </w:tc>
        <w:tc>
          <w:tcPr>
            <w:tcW w:w="590" w:type="dxa"/>
          </w:tcPr>
          <w:p w14:paraId="58B20A75" w14:textId="77777777" w:rsidR="00A26BBD" w:rsidRPr="001F4E65" w:rsidRDefault="00A26BBD" w:rsidP="006A3DE2">
            <w:pPr>
              <w:rPr>
                <w:sz w:val="16"/>
                <w:szCs w:val="16"/>
              </w:rPr>
            </w:pPr>
            <w:r w:rsidRPr="001F4E65">
              <w:rPr>
                <w:sz w:val="16"/>
                <w:szCs w:val="16"/>
              </w:rPr>
              <w:t>1</w:t>
            </w:r>
          </w:p>
        </w:tc>
        <w:tc>
          <w:tcPr>
            <w:tcW w:w="528" w:type="dxa"/>
          </w:tcPr>
          <w:p w14:paraId="414810EE" w14:textId="77777777" w:rsidR="00A26BBD" w:rsidRPr="001F4E65" w:rsidRDefault="00A26BBD" w:rsidP="006A3DE2">
            <w:pPr>
              <w:rPr>
                <w:sz w:val="16"/>
                <w:szCs w:val="16"/>
              </w:rPr>
            </w:pPr>
            <w:r w:rsidRPr="001F4E65">
              <w:rPr>
                <w:sz w:val="16"/>
                <w:szCs w:val="16"/>
              </w:rPr>
              <w:t>1</w:t>
            </w:r>
          </w:p>
        </w:tc>
        <w:tc>
          <w:tcPr>
            <w:tcW w:w="892" w:type="dxa"/>
          </w:tcPr>
          <w:p w14:paraId="04BE5FEB" w14:textId="77777777" w:rsidR="00A26BBD" w:rsidRPr="001F4E65" w:rsidRDefault="00A26BBD" w:rsidP="006A3DE2">
            <w:pPr>
              <w:rPr>
                <w:sz w:val="16"/>
                <w:szCs w:val="16"/>
              </w:rPr>
            </w:pPr>
            <w:r w:rsidRPr="001F4E65">
              <w:rPr>
                <w:sz w:val="16"/>
                <w:szCs w:val="16"/>
              </w:rPr>
              <w:t>1</w:t>
            </w:r>
          </w:p>
        </w:tc>
        <w:tc>
          <w:tcPr>
            <w:tcW w:w="3352" w:type="dxa"/>
          </w:tcPr>
          <w:p w14:paraId="16726B9A" w14:textId="77777777" w:rsidR="00A26BBD" w:rsidRPr="001F4E65" w:rsidRDefault="00A26BBD" w:rsidP="006A3DE2">
            <w:pPr>
              <w:rPr>
                <w:sz w:val="16"/>
                <w:szCs w:val="16"/>
              </w:rPr>
            </w:pPr>
            <w:r w:rsidRPr="001F4E65">
              <w:rPr>
                <w:sz w:val="16"/>
                <w:szCs w:val="16"/>
              </w:rPr>
              <w:t xml:space="preserve">&lt; 7 AND &lt; 57” OR &lt; 65 </w:t>
            </w:r>
            <w:proofErr w:type="spellStart"/>
            <w:r w:rsidRPr="001F4E65">
              <w:rPr>
                <w:sz w:val="16"/>
                <w:szCs w:val="16"/>
              </w:rPr>
              <w:t>lbs</w:t>
            </w:r>
            <w:proofErr w:type="spellEnd"/>
          </w:p>
        </w:tc>
        <w:tc>
          <w:tcPr>
            <w:tcW w:w="1272" w:type="dxa"/>
          </w:tcPr>
          <w:p w14:paraId="3E96B362" w14:textId="77777777" w:rsidR="00A26BBD" w:rsidRPr="001F4E65" w:rsidRDefault="00A26BBD" w:rsidP="006A3DE2">
            <w:pPr>
              <w:rPr>
                <w:sz w:val="16"/>
                <w:szCs w:val="16"/>
              </w:rPr>
            </w:pPr>
            <w:r w:rsidRPr="001F4E65">
              <w:rPr>
                <w:sz w:val="16"/>
                <w:szCs w:val="16"/>
              </w:rPr>
              <w:t>$25 fine</w:t>
            </w:r>
          </w:p>
        </w:tc>
        <w:tc>
          <w:tcPr>
            <w:tcW w:w="1078" w:type="dxa"/>
          </w:tcPr>
          <w:p w14:paraId="366C9889" w14:textId="77777777" w:rsidR="00A26BBD" w:rsidRPr="001F4E65" w:rsidRDefault="00A26BBD" w:rsidP="006A3DE2">
            <w:pPr>
              <w:rPr>
                <w:sz w:val="16"/>
                <w:szCs w:val="16"/>
              </w:rPr>
            </w:pPr>
            <w:r w:rsidRPr="001F4E65">
              <w:rPr>
                <w:sz w:val="16"/>
                <w:szCs w:val="16"/>
              </w:rPr>
              <w:t>0</w:t>
            </w:r>
          </w:p>
        </w:tc>
        <w:tc>
          <w:tcPr>
            <w:tcW w:w="1080" w:type="dxa"/>
          </w:tcPr>
          <w:p w14:paraId="7F2482C0" w14:textId="77777777" w:rsidR="00A26BBD" w:rsidRPr="001F4E65" w:rsidRDefault="00A26BBD" w:rsidP="006A3DE2">
            <w:pPr>
              <w:rPr>
                <w:sz w:val="16"/>
                <w:szCs w:val="16"/>
              </w:rPr>
            </w:pPr>
            <w:r w:rsidRPr="001F4E65">
              <w:rPr>
                <w:sz w:val="16"/>
                <w:szCs w:val="16"/>
              </w:rPr>
              <w:t>1</w:t>
            </w:r>
          </w:p>
        </w:tc>
        <w:tc>
          <w:tcPr>
            <w:tcW w:w="1435" w:type="dxa"/>
          </w:tcPr>
          <w:p w14:paraId="36B90ECA" w14:textId="77777777" w:rsidR="00A26BBD" w:rsidRPr="001F4E65" w:rsidRDefault="00A26BBD" w:rsidP="006A3DE2">
            <w:pPr>
              <w:rPr>
                <w:sz w:val="16"/>
                <w:szCs w:val="16"/>
              </w:rPr>
            </w:pPr>
            <w:r w:rsidRPr="001F4E65">
              <w:rPr>
                <w:sz w:val="16"/>
                <w:szCs w:val="16"/>
              </w:rPr>
              <w:t>0</w:t>
            </w:r>
          </w:p>
        </w:tc>
      </w:tr>
      <w:tr w:rsidR="00A26BBD" w:rsidRPr="001F4E65" w14:paraId="4333A99D" w14:textId="77777777" w:rsidTr="006A3DE2">
        <w:tc>
          <w:tcPr>
            <w:tcW w:w="563" w:type="dxa"/>
          </w:tcPr>
          <w:p w14:paraId="67916DAC" w14:textId="77777777" w:rsidR="00A26BBD" w:rsidRPr="001F4E65" w:rsidRDefault="00A26BBD" w:rsidP="006A3DE2">
            <w:pPr>
              <w:rPr>
                <w:b/>
                <w:bCs/>
                <w:sz w:val="16"/>
                <w:szCs w:val="16"/>
              </w:rPr>
            </w:pPr>
            <w:r w:rsidRPr="001F4E65">
              <w:rPr>
                <w:b/>
                <w:bCs/>
                <w:sz w:val="16"/>
                <w:szCs w:val="16"/>
              </w:rPr>
              <w:t>MO</w:t>
            </w:r>
          </w:p>
        </w:tc>
        <w:tc>
          <w:tcPr>
            <w:tcW w:w="590" w:type="dxa"/>
          </w:tcPr>
          <w:p w14:paraId="51294D67" w14:textId="77777777" w:rsidR="00A26BBD" w:rsidRPr="001F4E65" w:rsidRDefault="00A26BBD" w:rsidP="006A3DE2">
            <w:pPr>
              <w:rPr>
                <w:sz w:val="16"/>
                <w:szCs w:val="16"/>
              </w:rPr>
            </w:pPr>
            <w:r w:rsidRPr="001F4E65">
              <w:rPr>
                <w:sz w:val="16"/>
                <w:szCs w:val="16"/>
              </w:rPr>
              <w:t>1</w:t>
            </w:r>
          </w:p>
        </w:tc>
        <w:tc>
          <w:tcPr>
            <w:tcW w:w="528" w:type="dxa"/>
          </w:tcPr>
          <w:p w14:paraId="388B542A" w14:textId="77777777" w:rsidR="00A26BBD" w:rsidRPr="001F4E65" w:rsidRDefault="00A26BBD" w:rsidP="006A3DE2">
            <w:pPr>
              <w:rPr>
                <w:sz w:val="16"/>
                <w:szCs w:val="16"/>
              </w:rPr>
            </w:pPr>
            <w:r w:rsidRPr="001F4E65">
              <w:rPr>
                <w:sz w:val="16"/>
                <w:szCs w:val="16"/>
              </w:rPr>
              <w:t>0</w:t>
            </w:r>
          </w:p>
        </w:tc>
        <w:tc>
          <w:tcPr>
            <w:tcW w:w="892" w:type="dxa"/>
          </w:tcPr>
          <w:p w14:paraId="5428B0BD" w14:textId="77777777" w:rsidR="00A26BBD" w:rsidRPr="001F4E65" w:rsidRDefault="00A26BBD" w:rsidP="006A3DE2">
            <w:pPr>
              <w:rPr>
                <w:sz w:val="16"/>
                <w:szCs w:val="16"/>
              </w:rPr>
            </w:pPr>
            <w:r w:rsidRPr="001F4E65">
              <w:rPr>
                <w:sz w:val="16"/>
                <w:szCs w:val="16"/>
              </w:rPr>
              <w:t>1</w:t>
            </w:r>
          </w:p>
        </w:tc>
        <w:tc>
          <w:tcPr>
            <w:tcW w:w="3352" w:type="dxa"/>
          </w:tcPr>
          <w:p w14:paraId="38112890" w14:textId="77777777" w:rsidR="00A26BBD" w:rsidRPr="001F4E65" w:rsidRDefault="00A26BBD"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&lt; 40 </w:t>
            </w:r>
            <w:proofErr w:type="spellStart"/>
            <w:r w:rsidRPr="001F4E65">
              <w:rPr>
                <w:sz w:val="16"/>
                <w:szCs w:val="16"/>
              </w:rPr>
              <w:t>lbs</w:t>
            </w:r>
            <w:proofErr w:type="spellEnd"/>
            <w:r w:rsidRPr="001F4E65">
              <w:rPr>
                <w:sz w:val="16"/>
                <w:szCs w:val="16"/>
              </w:rPr>
              <w:t xml:space="preserve"> OR &lt; 8yo AND </w:t>
            </w:r>
          </w:p>
          <w:p w14:paraId="054DF75B" w14:textId="77777777" w:rsidR="00A26BBD" w:rsidRPr="001F4E65" w:rsidRDefault="00A26BBD" w:rsidP="006A3DE2">
            <w:pPr>
              <w:rPr>
                <w:sz w:val="16"/>
                <w:szCs w:val="16"/>
              </w:rPr>
            </w:pPr>
            <w:r w:rsidRPr="001F4E65">
              <w:rPr>
                <w:sz w:val="16"/>
                <w:szCs w:val="16"/>
              </w:rPr>
              <w:t xml:space="preserve">&lt; 57” AND &lt; 80 </w:t>
            </w:r>
            <w:proofErr w:type="spellStart"/>
            <w:r w:rsidRPr="001F4E65">
              <w:rPr>
                <w:sz w:val="16"/>
                <w:szCs w:val="16"/>
              </w:rPr>
              <w:t>lbs</w:t>
            </w:r>
            <w:proofErr w:type="spellEnd"/>
          </w:p>
        </w:tc>
        <w:tc>
          <w:tcPr>
            <w:tcW w:w="1272" w:type="dxa"/>
          </w:tcPr>
          <w:p w14:paraId="1B1705C6" w14:textId="77777777" w:rsidR="00A26BBD" w:rsidRPr="001F4E65" w:rsidRDefault="00A26BBD" w:rsidP="006A3DE2">
            <w:pPr>
              <w:rPr>
                <w:sz w:val="16"/>
                <w:szCs w:val="16"/>
              </w:rPr>
            </w:pPr>
            <w:r w:rsidRPr="001F4E65">
              <w:rPr>
                <w:sz w:val="16"/>
                <w:szCs w:val="16"/>
              </w:rPr>
              <w:t>$10-50 fine</w:t>
            </w:r>
          </w:p>
        </w:tc>
        <w:tc>
          <w:tcPr>
            <w:tcW w:w="1078" w:type="dxa"/>
          </w:tcPr>
          <w:p w14:paraId="5D453ABE" w14:textId="77777777" w:rsidR="00A26BBD" w:rsidRPr="001F4E65" w:rsidRDefault="00A26BBD" w:rsidP="006A3DE2">
            <w:pPr>
              <w:rPr>
                <w:sz w:val="16"/>
                <w:szCs w:val="16"/>
              </w:rPr>
            </w:pPr>
            <w:r w:rsidRPr="001F4E65">
              <w:rPr>
                <w:sz w:val="16"/>
                <w:szCs w:val="16"/>
              </w:rPr>
              <w:t>1</w:t>
            </w:r>
          </w:p>
        </w:tc>
        <w:tc>
          <w:tcPr>
            <w:tcW w:w="1080" w:type="dxa"/>
          </w:tcPr>
          <w:p w14:paraId="43EB859B" w14:textId="77777777" w:rsidR="00A26BBD" w:rsidRPr="001F4E65" w:rsidRDefault="00A26BBD" w:rsidP="006A3DE2">
            <w:pPr>
              <w:rPr>
                <w:sz w:val="16"/>
                <w:szCs w:val="16"/>
              </w:rPr>
            </w:pPr>
            <w:r w:rsidRPr="001F4E65">
              <w:rPr>
                <w:sz w:val="16"/>
                <w:szCs w:val="16"/>
              </w:rPr>
              <w:t>1</w:t>
            </w:r>
          </w:p>
        </w:tc>
        <w:tc>
          <w:tcPr>
            <w:tcW w:w="1435" w:type="dxa"/>
          </w:tcPr>
          <w:p w14:paraId="3D716B71" w14:textId="77777777" w:rsidR="00A26BBD" w:rsidRPr="001F4E65" w:rsidRDefault="00A26BBD" w:rsidP="006A3DE2">
            <w:pPr>
              <w:rPr>
                <w:sz w:val="16"/>
                <w:szCs w:val="16"/>
              </w:rPr>
            </w:pPr>
            <w:r w:rsidRPr="001F4E65">
              <w:rPr>
                <w:sz w:val="16"/>
                <w:szCs w:val="16"/>
              </w:rPr>
              <w:t>1</w:t>
            </w:r>
          </w:p>
        </w:tc>
      </w:tr>
      <w:tr w:rsidR="00A26BBD" w:rsidRPr="001F4E65" w14:paraId="262DA980" w14:textId="77777777" w:rsidTr="006A3DE2">
        <w:tc>
          <w:tcPr>
            <w:tcW w:w="563" w:type="dxa"/>
          </w:tcPr>
          <w:p w14:paraId="2FFEC487" w14:textId="77777777" w:rsidR="00A26BBD" w:rsidRPr="001F4E65" w:rsidRDefault="00A26BBD" w:rsidP="006A3DE2">
            <w:pPr>
              <w:rPr>
                <w:b/>
                <w:bCs/>
                <w:sz w:val="16"/>
                <w:szCs w:val="16"/>
              </w:rPr>
            </w:pPr>
            <w:r w:rsidRPr="001F4E65">
              <w:rPr>
                <w:b/>
                <w:bCs/>
                <w:sz w:val="16"/>
                <w:szCs w:val="16"/>
              </w:rPr>
              <w:t>MT</w:t>
            </w:r>
          </w:p>
        </w:tc>
        <w:tc>
          <w:tcPr>
            <w:tcW w:w="590" w:type="dxa"/>
          </w:tcPr>
          <w:p w14:paraId="5BC63660" w14:textId="77777777" w:rsidR="00A26BBD" w:rsidRPr="001F4E65" w:rsidRDefault="00A26BBD" w:rsidP="006A3DE2">
            <w:pPr>
              <w:rPr>
                <w:sz w:val="16"/>
                <w:szCs w:val="16"/>
              </w:rPr>
            </w:pPr>
            <w:r w:rsidRPr="001F4E65">
              <w:rPr>
                <w:sz w:val="16"/>
                <w:szCs w:val="16"/>
              </w:rPr>
              <w:t>1</w:t>
            </w:r>
          </w:p>
        </w:tc>
        <w:tc>
          <w:tcPr>
            <w:tcW w:w="528" w:type="dxa"/>
          </w:tcPr>
          <w:p w14:paraId="5E20D7B7" w14:textId="77777777" w:rsidR="00A26BBD" w:rsidRPr="001F4E65" w:rsidRDefault="00A26BBD" w:rsidP="006A3DE2">
            <w:pPr>
              <w:rPr>
                <w:sz w:val="16"/>
                <w:szCs w:val="16"/>
              </w:rPr>
            </w:pPr>
            <w:r w:rsidRPr="001F4E65">
              <w:rPr>
                <w:sz w:val="16"/>
                <w:szCs w:val="16"/>
              </w:rPr>
              <w:t>0</w:t>
            </w:r>
          </w:p>
        </w:tc>
        <w:tc>
          <w:tcPr>
            <w:tcW w:w="892" w:type="dxa"/>
          </w:tcPr>
          <w:p w14:paraId="2D007554" w14:textId="77777777" w:rsidR="00A26BBD" w:rsidRPr="001F4E65" w:rsidRDefault="00A26BBD" w:rsidP="006A3DE2">
            <w:pPr>
              <w:rPr>
                <w:sz w:val="16"/>
                <w:szCs w:val="16"/>
              </w:rPr>
            </w:pPr>
            <w:r w:rsidRPr="001F4E65">
              <w:rPr>
                <w:sz w:val="16"/>
                <w:szCs w:val="16"/>
              </w:rPr>
              <w:t>0</w:t>
            </w:r>
          </w:p>
        </w:tc>
        <w:tc>
          <w:tcPr>
            <w:tcW w:w="3352" w:type="dxa"/>
          </w:tcPr>
          <w:p w14:paraId="05A1D5EF"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r w:rsidRPr="001F4E65">
              <w:rPr>
                <w:sz w:val="16"/>
                <w:szCs w:val="16"/>
              </w:rPr>
              <w:t xml:space="preserve"> AND &lt; 60 </w:t>
            </w:r>
            <w:proofErr w:type="spellStart"/>
            <w:r w:rsidRPr="001F4E65">
              <w:rPr>
                <w:sz w:val="16"/>
                <w:szCs w:val="16"/>
              </w:rPr>
              <w:t>lbs</w:t>
            </w:r>
            <w:proofErr w:type="spellEnd"/>
          </w:p>
        </w:tc>
        <w:tc>
          <w:tcPr>
            <w:tcW w:w="1272" w:type="dxa"/>
          </w:tcPr>
          <w:p w14:paraId="2C98F111" w14:textId="77777777" w:rsidR="00A26BBD" w:rsidRPr="001F4E65" w:rsidRDefault="00A26BBD" w:rsidP="006A3DE2">
            <w:pPr>
              <w:rPr>
                <w:sz w:val="16"/>
                <w:szCs w:val="16"/>
              </w:rPr>
            </w:pPr>
            <w:r w:rsidRPr="001F4E65">
              <w:rPr>
                <w:sz w:val="16"/>
                <w:szCs w:val="16"/>
              </w:rPr>
              <w:t>$20-100 fine</w:t>
            </w:r>
          </w:p>
        </w:tc>
        <w:tc>
          <w:tcPr>
            <w:tcW w:w="1078" w:type="dxa"/>
          </w:tcPr>
          <w:p w14:paraId="0264D858" w14:textId="77777777" w:rsidR="00A26BBD" w:rsidRPr="001F4E65" w:rsidRDefault="00A26BBD" w:rsidP="006A3DE2">
            <w:pPr>
              <w:rPr>
                <w:sz w:val="16"/>
                <w:szCs w:val="16"/>
              </w:rPr>
            </w:pPr>
            <w:r w:rsidRPr="001F4E65">
              <w:rPr>
                <w:sz w:val="16"/>
                <w:szCs w:val="16"/>
              </w:rPr>
              <w:t>1</w:t>
            </w:r>
          </w:p>
        </w:tc>
        <w:tc>
          <w:tcPr>
            <w:tcW w:w="1080" w:type="dxa"/>
          </w:tcPr>
          <w:p w14:paraId="71CC602A" w14:textId="77777777" w:rsidR="00A26BBD" w:rsidRPr="001F4E65" w:rsidRDefault="00A26BBD" w:rsidP="006A3DE2">
            <w:pPr>
              <w:rPr>
                <w:sz w:val="16"/>
                <w:szCs w:val="16"/>
              </w:rPr>
            </w:pPr>
            <w:r w:rsidRPr="001F4E65">
              <w:rPr>
                <w:sz w:val="16"/>
                <w:szCs w:val="16"/>
              </w:rPr>
              <w:t>1</w:t>
            </w:r>
          </w:p>
        </w:tc>
        <w:tc>
          <w:tcPr>
            <w:tcW w:w="1435" w:type="dxa"/>
          </w:tcPr>
          <w:p w14:paraId="48920DF1" w14:textId="77777777" w:rsidR="00A26BBD" w:rsidRPr="001F4E65" w:rsidRDefault="00A26BBD" w:rsidP="006A3DE2">
            <w:pPr>
              <w:rPr>
                <w:sz w:val="16"/>
                <w:szCs w:val="16"/>
              </w:rPr>
            </w:pPr>
            <w:r w:rsidRPr="001F4E65">
              <w:rPr>
                <w:sz w:val="16"/>
                <w:szCs w:val="16"/>
              </w:rPr>
              <w:t>1</w:t>
            </w:r>
          </w:p>
        </w:tc>
      </w:tr>
      <w:tr w:rsidR="00A26BBD" w:rsidRPr="001F4E65" w14:paraId="04BB934B" w14:textId="77777777" w:rsidTr="006A3DE2">
        <w:tc>
          <w:tcPr>
            <w:tcW w:w="563" w:type="dxa"/>
          </w:tcPr>
          <w:p w14:paraId="40CC49E6" w14:textId="77777777" w:rsidR="00A26BBD" w:rsidRPr="001F4E65" w:rsidRDefault="00A26BBD" w:rsidP="006A3DE2">
            <w:pPr>
              <w:rPr>
                <w:b/>
                <w:bCs/>
                <w:sz w:val="16"/>
                <w:szCs w:val="16"/>
              </w:rPr>
            </w:pPr>
            <w:r w:rsidRPr="001F4E65">
              <w:rPr>
                <w:b/>
                <w:bCs/>
                <w:sz w:val="16"/>
                <w:szCs w:val="16"/>
              </w:rPr>
              <w:t>NE</w:t>
            </w:r>
          </w:p>
        </w:tc>
        <w:tc>
          <w:tcPr>
            <w:tcW w:w="590" w:type="dxa"/>
          </w:tcPr>
          <w:p w14:paraId="783BD172" w14:textId="77777777" w:rsidR="00A26BBD" w:rsidRPr="001F4E65" w:rsidRDefault="00A26BBD" w:rsidP="006A3DE2">
            <w:pPr>
              <w:rPr>
                <w:sz w:val="16"/>
                <w:szCs w:val="16"/>
              </w:rPr>
            </w:pPr>
            <w:r w:rsidRPr="001F4E65">
              <w:rPr>
                <w:sz w:val="16"/>
                <w:szCs w:val="16"/>
              </w:rPr>
              <w:t>1</w:t>
            </w:r>
          </w:p>
        </w:tc>
        <w:tc>
          <w:tcPr>
            <w:tcW w:w="528" w:type="dxa"/>
          </w:tcPr>
          <w:p w14:paraId="29DEFAE7" w14:textId="77777777" w:rsidR="00A26BBD" w:rsidRPr="001F4E65" w:rsidRDefault="00A26BBD" w:rsidP="006A3DE2">
            <w:pPr>
              <w:rPr>
                <w:sz w:val="16"/>
                <w:szCs w:val="16"/>
              </w:rPr>
            </w:pPr>
            <w:r w:rsidRPr="001F4E65">
              <w:rPr>
                <w:sz w:val="16"/>
                <w:szCs w:val="16"/>
              </w:rPr>
              <w:t>0</w:t>
            </w:r>
          </w:p>
        </w:tc>
        <w:tc>
          <w:tcPr>
            <w:tcW w:w="892" w:type="dxa"/>
          </w:tcPr>
          <w:p w14:paraId="6A4C2663" w14:textId="77777777" w:rsidR="00A26BBD" w:rsidRPr="001F4E65" w:rsidRDefault="00A26BBD" w:rsidP="006A3DE2">
            <w:pPr>
              <w:rPr>
                <w:sz w:val="16"/>
                <w:szCs w:val="16"/>
              </w:rPr>
            </w:pPr>
            <w:r w:rsidRPr="001F4E65">
              <w:rPr>
                <w:sz w:val="16"/>
                <w:szCs w:val="16"/>
              </w:rPr>
              <w:t>1</w:t>
            </w:r>
          </w:p>
        </w:tc>
        <w:tc>
          <w:tcPr>
            <w:tcW w:w="3352" w:type="dxa"/>
          </w:tcPr>
          <w:p w14:paraId="0669A632"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72" w:type="dxa"/>
          </w:tcPr>
          <w:p w14:paraId="1E1973CE" w14:textId="77777777" w:rsidR="00A26BBD" w:rsidRPr="001F4E65" w:rsidRDefault="00A26BBD" w:rsidP="006A3DE2">
            <w:pPr>
              <w:rPr>
                <w:sz w:val="16"/>
                <w:szCs w:val="16"/>
              </w:rPr>
            </w:pPr>
            <w:r w:rsidRPr="001F4E65">
              <w:rPr>
                <w:sz w:val="16"/>
                <w:szCs w:val="16"/>
              </w:rPr>
              <w:t>$25 fine</w:t>
            </w:r>
          </w:p>
        </w:tc>
        <w:tc>
          <w:tcPr>
            <w:tcW w:w="1078" w:type="dxa"/>
          </w:tcPr>
          <w:p w14:paraId="517C5CAF" w14:textId="77777777" w:rsidR="00A26BBD" w:rsidRPr="001F4E65" w:rsidRDefault="00A26BBD" w:rsidP="006A3DE2">
            <w:pPr>
              <w:rPr>
                <w:sz w:val="16"/>
                <w:szCs w:val="16"/>
              </w:rPr>
            </w:pPr>
            <w:r w:rsidRPr="001F4E65">
              <w:rPr>
                <w:sz w:val="16"/>
                <w:szCs w:val="16"/>
              </w:rPr>
              <w:t>1</w:t>
            </w:r>
          </w:p>
        </w:tc>
        <w:tc>
          <w:tcPr>
            <w:tcW w:w="1080" w:type="dxa"/>
          </w:tcPr>
          <w:p w14:paraId="2AFC7DEB" w14:textId="77777777" w:rsidR="00A26BBD" w:rsidRPr="001F4E65" w:rsidRDefault="00A26BBD" w:rsidP="006A3DE2">
            <w:pPr>
              <w:rPr>
                <w:sz w:val="16"/>
                <w:szCs w:val="16"/>
              </w:rPr>
            </w:pPr>
            <w:r w:rsidRPr="001F4E65">
              <w:rPr>
                <w:sz w:val="16"/>
                <w:szCs w:val="16"/>
              </w:rPr>
              <w:t>1</w:t>
            </w:r>
          </w:p>
        </w:tc>
        <w:tc>
          <w:tcPr>
            <w:tcW w:w="1435" w:type="dxa"/>
          </w:tcPr>
          <w:p w14:paraId="337759C4" w14:textId="77777777" w:rsidR="00A26BBD" w:rsidRPr="001F4E65" w:rsidRDefault="00A26BBD" w:rsidP="006A3DE2">
            <w:pPr>
              <w:rPr>
                <w:sz w:val="16"/>
                <w:szCs w:val="16"/>
              </w:rPr>
            </w:pPr>
            <w:r w:rsidRPr="001F4E65">
              <w:rPr>
                <w:sz w:val="16"/>
                <w:szCs w:val="16"/>
              </w:rPr>
              <w:t>1</w:t>
            </w:r>
          </w:p>
        </w:tc>
      </w:tr>
      <w:tr w:rsidR="00A26BBD" w:rsidRPr="001F4E65" w14:paraId="095D97B0" w14:textId="77777777" w:rsidTr="006A3DE2">
        <w:tc>
          <w:tcPr>
            <w:tcW w:w="563" w:type="dxa"/>
          </w:tcPr>
          <w:p w14:paraId="2B0E449E" w14:textId="77777777" w:rsidR="00A26BBD" w:rsidRPr="001F4E65" w:rsidRDefault="00A26BBD" w:rsidP="006A3DE2">
            <w:pPr>
              <w:rPr>
                <w:b/>
                <w:bCs/>
                <w:sz w:val="16"/>
                <w:szCs w:val="16"/>
              </w:rPr>
            </w:pPr>
            <w:r w:rsidRPr="001F4E65">
              <w:rPr>
                <w:b/>
                <w:bCs/>
                <w:sz w:val="16"/>
                <w:szCs w:val="16"/>
              </w:rPr>
              <w:t>NV</w:t>
            </w:r>
          </w:p>
        </w:tc>
        <w:tc>
          <w:tcPr>
            <w:tcW w:w="590" w:type="dxa"/>
          </w:tcPr>
          <w:p w14:paraId="5D6B26DB" w14:textId="77777777" w:rsidR="00A26BBD" w:rsidRPr="001F4E65" w:rsidRDefault="00A26BBD" w:rsidP="006A3DE2">
            <w:pPr>
              <w:rPr>
                <w:sz w:val="16"/>
                <w:szCs w:val="16"/>
              </w:rPr>
            </w:pPr>
            <w:r w:rsidRPr="001F4E65">
              <w:rPr>
                <w:sz w:val="16"/>
                <w:szCs w:val="16"/>
              </w:rPr>
              <w:t>1</w:t>
            </w:r>
          </w:p>
        </w:tc>
        <w:tc>
          <w:tcPr>
            <w:tcW w:w="528" w:type="dxa"/>
          </w:tcPr>
          <w:p w14:paraId="72BE8802" w14:textId="77777777" w:rsidR="00A26BBD" w:rsidRPr="001F4E65" w:rsidRDefault="00A26BBD" w:rsidP="006A3DE2">
            <w:pPr>
              <w:rPr>
                <w:sz w:val="16"/>
                <w:szCs w:val="16"/>
              </w:rPr>
            </w:pPr>
            <w:r w:rsidRPr="001F4E65">
              <w:rPr>
                <w:sz w:val="16"/>
                <w:szCs w:val="16"/>
              </w:rPr>
              <w:t>0</w:t>
            </w:r>
          </w:p>
        </w:tc>
        <w:tc>
          <w:tcPr>
            <w:tcW w:w="892" w:type="dxa"/>
          </w:tcPr>
          <w:p w14:paraId="12749683" w14:textId="77777777" w:rsidR="00A26BBD" w:rsidRPr="001F4E65" w:rsidRDefault="00A26BBD" w:rsidP="006A3DE2">
            <w:pPr>
              <w:rPr>
                <w:sz w:val="16"/>
                <w:szCs w:val="16"/>
              </w:rPr>
            </w:pPr>
            <w:r w:rsidRPr="001F4E65">
              <w:rPr>
                <w:sz w:val="16"/>
                <w:szCs w:val="16"/>
              </w:rPr>
              <w:t>0</w:t>
            </w:r>
          </w:p>
        </w:tc>
        <w:tc>
          <w:tcPr>
            <w:tcW w:w="3352" w:type="dxa"/>
          </w:tcPr>
          <w:p w14:paraId="1DBED4B7" w14:textId="77777777" w:rsidR="00A26BBD" w:rsidRPr="001F4E65" w:rsidRDefault="00A26BBD" w:rsidP="006A3DE2">
            <w:pPr>
              <w:rPr>
                <w:sz w:val="16"/>
                <w:szCs w:val="16"/>
              </w:rPr>
            </w:pPr>
            <w:r w:rsidRPr="001F4E65">
              <w:rPr>
                <w:sz w:val="16"/>
                <w:szCs w:val="16"/>
              </w:rPr>
              <w:t xml:space="preserve">&lt; 6 </w:t>
            </w:r>
            <w:proofErr w:type="spellStart"/>
            <w:r w:rsidRPr="001F4E65">
              <w:rPr>
                <w:sz w:val="16"/>
                <w:szCs w:val="16"/>
              </w:rPr>
              <w:t>yo</w:t>
            </w:r>
            <w:proofErr w:type="spellEnd"/>
            <w:r w:rsidRPr="001F4E65">
              <w:rPr>
                <w:sz w:val="16"/>
                <w:szCs w:val="16"/>
              </w:rPr>
              <w:t xml:space="preserve"> AND ≤ 60 </w:t>
            </w:r>
            <w:proofErr w:type="spellStart"/>
            <w:r w:rsidRPr="001F4E65">
              <w:rPr>
                <w:sz w:val="16"/>
                <w:szCs w:val="16"/>
              </w:rPr>
              <w:t>lbs</w:t>
            </w:r>
            <w:proofErr w:type="spellEnd"/>
          </w:p>
        </w:tc>
        <w:tc>
          <w:tcPr>
            <w:tcW w:w="1272" w:type="dxa"/>
          </w:tcPr>
          <w:p w14:paraId="3CF34201" w14:textId="77777777" w:rsidR="00A26BBD" w:rsidRPr="001F4E65" w:rsidRDefault="00A26BBD" w:rsidP="006A3DE2">
            <w:pPr>
              <w:rPr>
                <w:sz w:val="16"/>
                <w:szCs w:val="16"/>
              </w:rPr>
            </w:pPr>
            <w:r w:rsidRPr="001F4E65">
              <w:rPr>
                <w:sz w:val="16"/>
                <w:szCs w:val="16"/>
              </w:rPr>
              <w:t>$25-1000 fine</w:t>
            </w:r>
          </w:p>
        </w:tc>
        <w:tc>
          <w:tcPr>
            <w:tcW w:w="1078" w:type="dxa"/>
          </w:tcPr>
          <w:p w14:paraId="5B37EBD1" w14:textId="77777777" w:rsidR="00A26BBD" w:rsidRPr="001F4E65" w:rsidRDefault="00A26BBD" w:rsidP="006A3DE2">
            <w:pPr>
              <w:rPr>
                <w:sz w:val="16"/>
                <w:szCs w:val="16"/>
              </w:rPr>
            </w:pPr>
            <w:r w:rsidRPr="001F4E65">
              <w:rPr>
                <w:sz w:val="16"/>
                <w:szCs w:val="16"/>
              </w:rPr>
              <w:t>1</w:t>
            </w:r>
          </w:p>
        </w:tc>
        <w:tc>
          <w:tcPr>
            <w:tcW w:w="1080" w:type="dxa"/>
          </w:tcPr>
          <w:p w14:paraId="0B5E8766" w14:textId="77777777" w:rsidR="00A26BBD" w:rsidRPr="001F4E65" w:rsidRDefault="00A26BBD" w:rsidP="006A3DE2">
            <w:pPr>
              <w:rPr>
                <w:sz w:val="16"/>
                <w:szCs w:val="16"/>
              </w:rPr>
            </w:pPr>
            <w:r w:rsidRPr="001F4E65">
              <w:rPr>
                <w:sz w:val="16"/>
                <w:szCs w:val="16"/>
              </w:rPr>
              <w:t>1</w:t>
            </w:r>
          </w:p>
        </w:tc>
        <w:tc>
          <w:tcPr>
            <w:tcW w:w="1435" w:type="dxa"/>
          </w:tcPr>
          <w:p w14:paraId="447CF8B2" w14:textId="77777777" w:rsidR="00A26BBD" w:rsidRPr="001F4E65" w:rsidRDefault="00A26BBD" w:rsidP="006A3DE2">
            <w:pPr>
              <w:rPr>
                <w:sz w:val="16"/>
                <w:szCs w:val="16"/>
              </w:rPr>
            </w:pPr>
            <w:r w:rsidRPr="001F4E65">
              <w:rPr>
                <w:sz w:val="16"/>
                <w:szCs w:val="16"/>
              </w:rPr>
              <w:t>1</w:t>
            </w:r>
          </w:p>
        </w:tc>
      </w:tr>
      <w:tr w:rsidR="00A26BBD" w:rsidRPr="001F4E65" w14:paraId="75D51D2F" w14:textId="77777777" w:rsidTr="006A3DE2">
        <w:tc>
          <w:tcPr>
            <w:tcW w:w="563" w:type="dxa"/>
          </w:tcPr>
          <w:p w14:paraId="6690F84D" w14:textId="77777777" w:rsidR="00A26BBD" w:rsidRPr="001F4E65" w:rsidRDefault="00A26BBD" w:rsidP="006A3DE2">
            <w:pPr>
              <w:rPr>
                <w:b/>
                <w:bCs/>
                <w:sz w:val="16"/>
                <w:szCs w:val="16"/>
              </w:rPr>
            </w:pPr>
            <w:r w:rsidRPr="001F4E65">
              <w:rPr>
                <w:b/>
                <w:bCs/>
                <w:sz w:val="16"/>
                <w:szCs w:val="16"/>
              </w:rPr>
              <w:t>NH</w:t>
            </w:r>
          </w:p>
        </w:tc>
        <w:tc>
          <w:tcPr>
            <w:tcW w:w="590" w:type="dxa"/>
          </w:tcPr>
          <w:p w14:paraId="6292991B" w14:textId="77777777" w:rsidR="00A26BBD" w:rsidRPr="001F4E65" w:rsidRDefault="00A26BBD" w:rsidP="006A3DE2">
            <w:pPr>
              <w:rPr>
                <w:sz w:val="16"/>
                <w:szCs w:val="16"/>
              </w:rPr>
            </w:pPr>
            <w:r w:rsidRPr="001F4E65">
              <w:rPr>
                <w:sz w:val="16"/>
                <w:szCs w:val="16"/>
              </w:rPr>
              <w:t>0</w:t>
            </w:r>
          </w:p>
        </w:tc>
        <w:tc>
          <w:tcPr>
            <w:tcW w:w="528" w:type="dxa"/>
          </w:tcPr>
          <w:p w14:paraId="2D0899AB" w14:textId="77777777" w:rsidR="00A26BBD" w:rsidRPr="001F4E65" w:rsidRDefault="00A26BBD" w:rsidP="006A3DE2">
            <w:pPr>
              <w:rPr>
                <w:sz w:val="16"/>
                <w:szCs w:val="16"/>
              </w:rPr>
            </w:pPr>
            <w:r w:rsidRPr="001F4E65">
              <w:rPr>
                <w:sz w:val="16"/>
                <w:szCs w:val="16"/>
              </w:rPr>
              <w:t>0</w:t>
            </w:r>
          </w:p>
        </w:tc>
        <w:tc>
          <w:tcPr>
            <w:tcW w:w="892" w:type="dxa"/>
          </w:tcPr>
          <w:p w14:paraId="3DFC0E70" w14:textId="77777777" w:rsidR="00A26BBD" w:rsidRPr="001F4E65" w:rsidRDefault="00A26BBD" w:rsidP="006A3DE2">
            <w:pPr>
              <w:rPr>
                <w:sz w:val="16"/>
                <w:szCs w:val="16"/>
              </w:rPr>
            </w:pPr>
            <w:r w:rsidRPr="001F4E65">
              <w:rPr>
                <w:sz w:val="16"/>
                <w:szCs w:val="16"/>
              </w:rPr>
              <w:t>0</w:t>
            </w:r>
          </w:p>
        </w:tc>
        <w:tc>
          <w:tcPr>
            <w:tcW w:w="3352" w:type="dxa"/>
          </w:tcPr>
          <w:p w14:paraId="09C2A5F3" w14:textId="77777777" w:rsidR="00A26BBD" w:rsidRPr="001F4E65" w:rsidRDefault="00A26BBD" w:rsidP="006A3DE2">
            <w:pPr>
              <w:rPr>
                <w:sz w:val="16"/>
                <w:szCs w:val="16"/>
              </w:rPr>
            </w:pPr>
            <w:r w:rsidRPr="001F4E65">
              <w:rPr>
                <w:sz w:val="16"/>
                <w:szCs w:val="16"/>
              </w:rPr>
              <w:t xml:space="preserve">&lt; 7 </w:t>
            </w:r>
            <w:proofErr w:type="spellStart"/>
            <w:r w:rsidRPr="001F4E65">
              <w:rPr>
                <w:sz w:val="16"/>
                <w:szCs w:val="16"/>
              </w:rPr>
              <w:t>yo</w:t>
            </w:r>
            <w:proofErr w:type="spellEnd"/>
            <w:r w:rsidRPr="001F4E65">
              <w:rPr>
                <w:sz w:val="16"/>
                <w:szCs w:val="16"/>
              </w:rPr>
              <w:t xml:space="preserve"> AND &lt; 57”</w:t>
            </w:r>
          </w:p>
        </w:tc>
        <w:tc>
          <w:tcPr>
            <w:tcW w:w="1272" w:type="dxa"/>
          </w:tcPr>
          <w:p w14:paraId="0B6504CB" w14:textId="77777777" w:rsidR="00A26BBD" w:rsidRPr="001F4E65" w:rsidRDefault="00A26BBD" w:rsidP="006A3DE2">
            <w:pPr>
              <w:rPr>
                <w:sz w:val="16"/>
                <w:szCs w:val="16"/>
              </w:rPr>
            </w:pPr>
            <w:r w:rsidRPr="001F4E65">
              <w:rPr>
                <w:sz w:val="16"/>
                <w:szCs w:val="16"/>
              </w:rPr>
              <w:t>$50-100 fine</w:t>
            </w:r>
          </w:p>
        </w:tc>
        <w:tc>
          <w:tcPr>
            <w:tcW w:w="1078" w:type="dxa"/>
          </w:tcPr>
          <w:p w14:paraId="3D7584FC" w14:textId="77777777" w:rsidR="00A26BBD" w:rsidRPr="001F4E65" w:rsidRDefault="00A26BBD" w:rsidP="006A3DE2">
            <w:pPr>
              <w:rPr>
                <w:sz w:val="16"/>
                <w:szCs w:val="16"/>
              </w:rPr>
            </w:pPr>
            <w:r w:rsidRPr="001F4E65">
              <w:rPr>
                <w:sz w:val="16"/>
                <w:szCs w:val="16"/>
              </w:rPr>
              <w:t>0</w:t>
            </w:r>
          </w:p>
        </w:tc>
        <w:tc>
          <w:tcPr>
            <w:tcW w:w="1080" w:type="dxa"/>
          </w:tcPr>
          <w:p w14:paraId="607B9BF3" w14:textId="77777777" w:rsidR="00A26BBD" w:rsidRPr="001F4E65" w:rsidRDefault="00A26BBD" w:rsidP="006A3DE2">
            <w:pPr>
              <w:rPr>
                <w:sz w:val="16"/>
                <w:szCs w:val="16"/>
              </w:rPr>
            </w:pPr>
            <w:r w:rsidRPr="001F4E65">
              <w:rPr>
                <w:sz w:val="16"/>
                <w:szCs w:val="16"/>
              </w:rPr>
              <w:t>1</w:t>
            </w:r>
          </w:p>
        </w:tc>
        <w:tc>
          <w:tcPr>
            <w:tcW w:w="1435" w:type="dxa"/>
          </w:tcPr>
          <w:p w14:paraId="011AA268" w14:textId="77777777" w:rsidR="00A26BBD" w:rsidRPr="001F4E65" w:rsidRDefault="00A26BBD" w:rsidP="006A3DE2">
            <w:pPr>
              <w:rPr>
                <w:sz w:val="16"/>
                <w:szCs w:val="16"/>
              </w:rPr>
            </w:pPr>
            <w:r w:rsidRPr="001F4E65">
              <w:rPr>
                <w:sz w:val="16"/>
                <w:szCs w:val="16"/>
              </w:rPr>
              <w:t>3</w:t>
            </w:r>
          </w:p>
        </w:tc>
      </w:tr>
      <w:tr w:rsidR="00A26BBD" w:rsidRPr="001F4E65" w14:paraId="77B66012" w14:textId="77777777" w:rsidTr="006A3DE2">
        <w:tc>
          <w:tcPr>
            <w:tcW w:w="563" w:type="dxa"/>
          </w:tcPr>
          <w:p w14:paraId="0BCD9721" w14:textId="77777777" w:rsidR="00A26BBD" w:rsidRPr="001F4E65" w:rsidRDefault="00A26BBD" w:rsidP="006A3DE2">
            <w:pPr>
              <w:rPr>
                <w:b/>
                <w:bCs/>
                <w:sz w:val="16"/>
                <w:szCs w:val="16"/>
              </w:rPr>
            </w:pPr>
            <w:r w:rsidRPr="001F4E65">
              <w:rPr>
                <w:b/>
                <w:bCs/>
                <w:sz w:val="16"/>
                <w:szCs w:val="16"/>
              </w:rPr>
              <w:t>NJ</w:t>
            </w:r>
          </w:p>
        </w:tc>
        <w:tc>
          <w:tcPr>
            <w:tcW w:w="590" w:type="dxa"/>
          </w:tcPr>
          <w:p w14:paraId="692B802A" w14:textId="77777777" w:rsidR="00A26BBD" w:rsidRPr="001F4E65" w:rsidRDefault="00A26BBD" w:rsidP="006A3DE2">
            <w:pPr>
              <w:rPr>
                <w:sz w:val="16"/>
                <w:szCs w:val="16"/>
              </w:rPr>
            </w:pPr>
            <w:r w:rsidRPr="001F4E65">
              <w:rPr>
                <w:sz w:val="16"/>
                <w:szCs w:val="16"/>
              </w:rPr>
              <w:t>1</w:t>
            </w:r>
          </w:p>
        </w:tc>
        <w:tc>
          <w:tcPr>
            <w:tcW w:w="528" w:type="dxa"/>
          </w:tcPr>
          <w:p w14:paraId="44E0A76B" w14:textId="77777777" w:rsidR="00A26BBD" w:rsidRPr="001F4E65" w:rsidRDefault="00A26BBD" w:rsidP="006A3DE2">
            <w:pPr>
              <w:rPr>
                <w:sz w:val="16"/>
                <w:szCs w:val="16"/>
              </w:rPr>
            </w:pPr>
            <w:r w:rsidRPr="001F4E65">
              <w:rPr>
                <w:sz w:val="16"/>
                <w:szCs w:val="16"/>
              </w:rPr>
              <w:t>1</w:t>
            </w:r>
          </w:p>
        </w:tc>
        <w:tc>
          <w:tcPr>
            <w:tcW w:w="892" w:type="dxa"/>
          </w:tcPr>
          <w:p w14:paraId="79839DBE" w14:textId="77777777" w:rsidR="00A26BBD" w:rsidRPr="001F4E65" w:rsidRDefault="00A26BBD" w:rsidP="006A3DE2">
            <w:pPr>
              <w:rPr>
                <w:sz w:val="16"/>
                <w:szCs w:val="16"/>
              </w:rPr>
            </w:pPr>
            <w:r w:rsidRPr="001F4E65">
              <w:rPr>
                <w:sz w:val="16"/>
                <w:szCs w:val="16"/>
              </w:rPr>
              <w:t>1</w:t>
            </w:r>
          </w:p>
        </w:tc>
        <w:tc>
          <w:tcPr>
            <w:tcW w:w="3352" w:type="dxa"/>
          </w:tcPr>
          <w:p w14:paraId="4947751D"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5564B360" w14:textId="77777777" w:rsidR="00A26BBD" w:rsidRPr="001F4E65" w:rsidRDefault="00A26BBD" w:rsidP="006A3DE2">
            <w:pPr>
              <w:rPr>
                <w:sz w:val="16"/>
                <w:szCs w:val="16"/>
              </w:rPr>
            </w:pPr>
            <w:r w:rsidRPr="001F4E65">
              <w:rPr>
                <w:sz w:val="16"/>
                <w:szCs w:val="16"/>
              </w:rPr>
              <w:t>$20-75 fine</w:t>
            </w:r>
          </w:p>
        </w:tc>
        <w:tc>
          <w:tcPr>
            <w:tcW w:w="1078" w:type="dxa"/>
          </w:tcPr>
          <w:p w14:paraId="13423B8D" w14:textId="77777777" w:rsidR="00A26BBD" w:rsidRPr="001F4E65" w:rsidRDefault="00A26BBD" w:rsidP="006A3DE2">
            <w:pPr>
              <w:rPr>
                <w:sz w:val="16"/>
                <w:szCs w:val="16"/>
              </w:rPr>
            </w:pPr>
            <w:r w:rsidRPr="001F4E65">
              <w:rPr>
                <w:sz w:val="16"/>
                <w:szCs w:val="16"/>
              </w:rPr>
              <w:t>1</w:t>
            </w:r>
          </w:p>
        </w:tc>
        <w:tc>
          <w:tcPr>
            <w:tcW w:w="1080" w:type="dxa"/>
          </w:tcPr>
          <w:p w14:paraId="6EF3433F" w14:textId="77777777" w:rsidR="00A26BBD" w:rsidRPr="001F4E65" w:rsidRDefault="00A26BBD" w:rsidP="006A3DE2">
            <w:pPr>
              <w:rPr>
                <w:sz w:val="16"/>
                <w:szCs w:val="16"/>
              </w:rPr>
            </w:pPr>
            <w:r w:rsidRPr="001F4E65">
              <w:rPr>
                <w:sz w:val="16"/>
                <w:szCs w:val="16"/>
              </w:rPr>
              <w:t>1</w:t>
            </w:r>
          </w:p>
        </w:tc>
        <w:tc>
          <w:tcPr>
            <w:tcW w:w="1435" w:type="dxa"/>
          </w:tcPr>
          <w:p w14:paraId="0567BC7B" w14:textId="77777777" w:rsidR="00A26BBD" w:rsidRPr="001F4E65" w:rsidRDefault="00A26BBD" w:rsidP="006A3DE2">
            <w:pPr>
              <w:rPr>
                <w:sz w:val="16"/>
                <w:szCs w:val="16"/>
              </w:rPr>
            </w:pPr>
            <w:r w:rsidRPr="001F4E65">
              <w:rPr>
                <w:sz w:val="16"/>
                <w:szCs w:val="16"/>
              </w:rPr>
              <w:t>0</w:t>
            </w:r>
          </w:p>
        </w:tc>
      </w:tr>
      <w:tr w:rsidR="00A26BBD" w:rsidRPr="001F4E65" w14:paraId="0E6DCD51" w14:textId="77777777" w:rsidTr="006A3DE2">
        <w:tc>
          <w:tcPr>
            <w:tcW w:w="563" w:type="dxa"/>
          </w:tcPr>
          <w:p w14:paraId="2A9084E2" w14:textId="77777777" w:rsidR="00A26BBD" w:rsidRPr="001F4E65" w:rsidRDefault="00A26BBD" w:rsidP="006A3DE2">
            <w:pPr>
              <w:rPr>
                <w:b/>
                <w:bCs/>
                <w:sz w:val="16"/>
                <w:szCs w:val="16"/>
              </w:rPr>
            </w:pPr>
            <w:r w:rsidRPr="001F4E65">
              <w:rPr>
                <w:b/>
                <w:bCs/>
                <w:sz w:val="16"/>
                <w:szCs w:val="16"/>
              </w:rPr>
              <w:t>NM</w:t>
            </w:r>
          </w:p>
        </w:tc>
        <w:tc>
          <w:tcPr>
            <w:tcW w:w="590" w:type="dxa"/>
          </w:tcPr>
          <w:p w14:paraId="05468CC6" w14:textId="77777777" w:rsidR="00A26BBD" w:rsidRPr="001F4E65" w:rsidRDefault="00A26BBD" w:rsidP="006A3DE2">
            <w:pPr>
              <w:rPr>
                <w:sz w:val="16"/>
                <w:szCs w:val="16"/>
              </w:rPr>
            </w:pPr>
            <w:r w:rsidRPr="001F4E65">
              <w:rPr>
                <w:sz w:val="16"/>
                <w:szCs w:val="16"/>
              </w:rPr>
              <w:t>1</w:t>
            </w:r>
          </w:p>
        </w:tc>
        <w:tc>
          <w:tcPr>
            <w:tcW w:w="528" w:type="dxa"/>
          </w:tcPr>
          <w:p w14:paraId="7E934405" w14:textId="77777777" w:rsidR="00A26BBD" w:rsidRPr="001F4E65" w:rsidRDefault="00A26BBD" w:rsidP="006A3DE2">
            <w:pPr>
              <w:rPr>
                <w:sz w:val="16"/>
                <w:szCs w:val="16"/>
              </w:rPr>
            </w:pPr>
            <w:r w:rsidRPr="001F4E65">
              <w:rPr>
                <w:sz w:val="16"/>
                <w:szCs w:val="16"/>
              </w:rPr>
              <w:t>1</w:t>
            </w:r>
          </w:p>
        </w:tc>
        <w:tc>
          <w:tcPr>
            <w:tcW w:w="892" w:type="dxa"/>
          </w:tcPr>
          <w:p w14:paraId="72A56794" w14:textId="77777777" w:rsidR="00A26BBD" w:rsidRPr="001F4E65" w:rsidRDefault="00A26BBD" w:rsidP="006A3DE2">
            <w:pPr>
              <w:rPr>
                <w:sz w:val="16"/>
                <w:szCs w:val="16"/>
              </w:rPr>
            </w:pPr>
            <w:r w:rsidRPr="001F4E65">
              <w:rPr>
                <w:sz w:val="16"/>
                <w:szCs w:val="16"/>
              </w:rPr>
              <w:t>1</w:t>
            </w:r>
          </w:p>
        </w:tc>
        <w:tc>
          <w:tcPr>
            <w:tcW w:w="3352" w:type="dxa"/>
          </w:tcPr>
          <w:p w14:paraId="4E838B08" w14:textId="77777777" w:rsidR="00A26BBD" w:rsidRPr="001F4E65" w:rsidRDefault="00A26BBD" w:rsidP="006A3DE2">
            <w:pPr>
              <w:rPr>
                <w:sz w:val="16"/>
                <w:szCs w:val="16"/>
              </w:rPr>
            </w:pPr>
            <w:r w:rsidRPr="001F4E65">
              <w:rPr>
                <w:sz w:val="16"/>
                <w:szCs w:val="16"/>
              </w:rPr>
              <w:t xml:space="preserve">&lt; 7 </w:t>
            </w:r>
            <w:proofErr w:type="spellStart"/>
            <w:r w:rsidRPr="001F4E65">
              <w:rPr>
                <w:sz w:val="16"/>
                <w:szCs w:val="16"/>
              </w:rPr>
              <w:t>yo</w:t>
            </w:r>
            <w:proofErr w:type="spellEnd"/>
            <w:r w:rsidRPr="001F4E65">
              <w:rPr>
                <w:sz w:val="16"/>
                <w:szCs w:val="16"/>
              </w:rPr>
              <w:t xml:space="preserve"> OR &lt; 60 </w:t>
            </w:r>
            <w:proofErr w:type="spellStart"/>
            <w:r w:rsidRPr="001F4E65">
              <w:rPr>
                <w:sz w:val="16"/>
                <w:szCs w:val="16"/>
              </w:rPr>
              <w:t>lbs</w:t>
            </w:r>
            <w:proofErr w:type="spellEnd"/>
          </w:p>
        </w:tc>
        <w:tc>
          <w:tcPr>
            <w:tcW w:w="1272" w:type="dxa"/>
          </w:tcPr>
          <w:p w14:paraId="27798BE6" w14:textId="77777777" w:rsidR="00A26BBD" w:rsidRPr="001F4E65" w:rsidRDefault="00A26BBD" w:rsidP="006A3DE2">
            <w:pPr>
              <w:rPr>
                <w:sz w:val="16"/>
                <w:szCs w:val="16"/>
              </w:rPr>
            </w:pPr>
            <w:r w:rsidRPr="001F4E65">
              <w:rPr>
                <w:sz w:val="16"/>
                <w:szCs w:val="16"/>
              </w:rPr>
              <w:t>$25 fine</w:t>
            </w:r>
          </w:p>
        </w:tc>
        <w:tc>
          <w:tcPr>
            <w:tcW w:w="1078" w:type="dxa"/>
          </w:tcPr>
          <w:p w14:paraId="7CF8AFCC" w14:textId="77777777" w:rsidR="00A26BBD" w:rsidRPr="001F4E65" w:rsidRDefault="00A26BBD" w:rsidP="006A3DE2">
            <w:pPr>
              <w:rPr>
                <w:sz w:val="16"/>
                <w:szCs w:val="16"/>
              </w:rPr>
            </w:pPr>
            <w:r w:rsidRPr="001F4E65">
              <w:rPr>
                <w:sz w:val="16"/>
                <w:szCs w:val="16"/>
              </w:rPr>
              <w:t>1</w:t>
            </w:r>
          </w:p>
        </w:tc>
        <w:tc>
          <w:tcPr>
            <w:tcW w:w="1080" w:type="dxa"/>
          </w:tcPr>
          <w:p w14:paraId="6B7D1C9E" w14:textId="77777777" w:rsidR="00A26BBD" w:rsidRPr="001F4E65" w:rsidRDefault="00A26BBD" w:rsidP="006A3DE2">
            <w:pPr>
              <w:rPr>
                <w:sz w:val="16"/>
                <w:szCs w:val="16"/>
              </w:rPr>
            </w:pPr>
            <w:r w:rsidRPr="001F4E65">
              <w:rPr>
                <w:sz w:val="16"/>
                <w:szCs w:val="16"/>
              </w:rPr>
              <w:t>1</w:t>
            </w:r>
          </w:p>
        </w:tc>
        <w:tc>
          <w:tcPr>
            <w:tcW w:w="1435" w:type="dxa"/>
          </w:tcPr>
          <w:p w14:paraId="39BFCED0" w14:textId="77777777" w:rsidR="00A26BBD" w:rsidRPr="001F4E65" w:rsidRDefault="00A26BBD" w:rsidP="006A3DE2">
            <w:pPr>
              <w:rPr>
                <w:sz w:val="16"/>
                <w:szCs w:val="16"/>
              </w:rPr>
            </w:pPr>
            <w:r w:rsidRPr="001F4E65">
              <w:rPr>
                <w:sz w:val="16"/>
                <w:szCs w:val="16"/>
              </w:rPr>
              <w:t>0</w:t>
            </w:r>
          </w:p>
        </w:tc>
      </w:tr>
      <w:tr w:rsidR="00A26BBD" w:rsidRPr="001F4E65" w14:paraId="5C0FF61E" w14:textId="77777777" w:rsidTr="006A3DE2">
        <w:tc>
          <w:tcPr>
            <w:tcW w:w="563" w:type="dxa"/>
          </w:tcPr>
          <w:p w14:paraId="256A6868" w14:textId="77777777" w:rsidR="00A26BBD" w:rsidRPr="001F4E65" w:rsidRDefault="00A26BBD" w:rsidP="006A3DE2">
            <w:pPr>
              <w:rPr>
                <w:b/>
                <w:bCs/>
                <w:sz w:val="16"/>
                <w:szCs w:val="16"/>
              </w:rPr>
            </w:pPr>
            <w:r w:rsidRPr="001F4E65">
              <w:rPr>
                <w:b/>
                <w:bCs/>
                <w:sz w:val="16"/>
                <w:szCs w:val="16"/>
              </w:rPr>
              <w:t>NY</w:t>
            </w:r>
          </w:p>
        </w:tc>
        <w:tc>
          <w:tcPr>
            <w:tcW w:w="590" w:type="dxa"/>
          </w:tcPr>
          <w:p w14:paraId="7E34184C" w14:textId="77777777" w:rsidR="00A26BBD" w:rsidRPr="001F4E65" w:rsidRDefault="00A26BBD" w:rsidP="006A3DE2">
            <w:pPr>
              <w:rPr>
                <w:sz w:val="16"/>
                <w:szCs w:val="16"/>
              </w:rPr>
            </w:pPr>
            <w:r w:rsidRPr="001F4E65">
              <w:rPr>
                <w:sz w:val="16"/>
                <w:szCs w:val="16"/>
              </w:rPr>
              <w:t>1</w:t>
            </w:r>
          </w:p>
        </w:tc>
        <w:tc>
          <w:tcPr>
            <w:tcW w:w="528" w:type="dxa"/>
          </w:tcPr>
          <w:p w14:paraId="2F95167E" w14:textId="77777777" w:rsidR="00A26BBD" w:rsidRPr="001F4E65" w:rsidRDefault="00A26BBD" w:rsidP="006A3DE2">
            <w:pPr>
              <w:rPr>
                <w:sz w:val="16"/>
                <w:szCs w:val="16"/>
              </w:rPr>
            </w:pPr>
            <w:r w:rsidRPr="001F4E65">
              <w:rPr>
                <w:sz w:val="16"/>
                <w:szCs w:val="16"/>
              </w:rPr>
              <w:t>0</w:t>
            </w:r>
          </w:p>
        </w:tc>
        <w:tc>
          <w:tcPr>
            <w:tcW w:w="892" w:type="dxa"/>
          </w:tcPr>
          <w:p w14:paraId="058CB56C" w14:textId="77777777" w:rsidR="00A26BBD" w:rsidRPr="001F4E65" w:rsidRDefault="00A26BBD" w:rsidP="006A3DE2">
            <w:pPr>
              <w:rPr>
                <w:sz w:val="16"/>
                <w:szCs w:val="16"/>
              </w:rPr>
            </w:pPr>
            <w:r w:rsidRPr="001F4E65">
              <w:rPr>
                <w:sz w:val="16"/>
                <w:szCs w:val="16"/>
              </w:rPr>
              <w:t>1</w:t>
            </w:r>
          </w:p>
        </w:tc>
        <w:tc>
          <w:tcPr>
            <w:tcW w:w="3352" w:type="dxa"/>
          </w:tcPr>
          <w:p w14:paraId="021894F4"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72" w:type="dxa"/>
          </w:tcPr>
          <w:p w14:paraId="04170845" w14:textId="77777777" w:rsidR="00A26BBD" w:rsidRPr="001F4E65" w:rsidRDefault="00A26BBD" w:rsidP="006A3DE2">
            <w:pPr>
              <w:rPr>
                <w:sz w:val="16"/>
                <w:szCs w:val="16"/>
              </w:rPr>
            </w:pPr>
            <w:r w:rsidRPr="001F4E65">
              <w:rPr>
                <w:sz w:val="16"/>
                <w:szCs w:val="16"/>
              </w:rPr>
              <w:t>$25-100 fine</w:t>
            </w:r>
          </w:p>
        </w:tc>
        <w:tc>
          <w:tcPr>
            <w:tcW w:w="1078" w:type="dxa"/>
          </w:tcPr>
          <w:p w14:paraId="02A4F851" w14:textId="77777777" w:rsidR="00A26BBD" w:rsidRPr="001F4E65" w:rsidRDefault="00A26BBD" w:rsidP="006A3DE2">
            <w:pPr>
              <w:rPr>
                <w:sz w:val="16"/>
                <w:szCs w:val="16"/>
              </w:rPr>
            </w:pPr>
            <w:r w:rsidRPr="001F4E65">
              <w:rPr>
                <w:sz w:val="16"/>
                <w:szCs w:val="16"/>
              </w:rPr>
              <w:t>1</w:t>
            </w:r>
          </w:p>
        </w:tc>
        <w:tc>
          <w:tcPr>
            <w:tcW w:w="1080" w:type="dxa"/>
          </w:tcPr>
          <w:p w14:paraId="0DD6FD35" w14:textId="77777777" w:rsidR="00A26BBD" w:rsidRPr="001F4E65" w:rsidRDefault="00A26BBD" w:rsidP="006A3DE2">
            <w:pPr>
              <w:rPr>
                <w:sz w:val="16"/>
                <w:szCs w:val="16"/>
              </w:rPr>
            </w:pPr>
            <w:r w:rsidRPr="001F4E65">
              <w:rPr>
                <w:sz w:val="16"/>
                <w:szCs w:val="16"/>
              </w:rPr>
              <w:t>1</w:t>
            </w:r>
          </w:p>
        </w:tc>
        <w:tc>
          <w:tcPr>
            <w:tcW w:w="1435" w:type="dxa"/>
          </w:tcPr>
          <w:p w14:paraId="0BBC90E9" w14:textId="77777777" w:rsidR="00A26BBD" w:rsidRPr="001F4E65" w:rsidRDefault="00A26BBD" w:rsidP="006A3DE2">
            <w:pPr>
              <w:rPr>
                <w:sz w:val="16"/>
                <w:szCs w:val="16"/>
              </w:rPr>
            </w:pPr>
            <w:r w:rsidRPr="001F4E65">
              <w:rPr>
                <w:sz w:val="16"/>
                <w:szCs w:val="16"/>
              </w:rPr>
              <w:t>1</w:t>
            </w:r>
          </w:p>
        </w:tc>
      </w:tr>
      <w:tr w:rsidR="00A26BBD" w:rsidRPr="001F4E65" w14:paraId="3E7B5341" w14:textId="77777777" w:rsidTr="006A3DE2">
        <w:tc>
          <w:tcPr>
            <w:tcW w:w="563" w:type="dxa"/>
          </w:tcPr>
          <w:p w14:paraId="6B61C720" w14:textId="77777777" w:rsidR="00A26BBD" w:rsidRPr="001F4E65" w:rsidRDefault="00A26BBD" w:rsidP="006A3DE2">
            <w:pPr>
              <w:rPr>
                <w:b/>
                <w:bCs/>
                <w:sz w:val="16"/>
                <w:szCs w:val="16"/>
              </w:rPr>
            </w:pPr>
            <w:r w:rsidRPr="001F4E65">
              <w:rPr>
                <w:b/>
                <w:bCs/>
                <w:sz w:val="16"/>
                <w:szCs w:val="16"/>
              </w:rPr>
              <w:t>NC</w:t>
            </w:r>
          </w:p>
        </w:tc>
        <w:tc>
          <w:tcPr>
            <w:tcW w:w="590" w:type="dxa"/>
          </w:tcPr>
          <w:p w14:paraId="21210E10" w14:textId="77777777" w:rsidR="00A26BBD" w:rsidRPr="001F4E65" w:rsidRDefault="00A26BBD" w:rsidP="006A3DE2">
            <w:pPr>
              <w:rPr>
                <w:sz w:val="16"/>
                <w:szCs w:val="16"/>
              </w:rPr>
            </w:pPr>
            <w:r w:rsidRPr="001F4E65">
              <w:rPr>
                <w:sz w:val="16"/>
                <w:szCs w:val="16"/>
              </w:rPr>
              <w:t>1</w:t>
            </w:r>
          </w:p>
        </w:tc>
        <w:tc>
          <w:tcPr>
            <w:tcW w:w="528" w:type="dxa"/>
          </w:tcPr>
          <w:p w14:paraId="0C2543F9" w14:textId="77777777" w:rsidR="00A26BBD" w:rsidRPr="001F4E65" w:rsidRDefault="00A26BBD" w:rsidP="006A3DE2">
            <w:pPr>
              <w:rPr>
                <w:sz w:val="16"/>
                <w:szCs w:val="16"/>
              </w:rPr>
            </w:pPr>
            <w:r w:rsidRPr="001F4E65">
              <w:rPr>
                <w:sz w:val="16"/>
                <w:szCs w:val="16"/>
              </w:rPr>
              <w:t>1</w:t>
            </w:r>
          </w:p>
        </w:tc>
        <w:tc>
          <w:tcPr>
            <w:tcW w:w="892" w:type="dxa"/>
          </w:tcPr>
          <w:p w14:paraId="0CAD57DD" w14:textId="77777777" w:rsidR="00A26BBD" w:rsidRPr="001F4E65" w:rsidRDefault="00A26BBD" w:rsidP="006A3DE2">
            <w:pPr>
              <w:rPr>
                <w:sz w:val="16"/>
                <w:szCs w:val="16"/>
              </w:rPr>
            </w:pPr>
            <w:r w:rsidRPr="001F4E65">
              <w:rPr>
                <w:sz w:val="16"/>
                <w:szCs w:val="16"/>
              </w:rPr>
              <w:t>1</w:t>
            </w:r>
          </w:p>
        </w:tc>
        <w:tc>
          <w:tcPr>
            <w:tcW w:w="3352" w:type="dxa"/>
          </w:tcPr>
          <w:p w14:paraId="711079CC"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80 </w:t>
            </w:r>
            <w:proofErr w:type="spellStart"/>
            <w:r w:rsidRPr="001F4E65">
              <w:rPr>
                <w:sz w:val="16"/>
                <w:szCs w:val="16"/>
              </w:rPr>
              <w:t>lbs</w:t>
            </w:r>
            <w:proofErr w:type="spellEnd"/>
          </w:p>
        </w:tc>
        <w:tc>
          <w:tcPr>
            <w:tcW w:w="1272" w:type="dxa"/>
          </w:tcPr>
          <w:p w14:paraId="201D7003" w14:textId="77777777" w:rsidR="00A26BBD" w:rsidRPr="001F4E65" w:rsidRDefault="00A26BBD" w:rsidP="006A3DE2">
            <w:pPr>
              <w:rPr>
                <w:sz w:val="16"/>
                <w:szCs w:val="16"/>
              </w:rPr>
            </w:pPr>
            <w:r w:rsidRPr="001F4E65">
              <w:rPr>
                <w:sz w:val="16"/>
                <w:szCs w:val="16"/>
              </w:rPr>
              <w:t>$25 fine</w:t>
            </w:r>
          </w:p>
        </w:tc>
        <w:tc>
          <w:tcPr>
            <w:tcW w:w="1078" w:type="dxa"/>
          </w:tcPr>
          <w:p w14:paraId="245EE1F5" w14:textId="77777777" w:rsidR="00A26BBD" w:rsidRPr="001F4E65" w:rsidRDefault="00A26BBD" w:rsidP="006A3DE2">
            <w:pPr>
              <w:rPr>
                <w:sz w:val="16"/>
                <w:szCs w:val="16"/>
              </w:rPr>
            </w:pPr>
            <w:r w:rsidRPr="001F4E65">
              <w:rPr>
                <w:sz w:val="16"/>
                <w:szCs w:val="16"/>
              </w:rPr>
              <w:t>1</w:t>
            </w:r>
          </w:p>
        </w:tc>
        <w:tc>
          <w:tcPr>
            <w:tcW w:w="1080" w:type="dxa"/>
          </w:tcPr>
          <w:p w14:paraId="670F36B0" w14:textId="77777777" w:rsidR="00A26BBD" w:rsidRPr="001F4E65" w:rsidRDefault="00A26BBD" w:rsidP="006A3DE2">
            <w:pPr>
              <w:rPr>
                <w:sz w:val="16"/>
                <w:szCs w:val="16"/>
              </w:rPr>
            </w:pPr>
            <w:r w:rsidRPr="001F4E65">
              <w:rPr>
                <w:sz w:val="16"/>
                <w:szCs w:val="16"/>
              </w:rPr>
              <w:t>1</w:t>
            </w:r>
          </w:p>
        </w:tc>
        <w:tc>
          <w:tcPr>
            <w:tcW w:w="1435" w:type="dxa"/>
          </w:tcPr>
          <w:p w14:paraId="4DB1F11A" w14:textId="77777777" w:rsidR="00A26BBD" w:rsidRPr="001F4E65" w:rsidRDefault="00A26BBD" w:rsidP="006A3DE2">
            <w:pPr>
              <w:rPr>
                <w:sz w:val="16"/>
                <w:szCs w:val="16"/>
              </w:rPr>
            </w:pPr>
            <w:r w:rsidRPr="001F4E65">
              <w:rPr>
                <w:sz w:val="16"/>
                <w:szCs w:val="16"/>
              </w:rPr>
              <w:t>0</w:t>
            </w:r>
          </w:p>
        </w:tc>
      </w:tr>
      <w:tr w:rsidR="00A26BBD" w:rsidRPr="001F4E65" w14:paraId="337D3FCC" w14:textId="77777777" w:rsidTr="006A3DE2">
        <w:tc>
          <w:tcPr>
            <w:tcW w:w="563" w:type="dxa"/>
          </w:tcPr>
          <w:p w14:paraId="1C35B22B" w14:textId="77777777" w:rsidR="00A26BBD" w:rsidRPr="001F4E65" w:rsidRDefault="00A26BBD" w:rsidP="006A3DE2">
            <w:pPr>
              <w:rPr>
                <w:b/>
                <w:bCs/>
                <w:sz w:val="16"/>
                <w:szCs w:val="16"/>
              </w:rPr>
            </w:pPr>
            <w:r w:rsidRPr="001F4E65">
              <w:rPr>
                <w:b/>
                <w:bCs/>
                <w:sz w:val="16"/>
                <w:szCs w:val="16"/>
              </w:rPr>
              <w:t>ND</w:t>
            </w:r>
          </w:p>
        </w:tc>
        <w:tc>
          <w:tcPr>
            <w:tcW w:w="590" w:type="dxa"/>
          </w:tcPr>
          <w:p w14:paraId="5300CF05" w14:textId="77777777" w:rsidR="00A26BBD" w:rsidRPr="001F4E65" w:rsidRDefault="00A26BBD" w:rsidP="006A3DE2">
            <w:pPr>
              <w:rPr>
                <w:sz w:val="16"/>
                <w:szCs w:val="16"/>
              </w:rPr>
            </w:pPr>
            <w:r w:rsidRPr="001F4E65">
              <w:rPr>
                <w:sz w:val="16"/>
                <w:szCs w:val="16"/>
              </w:rPr>
              <w:t>1</w:t>
            </w:r>
          </w:p>
        </w:tc>
        <w:tc>
          <w:tcPr>
            <w:tcW w:w="528" w:type="dxa"/>
          </w:tcPr>
          <w:p w14:paraId="6112E3E2" w14:textId="77777777" w:rsidR="00A26BBD" w:rsidRPr="001F4E65" w:rsidRDefault="00A26BBD" w:rsidP="006A3DE2">
            <w:pPr>
              <w:rPr>
                <w:sz w:val="16"/>
                <w:szCs w:val="16"/>
              </w:rPr>
            </w:pPr>
            <w:r w:rsidRPr="001F4E65">
              <w:rPr>
                <w:sz w:val="16"/>
                <w:szCs w:val="16"/>
              </w:rPr>
              <w:t>1</w:t>
            </w:r>
          </w:p>
        </w:tc>
        <w:tc>
          <w:tcPr>
            <w:tcW w:w="892" w:type="dxa"/>
          </w:tcPr>
          <w:p w14:paraId="2CBD329D" w14:textId="77777777" w:rsidR="00A26BBD" w:rsidRPr="001F4E65" w:rsidRDefault="00A26BBD" w:rsidP="006A3DE2">
            <w:pPr>
              <w:rPr>
                <w:sz w:val="16"/>
                <w:szCs w:val="16"/>
              </w:rPr>
            </w:pPr>
            <w:r w:rsidRPr="001F4E65">
              <w:rPr>
                <w:sz w:val="16"/>
                <w:szCs w:val="16"/>
              </w:rPr>
              <w:t>0</w:t>
            </w:r>
          </w:p>
        </w:tc>
        <w:tc>
          <w:tcPr>
            <w:tcW w:w="3352" w:type="dxa"/>
          </w:tcPr>
          <w:p w14:paraId="714B7EE2"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784F99BC" w14:textId="77777777" w:rsidR="00A26BBD" w:rsidRPr="001F4E65" w:rsidRDefault="00A26BBD" w:rsidP="006A3DE2">
            <w:pPr>
              <w:rPr>
                <w:sz w:val="16"/>
                <w:szCs w:val="16"/>
              </w:rPr>
            </w:pPr>
            <w:r w:rsidRPr="001F4E65">
              <w:rPr>
                <w:sz w:val="16"/>
                <w:szCs w:val="16"/>
              </w:rPr>
              <w:t>$25 fine</w:t>
            </w:r>
          </w:p>
        </w:tc>
        <w:tc>
          <w:tcPr>
            <w:tcW w:w="1078" w:type="dxa"/>
          </w:tcPr>
          <w:p w14:paraId="20C9C865" w14:textId="77777777" w:rsidR="00A26BBD" w:rsidRPr="001F4E65" w:rsidRDefault="00A26BBD" w:rsidP="006A3DE2">
            <w:pPr>
              <w:rPr>
                <w:sz w:val="16"/>
                <w:szCs w:val="16"/>
              </w:rPr>
            </w:pPr>
            <w:r w:rsidRPr="001F4E65">
              <w:rPr>
                <w:sz w:val="16"/>
                <w:szCs w:val="16"/>
              </w:rPr>
              <w:t>1</w:t>
            </w:r>
          </w:p>
        </w:tc>
        <w:tc>
          <w:tcPr>
            <w:tcW w:w="1080" w:type="dxa"/>
          </w:tcPr>
          <w:p w14:paraId="78199158" w14:textId="77777777" w:rsidR="00A26BBD" w:rsidRPr="001F4E65" w:rsidRDefault="00A26BBD" w:rsidP="006A3DE2">
            <w:pPr>
              <w:rPr>
                <w:sz w:val="16"/>
                <w:szCs w:val="16"/>
              </w:rPr>
            </w:pPr>
            <w:r w:rsidRPr="001F4E65">
              <w:rPr>
                <w:sz w:val="16"/>
                <w:szCs w:val="16"/>
              </w:rPr>
              <w:t>1</w:t>
            </w:r>
          </w:p>
        </w:tc>
        <w:tc>
          <w:tcPr>
            <w:tcW w:w="1435" w:type="dxa"/>
          </w:tcPr>
          <w:p w14:paraId="07E9E830" w14:textId="77777777" w:rsidR="00A26BBD" w:rsidRPr="001F4E65" w:rsidRDefault="00A26BBD" w:rsidP="006A3DE2">
            <w:pPr>
              <w:rPr>
                <w:sz w:val="16"/>
                <w:szCs w:val="16"/>
              </w:rPr>
            </w:pPr>
            <w:r w:rsidRPr="001F4E65">
              <w:rPr>
                <w:sz w:val="16"/>
                <w:szCs w:val="16"/>
              </w:rPr>
              <w:t>0</w:t>
            </w:r>
          </w:p>
        </w:tc>
      </w:tr>
      <w:tr w:rsidR="00A26BBD" w:rsidRPr="001F4E65" w14:paraId="5418725C" w14:textId="77777777" w:rsidTr="006A3DE2">
        <w:tc>
          <w:tcPr>
            <w:tcW w:w="563" w:type="dxa"/>
          </w:tcPr>
          <w:p w14:paraId="67053E16" w14:textId="77777777" w:rsidR="00A26BBD" w:rsidRPr="001F4E65" w:rsidRDefault="00A26BBD" w:rsidP="006A3DE2">
            <w:pPr>
              <w:rPr>
                <w:b/>
                <w:bCs/>
                <w:sz w:val="16"/>
                <w:szCs w:val="16"/>
              </w:rPr>
            </w:pPr>
            <w:r w:rsidRPr="001F4E65">
              <w:rPr>
                <w:b/>
                <w:bCs/>
                <w:sz w:val="16"/>
                <w:szCs w:val="16"/>
              </w:rPr>
              <w:t>OH</w:t>
            </w:r>
          </w:p>
        </w:tc>
        <w:tc>
          <w:tcPr>
            <w:tcW w:w="590" w:type="dxa"/>
          </w:tcPr>
          <w:p w14:paraId="4F2BCF0C" w14:textId="77777777" w:rsidR="00A26BBD" w:rsidRPr="001F4E65" w:rsidRDefault="00A26BBD" w:rsidP="006A3DE2">
            <w:pPr>
              <w:rPr>
                <w:sz w:val="16"/>
                <w:szCs w:val="16"/>
              </w:rPr>
            </w:pPr>
            <w:r w:rsidRPr="001F4E65">
              <w:rPr>
                <w:sz w:val="16"/>
                <w:szCs w:val="16"/>
              </w:rPr>
              <w:t>1</w:t>
            </w:r>
          </w:p>
        </w:tc>
        <w:tc>
          <w:tcPr>
            <w:tcW w:w="528" w:type="dxa"/>
          </w:tcPr>
          <w:p w14:paraId="5EB2DF44" w14:textId="77777777" w:rsidR="00A26BBD" w:rsidRPr="001F4E65" w:rsidRDefault="00A26BBD" w:rsidP="006A3DE2">
            <w:pPr>
              <w:rPr>
                <w:sz w:val="16"/>
                <w:szCs w:val="16"/>
              </w:rPr>
            </w:pPr>
            <w:r w:rsidRPr="001F4E65">
              <w:rPr>
                <w:sz w:val="16"/>
                <w:szCs w:val="16"/>
              </w:rPr>
              <w:t>0</w:t>
            </w:r>
          </w:p>
        </w:tc>
        <w:tc>
          <w:tcPr>
            <w:tcW w:w="892" w:type="dxa"/>
          </w:tcPr>
          <w:p w14:paraId="0F2C20BA" w14:textId="77777777" w:rsidR="00A26BBD" w:rsidRPr="001F4E65" w:rsidRDefault="00A26BBD" w:rsidP="006A3DE2">
            <w:pPr>
              <w:rPr>
                <w:sz w:val="16"/>
                <w:szCs w:val="16"/>
              </w:rPr>
            </w:pPr>
            <w:r w:rsidRPr="001F4E65">
              <w:rPr>
                <w:sz w:val="16"/>
                <w:szCs w:val="16"/>
              </w:rPr>
              <w:t>0</w:t>
            </w:r>
          </w:p>
        </w:tc>
        <w:tc>
          <w:tcPr>
            <w:tcW w:w="3352" w:type="dxa"/>
          </w:tcPr>
          <w:p w14:paraId="2AF03E10"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OR &lt; 40 </w:t>
            </w:r>
            <w:proofErr w:type="spellStart"/>
            <w:r w:rsidRPr="001F4E65">
              <w:rPr>
                <w:sz w:val="16"/>
                <w:szCs w:val="16"/>
              </w:rPr>
              <w:t>lbs</w:t>
            </w:r>
            <w:proofErr w:type="spellEnd"/>
          </w:p>
        </w:tc>
        <w:tc>
          <w:tcPr>
            <w:tcW w:w="1272" w:type="dxa"/>
          </w:tcPr>
          <w:p w14:paraId="5D89B205" w14:textId="77777777" w:rsidR="00A26BBD" w:rsidRPr="001F4E65" w:rsidRDefault="00A26BBD" w:rsidP="006A3DE2">
            <w:pPr>
              <w:rPr>
                <w:sz w:val="16"/>
                <w:szCs w:val="16"/>
              </w:rPr>
            </w:pPr>
            <w:r w:rsidRPr="001F4E65">
              <w:rPr>
                <w:sz w:val="16"/>
                <w:szCs w:val="16"/>
              </w:rPr>
              <w:t>$25-75 fine</w:t>
            </w:r>
          </w:p>
        </w:tc>
        <w:tc>
          <w:tcPr>
            <w:tcW w:w="1078" w:type="dxa"/>
          </w:tcPr>
          <w:p w14:paraId="067F4B3A" w14:textId="77777777" w:rsidR="00A26BBD" w:rsidRPr="001F4E65" w:rsidRDefault="00A26BBD" w:rsidP="006A3DE2">
            <w:pPr>
              <w:rPr>
                <w:sz w:val="16"/>
                <w:szCs w:val="16"/>
              </w:rPr>
            </w:pPr>
            <w:r w:rsidRPr="001F4E65">
              <w:rPr>
                <w:sz w:val="16"/>
                <w:szCs w:val="16"/>
              </w:rPr>
              <w:t>1</w:t>
            </w:r>
          </w:p>
        </w:tc>
        <w:tc>
          <w:tcPr>
            <w:tcW w:w="1080" w:type="dxa"/>
          </w:tcPr>
          <w:p w14:paraId="5C75A8A4" w14:textId="77777777" w:rsidR="00A26BBD" w:rsidRPr="001F4E65" w:rsidRDefault="00A26BBD" w:rsidP="006A3DE2">
            <w:pPr>
              <w:rPr>
                <w:sz w:val="16"/>
                <w:szCs w:val="16"/>
              </w:rPr>
            </w:pPr>
            <w:r w:rsidRPr="001F4E65">
              <w:rPr>
                <w:sz w:val="16"/>
                <w:szCs w:val="16"/>
              </w:rPr>
              <w:t>1</w:t>
            </w:r>
          </w:p>
        </w:tc>
        <w:tc>
          <w:tcPr>
            <w:tcW w:w="1435" w:type="dxa"/>
          </w:tcPr>
          <w:p w14:paraId="28D37ABD" w14:textId="77777777" w:rsidR="00A26BBD" w:rsidRPr="001F4E65" w:rsidRDefault="00A26BBD" w:rsidP="006A3DE2">
            <w:pPr>
              <w:rPr>
                <w:sz w:val="16"/>
                <w:szCs w:val="16"/>
              </w:rPr>
            </w:pPr>
            <w:r w:rsidRPr="001F4E65">
              <w:rPr>
                <w:sz w:val="16"/>
                <w:szCs w:val="16"/>
              </w:rPr>
              <w:t>1</w:t>
            </w:r>
          </w:p>
        </w:tc>
      </w:tr>
      <w:tr w:rsidR="00A26BBD" w:rsidRPr="001F4E65" w14:paraId="60E0495D" w14:textId="77777777" w:rsidTr="006A3DE2">
        <w:tc>
          <w:tcPr>
            <w:tcW w:w="563" w:type="dxa"/>
          </w:tcPr>
          <w:p w14:paraId="48E81B1F" w14:textId="77777777" w:rsidR="00A26BBD" w:rsidRPr="001F4E65" w:rsidRDefault="00A26BBD" w:rsidP="006A3DE2">
            <w:pPr>
              <w:rPr>
                <w:b/>
                <w:bCs/>
                <w:sz w:val="16"/>
                <w:szCs w:val="16"/>
              </w:rPr>
            </w:pPr>
            <w:r w:rsidRPr="001F4E65">
              <w:rPr>
                <w:b/>
                <w:bCs/>
                <w:sz w:val="16"/>
                <w:szCs w:val="16"/>
              </w:rPr>
              <w:t>OK</w:t>
            </w:r>
          </w:p>
        </w:tc>
        <w:tc>
          <w:tcPr>
            <w:tcW w:w="590" w:type="dxa"/>
          </w:tcPr>
          <w:p w14:paraId="0B655D17" w14:textId="77777777" w:rsidR="00A26BBD" w:rsidRPr="001F4E65" w:rsidRDefault="00A26BBD" w:rsidP="006A3DE2">
            <w:pPr>
              <w:rPr>
                <w:sz w:val="16"/>
                <w:szCs w:val="16"/>
              </w:rPr>
            </w:pPr>
            <w:r w:rsidRPr="001F4E65">
              <w:rPr>
                <w:sz w:val="16"/>
                <w:szCs w:val="16"/>
              </w:rPr>
              <w:t>1</w:t>
            </w:r>
          </w:p>
        </w:tc>
        <w:tc>
          <w:tcPr>
            <w:tcW w:w="528" w:type="dxa"/>
          </w:tcPr>
          <w:p w14:paraId="4AB0F340" w14:textId="77777777" w:rsidR="00A26BBD" w:rsidRPr="001F4E65" w:rsidRDefault="00A26BBD" w:rsidP="006A3DE2">
            <w:pPr>
              <w:rPr>
                <w:sz w:val="16"/>
                <w:szCs w:val="16"/>
              </w:rPr>
            </w:pPr>
            <w:r w:rsidRPr="001F4E65">
              <w:rPr>
                <w:sz w:val="16"/>
                <w:szCs w:val="16"/>
              </w:rPr>
              <w:t>0</w:t>
            </w:r>
          </w:p>
        </w:tc>
        <w:tc>
          <w:tcPr>
            <w:tcW w:w="892" w:type="dxa"/>
          </w:tcPr>
          <w:p w14:paraId="0170CB6D" w14:textId="77777777" w:rsidR="00A26BBD" w:rsidRPr="001F4E65" w:rsidRDefault="00A26BBD" w:rsidP="006A3DE2">
            <w:pPr>
              <w:rPr>
                <w:sz w:val="16"/>
                <w:szCs w:val="16"/>
              </w:rPr>
            </w:pPr>
            <w:r w:rsidRPr="001F4E65">
              <w:rPr>
                <w:sz w:val="16"/>
                <w:szCs w:val="16"/>
              </w:rPr>
              <w:t>1</w:t>
            </w:r>
          </w:p>
        </w:tc>
        <w:tc>
          <w:tcPr>
            <w:tcW w:w="3352" w:type="dxa"/>
          </w:tcPr>
          <w:p w14:paraId="5F38BAA9"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 57” </w:t>
            </w:r>
          </w:p>
        </w:tc>
        <w:tc>
          <w:tcPr>
            <w:tcW w:w="1272" w:type="dxa"/>
          </w:tcPr>
          <w:p w14:paraId="1E5DC9BA" w14:textId="77777777" w:rsidR="00A26BBD" w:rsidRPr="001F4E65" w:rsidRDefault="00A26BBD" w:rsidP="006A3DE2">
            <w:pPr>
              <w:rPr>
                <w:sz w:val="16"/>
                <w:szCs w:val="16"/>
              </w:rPr>
            </w:pPr>
            <w:r w:rsidRPr="001F4E65">
              <w:rPr>
                <w:sz w:val="16"/>
                <w:szCs w:val="16"/>
              </w:rPr>
              <w:t>$20-50 fine</w:t>
            </w:r>
          </w:p>
        </w:tc>
        <w:tc>
          <w:tcPr>
            <w:tcW w:w="1078" w:type="dxa"/>
          </w:tcPr>
          <w:p w14:paraId="0F10ABD5" w14:textId="77777777" w:rsidR="00A26BBD" w:rsidRPr="001F4E65" w:rsidRDefault="00A26BBD" w:rsidP="006A3DE2">
            <w:pPr>
              <w:rPr>
                <w:sz w:val="16"/>
                <w:szCs w:val="16"/>
              </w:rPr>
            </w:pPr>
            <w:r w:rsidRPr="001F4E65">
              <w:rPr>
                <w:sz w:val="16"/>
                <w:szCs w:val="16"/>
              </w:rPr>
              <w:t>1</w:t>
            </w:r>
          </w:p>
        </w:tc>
        <w:tc>
          <w:tcPr>
            <w:tcW w:w="1080" w:type="dxa"/>
          </w:tcPr>
          <w:p w14:paraId="0D9CB3E5" w14:textId="77777777" w:rsidR="00A26BBD" w:rsidRPr="001F4E65" w:rsidRDefault="00A26BBD" w:rsidP="006A3DE2">
            <w:pPr>
              <w:rPr>
                <w:sz w:val="16"/>
                <w:szCs w:val="16"/>
              </w:rPr>
            </w:pPr>
            <w:r w:rsidRPr="001F4E65">
              <w:rPr>
                <w:sz w:val="16"/>
                <w:szCs w:val="16"/>
              </w:rPr>
              <w:t>1</w:t>
            </w:r>
          </w:p>
        </w:tc>
        <w:tc>
          <w:tcPr>
            <w:tcW w:w="1435" w:type="dxa"/>
          </w:tcPr>
          <w:p w14:paraId="4FADFD6E" w14:textId="77777777" w:rsidR="00A26BBD" w:rsidRPr="001F4E65" w:rsidRDefault="00A26BBD" w:rsidP="006A3DE2">
            <w:pPr>
              <w:rPr>
                <w:sz w:val="16"/>
                <w:szCs w:val="16"/>
              </w:rPr>
            </w:pPr>
            <w:r w:rsidRPr="001F4E65">
              <w:rPr>
                <w:sz w:val="16"/>
                <w:szCs w:val="16"/>
              </w:rPr>
              <w:t>1</w:t>
            </w:r>
          </w:p>
        </w:tc>
      </w:tr>
      <w:tr w:rsidR="00A26BBD" w:rsidRPr="001F4E65" w14:paraId="6039A9C8" w14:textId="77777777" w:rsidTr="006A3DE2">
        <w:tc>
          <w:tcPr>
            <w:tcW w:w="563" w:type="dxa"/>
          </w:tcPr>
          <w:p w14:paraId="176B5DEA" w14:textId="77777777" w:rsidR="00A26BBD" w:rsidRPr="001F4E65" w:rsidRDefault="00A26BBD" w:rsidP="006A3DE2">
            <w:pPr>
              <w:rPr>
                <w:b/>
                <w:bCs/>
                <w:sz w:val="16"/>
                <w:szCs w:val="16"/>
              </w:rPr>
            </w:pPr>
            <w:r w:rsidRPr="001F4E65">
              <w:rPr>
                <w:b/>
                <w:bCs/>
                <w:sz w:val="16"/>
                <w:szCs w:val="16"/>
              </w:rPr>
              <w:t>OR</w:t>
            </w:r>
          </w:p>
        </w:tc>
        <w:tc>
          <w:tcPr>
            <w:tcW w:w="590" w:type="dxa"/>
          </w:tcPr>
          <w:p w14:paraId="0CFE876B" w14:textId="77777777" w:rsidR="00A26BBD" w:rsidRPr="001F4E65" w:rsidRDefault="00A26BBD" w:rsidP="006A3DE2">
            <w:pPr>
              <w:rPr>
                <w:sz w:val="16"/>
                <w:szCs w:val="16"/>
              </w:rPr>
            </w:pPr>
            <w:r w:rsidRPr="001F4E65">
              <w:rPr>
                <w:sz w:val="16"/>
                <w:szCs w:val="16"/>
              </w:rPr>
              <w:t>1</w:t>
            </w:r>
          </w:p>
        </w:tc>
        <w:tc>
          <w:tcPr>
            <w:tcW w:w="528" w:type="dxa"/>
          </w:tcPr>
          <w:p w14:paraId="1B9DCA32" w14:textId="77777777" w:rsidR="00A26BBD" w:rsidRPr="001F4E65" w:rsidRDefault="00A26BBD" w:rsidP="006A3DE2">
            <w:pPr>
              <w:rPr>
                <w:sz w:val="16"/>
                <w:szCs w:val="16"/>
              </w:rPr>
            </w:pPr>
            <w:r w:rsidRPr="001F4E65">
              <w:rPr>
                <w:sz w:val="16"/>
                <w:szCs w:val="16"/>
              </w:rPr>
              <w:t>1</w:t>
            </w:r>
          </w:p>
        </w:tc>
        <w:tc>
          <w:tcPr>
            <w:tcW w:w="892" w:type="dxa"/>
          </w:tcPr>
          <w:p w14:paraId="0F62AE18" w14:textId="77777777" w:rsidR="00A26BBD" w:rsidRPr="001F4E65" w:rsidRDefault="00A26BBD" w:rsidP="006A3DE2">
            <w:pPr>
              <w:rPr>
                <w:sz w:val="16"/>
                <w:szCs w:val="16"/>
              </w:rPr>
            </w:pPr>
            <w:r w:rsidRPr="001F4E65">
              <w:rPr>
                <w:sz w:val="16"/>
                <w:szCs w:val="16"/>
              </w:rPr>
              <w:t>1</w:t>
            </w:r>
          </w:p>
        </w:tc>
        <w:tc>
          <w:tcPr>
            <w:tcW w:w="3352" w:type="dxa"/>
          </w:tcPr>
          <w:p w14:paraId="57BD7E99"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OR ≤ 40 </w:t>
            </w:r>
            <w:proofErr w:type="spellStart"/>
            <w:r w:rsidRPr="001F4E65">
              <w:rPr>
                <w:sz w:val="16"/>
                <w:szCs w:val="16"/>
              </w:rPr>
              <w:t>lbs</w:t>
            </w:r>
            <w:proofErr w:type="spellEnd"/>
          </w:p>
        </w:tc>
        <w:tc>
          <w:tcPr>
            <w:tcW w:w="1272" w:type="dxa"/>
          </w:tcPr>
          <w:p w14:paraId="1BAE900C" w14:textId="77777777" w:rsidR="00A26BBD" w:rsidRPr="001F4E65" w:rsidRDefault="00A26BBD" w:rsidP="006A3DE2">
            <w:pPr>
              <w:rPr>
                <w:sz w:val="16"/>
                <w:szCs w:val="16"/>
              </w:rPr>
            </w:pPr>
            <w:r w:rsidRPr="001F4E65">
              <w:rPr>
                <w:sz w:val="16"/>
                <w:szCs w:val="16"/>
              </w:rPr>
              <w:t>$115 fine</w:t>
            </w:r>
          </w:p>
        </w:tc>
        <w:tc>
          <w:tcPr>
            <w:tcW w:w="1078" w:type="dxa"/>
          </w:tcPr>
          <w:p w14:paraId="12D8D562" w14:textId="77777777" w:rsidR="00A26BBD" w:rsidRPr="001F4E65" w:rsidRDefault="00A26BBD" w:rsidP="006A3DE2">
            <w:pPr>
              <w:rPr>
                <w:sz w:val="16"/>
                <w:szCs w:val="16"/>
              </w:rPr>
            </w:pPr>
            <w:r w:rsidRPr="001F4E65">
              <w:rPr>
                <w:sz w:val="16"/>
                <w:szCs w:val="16"/>
              </w:rPr>
              <w:t>0</w:t>
            </w:r>
          </w:p>
        </w:tc>
        <w:tc>
          <w:tcPr>
            <w:tcW w:w="1080" w:type="dxa"/>
          </w:tcPr>
          <w:p w14:paraId="237ECCD9" w14:textId="77777777" w:rsidR="00A26BBD" w:rsidRPr="001F4E65" w:rsidRDefault="00A26BBD" w:rsidP="006A3DE2">
            <w:pPr>
              <w:rPr>
                <w:sz w:val="16"/>
                <w:szCs w:val="16"/>
              </w:rPr>
            </w:pPr>
            <w:r w:rsidRPr="001F4E65">
              <w:rPr>
                <w:sz w:val="16"/>
                <w:szCs w:val="16"/>
              </w:rPr>
              <w:t>1</w:t>
            </w:r>
          </w:p>
        </w:tc>
        <w:tc>
          <w:tcPr>
            <w:tcW w:w="1435" w:type="dxa"/>
          </w:tcPr>
          <w:p w14:paraId="528555CE" w14:textId="352CD307" w:rsidR="00A26BBD" w:rsidRPr="001F4E65" w:rsidRDefault="00A26BBD" w:rsidP="006A3DE2">
            <w:pPr>
              <w:rPr>
                <w:sz w:val="16"/>
                <w:szCs w:val="16"/>
                <w:vertAlign w:val="superscript"/>
              </w:rPr>
            </w:pPr>
            <w:r w:rsidRPr="001F4E65">
              <w:rPr>
                <w:sz w:val="16"/>
                <w:szCs w:val="16"/>
              </w:rPr>
              <w:t>3</w:t>
            </w:r>
            <w:r w:rsidR="003341C9" w:rsidRPr="003341C9">
              <w:rPr>
                <w:sz w:val="16"/>
                <w:szCs w:val="16"/>
                <w:vertAlign w:val="superscript"/>
              </w:rPr>
              <w:t>c</w:t>
            </w:r>
          </w:p>
        </w:tc>
      </w:tr>
      <w:tr w:rsidR="00A26BBD" w:rsidRPr="001F4E65" w14:paraId="4540B401" w14:textId="77777777" w:rsidTr="006A3DE2">
        <w:tc>
          <w:tcPr>
            <w:tcW w:w="563" w:type="dxa"/>
          </w:tcPr>
          <w:p w14:paraId="1F3357B7" w14:textId="77777777" w:rsidR="00A26BBD" w:rsidRPr="001F4E65" w:rsidRDefault="00A26BBD" w:rsidP="006A3DE2">
            <w:pPr>
              <w:rPr>
                <w:b/>
                <w:bCs/>
                <w:sz w:val="16"/>
                <w:szCs w:val="16"/>
              </w:rPr>
            </w:pPr>
            <w:r w:rsidRPr="001F4E65">
              <w:rPr>
                <w:b/>
                <w:bCs/>
                <w:sz w:val="16"/>
                <w:szCs w:val="16"/>
              </w:rPr>
              <w:t>PA</w:t>
            </w:r>
          </w:p>
        </w:tc>
        <w:tc>
          <w:tcPr>
            <w:tcW w:w="590" w:type="dxa"/>
          </w:tcPr>
          <w:p w14:paraId="0FB8DD34" w14:textId="77777777" w:rsidR="00A26BBD" w:rsidRPr="001F4E65" w:rsidRDefault="00A26BBD" w:rsidP="006A3DE2">
            <w:pPr>
              <w:rPr>
                <w:sz w:val="16"/>
                <w:szCs w:val="16"/>
              </w:rPr>
            </w:pPr>
            <w:r w:rsidRPr="001F4E65">
              <w:rPr>
                <w:sz w:val="16"/>
                <w:szCs w:val="16"/>
              </w:rPr>
              <w:t>1</w:t>
            </w:r>
          </w:p>
        </w:tc>
        <w:tc>
          <w:tcPr>
            <w:tcW w:w="528" w:type="dxa"/>
          </w:tcPr>
          <w:p w14:paraId="420ABF93" w14:textId="77777777" w:rsidR="00A26BBD" w:rsidRPr="001F4E65" w:rsidRDefault="00A26BBD" w:rsidP="006A3DE2">
            <w:pPr>
              <w:rPr>
                <w:sz w:val="16"/>
                <w:szCs w:val="16"/>
              </w:rPr>
            </w:pPr>
            <w:r w:rsidRPr="001F4E65">
              <w:rPr>
                <w:sz w:val="16"/>
                <w:szCs w:val="16"/>
              </w:rPr>
              <w:t>1</w:t>
            </w:r>
          </w:p>
        </w:tc>
        <w:tc>
          <w:tcPr>
            <w:tcW w:w="892" w:type="dxa"/>
          </w:tcPr>
          <w:p w14:paraId="31644045" w14:textId="77777777" w:rsidR="00A26BBD" w:rsidRPr="001F4E65" w:rsidRDefault="00A26BBD" w:rsidP="006A3DE2">
            <w:pPr>
              <w:rPr>
                <w:sz w:val="16"/>
                <w:szCs w:val="16"/>
              </w:rPr>
            </w:pPr>
            <w:r w:rsidRPr="001F4E65">
              <w:rPr>
                <w:sz w:val="16"/>
                <w:szCs w:val="16"/>
              </w:rPr>
              <w:t>1</w:t>
            </w:r>
          </w:p>
        </w:tc>
        <w:tc>
          <w:tcPr>
            <w:tcW w:w="3352" w:type="dxa"/>
          </w:tcPr>
          <w:p w14:paraId="6E02770C"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AND ≤ 80 </w:t>
            </w:r>
            <w:proofErr w:type="spellStart"/>
            <w:r w:rsidRPr="001F4E65">
              <w:rPr>
                <w:sz w:val="16"/>
                <w:szCs w:val="16"/>
              </w:rPr>
              <w:t>lbs</w:t>
            </w:r>
            <w:proofErr w:type="spellEnd"/>
          </w:p>
        </w:tc>
        <w:tc>
          <w:tcPr>
            <w:tcW w:w="1272" w:type="dxa"/>
          </w:tcPr>
          <w:p w14:paraId="6F9DFB59" w14:textId="77777777" w:rsidR="00A26BBD" w:rsidRPr="001F4E65" w:rsidRDefault="00A26BBD" w:rsidP="006A3DE2">
            <w:pPr>
              <w:rPr>
                <w:sz w:val="16"/>
                <w:szCs w:val="16"/>
              </w:rPr>
            </w:pPr>
            <w:r w:rsidRPr="001F4E65">
              <w:rPr>
                <w:sz w:val="16"/>
                <w:szCs w:val="16"/>
              </w:rPr>
              <w:t>$10-75 fine</w:t>
            </w:r>
          </w:p>
        </w:tc>
        <w:tc>
          <w:tcPr>
            <w:tcW w:w="1078" w:type="dxa"/>
          </w:tcPr>
          <w:p w14:paraId="1AC06611" w14:textId="77777777" w:rsidR="00A26BBD" w:rsidRPr="001F4E65" w:rsidRDefault="00A26BBD" w:rsidP="006A3DE2">
            <w:pPr>
              <w:rPr>
                <w:sz w:val="16"/>
                <w:szCs w:val="16"/>
              </w:rPr>
            </w:pPr>
            <w:r w:rsidRPr="001F4E65">
              <w:rPr>
                <w:sz w:val="16"/>
                <w:szCs w:val="16"/>
              </w:rPr>
              <w:t>1</w:t>
            </w:r>
          </w:p>
        </w:tc>
        <w:tc>
          <w:tcPr>
            <w:tcW w:w="1080" w:type="dxa"/>
          </w:tcPr>
          <w:p w14:paraId="621860D5" w14:textId="77777777" w:rsidR="00A26BBD" w:rsidRPr="001F4E65" w:rsidRDefault="00A26BBD" w:rsidP="006A3DE2">
            <w:pPr>
              <w:rPr>
                <w:sz w:val="16"/>
                <w:szCs w:val="16"/>
              </w:rPr>
            </w:pPr>
            <w:r w:rsidRPr="001F4E65">
              <w:rPr>
                <w:sz w:val="16"/>
                <w:szCs w:val="16"/>
              </w:rPr>
              <w:t>1</w:t>
            </w:r>
          </w:p>
        </w:tc>
        <w:tc>
          <w:tcPr>
            <w:tcW w:w="1435" w:type="dxa"/>
          </w:tcPr>
          <w:p w14:paraId="5C47B03B" w14:textId="77777777" w:rsidR="00A26BBD" w:rsidRPr="001F4E65" w:rsidRDefault="00A26BBD" w:rsidP="006A3DE2">
            <w:pPr>
              <w:rPr>
                <w:sz w:val="16"/>
                <w:szCs w:val="16"/>
              </w:rPr>
            </w:pPr>
            <w:r w:rsidRPr="001F4E65">
              <w:rPr>
                <w:sz w:val="16"/>
                <w:szCs w:val="16"/>
              </w:rPr>
              <w:t>0</w:t>
            </w:r>
          </w:p>
        </w:tc>
      </w:tr>
      <w:tr w:rsidR="00A26BBD" w:rsidRPr="001F4E65" w14:paraId="30EFCE16" w14:textId="77777777" w:rsidTr="006A3DE2">
        <w:tc>
          <w:tcPr>
            <w:tcW w:w="563" w:type="dxa"/>
          </w:tcPr>
          <w:p w14:paraId="5E466BC5" w14:textId="77777777" w:rsidR="00A26BBD" w:rsidRPr="001F4E65" w:rsidRDefault="00A26BBD" w:rsidP="006A3DE2">
            <w:pPr>
              <w:rPr>
                <w:b/>
                <w:bCs/>
                <w:sz w:val="16"/>
                <w:szCs w:val="16"/>
              </w:rPr>
            </w:pPr>
            <w:r w:rsidRPr="001F4E65">
              <w:rPr>
                <w:b/>
                <w:bCs/>
                <w:sz w:val="16"/>
                <w:szCs w:val="16"/>
              </w:rPr>
              <w:t>RI</w:t>
            </w:r>
          </w:p>
        </w:tc>
        <w:tc>
          <w:tcPr>
            <w:tcW w:w="590" w:type="dxa"/>
          </w:tcPr>
          <w:p w14:paraId="4EA14380" w14:textId="77777777" w:rsidR="00A26BBD" w:rsidRPr="001F4E65" w:rsidRDefault="00A26BBD" w:rsidP="006A3DE2">
            <w:pPr>
              <w:rPr>
                <w:sz w:val="16"/>
                <w:szCs w:val="16"/>
              </w:rPr>
            </w:pPr>
            <w:r w:rsidRPr="001F4E65">
              <w:rPr>
                <w:sz w:val="16"/>
                <w:szCs w:val="16"/>
              </w:rPr>
              <w:t>1</w:t>
            </w:r>
          </w:p>
        </w:tc>
        <w:tc>
          <w:tcPr>
            <w:tcW w:w="528" w:type="dxa"/>
          </w:tcPr>
          <w:p w14:paraId="1BA764A9" w14:textId="77777777" w:rsidR="00A26BBD" w:rsidRPr="001F4E65" w:rsidRDefault="00A26BBD" w:rsidP="006A3DE2">
            <w:pPr>
              <w:rPr>
                <w:sz w:val="16"/>
                <w:szCs w:val="16"/>
              </w:rPr>
            </w:pPr>
            <w:r w:rsidRPr="001F4E65">
              <w:rPr>
                <w:sz w:val="16"/>
                <w:szCs w:val="16"/>
              </w:rPr>
              <w:t>1</w:t>
            </w:r>
          </w:p>
        </w:tc>
        <w:tc>
          <w:tcPr>
            <w:tcW w:w="892" w:type="dxa"/>
          </w:tcPr>
          <w:p w14:paraId="7FCD7517" w14:textId="77777777" w:rsidR="00A26BBD" w:rsidRPr="001F4E65" w:rsidRDefault="00A26BBD" w:rsidP="006A3DE2">
            <w:pPr>
              <w:rPr>
                <w:sz w:val="16"/>
                <w:szCs w:val="16"/>
              </w:rPr>
            </w:pPr>
            <w:r w:rsidRPr="001F4E65">
              <w:rPr>
                <w:sz w:val="16"/>
                <w:szCs w:val="16"/>
              </w:rPr>
              <w:t>1</w:t>
            </w:r>
          </w:p>
        </w:tc>
        <w:tc>
          <w:tcPr>
            <w:tcW w:w="3352" w:type="dxa"/>
          </w:tcPr>
          <w:p w14:paraId="0812016C"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AND &lt; 80 </w:t>
            </w:r>
            <w:proofErr w:type="spellStart"/>
            <w:r w:rsidRPr="001F4E65">
              <w:rPr>
                <w:sz w:val="16"/>
                <w:szCs w:val="16"/>
              </w:rPr>
              <w:t>lbs</w:t>
            </w:r>
            <w:proofErr w:type="spellEnd"/>
          </w:p>
        </w:tc>
        <w:tc>
          <w:tcPr>
            <w:tcW w:w="1272" w:type="dxa"/>
          </w:tcPr>
          <w:p w14:paraId="35CD4EB2" w14:textId="77777777" w:rsidR="00A26BBD" w:rsidRPr="001F4E65" w:rsidRDefault="00A26BBD" w:rsidP="006A3DE2">
            <w:pPr>
              <w:rPr>
                <w:sz w:val="16"/>
                <w:szCs w:val="16"/>
              </w:rPr>
            </w:pPr>
            <w:r w:rsidRPr="001F4E65">
              <w:rPr>
                <w:sz w:val="16"/>
                <w:szCs w:val="16"/>
              </w:rPr>
              <w:t>$40-100 fine</w:t>
            </w:r>
          </w:p>
        </w:tc>
        <w:tc>
          <w:tcPr>
            <w:tcW w:w="1078" w:type="dxa"/>
          </w:tcPr>
          <w:p w14:paraId="2050E0ED" w14:textId="77777777" w:rsidR="00A26BBD" w:rsidRPr="001F4E65" w:rsidRDefault="00A26BBD" w:rsidP="006A3DE2">
            <w:pPr>
              <w:rPr>
                <w:sz w:val="16"/>
                <w:szCs w:val="16"/>
              </w:rPr>
            </w:pPr>
            <w:r w:rsidRPr="001F4E65">
              <w:rPr>
                <w:sz w:val="16"/>
                <w:szCs w:val="16"/>
              </w:rPr>
              <w:t>1</w:t>
            </w:r>
          </w:p>
        </w:tc>
        <w:tc>
          <w:tcPr>
            <w:tcW w:w="1080" w:type="dxa"/>
          </w:tcPr>
          <w:p w14:paraId="59D1AAE7" w14:textId="77777777" w:rsidR="00A26BBD" w:rsidRPr="001F4E65" w:rsidRDefault="00A26BBD" w:rsidP="006A3DE2">
            <w:pPr>
              <w:rPr>
                <w:sz w:val="16"/>
                <w:szCs w:val="16"/>
              </w:rPr>
            </w:pPr>
            <w:r w:rsidRPr="001F4E65">
              <w:rPr>
                <w:sz w:val="16"/>
                <w:szCs w:val="16"/>
              </w:rPr>
              <w:t>1</w:t>
            </w:r>
          </w:p>
        </w:tc>
        <w:tc>
          <w:tcPr>
            <w:tcW w:w="1435" w:type="dxa"/>
          </w:tcPr>
          <w:p w14:paraId="5B9652B5" w14:textId="77777777" w:rsidR="00A26BBD" w:rsidRPr="001F4E65" w:rsidRDefault="00A26BBD" w:rsidP="006A3DE2">
            <w:pPr>
              <w:rPr>
                <w:sz w:val="16"/>
                <w:szCs w:val="16"/>
              </w:rPr>
            </w:pPr>
            <w:r w:rsidRPr="001F4E65">
              <w:rPr>
                <w:sz w:val="16"/>
                <w:szCs w:val="16"/>
              </w:rPr>
              <w:t>0</w:t>
            </w:r>
          </w:p>
        </w:tc>
      </w:tr>
      <w:tr w:rsidR="00A26BBD" w:rsidRPr="001F4E65" w14:paraId="061CE61F" w14:textId="77777777" w:rsidTr="006A3DE2">
        <w:tc>
          <w:tcPr>
            <w:tcW w:w="563" w:type="dxa"/>
          </w:tcPr>
          <w:p w14:paraId="7AC1DDC8" w14:textId="77777777" w:rsidR="00A26BBD" w:rsidRPr="001F4E65" w:rsidRDefault="00A26BBD" w:rsidP="006A3DE2">
            <w:pPr>
              <w:rPr>
                <w:b/>
                <w:bCs/>
                <w:sz w:val="16"/>
                <w:szCs w:val="16"/>
              </w:rPr>
            </w:pPr>
            <w:r w:rsidRPr="001F4E65">
              <w:rPr>
                <w:b/>
                <w:bCs/>
                <w:sz w:val="16"/>
                <w:szCs w:val="16"/>
              </w:rPr>
              <w:t>SC</w:t>
            </w:r>
          </w:p>
        </w:tc>
        <w:tc>
          <w:tcPr>
            <w:tcW w:w="590" w:type="dxa"/>
          </w:tcPr>
          <w:p w14:paraId="7A663FE8" w14:textId="77777777" w:rsidR="00A26BBD" w:rsidRPr="001F4E65" w:rsidRDefault="00A26BBD" w:rsidP="006A3DE2">
            <w:pPr>
              <w:rPr>
                <w:sz w:val="16"/>
                <w:szCs w:val="16"/>
              </w:rPr>
            </w:pPr>
            <w:r w:rsidRPr="001F4E65">
              <w:rPr>
                <w:sz w:val="16"/>
                <w:szCs w:val="16"/>
              </w:rPr>
              <w:t>1</w:t>
            </w:r>
          </w:p>
        </w:tc>
        <w:tc>
          <w:tcPr>
            <w:tcW w:w="528" w:type="dxa"/>
          </w:tcPr>
          <w:p w14:paraId="3FAEAA08" w14:textId="77777777" w:rsidR="00A26BBD" w:rsidRPr="001F4E65" w:rsidRDefault="00A26BBD" w:rsidP="006A3DE2">
            <w:pPr>
              <w:rPr>
                <w:sz w:val="16"/>
                <w:szCs w:val="16"/>
              </w:rPr>
            </w:pPr>
            <w:r w:rsidRPr="001F4E65">
              <w:rPr>
                <w:sz w:val="16"/>
                <w:szCs w:val="16"/>
              </w:rPr>
              <w:t>0</w:t>
            </w:r>
          </w:p>
        </w:tc>
        <w:tc>
          <w:tcPr>
            <w:tcW w:w="892" w:type="dxa"/>
          </w:tcPr>
          <w:p w14:paraId="2ABDCD66" w14:textId="77777777" w:rsidR="00A26BBD" w:rsidRPr="001F4E65" w:rsidRDefault="00A26BBD" w:rsidP="006A3DE2">
            <w:pPr>
              <w:rPr>
                <w:sz w:val="16"/>
                <w:szCs w:val="16"/>
              </w:rPr>
            </w:pPr>
            <w:r w:rsidRPr="001F4E65">
              <w:rPr>
                <w:sz w:val="16"/>
                <w:szCs w:val="16"/>
              </w:rPr>
              <w:t>1</w:t>
            </w:r>
          </w:p>
        </w:tc>
        <w:tc>
          <w:tcPr>
            <w:tcW w:w="3352" w:type="dxa"/>
          </w:tcPr>
          <w:p w14:paraId="4E7D8963"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 </w:t>
            </w:r>
          </w:p>
        </w:tc>
        <w:tc>
          <w:tcPr>
            <w:tcW w:w="1272" w:type="dxa"/>
          </w:tcPr>
          <w:p w14:paraId="410C71CF" w14:textId="77777777" w:rsidR="00A26BBD" w:rsidRPr="001F4E65" w:rsidRDefault="00A26BBD" w:rsidP="006A3DE2">
            <w:pPr>
              <w:rPr>
                <w:sz w:val="16"/>
                <w:szCs w:val="16"/>
              </w:rPr>
            </w:pPr>
            <w:r w:rsidRPr="001F4E65">
              <w:rPr>
                <w:sz w:val="16"/>
                <w:szCs w:val="16"/>
              </w:rPr>
              <w:t>$25-150 fine</w:t>
            </w:r>
          </w:p>
        </w:tc>
        <w:tc>
          <w:tcPr>
            <w:tcW w:w="1078" w:type="dxa"/>
          </w:tcPr>
          <w:p w14:paraId="1576D9AF" w14:textId="77777777" w:rsidR="00A26BBD" w:rsidRPr="001F4E65" w:rsidRDefault="00A26BBD" w:rsidP="006A3DE2">
            <w:pPr>
              <w:rPr>
                <w:sz w:val="16"/>
                <w:szCs w:val="16"/>
              </w:rPr>
            </w:pPr>
            <w:r w:rsidRPr="001F4E65">
              <w:rPr>
                <w:sz w:val="16"/>
                <w:szCs w:val="16"/>
              </w:rPr>
              <w:t>1</w:t>
            </w:r>
          </w:p>
        </w:tc>
        <w:tc>
          <w:tcPr>
            <w:tcW w:w="1080" w:type="dxa"/>
          </w:tcPr>
          <w:p w14:paraId="0B89CCFE" w14:textId="77777777" w:rsidR="00A26BBD" w:rsidRPr="001F4E65" w:rsidRDefault="00A26BBD" w:rsidP="006A3DE2">
            <w:pPr>
              <w:rPr>
                <w:sz w:val="16"/>
                <w:szCs w:val="16"/>
              </w:rPr>
            </w:pPr>
            <w:r w:rsidRPr="001F4E65">
              <w:rPr>
                <w:sz w:val="16"/>
                <w:szCs w:val="16"/>
              </w:rPr>
              <w:t>1</w:t>
            </w:r>
          </w:p>
        </w:tc>
        <w:tc>
          <w:tcPr>
            <w:tcW w:w="1435" w:type="dxa"/>
          </w:tcPr>
          <w:p w14:paraId="4089EB83" w14:textId="77777777" w:rsidR="00A26BBD" w:rsidRPr="001F4E65" w:rsidRDefault="00A26BBD" w:rsidP="006A3DE2">
            <w:pPr>
              <w:rPr>
                <w:sz w:val="16"/>
                <w:szCs w:val="16"/>
              </w:rPr>
            </w:pPr>
            <w:r w:rsidRPr="001F4E65">
              <w:rPr>
                <w:sz w:val="16"/>
                <w:szCs w:val="16"/>
              </w:rPr>
              <w:t>1</w:t>
            </w:r>
          </w:p>
        </w:tc>
      </w:tr>
      <w:tr w:rsidR="00A26BBD" w:rsidRPr="001F4E65" w14:paraId="786988E9" w14:textId="77777777" w:rsidTr="006A3DE2">
        <w:tc>
          <w:tcPr>
            <w:tcW w:w="563" w:type="dxa"/>
          </w:tcPr>
          <w:p w14:paraId="1DB4EB76" w14:textId="77777777" w:rsidR="00A26BBD" w:rsidRPr="001F4E65" w:rsidRDefault="00A26BBD" w:rsidP="006A3DE2">
            <w:pPr>
              <w:rPr>
                <w:b/>
                <w:bCs/>
                <w:sz w:val="16"/>
                <w:szCs w:val="16"/>
              </w:rPr>
            </w:pPr>
            <w:r w:rsidRPr="001F4E65">
              <w:rPr>
                <w:b/>
                <w:bCs/>
                <w:sz w:val="16"/>
                <w:szCs w:val="16"/>
              </w:rPr>
              <w:t>SD</w:t>
            </w:r>
          </w:p>
        </w:tc>
        <w:tc>
          <w:tcPr>
            <w:tcW w:w="590" w:type="dxa"/>
          </w:tcPr>
          <w:p w14:paraId="40B9CA2F" w14:textId="77777777" w:rsidR="00A26BBD" w:rsidRPr="001F4E65" w:rsidRDefault="00A26BBD" w:rsidP="006A3DE2">
            <w:pPr>
              <w:rPr>
                <w:sz w:val="16"/>
                <w:szCs w:val="16"/>
              </w:rPr>
            </w:pPr>
            <w:r w:rsidRPr="001F4E65">
              <w:rPr>
                <w:sz w:val="16"/>
                <w:szCs w:val="16"/>
              </w:rPr>
              <w:t>1</w:t>
            </w:r>
          </w:p>
        </w:tc>
        <w:tc>
          <w:tcPr>
            <w:tcW w:w="528" w:type="dxa"/>
          </w:tcPr>
          <w:p w14:paraId="328E4F62" w14:textId="77777777" w:rsidR="00A26BBD" w:rsidRPr="001F4E65" w:rsidRDefault="00A26BBD" w:rsidP="006A3DE2">
            <w:pPr>
              <w:rPr>
                <w:sz w:val="16"/>
                <w:szCs w:val="16"/>
              </w:rPr>
            </w:pPr>
            <w:r w:rsidRPr="001F4E65">
              <w:rPr>
                <w:sz w:val="16"/>
                <w:szCs w:val="16"/>
              </w:rPr>
              <w:t>1</w:t>
            </w:r>
          </w:p>
        </w:tc>
        <w:tc>
          <w:tcPr>
            <w:tcW w:w="892" w:type="dxa"/>
          </w:tcPr>
          <w:p w14:paraId="18882212" w14:textId="77777777" w:rsidR="00A26BBD" w:rsidRPr="001F4E65" w:rsidRDefault="00A26BBD" w:rsidP="006A3DE2">
            <w:pPr>
              <w:rPr>
                <w:sz w:val="16"/>
                <w:szCs w:val="16"/>
              </w:rPr>
            </w:pPr>
            <w:r w:rsidRPr="001F4E65">
              <w:rPr>
                <w:sz w:val="16"/>
                <w:szCs w:val="16"/>
              </w:rPr>
              <w:t>0</w:t>
            </w:r>
          </w:p>
        </w:tc>
        <w:tc>
          <w:tcPr>
            <w:tcW w:w="3352" w:type="dxa"/>
          </w:tcPr>
          <w:p w14:paraId="398FBA3F" w14:textId="77777777" w:rsidR="00A26BBD" w:rsidRPr="001F4E65" w:rsidRDefault="00A26BBD" w:rsidP="006A3DE2">
            <w:pPr>
              <w:rPr>
                <w:sz w:val="16"/>
                <w:szCs w:val="16"/>
              </w:rPr>
            </w:pPr>
            <w:r w:rsidRPr="001F4E65">
              <w:rPr>
                <w:sz w:val="16"/>
                <w:szCs w:val="16"/>
              </w:rPr>
              <w:t xml:space="preserve">&lt; 5 </w:t>
            </w:r>
            <w:proofErr w:type="spellStart"/>
            <w:r w:rsidRPr="001F4E65">
              <w:rPr>
                <w:sz w:val="16"/>
                <w:szCs w:val="16"/>
              </w:rPr>
              <w:t>yo</w:t>
            </w:r>
            <w:proofErr w:type="spellEnd"/>
            <w:r w:rsidRPr="001F4E65">
              <w:rPr>
                <w:sz w:val="16"/>
                <w:szCs w:val="16"/>
              </w:rPr>
              <w:t xml:space="preserve"> AND &lt; 40 </w:t>
            </w:r>
            <w:proofErr w:type="spellStart"/>
            <w:r w:rsidRPr="001F4E65">
              <w:rPr>
                <w:sz w:val="16"/>
                <w:szCs w:val="16"/>
              </w:rPr>
              <w:t>lbs</w:t>
            </w:r>
            <w:proofErr w:type="spellEnd"/>
          </w:p>
        </w:tc>
        <w:tc>
          <w:tcPr>
            <w:tcW w:w="1272" w:type="dxa"/>
          </w:tcPr>
          <w:p w14:paraId="59E8D515" w14:textId="77777777" w:rsidR="00A26BBD" w:rsidRPr="001F4E65" w:rsidRDefault="00A26BBD" w:rsidP="006A3DE2">
            <w:pPr>
              <w:rPr>
                <w:sz w:val="16"/>
                <w:szCs w:val="16"/>
              </w:rPr>
            </w:pPr>
            <w:r w:rsidRPr="001F4E65">
              <w:rPr>
                <w:sz w:val="16"/>
                <w:szCs w:val="16"/>
              </w:rPr>
              <w:t>$25 fine</w:t>
            </w:r>
          </w:p>
        </w:tc>
        <w:tc>
          <w:tcPr>
            <w:tcW w:w="1078" w:type="dxa"/>
          </w:tcPr>
          <w:p w14:paraId="54436A6F" w14:textId="77777777" w:rsidR="00A26BBD" w:rsidRPr="001F4E65" w:rsidRDefault="00A26BBD" w:rsidP="006A3DE2">
            <w:pPr>
              <w:rPr>
                <w:sz w:val="16"/>
                <w:szCs w:val="16"/>
              </w:rPr>
            </w:pPr>
            <w:r w:rsidRPr="001F4E65">
              <w:rPr>
                <w:sz w:val="16"/>
                <w:szCs w:val="16"/>
              </w:rPr>
              <w:t>0</w:t>
            </w:r>
          </w:p>
        </w:tc>
        <w:tc>
          <w:tcPr>
            <w:tcW w:w="1080" w:type="dxa"/>
          </w:tcPr>
          <w:p w14:paraId="3956FC11" w14:textId="77777777" w:rsidR="00A26BBD" w:rsidRPr="001F4E65" w:rsidRDefault="00A26BBD" w:rsidP="006A3DE2">
            <w:pPr>
              <w:rPr>
                <w:sz w:val="16"/>
                <w:szCs w:val="16"/>
              </w:rPr>
            </w:pPr>
            <w:r w:rsidRPr="001F4E65">
              <w:rPr>
                <w:sz w:val="16"/>
                <w:szCs w:val="16"/>
              </w:rPr>
              <w:t>1</w:t>
            </w:r>
          </w:p>
        </w:tc>
        <w:tc>
          <w:tcPr>
            <w:tcW w:w="1435" w:type="dxa"/>
          </w:tcPr>
          <w:p w14:paraId="5910E68D" w14:textId="77777777" w:rsidR="00A26BBD" w:rsidRPr="001F4E65" w:rsidRDefault="00A26BBD" w:rsidP="006A3DE2">
            <w:pPr>
              <w:rPr>
                <w:sz w:val="16"/>
                <w:szCs w:val="16"/>
              </w:rPr>
            </w:pPr>
            <w:r w:rsidRPr="001F4E65">
              <w:rPr>
                <w:sz w:val="16"/>
                <w:szCs w:val="16"/>
              </w:rPr>
              <w:t>0</w:t>
            </w:r>
          </w:p>
        </w:tc>
      </w:tr>
      <w:tr w:rsidR="00A26BBD" w:rsidRPr="001F4E65" w14:paraId="31263C4D" w14:textId="77777777" w:rsidTr="006A3DE2">
        <w:tc>
          <w:tcPr>
            <w:tcW w:w="563" w:type="dxa"/>
          </w:tcPr>
          <w:p w14:paraId="03B63CBF" w14:textId="77777777" w:rsidR="00A26BBD" w:rsidRPr="001F4E65" w:rsidRDefault="00A26BBD" w:rsidP="006A3DE2">
            <w:pPr>
              <w:rPr>
                <w:b/>
                <w:bCs/>
                <w:sz w:val="16"/>
                <w:szCs w:val="16"/>
              </w:rPr>
            </w:pPr>
            <w:r w:rsidRPr="001F4E65">
              <w:rPr>
                <w:b/>
                <w:bCs/>
                <w:sz w:val="16"/>
                <w:szCs w:val="16"/>
              </w:rPr>
              <w:t>TN</w:t>
            </w:r>
          </w:p>
        </w:tc>
        <w:tc>
          <w:tcPr>
            <w:tcW w:w="590" w:type="dxa"/>
          </w:tcPr>
          <w:p w14:paraId="014526A9" w14:textId="77777777" w:rsidR="00A26BBD" w:rsidRPr="001F4E65" w:rsidRDefault="00A26BBD" w:rsidP="006A3DE2">
            <w:pPr>
              <w:rPr>
                <w:sz w:val="16"/>
                <w:szCs w:val="16"/>
              </w:rPr>
            </w:pPr>
            <w:r w:rsidRPr="001F4E65">
              <w:rPr>
                <w:sz w:val="16"/>
                <w:szCs w:val="16"/>
              </w:rPr>
              <w:t>1</w:t>
            </w:r>
          </w:p>
        </w:tc>
        <w:tc>
          <w:tcPr>
            <w:tcW w:w="528" w:type="dxa"/>
          </w:tcPr>
          <w:p w14:paraId="54E8C882" w14:textId="77777777" w:rsidR="00A26BBD" w:rsidRPr="001F4E65" w:rsidRDefault="00A26BBD" w:rsidP="006A3DE2">
            <w:pPr>
              <w:rPr>
                <w:sz w:val="16"/>
                <w:szCs w:val="16"/>
              </w:rPr>
            </w:pPr>
            <w:r w:rsidRPr="001F4E65">
              <w:rPr>
                <w:sz w:val="16"/>
                <w:szCs w:val="16"/>
              </w:rPr>
              <w:t>1</w:t>
            </w:r>
          </w:p>
        </w:tc>
        <w:tc>
          <w:tcPr>
            <w:tcW w:w="892" w:type="dxa"/>
          </w:tcPr>
          <w:p w14:paraId="0160F607" w14:textId="77777777" w:rsidR="00A26BBD" w:rsidRPr="001F4E65" w:rsidRDefault="00A26BBD" w:rsidP="006A3DE2">
            <w:pPr>
              <w:rPr>
                <w:sz w:val="16"/>
                <w:szCs w:val="16"/>
              </w:rPr>
            </w:pPr>
            <w:r w:rsidRPr="001F4E65">
              <w:rPr>
                <w:sz w:val="16"/>
                <w:szCs w:val="16"/>
              </w:rPr>
              <w:t>1</w:t>
            </w:r>
          </w:p>
        </w:tc>
        <w:tc>
          <w:tcPr>
            <w:tcW w:w="3352" w:type="dxa"/>
          </w:tcPr>
          <w:p w14:paraId="7FCB1E77" w14:textId="77777777" w:rsidR="00A26BBD" w:rsidRPr="001F4E65" w:rsidRDefault="00A26BBD"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4-8 </w:t>
            </w:r>
            <w:proofErr w:type="spellStart"/>
            <w:r w:rsidRPr="001F4E65">
              <w:rPr>
                <w:sz w:val="16"/>
                <w:szCs w:val="16"/>
              </w:rPr>
              <w:t>yo</w:t>
            </w:r>
            <w:proofErr w:type="spellEnd"/>
            <w:r w:rsidRPr="001F4E65">
              <w:rPr>
                <w:sz w:val="16"/>
                <w:szCs w:val="16"/>
              </w:rPr>
              <w:t xml:space="preserve"> AND &lt; 57”</w:t>
            </w:r>
          </w:p>
        </w:tc>
        <w:tc>
          <w:tcPr>
            <w:tcW w:w="1272" w:type="dxa"/>
          </w:tcPr>
          <w:p w14:paraId="2E5CB6B7" w14:textId="77777777" w:rsidR="00A26BBD" w:rsidRPr="001F4E65" w:rsidRDefault="00A26BBD" w:rsidP="006A3DE2">
            <w:pPr>
              <w:rPr>
                <w:sz w:val="16"/>
                <w:szCs w:val="16"/>
              </w:rPr>
            </w:pPr>
            <w:r w:rsidRPr="001F4E65">
              <w:rPr>
                <w:sz w:val="16"/>
                <w:szCs w:val="16"/>
              </w:rPr>
              <w:t>$50 fine</w:t>
            </w:r>
          </w:p>
        </w:tc>
        <w:tc>
          <w:tcPr>
            <w:tcW w:w="1078" w:type="dxa"/>
          </w:tcPr>
          <w:p w14:paraId="35DA56AF" w14:textId="77777777" w:rsidR="00A26BBD" w:rsidRPr="001F4E65" w:rsidRDefault="00A26BBD" w:rsidP="006A3DE2">
            <w:pPr>
              <w:rPr>
                <w:sz w:val="16"/>
                <w:szCs w:val="16"/>
              </w:rPr>
            </w:pPr>
            <w:r w:rsidRPr="001F4E65">
              <w:rPr>
                <w:sz w:val="16"/>
                <w:szCs w:val="16"/>
              </w:rPr>
              <w:t>1</w:t>
            </w:r>
          </w:p>
        </w:tc>
        <w:tc>
          <w:tcPr>
            <w:tcW w:w="1080" w:type="dxa"/>
          </w:tcPr>
          <w:p w14:paraId="143C4700" w14:textId="77777777" w:rsidR="00A26BBD" w:rsidRPr="001F4E65" w:rsidRDefault="00A26BBD" w:rsidP="006A3DE2">
            <w:pPr>
              <w:rPr>
                <w:sz w:val="16"/>
                <w:szCs w:val="16"/>
              </w:rPr>
            </w:pPr>
            <w:r w:rsidRPr="001F4E65">
              <w:rPr>
                <w:sz w:val="16"/>
                <w:szCs w:val="16"/>
              </w:rPr>
              <w:t>1</w:t>
            </w:r>
          </w:p>
        </w:tc>
        <w:tc>
          <w:tcPr>
            <w:tcW w:w="1435" w:type="dxa"/>
          </w:tcPr>
          <w:p w14:paraId="677C9327" w14:textId="77777777" w:rsidR="00A26BBD" w:rsidRPr="001F4E65" w:rsidRDefault="00A26BBD" w:rsidP="006A3DE2">
            <w:pPr>
              <w:rPr>
                <w:sz w:val="16"/>
                <w:szCs w:val="16"/>
              </w:rPr>
            </w:pPr>
            <w:r w:rsidRPr="001F4E65">
              <w:rPr>
                <w:sz w:val="16"/>
                <w:szCs w:val="16"/>
              </w:rPr>
              <w:t>0</w:t>
            </w:r>
          </w:p>
        </w:tc>
      </w:tr>
      <w:tr w:rsidR="00A26BBD" w:rsidRPr="001F4E65" w14:paraId="03EF9E72" w14:textId="77777777" w:rsidTr="006A3DE2">
        <w:tc>
          <w:tcPr>
            <w:tcW w:w="563" w:type="dxa"/>
          </w:tcPr>
          <w:p w14:paraId="22E4167D" w14:textId="77777777" w:rsidR="00A26BBD" w:rsidRPr="001F4E65" w:rsidRDefault="00A26BBD" w:rsidP="006A3DE2">
            <w:pPr>
              <w:rPr>
                <w:b/>
                <w:bCs/>
                <w:sz w:val="16"/>
                <w:szCs w:val="16"/>
              </w:rPr>
            </w:pPr>
            <w:r w:rsidRPr="001F4E65">
              <w:rPr>
                <w:b/>
                <w:bCs/>
                <w:sz w:val="16"/>
                <w:szCs w:val="16"/>
              </w:rPr>
              <w:lastRenderedPageBreak/>
              <w:t>TX</w:t>
            </w:r>
          </w:p>
        </w:tc>
        <w:tc>
          <w:tcPr>
            <w:tcW w:w="590" w:type="dxa"/>
          </w:tcPr>
          <w:p w14:paraId="233F7BF3" w14:textId="77777777" w:rsidR="00A26BBD" w:rsidRPr="001F4E65" w:rsidRDefault="00A26BBD" w:rsidP="006A3DE2">
            <w:pPr>
              <w:rPr>
                <w:sz w:val="16"/>
                <w:szCs w:val="16"/>
              </w:rPr>
            </w:pPr>
            <w:r w:rsidRPr="001F4E65">
              <w:rPr>
                <w:sz w:val="16"/>
                <w:szCs w:val="16"/>
              </w:rPr>
              <w:t>0</w:t>
            </w:r>
          </w:p>
        </w:tc>
        <w:tc>
          <w:tcPr>
            <w:tcW w:w="528" w:type="dxa"/>
          </w:tcPr>
          <w:p w14:paraId="5582D824" w14:textId="77777777" w:rsidR="00A26BBD" w:rsidRPr="001F4E65" w:rsidRDefault="00A26BBD" w:rsidP="006A3DE2">
            <w:pPr>
              <w:rPr>
                <w:sz w:val="16"/>
                <w:szCs w:val="16"/>
              </w:rPr>
            </w:pPr>
            <w:r w:rsidRPr="001F4E65">
              <w:rPr>
                <w:sz w:val="16"/>
                <w:szCs w:val="16"/>
              </w:rPr>
              <w:t>0</w:t>
            </w:r>
          </w:p>
        </w:tc>
        <w:tc>
          <w:tcPr>
            <w:tcW w:w="892" w:type="dxa"/>
          </w:tcPr>
          <w:p w14:paraId="17AAC621" w14:textId="77777777" w:rsidR="00A26BBD" w:rsidRPr="001F4E65" w:rsidRDefault="00A26BBD" w:rsidP="006A3DE2">
            <w:pPr>
              <w:rPr>
                <w:sz w:val="16"/>
                <w:szCs w:val="16"/>
              </w:rPr>
            </w:pPr>
            <w:r w:rsidRPr="001F4E65">
              <w:rPr>
                <w:sz w:val="16"/>
                <w:szCs w:val="16"/>
              </w:rPr>
              <w:t>0</w:t>
            </w:r>
          </w:p>
        </w:tc>
        <w:tc>
          <w:tcPr>
            <w:tcW w:w="3352" w:type="dxa"/>
          </w:tcPr>
          <w:p w14:paraId="0D7FACCB"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7614A230" w14:textId="77777777" w:rsidR="00A26BBD" w:rsidRPr="001F4E65" w:rsidRDefault="00A26BBD" w:rsidP="006A3DE2">
            <w:pPr>
              <w:rPr>
                <w:sz w:val="16"/>
                <w:szCs w:val="16"/>
              </w:rPr>
            </w:pPr>
            <w:r w:rsidRPr="001F4E65">
              <w:rPr>
                <w:sz w:val="16"/>
                <w:szCs w:val="16"/>
              </w:rPr>
              <w:t>$25-250 fine</w:t>
            </w:r>
          </w:p>
        </w:tc>
        <w:tc>
          <w:tcPr>
            <w:tcW w:w="1078" w:type="dxa"/>
          </w:tcPr>
          <w:p w14:paraId="109EFF5B" w14:textId="77777777" w:rsidR="00A26BBD" w:rsidRPr="001F4E65" w:rsidRDefault="00A26BBD" w:rsidP="006A3DE2">
            <w:pPr>
              <w:rPr>
                <w:sz w:val="16"/>
                <w:szCs w:val="16"/>
              </w:rPr>
            </w:pPr>
            <w:r w:rsidRPr="001F4E65">
              <w:rPr>
                <w:sz w:val="16"/>
                <w:szCs w:val="16"/>
              </w:rPr>
              <w:t>1</w:t>
            </w:r>
          </w:p>
        </w:tc>
        <w:tc>
          <w:tcPr>
            <w:tcW w:w="1080" w:type="dxa"/>
          </w:tcPr>
          <w:p w14:paraId="3EB6F989" w14:textId="77777777" w:rsidR="00A26BBD" w:rsidRPr="001F4E65" w:rsidRDefault="00A26BBD" w:rsidP="006A3DE2">
            <w:pPr>
              <w:rPr>
                <w:sz w:val="16"/>
                <w:szCs w:val="16"/>
              </w:rPr>
            </w:pPr>
            <w:r w:rsidRPr="001F4E65">
              <w:rPr>
                <w:sz w:val="16"/>
                <w:szCs w:val="16"/>
              </w:rPr>
              <w:t>1</w:t>
            </w:r>
          </w:p>
        </w:tc>
        <w:tc>
          <w:tcPr>
            <w:tcW w:w="1435" w:type="dxa"/>
          </w:tcPr>
          <w:p w14:paraId="0C8FCE72" w14:textId="77777777" w:rsidR="00A26BBD" w:rsidRPr="001F4E65" w:rsidRDefault="00A26BBD" w:rsidP="006A3DE2">
            <w:pPr>
              <w:rPr>
                <w:sz w:val="16"/>
                <w:szCs w:val="16"/>
              </w:rPr>
            </w:pPr>
            <w:r w:rsidRPr="001F4E65">
              <w:rPr>
                <w:sz w:val="16"/>
                <w:szCs w:val="16"/>
              </w:rPr>
              <w:t>3</w:t>
            </w:r>
          </w:p>
        </w:tc>
      </w:tr>
      <w:tr w:rsidR="00A26BBD" w:rsidRPr="001F4E65" w14:paraId="55E9CC50" w14:textId="77777777" w:rsidTr="006A3DE2">
        <w:tc>
          <w:tcPr>
            <w:tcW w:w="563" w:type="dxa"/>
          </w:tcPr>
          <w:p w14:paraId="1A9E2347" w14:textId="77777777" w:rsidR="00A26BBD" w:rsidRPr="001F4E65" w:rsidRDefault="00A26BBD" w:rsidP="006A3DE2">
            <w:pPr>
              <w:rPr>
                <w:b/>
                <w:bCs/>
                <w:sz w:val="16"/>
                <w:szCs w:val="16"/>
              </w:rPr>
            </w:pPr>
            <w:r w:rsidRPr="001F4E65">
              <w:rPr>
                <w:b/>
                <w:bCs/>
                <w:sz w:val="16"/>
                <w:szCs w:val="16"/>
              </w:rPr>
              <w:t>UT</w:t>
            </w:r>
          </w:p>
        </w:tc>
        <w:tc>
          <w:tcPr>
            <w:tcW w:w="590" w:type="dxa"/>
          </w:tcPr>
          <w:p w14:paraId="3FBC268C" w14:textId="77777777" w:rsidR="00A26BBD" w:rsidRPr="001F4E65" w:rsidRDefault="00A26BBD" w:rsidP="006A3DE2">
            <w:pPr>
              <w:rPr>
                <w:sz w:val="16"/>
                <w:szCs w:val="16"/>
              </w:rPr>
            </w:pPr>
            <w:r w:rsidRPr="001F4E65">
              <w:rPr>
                <w:sz w:val="16"/>
                <w:szCs w:val="16"/>
              </w:rPr>
              <w:t>1</w:t>
            </w:r>
          </w:p>
        </w:tc>
        <w:tc>
          <w:tcPr>
            <w:tcW w:w="528" w:type="dxa"/>
          </w:tcPr>
          <w:p w14:paraId="301F94D7" w14:textId="77777777" w:rsidR="00A26BBD" w:rsidRPr="001F4E65" w:rsidRDefault="00A26BBD" w:rsidP="006A3DE2">
            <w:pPr>
              <w:rPr>
                <w:sz w:val="16"/>
                <w:szCs w:val="16"/>
              </w:rPr>
            </w:pPr>
            <w:r w:rsidRPr="001F4E65">
              <w:rPr>
                <w:sz w:val="16"/>
                <w:szCs w:val="16"/>
              </w:rPr>
              <w:t>1</w:t>
            </w:r>
          </w:p>
        </w:tc>
        <w:tc>
          <w:tcPr>
            <w:tcW w:w="892" w:type="dxa"/>
          </w:tcPr>
          <w:p w14:paraId="469DB6A0" w14:textId="77777777" w:rsidR="00A26BBD" w:rsidRPr="001F4E65" w:rsidRDefault="00A26BBD" w:rsidP="006A3DE2">
            <w:pPr>
              <w:rPr>
                <w:sz w:val="16"/>
                <w:szCs w:val="16"/>
              </w:rPr>
            </w:pPr>
            <w:r w:rsidRPr="001F4E65">
              <w:rPr>
                <w:sz w:val="16"/>
                <w:szCs w:val="16"/>
              </w:rPr>
              <w:t>0</w:t>
            </w:r>
          </w:p>
        </w:tc>
        <w:tc>
          <w:tcPr>
            <w:tcW w:w="3352" w:type="dxa"/>
          </w:tcPr>
          <w:p w14:paraId="2B73ECA5"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194A4B96" w14:textId="77777777" w:rsidR="00A26BBD" w:rsidRPr="001F4E65" w:rsidRDefault="00A26BBD" w:rsidP="006A3DE2">
            <w:pPr>
              <w:rPr>
                <w:sz w:val="16"/>
                <w:szCs w:val="16"/>
              </w:rPr>
            </w:pPr>
            <w:r w:rsidRPr="001F4E65">
              <w:rPr>
                <w:sz w:val="16"/>
                <w:szCs w:val="16"/>
              </w:rPr>
              <w:t>$45 fine</w:t>
            </w:r>
          </w:p>
        </w:tc>
        <w:tc>
          <w:tcPr>
            <w:tcW w:w="1078" w:type="dxa"/>
          </w:tcPr>
          <w:p w14:paraId="52428492" w14:textId="77777777" w:rsidR="00A26BBD" w:rsidRPr="001F4E65" w:rsidRDefault="00A26BBD" w:rsidP="006A3DE2">
            <w:pPr>
              <w:rPr>
                <w:sz w:val="16"/>
                <w:szCs w:val="16"/>
              </w:rPr>
            </w:pPr>
            <w:r w:rsidRPr="001F4E65">
              <w:rPr>
                <w:sz w:val="16"/>
                <w:szCs w:val="16"/>
              </w:rPr>
              <w:t>1</w:t>
            </w:r>
          </w:p>
        </w:tc>
        <w:tc>
          <w:tcPr>
            <w:tcW w:w="1080" w:type="dxa"/>
          </w:tcPr>
          <w:p w14:paraId="5CE4AF07" w14:textId="77777777" w:rsidR="00A26BBD" w:rsidRPr="001F4E65" w:rsidRDefault="00A26BBD" w:rsidP="006A3DE2">
            <w:pPr>
              <w:rPr>
                <w:sz w:val="16"/>
                <w:szCs w:val="16"/>
              </w:rPr>
            </w:pPr>
            <w:r w:rsidRPr="001F4E65">
              <w:rPr>
                <w:sz w:val="16"/>
                <w:szCs w:val="16"/>
              </w:rPr>
              <w:t>1</w:t>
            </w:r>
          </w:p>
        </w:tc>
        <w:tc>
          <w:tcPr>
            <w:tcW w:w="1435" w:type="dxa"/>
          </w:tcPr>
          <w:p w14:paraId="4C1B7F27" w14:textId="77777777" w:rsidR="00A26BBD" w:rsidRPr="001F4E65" w:rsidRDefault="00A26BBD" w:rsidP="006A3DE2">
            <w:pPr>
              <w:rPr>
                <w:sz w:val="16"/>
                <w:szCs w:val="16"/>
              </w:rPr>
            </w:pPr>
            <w:r w:rsidRPr="001F4E65">
              <w:rPr>
                <w:sz w:val="16"/>
                <w:szCs w:val="16"/>
              </w:rPr>
              <w:t>0</w:t>
            </w:r>
          </w:p>
        </w:tc>
      </w:tr>
      <w:tr w:rsidR="00A26BBD" w:rsidRPr="001F4E65" w14:paraId="32A839F2" w14:textId="77777777" w:rsidTr="006A3DE2">
        <w:tc>
          <w:tcPr>
            <w:tcW w:w="563" w:type="dxa"/>
          </w:tcPr>
          <w:p w14:paraId="05500E67" w14:textId="77777777" w:rsidR="00A26BBD" w:rsidRPr="001F4E65" w:rsidRDefault="00A26BBD" w:rsidP="006A3DE2">
            <w:pPr>
              <w:rPr>
                <w:b/>
                <w:bCs/>
                <w:sz w:val="16"/>
                <w:szCs w:val="16"/>
              </w:rPr>
            </w:pPr>
            <w:r w:rsidRPr="001F4E65">
              <w:rPr>
                <w:b/>
                <w:bCs/>
                <w:sz w:val="16"/>
                <w:szCs w:val="16"/>
              </w:rPr>
              <w:t>VT</w:t>
            </w:r>
          </w:p>
        </w:tc>
        <w:tc>
          <w:tcPr>
            <w:tcW w:w="590" w:type="dxa"/>
          </w:tcPr>
          <w:p w14:paraId="6B454A20" w14:textId="77777777" w:rsidR="00A26BBD" w:rsidRPr="001F4E65" w:rsidRDefault="00A26BBD" w:rsidP="006A3DE2">
            <w:pPr>
              <w:rPr>
                <w:sz w:val="16"/>
                <w:szCs w:val="16"/>
              </w:rPr>
            </w:pPr>
            <w:r w:rsidRPr="001F4E65">
              <w:rPr>
                <w:sz w:val="16"/>
                <w:szCs w:val="16"/>
              </w:rPr>
              <w:t>1</w:t>
            </w:r>
          </w:p>
        </w:tc>
        <w:tc>
          <w:tcPr>
            <w:tcW w:w="528" w:type="dxa"/>
          </w:tcPr>
          <w:p w14:paraId="5C399D1E" w14:textId="77777777" w:rsidR="00A26BBD" w:rsidRPr="001F4E65" w:rsidRDefault="00A26BBD" w:rsidP="006A3DE2">
            <w:pPr>
              <w:rPr>
                <w:sz w:val="16"/>
                <w:szCs w:val="16"/>
              </w:rPr>
            </w:pPr>
            <w:r w:rsidRPr="001F4E65">
              <w:rPr>
                <w:sz w:val="16"/>
                <w:szCs w:val="16"/>
              </w:rPr>
              <w:t>0</w:t>
            </w:r>
          </w:p>
        </w:tc>
        <w:tc>
          <w:tcPr>
            <w:tcW w:w="892" w:type="dxa"/>
          </w:tcPr>
          <w:p w14:paraId="294D6C87" w14:textId="77777777" w:rsidR="00A26BBD" w:rsidRPr="001F4E65" w:rsidRDefault="00A26BBD" w:rsidP="006A3DE2">
            <w:pPr>
              <w:rPr>
                <w:sz w:val="16"/>
                <w:szCs w:val="16"/>
              </w:rPr>
            </w:pPr>
            <w:r w:rsidRPr="001F4E65">
              <w:rPr>
                <w:sz w:val="16"/>
                <w:szCs w:val="16"/>
              </w:rPr>
              <w:t>1</w:t>
            </w:r>
          </w:p>
        </w:tc>
        <w:tc>
          <w:tcPr>
            <w:tcW w:w="3352" w:type="dxa"/>
          </w:tcPr>
          <w:p w14:paraId="1A494EB6"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OR &lt; 20 </w:t>
            </w:r>
            <w:proofErr w:type="spellStart"/>
            <w:r w:rsidRPr="001F4E65">
              <w:rPr>
                <w:sz w:val="16"/>
                <w:szCs w:val="16"/>
              </w:rPr>
              <w:t>lbs</w:t>
            </w:r>
            <w:proofErr w:type="spellEnd"/>
          </w:p>
        </w:tc>
        <w:tc>
          <w:tcPr>
            <w:tcW w:w="1272" w:type="dxa"/>
          </w:tcPr>
          <w:p w14:paraId="095D6387" w14:textId="77777777" w:rsidR="00A26BBD" w:rsidRPr="001F4E65" w:rsidRDefault="00A26BBD" w:rsidP="006A3DE2">
            <w:pPr>
              <w:rPr>
                <w:sz w:val="16"/>
                <w:szCs w:val="16"/>
              </w:rPr>
            </w:pPr>
            <w:r w:rsidRPr="001F4E65">
              <w:rPr>
                <w:sz w:val="16"/>
                <w:szCs w:val="16"/>
              </w:rPr>
              <w:t>$25-100 fine</w:t>
            </w:r>
          </w:p>
        </w:tc>
        <w:tc>
          <w:tcPr>
            <w:tcW w:w="1078" w:type="dxa"/>
          </w:tcPr>
          <w:p w14:paraId="5EBFE97D" w14:textId="77777777" w:rsidR="00A26BBD" w:rsidRPr="001F4E65" w:rsidRDefault="00A26BBD" w:rsidP="006A3DE2">
            <w:pPr>
              <w:rPr>
                <w:sz w:val="16"/>
                <w:szCs w:val="16"/>
              </w:rPr>
            </w:pPr>
            <w:r w:rsidRPr="001F4E65">
              <w:rPr>
                <w:sz w:val="16"/>
                <w:szCs w:val="16"/>
              </w:rPr>
              <w:t>0</w:t>
            </w:r>
          </w:p>
        </w:tc>
        <w:tc>
          <w:tcPr>
            <w:tcW w:w="1080" w:type="dxa"/>
          </w:tcPr>
          <w:p w14:paraId="036D4A23" w14:textId="77777777" w:rsidR="00A26BBD" w:rsidRPr="001F4E65" w:rsidRDefault="00A26BBD" w:rsidP="006A3DE2">
            <w:pPr>
              <w:rPr>
                <w:sz w:val="16"/>
                <w:szCs w:val="16"/>
              </w:rPr>
            </w:pPr>
            <w:r w:rsidRPr="001F4E65">
              <w:rPr>
                <w:sz w:val="16"/>
                <w:szCs w:val="16"/>
              </w:rPr>
              <w:t>1</w:t>
            </w:r>
          </w:p>
        </w:tc>
        <w:tc>
          <w:tcPr>
            <w:tcW w:w="1435" w:type="dxa"/>
          </w:tcPr>
          <w:p w14:paraId="12C1DF82" w14:textId="77777777" w:rsidR="00A26BBD" w:rsidRPr="001F4E65" w:rsidRDefault="00A26BBD" w:rsidP="006A3DE2">
            <w:pPr>
              <w:rPr>
                <w:sz w:val="16"/>
                <w:szCs w:val="16"/>
              </w:rPr>
            </w:pPr>
            <w:r w:rsidRPr="001F4E65">
              <w:rPr>
                <w:sz w:val="16"/>
                <w:szCs w:val="16"/>
              </w:rPr>
              <w:t>1</w:t>
            </w:r>
          </w:p>
        </w:tc>
      </w:tr>
      <w:tr w:rsidR="00A26BBD" w:rsidRPr="001F4E65" w14:paraId="236E4CC9" w14:textId="77777777" w:rsidTr="006A3DE2">
        <w:tc>
          <w:tcPr>
            <w:tcW w:w="563" w:type="dxa"/>
          </w:tcPr>
          <w:p w14:paraId="7AC3C9D5" w14:textId="77777777" w:rsidR="00A26BBD" w:rsidRPr="001F4E65" w:rsidRDefault="00A26BBD" w:rsidP="006A3DE2">
            <w:pPr>
              <w:rPr>
                <w:b/>
                <w:bCs/>
                <w:sz w:val="16"/>
                <w:szCs w:val="16"/>
              </w:rPr>
            </w:pPr>
            <w:r w:rsidRPr="001F4E65">
              <w:rPr>
                <w:b/>
                <w:bCs/>
                <w:sz w:val="16"/>
                <w:szCs w:val="16"/>
              </w:rPr>
              <w:t>VA</w:t>
            </w:r>
          </w:p>
        </w:tc>
        <w:tc>
          <w:tcPr>
            <w:tcW w:w="590" w:type="dxa"/>
          </w:tcPr>
          <w:p w14:paraId="4422F72D" w14:textId="77777777" w:rsidR="00A26BBD" w:rsidRPr="001F4E65" w:rsidRDefault="00A26BBD" w:rsidP="006A3DE2">
            <w:pPr>
              <w:rPr>
                <w:sz w:val="16"/>
                <w:szCs w:val="16"/>
              </w:rPr>
            </w:pPr>
            <w:r w:rsidRPr="001F4E65">
              <w:rPr>
                <w:sz w:val="16"/>
                <w:szCs w:val="16"/>
              </w:rPr>
              <w:t>1</w:t>
            </w:r>
          </w:p>
        </w:tc>
        <w:tc>
          <w:tcPr>
            <w:tcW w:w="528" w:type="dxa"/>
          </w:tcPr>
          <w:p w14:paraId="0C714A80" w14:textId="77777777" w:rsidR="00A26BBD" w:rsidRPr="001F4E65" w:rsidRDefault="00A26BBD" w:rsidP="006A3DE2">
            <w:pPr>
              <w:rPr>
                <w:sz w:val="16"/>
                <w:szCs w:val="16"/>
              </w:rPr>
            </w:pPr>
            <w:r w:rsidRPr="001F4E65">
              <w:rPr>
                <w:sz w:val="16"/>
                <w:szCs w:val="16"/>
              </w:rPr>
              <w:t>0</w:t>
            </w:r>
          </w:p>
        </w:tc>
        <w:tc>
          <w:tcPr>
            <w:tcW w:w="892" w:type="dxa"/>
          </w:tcPr>
          <w:p w14:paraId="7143B91C" w14:textId="77777777" w:rsidR="00A26BBD" w:rsidRPr="001F4E65" w:rsidRDefault="00A26BBD" w:rsidP="006A3DE2">
            <w:pPr>
              <w:rPr>
                <w:sz w:val="16"/>
                <w:szCs w:val="16"/>
              </w:rPr>
            </w:pPr>
            <w:r w:rsidRPr="001F4E65">
              <w:rPr>
                <w:sz w:val="16"/>
                <w:szCs w:val="16"/>
              </w:rPr>
              <w:t>1</w:t>
            </w:r>
          </w:p>
        </w:tc>
        <w:tc>
          <w:tcPr>
            <w:tcW w:w="3352" w:type="dxa"/>
          </w:tcPr>
          <w:p w14:paraId="4E21523E"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72" w:type="dxa"/>
          </w:tcPr>
          <w:p w14:paraId="6F5D0417" w14:textId="77777777" w:rsidR="00A26BBD" w:rsidRPr="001F4E65" w:rsidRDefault="00A26BBD" w:rsidP="006A3DE2">
            <w:pPr>
              <w:rPr>
                <w:sz w:val="16"/>
                <w:szCs w:val="16"/>
              </w:rPr>
            </w:pPr>
            <w:r w:rsidRPr="001F4E65">
              <w:rPr>
                <w:sz w:val="16"/>
                <w:szCs w:val="16"/>
              </w:rPr>
              <w:t>$20-500 fine</w:t>
            </w:r>
          </w:p>
        </w:tc>
        <w:tc>
          <w:tcPr>
            <w:tcW w:w="1078" w:type="dxa"/>
          </w:tcPr>
          <w:p w14:paraId="5E72D1F3" w14:textId="77777777" w:rsidR="00A26BBD" w:rsidRPr="001F4E65" w:rsidRDefault="00A26BBD" w:rsidP="006A3DE2">
            <w:pPr>
              <w:rPr>
                <w:sz w:val="16"/>
                <w:szCs w:val="16"/>
              </w:rPr>
            </w:pPr>
            <w:r w:rsidRPr="001F4E65">
              <w:rPr>
                <w:sz w:val="16"/>
                <w:szCs w:val="16"/>
              </w:rPr>
              <w:t>1</w:t>
            </w:r>
          </w:p>
        </w:tc>
        <w:tc>
          <w:tcPr>
            <w:tcW w:w="1080" w:type="dxa"/>
          </w:tcPr>
          <w:p w14:paraId="75ED512F" w14:textId="77777777" w:rsidR="00A26BBD" w:rsidRPr="001F4E65" w:rsidRDefault="00A26BBD" w:rsidP="006A3DE2">
            <w:pPr>
              <w:rPr>
                <w:sz w:val="16"/>
                <w:szCs w:val="16"/>
              </w:rPr>
            </w:pPr>
            <w:r w:rsidRPr="001F4E65">
              <w:rPr>
                <w:sz w:val="16"/>
                <w:szCs w:val="16"/>
              </w:rPr>
              <w:t>1</w:t>
            </w:r>
          </w:p>
        </w:tc>
        <w:tc>
          <w:tcPr>
            <w:tcW w:w="1435" w:type="dxa"/>
          </w:tcPr>
          <w:p w14:paraId="2C506638" w14:textId="77777777" w:rsidR="00A26BBD" w:rsidRPr="001F4E65" w:rsidRDefault="00A26BBD" w:rsidP="006A3DE2">
            <w:pPr>
              <w:rPr>
                <w:sz w:val="16"/>
                <w:szCs w:val="16"/>
              </w:rPr>
            </w:pPr>
            <w:r w:rsidRPr="001F4E65">
              <w:rPr>
                <w:sz w:val="16"/>
                <w:szCs w:val="16"/>
              </w:rPr>
              <w:t>1</w:t>
            </w:r>
          </w:p>
        </w:tc>
      </w:tr>
      <w:tr w:rsidR="00A26BBD" w:rsidRPr="001F4E65" w14:paraId="25B3EF2A" w14:textId="77777777" w:rsidTr="006A3DE2">
        <w:tc>
          <w:tcPr>
            <w:tcW w:w="563" w:type="dxa"/>
          </w:tcPr>
          <w:p w14:paraId="598477B6" w14:textId="77777777" w:rsidR="00A26BBD" w:rsidRPr="001F4E65" w:rsidRDefault="00A26BBD" w:rsidP="006A3DE2">
            <w:pPr>
              <w:rPr>
                <w:b/>
                <w:bCs/>
                <w:sz w:val="16"/>
                <w:szCs w:val="16"/>
              </w:rPr>
            </w:pPr>
            <w:r w:rsidRPr="001F4E65">
              <w:rPr>
                <w:b/>
                <w:bCs/>
                <w:sz w:val="16"/>
                <w:szCs w:val="16"/>
              </w:rPr>
              <w:t>WA</w:t>
            </w:r>
          </w:p>
        </w:tc>
        <w:tc>
          <w:tcPr>
            <w:tcW w:w="590" w:type="dxa"/>
          </w:tcPr>
          <w:p w14:paraId="49F15FE7" w14:textId="77777777" w:rsidR="00A26BBD" w:rsidRPr="001F4E65" w:rsidRDefault="00A26BBD" w:rsidP="006A3DE2">
            <w:pPr>
              <w:rPr>
                <w:sz w:val="16"/>
                <w:szCs w:val="16"/>
              </w:rPr>
            </w:pPr>
            <w:r w:rsidRPr="001F4E65">
              <w:rPr>
                <w:sz w:val="16"/>
                <w:szCs w:val="16"/>
              </w:rPr>
              <w:t>0</w:t>
            </w:r>
          </w:p>
        </w:tc>
        <w:tc>
          <w:tcPr>
            <w:tcW w:w="528" w:type="dxa"/>
          </w:tcPr>
          <w:p w14:paraId="4BF8F224" w14:textId="77777777" w:rsidR="00A26BBD" w:rsidRPr="001F4E65" w:rsidRDefault="00A26BBD" w:rsidP="006A3DE2">
            <w:pPr>
              <w:rPr>
                <w:sz w:val="16"/>
                <w:szCs w:val="16"/>
              </w:rPr>
            </w:pPr>
            <w:r w:rsidRPr="001F4E65">
              <w:rPr>
                <w:sz w:val="16"/>
                <w:szCs w:val="16"/>
              </w:rPr>
              <w:t>0</w:t>
            </w:r>
          </w:p>
        </w:tc>
        <w:tc>
          <w:tcPr>
            <w:tcW w:w="892" w:type="dxa"/>
          </w:tcPr>
          <w:p w14:paraId="286E2506" w14:textId="77777777" w:rsidR="00A26BBD" w:rsidRPr="001F4E65" w:rsidRDefault="00A26BBD" w:rsidP="006A3DE2">
            <w:pPr>
              <w:rPr>
                <w:sz w:val="16"/>
                <w:szCs w:val="16"/>
              </w:rPr>
            </w:pPr>
            <w:r w:rsidRPr="001F4E65">
              <w:rPr>
                <w:sz w:val="16"/>
                <w:szCs w:val="16"/>
              </w:rPr>
              <w:t>1</w:t>
            </w:r>
          </w:p>
        </w:tc>
        <w:tc>
          <w:tcPr>
            <w:tcW w:w="3352" w:type="dxa"/>
          </w:tcPr>
          <w:p w14:paraId="248F17C5" w14:textId="77777777" w:rsidR="00A26BBD" w:rsidRPr="001F4E65" w:rsidRDefault="00A26BBD"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&lt; 57”</w:t>
            </w:r>
          </w:p>
        </w:tc>
        <w:tc>
          <w:tcPr>
            <w:tcW w:w="1272" w:type="dxa"/>
          </w:tcPr>
          <w:p w14:paraId="208FAA13" w14:textId="77777777" w:rsidR="00A26BBD" w:rsidRPr="001F4E65" w:rsidRDefault="00A26BBD" w:rsidP="006A3DE2">
            <w:pPr>
              <w:rPr>
                <w:sz w:val="16"/>
                <w:szCs w:val="16"/>
              </w:rPr>
            </w:pPr>
            <w:r w:rsidRPr="001F4E65">
              <w:rPr>
                <w:sz w:val="16"/>
                <w:szCs w:val="16"/>
              </w:rPr>
              <w:t>$139 fine</w:t>
            </w:r>
          </w:p>
        </w:tc>
        <w:tc>
          <w:tcPr>
            <w:tcW w:w="1078" w:type="dxa"/>
          </w:tcPr>
          <w:p w14:paraId="427C55A5" w14:textId="77777777" w:rsidR="00A26BBD" w:rsidRPr="001F4E65" w:rsidRDefault="00A26BBD" w:rsidP="006A3DE2">
            <w:pPr>
              <w:rPr>
                <w:sz w:val="16"/>
                <w:szCs w:val="16"/>
              </w:rPr>
            </w:pPr>
            <w:r w:rsidRPr="001F4E65">
              <w:rPr>
                <w:sz w:val="16"/>
                <w:szCs w:val="16"/>
              </w:rPr>
              <w:t>1</w:t>
            </w:r>
          </w:p>
        </w:tc>
        <w:tc>
          <w:tcPr>
            <w:tcW w:w="1080" w:type="dxa"/>
          </w:tcPr>
          <w:p w14:paraId="36EE845E" w14:textId="77777777" w:rsidR="00A26BBD" w:rsidRPr="001F4E65" w:rsidRDefault="00A26BBD" w:rsidP="006A3DE2">
            <w:pPr>
              <w:rPr>
                <w:sz w:val="16"/>
                <w:szCs w:val="16"/>
              </w:rPr>
            </w:pPr>
            <w:r w:rsidRPr="001F4E65">
              <w:rPr>
                <w:sz w:val="16"/>
                <w:szCs w:val="16"/>
              </w:rPr>
              <w:t>1</w:t>
            </w:r>
          </w:p>
        </w:tc>
        <w:tc>
          <w:tcPr>
            <w:tcW w:w="1435" w:type="dxa"/>
          </w:tcPr>
          <w:p w14:paraId="7758D36D" w14:textId="77777777" w:rsidR="00A26BBD" w:rsidRPr="001F4E65" w:rsidRDefault="00A26BBD" w:rsidP="006A3DE2">
            <w:pPr>
              <w:rPr>
                <w:sz w:val="16"/>
                <w:szCs w:val="16"/>
              </w:rPr>
            </w:pPr>
            <w:r w:rsidRPr="001F4E65">
              <w:rPr>
                <w:sz w:val="16"/>
                <w:szCs w:val="16"/>
              </w:rPr>
              <w:t>3</w:t>
            </w:r>
          </w:p>
        </w:tc>
      </w:tr>
      <w:tr w:rsidR="00A26BBD" w:rsidRPr="001F4E65" w14:paraId="65D89595" w14:textId="77777777" w:rsidTr="006A3DE2">
        <w:tc>
          <w:tcPr>
            <w:tcW w:w="563" w:type="dxa"/>
          </w:tcPr>
          <w:p w14:paraId="02EAEDC3" w14:textId="77777777" w:rsidR="00A26BBD" w:rsidRPr="001F4E65" w:rsidRDefault="00A26BBD" w:rsidP="006A3DE2">
            <w:pPr>
              <w:rPr>
                <w:b/>
                <w:bCs/>
                <w:sz w:val="16"/>
                <w:szCs w:val="16"/>
              </w:rPr>
            </w:pPr>
            <w:r w:rsidRPr="001F4E65">
              <w:rPr>
                <w:b/>
                <w:bCs/>
                <w:sz w:val="16"/>
                <w:szCs w:val="16"/>
              </w:rPr>
              <w:t>WV</w:t>
            </w:r>
          </w:p>
        </w:tc>
        <w:tc>
          <w:tcPr>
            <w:tcW w:w="590" w:type="dxa"/>
          </w:tcPr>
          <w:p w14:paraId="09AFFA9B" w14:textId="77777777" w:rsidR="00A26BBD" w:rsidRPr="001F4E65" w:rsidRDefault="00A26BBD" w:rsidP="006A3DE2">
            <w:pPr>
              <w:rPr>
                <w:sz w:val="16"/>
                <w:szCs w:val="16"/>
              </w:rPr>
            </w:pPr>
            <w:r w:rsidRPr="001F4E65">
              <w:rPr>
                <w:sz w:val="16"/>
                <w:szCs w:val="16"/>
              </w:rPr>
              <w:t>1</w:t>
            </w:r>
          </w:p>
        </w:tc>
        <w:tc>
          <w:tcPr>
            <w:tcW w:w="528" w:type="dxa"/>
          </w:tcPr>
          <w:p w14:paraId="3F2DB898" w14:textId="77777777" w:rsidR="00A26BBD" w:rsidRPr="001F4E65" w:rsidRDefault="00A26BBD" w:rsidP="006A3DE2">
            <w:pPr>
              <w:rPr>
                <w:sz w:val="16"/>
                <w:szCs w:val="16"/>
              </w:rPr>
            </w:pPr>
            <w:r w:rsidRPr="001F4E65">
              <w:rPr>
                <w:sz w:val="16"/>
                <w:szCs w:val="16"/>
              </w:rPr>
              <w:t>0</w:t>
            </w:r>
          </w:p>
        </w:tc>
        <w:tc>
          <w:tcPr>
            <w:tcW w:w="892" w:type="dxa"/>
          </w:tcPr>
          <w:p w14:paraId="580F7719" w14:textId="77777777" w:rsidR="00A26BBD" w:rsidRPr="001F4E65" w:rsidRDefault="00A26BBD" w:rsidP="006A3DE2">
            <w:pPr>
              <w:rPr>
                <w:sz w:val="16"/>
                <w:szCs w:val="16"/>
              </w:rPr>
            </w:pPr>
            <w:r w:rsidRPr="001F4E65">
              <w:rPr>
                <w:sz w:val="16"/>
                <w:szCs w:val="16"/>
              </w:rPr>
              <w:t>1</w:t>
            </w:r>
          </w:p>
        </w:tc>
        <w:tc>
          <w:tcPr>
            <w:tcW w:w="3352" w:type="dxa"/>
          </w:tcPr>
          <w:p w14:paraId="6458ED78"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72" w:type="dxa"/>
          </w:tcPr>
          <w:p w14:paraId="429B0A4E" w14:textId="77777777" w:rsidR="00A26BBD" w:rsidRPr="001F4E65" w:rsidRDefault="00A26BBD" w:rsidP="006A3DE2">
            <w:pPr>
              <w:rPr>
                <w:sz w:val="16"/>
                <w:szCs w:val="16"/>
              </w:rPr>
            </w:pPr>
            <w:r w:rsidRPr="001F4E65">
              <w:rPr>
                <w:sz w:val="16"/>
                <w:szCs w:val="16"/>
              </w:rPr>
              <w:t>$10-25 fine</w:t>
            </w:r>
          </w:p>
        </w:tc>
        <w:tc>
          <w:tcPr>
            <w:tcW w:w="1078" w:type="dxa"/>
          </w:tcPr>
          <w:p w14:paraId="50E739E3" w14:textId="77777777" w:rsidR="00A26BBD" w:rsidRPr="001F4E65" w:rsidRDefault="00A26BBD" w:rsidP="006A3DE2">
            <w:pPr>
              <w:rPr>
                <w:sz w:val="16"/>
                <w:szCs w:val="16"/>
              </w:rPr>
            </w:pPr>
            <w:r w:rsidRPr="001F4E65">
              <w:rPr>
                <w:sz w:val="16"/>
                <w:szCs w:val="16"/>
              </w:rPr>
              <w:t>1</w:t>
            </w:r>
          </w:p>
        </w:tc>
        <w:tc>
          <w:tcPr>
            <w:tcW w:w="1080" w:type="dxa"/>
          </w:tcPr>
          <w:p w14:paraId="51A4945A" w14:textId="77777777" w:rsidR="00A26BBD" w:rsidRPr="001F4E65" w:rsidRDefault="00A26BBD" w:rsidP="006A3DE2">
            <w:pPr>
              <w:rPr>
                <w:sz w:val="16"/>
                <w:szCs w:val="16"/>
              </w:rPr>
            </w:pPr>
            <w:r w:rsidRPr="001F4E65">
              <w:rPr>
                <w:sz w:val="16"/>
                <w:szCs w:val="16"/>
              </w:rPr>
              <w:t>1</w:t>
            </w:r>
          </w:p>
        </w:tc>
        <w:tc>
          <w:tcPr>
            <w:tcW w:w="1435" w:type="dxa"/>
          </w:tcPr>
          <w:p w14:paraId="31DC2733" w14:textId="77777777" w:rsidR="00A26BBD" w:rsidRPr="001F4E65" w:rsidRDefault="00A26BBD" w:rsidP="006A3DE2">
            <w:pPr>
              <w:rPr>
                <w:sz w:val="16"/>
                <w:szCs w:val="16"/>
              </w:rPr>
            </w:pPr>
            <w:r w:rsidRPr="001F4E65">
              <w:rPr>
                <w:sz w:val="16"/>
                <w:szCs w:val="16"/>
              </w:rPr>
              <w:t>1</w:t>
            </w:r>
          </w:p>
        </w:tc>
      </w:tr>
      <w:tr w:rsidR="00A26BBD" w:rsidRPr="001F4E65" w14:paraId="202132EC" w14:textId="77777777" w:rsidTr="006A3DE2">
        <w:tc>
          <w:tcPr>
            <w:tcW w:w="563" w:type="dxa"/>
          </w:tcPr>
          <w:p w14:paraId="40EF6EF6" w14:textId="77777777" w:rsidR="00A26BBD" w:rsidRPr="001F4E65" w:rsidRDefault="00A26BBD" w:rsidP="006A3DE2">
            <w:pPr>
              <w:rPr>
                <w:b/>
                <w:bCs/>
                <w:sz w:val="16"/>
                <w:szCs w:val="16"/>
              </w:rPr>
            </w:pPr>
            <w:r w:rsidRPr="001F4E65">
              <w:rPr>
                <w:b/>
                <w:bCs/>
                <w:sz w:val="16"/>
                <w:szCs w:val="16"/>
              </w:rPr>
              <w:t>WI</w:t>
            </w:r>
          </w:p>
        </w:tc>
        <w:tc>
          <w:tcPr>
            <w:tcW w:w="590" w:type="dxa"/>
          </w:tcPr>
          <w:p w14:paraId="3C80BA8B" w14:textId="77777777" w:rsidR="00A26BBD" w:rsidRPr="001F4E65" w:rsidRDefault="00A26BBD" w:rsidP="006A3DE2">
            <w:pPr>
              <w:rPr>
                <w:sz w:val="16"/>
                <w:szCs w:val="16"/>
              </w:rPr>
            </w:pPr>
            <w:r w:rsidRPr="001F4E65">
              <w:rPr>
                <w:sz w:val="16"/>
                <w:szCs w:val="16"/>
              </w:rPr>
              <w:t>1</w:t>
            </w:r>
          </w:p>
        </w:tc>
        <w:tc>
          <w:tcPr>
            <w:tcW w:w="528" w:type="dxa"/>
          </w:tcPr>
          <w:p w14:paraId="318144E8" w14:textId="77777777" w:rsidR="00A26BBD" w:rsidRPr="001F4E65" w:rsidRDefault="00A26BBD" w:rsidP="006A3DE2">
            <w:pPr>
              <w:rPr>
                <w:sz w:val="16"/>
                <w:szCs w:val="16"/>
              </w:rPr>
            </w:pPr>
            <w:r w:rsidRPr="001F4E65">
              <w:rPr>
                <w:sz w:val="16"/>
                <w:szCs w:val="16"/>
              </w:rPr>
              <w:t>0</w:t>
            </w:r>
          </w:p>
        </w:tc>
        <w:tc>
          <w:tcPr>
            <w:tcW w:w="892" w:type="dxa"/>
          </w:tcPr>
          <w:p w14:paraId="473D4D06" w14:textId="77777777" w:rsidR="00A26BBD" w:rsidRPr="001F4E65" w:rsidRDefault="00A26BBD" w:rsidP="006A3DE2">
            <w:pPr>
              <w:rPr>
                <w:sz w:val="16"/>
                <w:szCs w:val="16"/>
              </w:rPr>
            </w:pPr>
            <w:r w:rsidRPr="001F4E65">
              <w:rPr>
                <w:sz w:val="16"/>
                <w:szCs w:val="16"/>
              </w:rPr>
              <w:t>1</w:t>
            </w:r>
          </w:p>
        </w:tc>
        <w:tc>
          <w:tcPr>
            <w:tcW w:w="3352" w:type="dxa"/>
          </w:tcPr>
          <w:p w14:paraId="15C0C9BB" w14:textId="77777777" w:rsidR="00A26BBD" w:rsidRPr="001F4E65" w:rsidRDefault="00A26BBD"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 57” AND ≤ 80 </w:t>
            </w:r>
            <w:proofErr w:type="spellStart"/>
            <w:r w:rsidRPr="001F4E65">
              <w:rPr>
                <w:sz w:val="16"/>
                <w:szCs w:val="16"/>
              </w:rPr>
              <w:t>lbs</w:t>
            </w:r>
            <w:proofErr w:type="spellEnd"/>
          </w:p>
        </w:tc>
        <w:tc>
          <w:tcPr>
            <w:tcW w:w="1272" w:type="dxa"/>
          </w:tcPr>
          <w:p w14:paraId="2007C9A7" w14:textId="77777777" w:rsidR="00A26BBD" w:rsidRPr="001F4E65" w:rsidRDefault="00A26BBD" w:rsidP="006A3DE2">
            <w:pPr>
              <w:rPr>
                <w:sz w:val="16"/>
                <w:szCs w:val="16"/>
              </w:rPr>
            </w:pPr>
            <w:r w:rsidRPr="001F4E65">
              <w:rPr>
                <w:sz w:val="16"/>
                <w:szCs w:val="16"/>
              </w:rPr>
              <w:t>$10-200 fine</w:t>
            </w:r>
          </w:p>
        </w:tc>
        <w:tc>
          <w:tcPr>
            <w:tcW w:w="1078" w:type="dxa"/>
          </w:tcPr>
          <w:p w14:paraId="65CFC06A" w14:textId="77777777" w:rsidR="00A26BBD" w:rsidRPr="001F4E65" w:rsidRDefault="00A26BBD" w:rsidP="006A3DE2">
            <w:pPr>
              <w:rPr>
                <w:sz w:val="16"/>
                <w:szCs w:val="16"/>
              </w:rPr>
            </w:pPr>
            <w:r w:rsidRPr="001F4E65">
              <w:rPr>
                <w:sz w:val="16"/>
                <w:szCs w:val="16"/>
              </w:rPr>
              <w:t>1</w:t>
            </w:r>
          </w:p>
        </w:tc>
        <w:tc>
          <w:tcPr>
            <w:tcW w:w="1080" w:type="dxa"/>
          </w:tcPr>
          <w:p w14:paraId="6E159DEA" w14:textId="77777777" w:rsidR="00A26BBD" w:rsidRPr="001F4E65" w:rsidRDefault="00A26BBD" w:rsidP="006A3DE2">
            <w:pPr>
              <w:rPr>
                <w:sz w:val="16"/>
                <w:szCs w:val="16"/>
              </w:rPr>
            </w:pPr>
            <w:r w:rsidRPr="001F4E65">
              <w:rPr>
                <w:sz w:val="16"/>
                <w:szCs w:val="16"/>
              </w:rPr>
              <w:t>1</w:t>
            </w:r>
          </w:p>
        </w:tc>
        <w:tc>
          <w:tcPr>
            <w:tcW w:w="1435" w:type="dxa"/>
          </w:tcPr>
          <w:p w14:paraId="4E57FA11" w14:textId="77777777" w:rsidR="00A26BBD" w:rsidRPr="001F4E65" w:rsidRDefault="00A26BBD" w:rsidP="006A3DE2">
            <w:pPr>
              <w:rPr>
                <w:sz w:val="16"/>
                <w:szCs w:val="16"/>
              </w:rPr>
            </w:pPr>
            <w:r w:rsidRPr="001F4E65">
              <w:rPr>
                <w:sz w:val="16"/>
                <w:szCs w:val="16"/>
              </w:rPr>
              <w:t>1</w:t>
            </w:r>
          </w:p>
        </w:tc>
      </w:tr>
      <w:tr w:rsidR="00A26BBD" w:rsidRPr="001F4E65" w14:paraId="472E4BEE" w14:textId="77777777" w:rsidTr="006A3DE2">
        <w:tc>
          <w:tcPr>
            <w:tcW w:w="563" w:type="dxa"/>
          </w:tcPr>
          <w:p w14:paraId="34AB4BEC" w14:textId="77777777" w:rsidR="00A26BBD" w:rsidRPr="001F4E65" w:rsidRDefault="00A26BBD" w:rsidP="006A3DE2">
            <w:pPr>
              <w:rPr>
                <w:b/>
                <w:bCs/>
                <w:sz w:val="16"/>
                <w:szCs w:val="16"/>
              </w:rPr>
            </w:pPr>
            <w:r w:rsidRPr="001F4E65">
              <w:rPr>
                <w:b/>
                <w:bCs/>
                <w:sz w:val="16"/>
                <w:szCs w:val="16"/>
              </w:rPr>
              <w:t>WY</w:t>
            </w:r>
          </w:p>
        </w:tc>
        <w:tc>
          <w:tcPr>
            <w:tcW w:w="590" w:type="dxa"/>
          </w:tcPr>
          <w:p w14:paraId="2A8C5B73" w14:textId="77777777" w:rsidR="00A26BBD" w:rsidRPr="001F4E65" w:rsidRDefault="00A26BBD" w:rsidP="006A3DE2">
            <w:pPr>
              <w:rPr>
                <w:sz w:val="16"/>
                <w:szCs w:val="16"/>
              </w:rPr>
            </w:pPr>
            <w:r w:rsidRPr="001F4E65">
              <w:rPr>
                <w:sz w:val="16"/>
                <w:szCs w:val="16"/>
              </w:rPr>
              <w:t>1</w:t>
            </w:r>
          </w:p>
        </w:tc>
        <w:tc>
          <w:tcPr>
            <w:tcW w:w="528" w:type="dxa"/>
          </w:tcPr>
          <w:p w14:paraId="659D25E3" w14:textId="77777777" w:rsidR="00A26BBD" w:rsidRPr="001F4E65" w:rsidRDefault="00A26BBD" w:rsidP="006A3DE2">
            <w:pPr>
              <w:rPr>
                <w:sz w:val="16"/>
                <w:szCs w:val="16"/>
              </w:rPr>
            </w:pPr>
            <w:r w:rsidRPr="001F4E65">
              <w:rPr>
                <w:sz w:val="16"/>
                <w:szCs w:val="16"/>
              </w:rPr>
              <w:t>1</w:t>
            </w:r>
          </w:p>
        </w:tc>
        <w:tc>
          <w:tcPr>
            <w:tcW w:w="892" w:type="dxa"/>
          </w:tcPr>
          <w:p w14:paraId="58C370DF" w14:textId="77777777" w:rsidR="00A26BBD" w:rsidRPr="001F4E65" w:rsidRDefault="00A26BBD" w:rsidP="006A3DE2">
            <w:pPr>
              <w:rPr>
                <w:sz w:val="16"/>
                <w:szCs w:val="16"/>
              </w:rPr>
            </w:pPr>
            <w:r w:rsidRPr="001F4E65">
              <w:rPr>
                <w:sz w:val="16"/>
                <w:szCs w:val="16"/>
              </w:rPr>
              <w:t>1</w:t>
            </w:r>
          </w:p>
        </w:tc>
        <w:tc>
          <w:tcPr>
            <w:tcW w:w="3352" w:type="dxa"/>
          </w:tcPr>
          <w:p w14:paraId="5CCDFB11" w14:textId="77777777" w:rsidR="00A26BBD" w:rsidRPr="001F4E65" w:rsidRDefault="00A26BBD" w:rsidP="006A3DE2">
            <w:pPr>
              <w:rPr>
                <w:sz w:val="16"/>
                <w:szCs w:val="16"/>
              </w:rPr>
            </w:pPr>
            <w:r w:rsidRPr="001F4E65">
              <w:rPr>
                <w:sz w:val="16"/>
                <w:szCs w:val="16"/>
              </w:rPr>
              <w:t xml:space="preserve">&lt; 9 </w:t>
            </w:r>
            <w:proofErr w:type="spellStart"/>
            <w:r w:rsidRPr="001F4E65">
              <w:rPr>
                <w:sz w:val="16"/>
                <w:szCs w:val="16"/>
              </w:rPr>
              <w:t>yo</w:t>
            </w:r>
            <w:proofErr w:type="spellEnd"/>
          </w:p>
        </w:tc>
        <w:tc>
          <w:tcPr>
            <w:tcW w:w="1272" w:type="dxa"/>
          </w:tcPr>
          <w:p w14:paraId="6525B622" w14:textId="77777777" w:rsidR="00A26BBD" w:rsidRPr="001F4E65" w:rsidRDefault="00A26BBD" w:rsidP="006A3DE2">
            <w:pPr>
              <w:rPr>
                <w:sz w:val="16"/>
                <w:szCs w:val="16"/>
              </w:rPr>
            </w:pPr>
            <w:r w:rsidRPr="001F4E65">
              <w:rPr>
                <w:sz w:val="16"/>
                <w:szCs w:val="16"/>
              </w:rPr>
              <w:t>$10-100 fine</w:t>
            </w:r>
          </w:p>
        </w:tc>
        <w:tc>
          <w:tcPr>
            <w:tcW w:w="1078" w:type="dxa"/>
          </w:tcPr>
          <w:p w14:paraId="72C912F6" w14:textId="77777777" w:rsidR="00A26BBD" w:rsidRPr="001F4E65" w:rsidRDefault="00A26BBD" w:rsidP="006A3DE2">
            <w:pPr>
              <w:rPr>
                <w:sz w:val="16"/>
                <w:szCs w:val="16"/>
              </w:rPr>
            </w:pPr>
            <w:r w:rsidRPr="001F4E65">
              <w:rPr>
                <w:sz w:val="16"/>
                <w:szCs w:val="16"/>
              </w:rPr>
              <w:t>1</w:t>
            </w:r>
          </w:p>
        </w:tc>
        <w:tc>
          <w:tcPr>
            <w:tcW w:w="1080" w:type="dxa"/>
          </w:tcPr>
          <w:p w14:paraId="26E954B0" w14:textId="77777777" w:rsidR="00A26BBD" w:rsidRPr="001F4E65" w:rsidRDefault="00A26BBD" w:rsidP="006A3DE2">
            <w:pPr>
              <w:rPr>
                <w:sz w:val="16"/>
                <w:szCs w:val="16"/>
              </w:rPr>
            </w:pPr>
            <w:r w:rsidRPr="001F4E65">
              <w:rPr>
                <w:sz w:val="16"/>
                <w:szCs w:val="16"/>
              </w:rPr>
              <w:t>1</w:t>
            </w:r>
          </w:p>
        </w:tc>
        <w:tc>
          <w:tcPr>
            <w:tcW w:w="1435" w:type="dxa"/>
          </w:tcPr>
          <w:p w14:paraId="6062BE60" w14:textId="77777777" w:rsidR="00A26BBD" w:rsidRPr="001F4E65" w:rsidRDefault="00A26BBD" w:rsidP="006A3DE2">
            <w:pPr>
              <w:rPr>
                <w:sz w:val="16"/>
                <w:szCs w:val="16"/>
              </w:rPr>
            </w:pPr>
            <w:r w:rsidRPr="001F4E65">
              <w:rPr>
                <w:sz w:val="16"/>
                <w:szCs w:val="16"/>
              </w:rPr>
              <w:t>0</w:t>
            </w:r>
          </w:p>
        </w:tc>
      </w:tr>
      <w:tr w:rsidR="00A26BBD" w:rsidRPr="001F4E65" w14:paraId="3B4420A7" w14:textId="77777777" w:rsidTr="006A3DE2">
        <w:tc>
          <w:tcPr>
            <w:tcW w:w="563" w:type="dxa"/>
          </w:tcPr>
          <w:p w14:paraId="5623C83F" w14:textId="77777777" w:rsidR="00A26BBD" w:rsidRPr="001F4E65" w:rsidRDefault="00A26BBD" w:rsidP="006A3DE2">
            <w:pPr>
              <w:rPr>
                <w:b/>
                <w:bCs/>
                <w:sz w:val="16"/>
                <w:szCs w:val="16"/>
              </w:rPr>
            </w:pPr>
            <w:r w:rsidRPr="001F4E65">
              <w:rPr>
                <w:b/>
                <w:bCs/>
                <w:sz w:val="16"/>
                <w:szCs w:val="16"/>
              </w:rPr>
              <w:t>Sum</w:t>
            </w:r>
          </w:p>
        </w:tc>
        <w:tc>
          <w:tcPr>
            <w:tcW w:w="590" w:type="dxa"/>
          </w:tcPr>
          <w:p w14:paraId="35C5EA1C" w14:textId="77777777" w:rsidR="00A26BBD" w:rsidRPr="001F4E65" w:rsidRDefault="00A26BBD" w:rsidP="006A3DE2">
            <w:pPr>
              <w:rPr>
                <w:b/>
                <w:bCs/>
                <w:sz w:val="16"/>
                <w:szCs w:val="16"/>
              </w:rPr>
            </w:pPr>
            <w:r w:rsidRPr="001F4E65">
              <w:rPr>
                <w:b/>
                <w:bCs/>
                <w:sz w:val="16"/>
                <w:szCs w:val="16"/>
              </w:rPr>
              <w:t>43</w:t>
            </w:r>
          </w:p>
        </w:tc>
        <w:tc>
          <w:tcPr>
            <w:tcW w:w="528" w:type="dxa"/>
          </w:tcPr>
          <w:p w14:paraId="04B30A1E" w14:textId="77777777" w:rsidR="00A26BBD" w:rsidRPr="001F4E65" w:rsidRDefault="00A26BBD" w:rsidP="006A3DE2">
            <w:pPr>
              <w:rPr>
                <w:b/>
                <w:bCs/>
                <w:sz w:val="16"/>
                <w:szCs w:val="16"/>
              </w:rPr>
            </w:pPr>
            <w:r w:rsidRPr="001F4E65">
              <w:rPr>
                <w:b/>
                <w:bCs/>
                <w:sz w:val="16"/>
                <w:szCs w:val="16"/>
              </w:rPr>
              <w:t>22</w:t>
            </w:r>
          </w:p>
        </w:tc>
        <w:tc>
          <w:tcPr>
            <w:tcW w:w="892" w:type="dxa"/>
          </w:tcPr>
          <w:p w14:paraId="6397E17C" w14:textId="77777777" w:rsidR="00A26BBD" w:rsidRPr="001F4E65" w:rsidRDefault="00A26BBD" w:rsidP="006A3DE2">
            <w:pPr>
              <w:rPr>
                <w:b/>
                <w:bCs/>
                <w:sz w:val="16"/>
                <w:szCs w:val="16"/>
              </w:rPr>
            </w:pPr>
            <w:r w:rsidRPr="001F4E65">
              <w:rPr>
                <w:b/>
                <w:bCs/>
                <w:sz w:val="16"/>
                <w:szCs w:val="16"/>
              </w:rPr>
              <w:t>34</w:t>
            </w:r>
          </w:p>
        </w:tc>
        <w:tc>
          <w:tcPr>
            <w:tcW w:w="3352" w:type="dxa"/>
          </w:tcPr>
          <w:p w14:paraId="54B241EA" w14:textId="77777777" w:rsidR="00A26BBD" w:rsidRPr="001F4E65" w:rsidRDefault="00A26BBD" w:rsidP="006A3DE2">
            <w:pPr>
              <w:rPr>
                <w:b/>
                <w:bCs/>
                <w:sz w:val="16"/>
                <w:szCs w:val="16"/>
              </w:rPr>
            </w:pPr>
            <w:r w:rsidRPr="001F4E65">
              <w:rPr>
                <w:b/>
                <w:bCs/>
                <w:sz w:val="16"/>
                <w:szCs w:val="16"/>
              </w:rPr>
              <w:t>-</w:t>
            </w:r>
          </w:p>
        </w:tc>
        <w:tc>
          <w:tcPr>
            <w:tcW w:w="1272" w:type="dxa"/>
          </w:tcPr>
          <w:p w14:paraId="55978F1D" w14:textId="77777777" w:rsidR="00A26BBD" w:rsidRPr="001F4E65" w:rsidRDefault="00A26BBD" w:rsidP="006A3DE2">
            <w:pPr>
              <w:rPr>
                <w:b/>
                <w:bCs/>
                <w:sz w:val="16"/>
                <w:szCs w:val="16"/>
              </w:rPr>
            </w:pPr>
            <w:r w:rsidRPr="001F4E65">
              <w:rPr>
                <w:b/>
                <w:bCs/>
                <w:sz w:val="16"/>
                <w:szCs w:val="16"/>
              </w:rPr>
              <w:t>-</w:t>
            </w:r>
          </w:p>
        </w:tc>
        <w:tc>
          <w:tcPr>
            <w:tcW w:w="1078" w:type="dxa"/>
          </w:tcPr>
          <w:p w14:paraId="325A34F6" w14:textId="77777777" w:rsidR="00A26BBD" w:rsidRPr="001F4E65" w:rsidRDefault="00A26BBD" w:rsidP="006A3DE2">
            <w:pPr>
              <w:rPr>
                <w:b/>
                <w:bCs/>
                <w:sz w:val="16"/>
                <w:szCs w:val="16"/>
              </w:rPr>
            </w:pPr>
            <w:r w:rsidRPr="001F4E65">
              <w:rPr>
                <w:b/>
                <w:bCs/>
                <w:sz w:val="16"/>
                <w:szCs w:val="16"/>
              </w:rPr>
              <w:t>44</w:t>
            </w:r>
          </w:p>
        </w:tc>
        <w:tc>
          <w:tcPr>
            <w:tcW w:w="1080" w:type="dxa"/>
          </w:tcPr>
          <w:p w14:paraId="49AE8AA6" w14:textId="77777777" w:rsidR="00A26BBD" w:rsidRPr="001F4E65" w:rsidRDefault="00A26BBD" w:rsidP="006A3DE2">
            <w:pPr>
              <w:rPr>
                <w:b/>
                <w:bCs/>
                <w:sz w:val="16"/>
                <w:szCs w:val="16"/>
              </w:rPr>
            </w:pPr>
            <w:r w:rsidRPr="001F4E65">
              <w:rPr>
                <w:b/>
                <w:bCs/>
                <w:sz w:val="16"/>
                <w:szCs w:val="16"/>
              </w:rPr>
              <w:t>50</w:t>
            </w:r>
          </w:p>
        </w:tc>
        <w:tc>
          <w:tcPr>
            <w:tcW w:w="1435" w:type="dxa"/>
          </w:tcPr>
          <w:p w14:paraId="4809CE82" w14:textId="77777777" w:rsidR="00A26BBD" w:rsidRPr="001F4E65" w:rsidRDefault="00A26BBD" w:rsidP="006A3DE2">
            <w:pPr>
              <w:rPr>
                <w:b/>
                <w:bCs/>
                <w:sz w:val="16"/>
                <w:szCs w:val="16"/>
              </w:rPr>
            </w:pPr>
            <w:r w:rsidRPr="001F4E65">
              <w:rPr>
                <w:b/>
                <w:bCs/>
                <w:sz w:val="16"/>
                <w:szCs w:val="16"/>
              </w:rPr>
              <w:t>-</w:t>
            </w:r>
          </w:p>
        </w:tc>
      </w:tr>
    </w:tbl>
    <w:p w14:paraId="3FA56ED3" w14:textId="1322661B" w:rsidR="00A26BBD" w:rsidRPr="001F4E65" w:rsidRDefault="003341C9" w:rsidP="003341C9">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a. </w:t>
      </w:r>
      <w:r w:rsidR="00A26BBD" w:rsidRPr="001F4E65">
        <w:rPr>
          <w:rFonts w:ascii="Times New Roman" w:hAnsi="Times New Roman" w:cs="Times New Roman"/>
          <w:sz w:val="16"/>
          <w:szCs w:val="16"/>
        </w:rPr>
        <w:t>For brevity, only monetary penalties are described here. For more information on penalties (including any driver’s license penalties or incarceration) and for specific information about each state’s law, see the Appendix and full version of state law table.</w:t>
      </w:r>
    </w:p>
    <w:p w14:paraId="48996B6B" w14:textId="76664F12" w:rsidR="00A26BBD" w:rsidRPr="001F4E65" w:rsidRDefault="003341C9" w:rsidP="003341C9">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b. </w:t>
      </w:r>
      <w:r w:rsidR="00A26BBD" w:rsidRPr="001F4E65">
        <w:rPr>
          <w:rFonts w:ascii="Times New Roman" w:hAnsi="Times New Roman" w:cs="Times New Roman"/>
          <w:sz w:val="16"/>
          <w:szCs w:val="16"/>
        </w:rPr>
        <w:t>Florida exempts taxi and rideshare drivers and shifts responsibility to the parent/guardian of the child passenger</w:t>
      </w:r>
    </w:p>
    <w:p w14:paraId="40BACEBF" w14:textId="3F8341EE" w:rsidR="00A26BBD" w:rsidRPr="001F4E65" w:rsidRDefault="003341C9" w:rsidP="003341C9">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c. </w:t>
      </w:r>
      <w:r w:rsidR="00A26BBD" w:rsidRPr="001F4E65">
        <w:rPr>
          <w:rFonts w:ascii="Times New Roman" w:hAnsi="Times New Roman" w:cs="Times New Roman"/>
          <w:sz w:val="16"/>
          <w:szCs w:val="16"/>
        </w:rPr>
        <w:t xml:space="preserve">Oregon exempts taxi and rideshare drivers from responsibility for enforcing CRS use in their </w:t>
      </w:r>
      <w:proofErr w:type="gramStart"/>
      <w:r w:rsidR="00A26BBD" w:rsidRPr="001F4E65">
        <w:rPr>
          <w:rFonts w:ascii="Times New Roman" w:hAnsi="Times New Roman" w:cs="Times New Roman"/>
          <w:sz w:val="16"/>
          <w:szCs w:val="16"/>
        </w:rPr>
        <w:t>vehicles, but</w:t>
      </w:r>
      <w:proofErr w:type="gramEnd"/>
      <w:r w:rsidR="00A26BBD" w:rsidRPr="001F4E65">
        <w:rPr>
          <w:rFonts w:ascii="Times New Roman" w:hAnsi="Times New Roman" w:cs="Times New Roman"/>
          <w:sz w:val="16"/>
          <w:szCs w:val="16"/>
        </w:rPr>
        <w:t xml:space="preserve"> requires children to be restrained in a CRS when riding in a rideshare or taxi vehicle.</w:t>
      </w:r>
    </w:p>
    <w:p w14:paraId="599A5E49" w14:textId="77777777" w:rsidR="00A26BBD" w:rsidRPr="001F4E65" w:rsidRDefault="00A26BBD" w:rsidP="00A26BBD">
      <w:pPr>
        <w:rPr>
          <w:sz w:val="18"/>
          <w:szCs w:val="18"/>
        </w:rPr>
      </w:pPr>
    </w:p>
    <w:p w14:paraId="121FFBC0" w14:textId="77777777" w:rsidR="00A26BBD" w:rsidRPr="001F4E65" w:rsidRDefault="00A26BBD" w:rsidP="00A26BBD">
      <w:pPr>
        <w:rPr>
          <w:sz w:val="18"/>
          <w:szCs w:val="18"/>
        </w:rPr>
      </w:pPr>
    </w:p>
    <w:p w14:paraId="7009B76F" w14:textId="77777777" w:rsidR="00A26BBD" w:rsidRPr="001F4E65" w:rsidRDefault="00A26BBD" w:rsidP="00A26BBD">
      <w:pPr>
        <w:rPr>
          <w:sz w:val="18"/>
          <w:szCs w:val="18"/>
        </w:rPr>
      </w:pPr>
    </w:p>
    <w:p w14:paraId="704765B7" w14:textId="77777777" w:rsidR="001F4E65" w:rsidRPr="001F4E65" w:rsidRDefault="001F4E65" w:rsidP="001F4E65">
      <w:pPr>
        <w:pStyle w:val="Header"/>
        <w:ind w:right="360"/>
        <w:rPr>
          <w:rFonts w:ascii="Times New Roman" w:hAnsi="Times New Roman" w:cs="Times New Roman"/>
          <w:b/>
          <w:bCs/>
        </w:rPr>
      </w:pPr>
      <w:r w:rsidRPr="001F4E65">
        <w:rPr>
          <w:rFonts w:ascii="Times New Roman" w:hAnsi="Times New Roman" w:cs="Times New Roman"/>
          <w:b/>
        </w:rPr>
        <w:t xml:space="preserve">Table 2: </w:t>
      </w:r>
      <w:r w:rsidRPr="001F4E65">
        <w:rPr>
          <w:rFonts w:ascii="Times New Roman" w:hAnsi="Times New Roman" w:cs="Times New Roman"/>
          <w:b/>
          <w:bCs/>
        </w:rPr>
        <w:t>City Laws and Policies for Child Passenger Safety in For-Hire Motor Vehicles</w:t>
      </w:r>
    </w:p>
    <w:p w14:paraId="7E15FDD6" w14:textId="77777777" w:rsidR="001F4E65" w:rsidRPr="001F4E65" w:rsidRDefault="001F4E65" w:rsidP="001F4E65">
      <w:pPr>
        <w:rPr>
          <w:sz w:val="16"/>
          <w:szCs w:val="16"/>
        </w:rPr>
      </w:pPr>
      <w:r w:rsidRPr="001F4E65">
        <w:rPr>
          <w:sz w:val="16"/>
          <w:szCs w:val="16"/>
        </w:rPr>
        <w:t xml:space="preserve">Legend: Yes = 1, No = 0 (unless otherwise indicated). </w:t>
      </w:r>
    </w:p>
    <w:p w14:paraId="2CB7EB5C" w14:textId="77777777" w:rsidR="001F4E65" w:rsidRPr="001F4E65" w:rsidRDefault="001F4E65" w:rsidP="001F4E65"/>
    <w:tbl>
      <w:tblPr>
        <w:tblStyle w:val="TableGrid"/>
        <w:tblW w:w="0" w:type="auto"/>
        <w:tblLook w:val="04A0" w:firstRow="1" w:lastRow="0" w:firstColumn="1" w:lastColumn="0" w:noHBand="0" w:noVBand="1"/>
      </w:tblPr>
      <w:tblGrid>
        <w:gridCol w:w="938"/>
        <w:gridCol w:w="590"/>
        <w:gridCol w:w="528"/>
        <w:gridCol w:w="892"/>
        <w:gridCol w:w="1853"/>
        <w:gridCol w:w="1094"/>
        <w:gridCol w:w="1125"/>
        <w:gridCol w:w="1058"/>
        <w:gridCol w:w="1272"/>
      </w:tblGrid>
      <w:tr w:rsidR="00CE5F44" w:rsidRPr="001F4E65" w14:paraId="159A7F74" w14:textId="77777777" w:rsidTr="006A3DE2">
        <w:tc>
          <w:tcPr>
            <w:tcW w:w="938" w:type="dxa"/>
            <w:vMerge w:val="restart"/>
          </w:tcPr>
          <w:p w14:paraId="26CD0290" w14:textId="77777777" w:rsidR="001F4E65" w:rsidRPr="001F4E65" w:rsidRDefault="001F4E65" w:rsidP="006A3DE2">
            <w:pPr>
              <w:rPr>
                <w:b/>
                <w:bCs/>
                <w:sz w:val="16"/>
                <w:szCs w:val="16"/>
              </w:rPr>
            </w:pPr>
            <w:r w:rsidRPr="001F4E65">
              <w:rPr>
                <w:b/>
                <w:bCs/>
                <w:sz w:val="16"/>
                <w:szCs w:val="16"/>
              </w:rPr>
              <w:t>City</w:t>
            </w:r>
          </w:p>
        </w:tc>
        <w:tc>
          <w:tcPr>
            <w:tcW w:w="1118" w:type="dxa"/>
            <w:gridSpan w:val="2"/>
          </w:tcPr>
          <w:p w14:paraId="21E8157F" w14:textId="77777777" w:rsidR="001F4E65" w:rsidRPr="001F4E65" w:rsidRDefault="001F4E65" w:rsidP="006A3DE2">
            <w:pPr>
              <w:jc w:val="center"/>
              <w:rPr>
                <w:b/>
                <w:bCs/>
                <w:sz w:val="16"/>
                <w:szCs w:val="16"/>
              </w:rPr>
            </w:pPr>
            <w:r w:rsidRPr="001F4E65">
              <w:rPr>
                <w:b/>
                <w:bCs/>
                <w:sz w:val="16"/>
                <w:szCs w:val="16"/>
              </w:rPr>
              <w:t>CRS Required?</w:t>
            </w:r>
          </w:p>
        </w:tc>
        <w:tc>
          <w:tcPr>
            <w:tcW w:w="892" w:type="dxa"/>
            <w:vMerge w:val="restart"/>
          </w:tcPr>
          <w:p w14:paraId="5F8D720A" w14:textId="77777777" w:rsidR="001F4E65" w:rsidRPr="001F4E65" w:rsidRDefault="001F4E65" w:rsidP="006A3DE2">
            <w:pPr>
              <w:rPr>
                <w:b/>
                <w:bCs/>
                <w:sz w:val="16"/>
                <w:szCs w:val="16"/>
              </w:rPr>
            </w:pPr>
            <w:r w:rsidRPr="001F4E65">
              <w:rPr>
                <w:b/>
                <w:bCs/>
                <w:sz w:val="16"/>
                <w:szCs w:val="16"/>
              </w:rPr>
              <w:t>Seating position</w:t>
            </w:r>
          </w:p>
          <w:p w14:paraId="505CDFB8" w14:textId="77777777" w:rsidR="001F4E65" w:rsidRPr="001F4E65" w:rsidRDefault="001F4E65" w:rsidP="006A3DE2">
            <w:pPr>
              <w:rPr>
                <w:b/>
                <w:bCs/>
                <w:sz w:val="16"/>
                <w:szCs w:val="16"/>
              </w:rPr>
            </w:pPr>
            <w:r w:rsidRPr="001F4E65">
              <w:rPr>
                <w:b/>
                <w:bCs/>
                <w:sz w:val="16"/>
                <w:szCs w:val="16"/>
              </w:rPr>
              <w:t>specified?</w:t>
            </w:r>
          </w:p>
        </w:tc>
        <w:tc>
          <w:tcPr>
            <w:tcW w:w="2627" w:type="dxa"/>
            <w:vMerge w:val="restart"/>
          </w:tcPr>
          <w:p w14:paraId="15FF79E0" w14:textId="77777777" w:rsidR="001F4E65" w:rsidRPr="001F4E65" w:rsidRDefault="001F4E65" w:rsidP="006A3DE2">
            <w:pPr>
              <w:rPr>
                <w:b/>
                <w:bCs/>
                <w:sz w:val="16"/>
                <w:szCs w:val="16"/>
              </w:rPr>
            </w:pPr>
            <w:r w:rsidRPr="001F4E65">
              <w:rPr>
                <w:b/>
                <w:bCs/>
                <w:sz w:val="16"/>
                <w:szCs w:val="16"/>
              </w:rPr>
              <w:t>Ages (years), weights (</w:t>
            </w:r>
            <w:proofErr w:type="spellStart"/>
            <w:r w:rsidRPr="001F4E65">
              <w:rPr>
                <w:b/>
                <w:bCs/>
                <w:sz w:val="16"/>
                <w:szCs w:val="16"/>
              </w:rPr>
              <w:t>lbs</w:t>
            </w:r>
            <w:proofErr w:type="spellEnd"/>
            <w:r w:rsidRPr="001F4E65">
              <w:rPr>
                <w:b/>
                <w:bCs/>
                <w:sz w:val="16"/>
                <w:szCs w:val="16"/>
              </w:rPr>
              <w:t>), and heights (in.) for which a CRS is required</w:t>
            </w:r>
          </w:p>
        </w:tc>
        <w:tc>
          <w:tcPr>
            <w:tcW w:w="1260" w:type="dxa"/>
            <w:vMerge w:val="restart"/>
          </w:tcPr>
          <w:p w14:paraId="04F34CA9" w14:textId="216E17B5" w:rsidR="001F4E65" w:rsidRPr="001F4E65" w:rsidRDefault="001F4E65" w:rsidP="006A3DE2">
            <w:pPr>
              <w:rPr>
                <w:b/>
                <w:bCs/>
                <w:sz w:val="16"/>
                <w:szCs w:val="16"/>
              </w:rPr>
            </w:pPr>
            <w:r w:rsidRPr="001F4E65">
              <w:rPr>
                <w:b/>
                <w:bCs/>
                <w:sz w:val="16"/>
                <w:szCs w:val="16"/>
              </w:rPr>
              <w:t xml:space="preserve">Monetary </w:t>
            </w:r>
            <w:proofErr w:type="spellStart"/>
            <w:r w:rsidRPr="001F4E65">
              <w:rPr>
                <w:b/>
                <w:bCs/>
                <w:sz w:val="16"/>
                <w:szCs w:val="16"/>
              </w:rPr>
              <w:t>penalties</w:t>
            </w:r>
            <w:r w:rsidR="00CE5F44" w:rsidRPr="00CE5F44">
              <w:rPr>
                <w:b/>
                <w:bCs/>
                <w:sz w:val="16"/>
                <w:szCs w:val="16"/>
                <w:vertAlign w:val="superscript"/>
              </w:rPr>
              <w:t>a</w:t>
            </w:r>
            <w:proofErr w:type="spellEnd"/>
          </w:p>
          <w:p w14:paraId="04D0B169" w14:textId="77777777" w:rsidR="001F4E65" w:rsidRPr="001F4E65" w:rsidRDefault="001F4E65" w:rsidP="006A3DE2">
            <w:pPr>
              <w:rPr>
                <w:b/>
                <w:bCs/>
                <w:sz w:val="16"/>
                <w:szCs w:val="16"/>
              </w:rPr>
            </w:pPr>
          </w:p>
        </w:tc>
        <w:tc>
          <w:tcPr>
            <w:tcW w:w="1170" w:type="dxa"/>
            <w:vMerge w:val="restart"/>
          </w:tcPr>
          <w:p w14:paraId="5532BD98" w14:textId="77777777" w:rsidR="001F4E65" w:rsidRPr="001F4E65" w:rsidRDefault="001F4E65" w:rsidP="006A3DE2">
            <w:pPr>
              <w:rPr>
                <w:b/>
                <w:bCs/>
                <w:sz w:val="16"/>
                <w:szCs w:val="16"/>
              </w:rPr>
            </w:pPr>
            <w:r w:rsidRPr="001F4E65">
              <w:rPr>
                <w:b/>
                <w:bCs/>
                <w:sz w:val="16"/>
                <w:szCs w:val="16"/>
              </w:rPr>
              <w:t>Means of enhancing compliance?</w:t>
            </w:r>
          </w:p>
        </w:tc>
        <w:tc>
          <w:tcPr>
            <w:tcW w:w="1260" w:type="dxa"/>
            <w:vMerge w:val="restart"/>
          </w:tcPr>
          <w:p w14:paraId="16A04FC1" w14:textId="77777777" w:rsidR="001F4E65" w:rsidRPr="001F4E65" w:rsidRDefault="001F4E65" w:rsidP="006A3DE2">
            <w:pPr>
              <w:rPr>
                <w:b/>
                <w:bCs/>
                <w:sz w:val="16"/>
                <w:szCs w:val="16"/>
              </w:rPr>
            </w:pPr>
            <w:r w:rsidRPr="001F4E65">
              <w:rPr>
                <w:b/>
                <w:bCs/>
                <w:sz w:val="16"/>
                <w:szCs w:val="16"/>
              </w:rPr>
              <w:t xml:space="preserve">Is a seat belt required for children younger than 13 who are not in a CRS? </w:t>
            </w:r>
          </w:p>
        </w:tc>
        <w:tc>
          <w:tcPr>
            <w:tcW w:w="1525" w:type="dxa"/>
            <w:vMerge w:val="restart"/>
          </w:tcPr>
          <w:p w14:paraId="1F20694B" w14:textId="77777777" w:rsidR="001F4E65" w:rsidRPr="001F4E65" w:rsidRDefault="001F4E65" w:rsidP="006A3DE2">
            <w:pPr>
              <w:rPr>
                <w:b/>
                <w:bCs/>
                <w:sz w:val="16"/>
                <w:szCs w:val="16"/>
              </w:rPr>
            </w:pPr>
            <w:r w:rsidRPr="001F4E65">
              <w:rPr>
                <w:b/>
                <w:bCs/>
                <w:sz w:val="16"/>
                <w:szCs w:val="16"/>
              </w:rPr>
              <w:t>Exceptions for rideshare or taxis?</w:t>
            </w:r>
          </w:p>
          <w:p w14:paraId="39743558" w14:textId="77777777" w:rsidR="001F4E65" w:rsidRPr="001F4E65" w:rsidRDefault="001F4E65" w:rsidP="006A3DE2">
            <w:pPr>
              <w:rPr>
                <w:sz w:val="16"/>
                <w:szCs w:val="16"/>
              </w:rPr>
            </w:pPr>
            <w:r w:rsidRPr="001F4E65">
              <w:rPr>
                <w:sz w:val="16"/>
                <w:szCs w:val="16"/>
              </w:rPr>
              <w:t>(0 = none,</w:t>
            </w:r>
          </w:p>
          <w:p w14:paraId="3A2F354E" w14:textId="77777777" w:rsidR="001F4E65" w:rsidRPr="001F4E65" w:rsidRDefault="001F4E65" w:rsidP="006A3DE2">
            <w:pPr>
              <w:rPr>
                <w:sz w:val="16"/>
                <w:szCs w:val="16"/>
              </w:rPr>
            </w:pPr>
            <w:r w:rsidRPr="001F4E65">
              <w:rPr>
                <w:sz w:val="16"/>
                <w:szCs w:val="16"/>
              </w:rPr>
              <w:t xml:space="preserve">1 = for taxis only, </w:t>
            </w:r>
          </w:p>
          <w:p w14:paraId="401CBDFD" w14:textId="77777777" w:rsidR="001F4E65" w:rsidRPr="001F4E65" w:rsidRDefault="001F4E65" w:rsidP="006A3DE2">
            <w:pPr>
              <w:rPr>
                <w:sz w:val="16"/>
                <w:szCs w:val="16"/>
              </w:rPr>
            </w:pPr>
            <w:r w:rsidRPr="001F4E65">
              <w:rPr>
                <w:sz w:val="16"/>
                <w:szCs w:val="16"/>
              </w:rPr>
              <w:t>2 = rideshare only,</w:t>
            </w:r>
          </w:p>
          <w:p w14:paraId="29B165C8" w14:textId="77777777" w:rsidR="001F4E65" w:rsidRPr="001F4E65" w:rsidRDefault="001F4E65" w:rsidP="006A3DE2">
            <w:pPr>
              <w:rPr>
                <w:b/>
                <w:bCs/>
                <w:sz w:val="16"/>
                <w:szCs w:val="16"/>
              </w:rPr>
            </w:pPr>
            <w:r w:rsidRPr="001F4E65">
              <w:rPr>
                <w:sz w:val="16"/>
                <w:szCs w:val="16"/>
              </w:rPr>
              <w:t>3 = for both taxis and rideshare)</w:t>
            </w:r>
          </w:p>
        </w:tc>
      </w:tr>
      <w:tr w:rsidR="00CE5F44" w:rsidRPr="001F4E65" w14:paraId="6EFE7DA4" w14:textId="77777777" w:rsidTr="006A3DE2">
        <w:tc>
          <w:tcPr>
            <w:tcW w:w="938" w:type="dxa"/>
            <w:vMerge/>
          </w:tcPr>
          <w:p w14:paraId="631837CA" w14:textId="77777777" w:rsidR="001F4E65" w:rsidRPr="001F4E65" w:rsidRDefault="001F4E65" w:rsidP="006A3DE2">
            <w:pPr>
              <w:rPr>
                <w:b/>
                <w:bCs/>
                <w:sz w:val="16"/>
                <w:szCs w:val="16"/>
              </w:rPr>
            </w:pPr>
          </w:p>
        </w:tc>
        <w:tc>
          <w:tcPr>
            <w:tcW w:w="590" w:type="dxa"/>
          </w:tcPr>
          <w:p w14:paraId="3321387E" w14:textId="77777777" w:rsidR="001F4E65" w:rsidRPr="001F4E65" w:rsidRDefault="001F4E65" w:rsidP="006A3DE2">
            <w:pPr>
              <w:rPr>
                <w:b/>
                <w:bCs/>
                <w:sz w:val="16"/>
                <w:szCs w:val="16"/>
              </w:rPr>
            </w:pPr>
            <w:r w:rsidRPr="001F4E65">
              <w:rPr>
                <w:b/>
                <w:bCs/>
                <w:sz w:val="16"/>
                <w:szCs w:val="16"/>
              </w:rPr>
              <w:t>Ride-</w:t>
            </w:r>
          </w:p>
          <w:p w14:paraId="1C811A22" w14:textId="77777777" w:rsidR="001F4E65" w:rsidRPr="001F4E65" w:rsidRDefault="001F4E65" w:rsidP="006A3DE2">
            <w:pPr>
              <w:rPr>
                <w:b/>
                <w:bCs/>
                <w:sz w:val="16"/>
                <w:szCs w:val="16"/>
              </w:rPr>
            </w:pPr>
            <w:r w:rsidRPr="001F4E65">
              <w:rPr>
                <w:b/>
                <w:bCs/>
                <w:sz w:val="16"/>
                <w:szCs w:val="16"/>
              </w:rPr>
              <w:t>share</w:t>
            </w:r>
          </w:p>
          <w:p w14:paraId="1FD45475" w14:textId="77777777" w:rsidR="001F4E65" w:rsidRPr="001F4E65" w:rsidRDefault="001F4E65" w:rsidP="006A3DE2">
            <w:pPr>
              <w:rPr>
                <w:b/>
                <w:bCs/>
                <w:sz w:val="16"/>
                <w:szCs w:val="16"/>
              </w:rPr>
            </w:pPr>
          </w:p>
        </w:tc>
        <w:tc>
          <w:tcPr>
            <w:tcW w:w="528" w:type="dxa"/>
          </w:tcPr>
          <w:p w14:paraId="2FB8D8A2" w14:textId="77777777" w:rsidR="001F4E65" w:rsidRPr="001F4E65" w:rsidRDefault="001F4E65" w:rsidP="006A3DE2">
            <w:pPr>
              <w:rPr>
                <w:b/>
                <w:bCs/>
                <w:sz w:val="16"/>
                <w:szCs w:val="16"/>
              </w:rPr>
            </w:pPr>
            <w:r w:rsidRPr="001F4E65">
              <w:rPr>
                <w:b/>
                <w:bCs/>
                <w:sz w:val="16"/>
                <w:szCs w:val="16"/>
              </w:rPr>
              <w:t>Taxi</w:t>
            </w:r>
          </w:p>
        </w:tc>
        <w:tc>
          <w:tcPr>
            <w:tcW w:w="892" w:type="dxa"/>
            <w:vMerge/>
          </w:tcPr>
          <w:p w14:paraId="615B874E" w14:textId="77777777" w:rsidR="001F4E65" w:rsidRPr="001F4E65" w:rsidRDefault="001F4E65" w:rsidP="006A3DE2">
            <w:pPr>
              <w:rPr>
                <w:b/>
                <w:bCs/>
                <w:sz w:val="16"/>
                <w:szCs w:val="16"/>
              </w:rPr>
            </w:pPr>
          </w:p>
        </w:tc>
        <w:tc>
          <w:tcPr>
            <w:tcW w:w="2627" w:type="dxa"/>
            <w:vMerge/>
          </w:tcPr>
          <w:p w14:paraId="0F62ADFB" w14:textId="77777777" w:rsidR="001F4E65" w:rsidRPr="001F4E65" w:rsidRDefault="001F4E65" w:rsidP="006A3DE2">
            <w:pPr>
              <w:rPr>
                <w:b/>
                <w:bCs/>
                <w:sz w:val="16"/>
                <w:szCs w:val="16"/>
              </w:rPr>
            </w:pPr>
          </w:p>
        </w:tc>
        <w:tc>
          <w:tcPr>
            <w:tcW w:w="1260" w:type="dxa"/>
            <w:vMerge/>
          </w:tcPr>
          <w:p w14:paraId="57B92636" w14:textId="77777777" w:rsidR="001F4E65" w:rsidRPr="001F4E65" w:rsidRDefault="001F4E65" w:rsidP="006A3DE2">
            <w:pPr>
              <w:rPr>
                <w:b/>
                <w:bCs/>
                <w:sz w:val="16"/>
                <w:szCs w:val="16"/>
              </w:rPr>
            </w:pPr>
          </w:p>
        </w:tc>
        <w:tc>
          <w:tcPr>
            <w:tcW w:w="1170" w:type="dxa"/>
            <w:vMerge/>
          </w:tcPr>
          <w:p w14:paraId="74FBD003" w14:textId="77777777" w:rsidR="001F4E65" w:rsidRPr="001F4E65" w:rsidRDefault="001F4E65" w:rsidP="006A3DE2">
            <w:pPr>
              <w:rPr>
                <w:b/>
                <w:bCs/>
                <w:sz w:val="16"/>
                <w:szCs w:val="16"/>
              </w:rPr>
            </w:pPr>
          </w:p>
        </w:tc>
        <w:tc>
          <w:tcPr>
            <w:tcW w:w="1260" w:type="dxa"/>
            <w:vMerge/>
          </w:tcPr>
          <w:p w14:paraId="7B680097" w14:textId="77777777" w:rsidR="001F4E65" w:rsidRPr="001F4E65" w:rsidRDefault="001F4E65" w:rsidP="006A3DE2">
            <w:pPr>
              <w:rPr>
                <w:b/>
                <w:bCs/>
                <w:sz w:val="16"/>
                <w:szCs w:val="16"/>
              </w:rPr>
            </w:pPr>
          </w:p>
        </w:tc>
        <w:tc>
          <w:tcPr>
            <w:tcW w:w="1525" w:type="dxa"/>
            <w:vMerge/>
          </w:tcPr>
          <w:p w14:paraId="5FEBAAA6" w14:textId="77777777" w:rsidR="001F4E65" w:rsidRPr="001F4E65" w:rsidRDefault="001F4E65" w:rsidP="006A3DE2">
            <w:pPr>
              <w:rPr>
                <w:b/>
                <w:bCs/>
                <w:sz w:val="16"/>
                <w:szCs w:val="16"/>
              </w:rPr>
            </w:pPr>
          </w:p>
        </w:tc>
      </w:tr>
      <w:tr w:rsidR="00CE5F44" w:rsidRPr="001F4E65" w14:paraId="4E22CEF9" w14:textId="77777777" w:rsidTr="006A3DE2">
        <w:tc>
          <w:tcPr>
            <w:tcW w:w="938" w:type="dxa"/>
          </w:tcPr>
          <w:p w14:paraId="3426E687" w14:textId="77777777" w:rsidR="001F4E65" w:rsidRPr="001F4E65" w:rsidRDefault="001F4E65" w:rsidP="006A3DE2">
            <w:pPr>
              <w:rPr>
                <w:b/>
                <w:bCs/>
                <w:sz w:val="16"/>
                <w:szCs w:val="16"/>
              </w:rPr>
            </w:pPr>
            <w:r w:rsidRPr="001F4E65">
              <w:rPr>
                <w:b/>
                <w:bCs/>
                <w:sz w:val="16"/>
                <w:szCs w:val="16"/>
              </w:rPr>
              <w:t>Chicago</w:t>
            </w:r>
          </w:p>
        </w:tc>
        <w:tc>
          <w:tcPr>
            <w:tcW w:w="590" w:type="dxa"/>
          </w:tcPr>
          <w:p w14:paraId="53669CE3" w14:textId="7E5C93A6" w:rsidR="001F4E65" w:rsidRPr="001F4E65" w:rsidRDefault="001F4E65" w:rsidP="006A3DE2">
            <w:pPr>
              <w:rPr>
                <w:sz w:val="16"/>
                <w:szCs w:val="16"/>
              </w:rPr>
            </w:pPr>
            <w:r w:rsidRPr="001F4E65">
              <w:rPr>
                <w:sz w:val="16"/>
                <w:szCs w:val="16"/>
              </w:rPr>
              <w:t>0</w:t>
            </w:r>
            <w:r w:rsidRPr="00CE5F44">
              <w:rPr>
                <w:sz w:val="16"/>
                <w:szCs w:val="16"/>
                <w:vertAlign w:val="superscript"/>
              </w:rPr>
              <w:t>b</w:t>
            </w:r>
          </w:p>
        </w:tc>
        <w:tc>
          <w:tcPr>
            <w:tcW w:w="528" w:type="dxa"/>
          </w:tcPr>
          <w:p w14:paraId="229D941F" w14:textId="7D7627F5" w:rsidR="001F4E65" w:rsidRPr="001F4E65" w:rsidRDefault="001F4E65" w:rsidP="006A3DE2">
            <w:pPr>
              <w:rPr>
                <w:sz w:val="16"/>
                <w:szCs w:val="16"/>
              </w:rPr>
            </w:pPr>
            <w:r w:rsidRPr="001F4E65">
              <w:rPr>
                <w:sz w:val="16"/>
                <w:szCs w:val="16"/>
              </w:rPr>
              <w:t>0</w:t>
            </w:r>
            <w:r w:rsidR="00CE5F44" w:rsidRPr="00CE5F44">
              <w:rPr>
                <w:sz w:val="16"/>
                <w:szCs w:val="16"/>
                <w:vertAlign w:val="superscript"/>
              </w:rPr>
              <w:t>b</w:t>
            </w:r>
          </w:p>
        </w:tc>
        <w:tc>
          <w:tcPr>
            <w:tcW w:w="892" w:type="dxa"/>
          </w:tcPr>
          <w:p w14:paraId="12483312" w14:textId="77777777" w:rsidR="001F4E65" w:rsidRPr="001F4E65" w:rsidRDefault="001F4E65" w:rsidP="006A3DE2">
            <w:pPr>
              <w:rPr>
                <w:sz w:val="16"/>
                <w:szCs w:val="16"/>
              </w:rPr>
            </w:pPr>
            <w:r w:rsidRPr="001F4E65">
              <w:rPr>
                <w:sz w:val="16"/>
                <w:szCs w:val="16"/>
              </w:rPr>
              <w:t>0</w:t>
            </w:r>
          </w:p>
        </w:tc>
        <w:tc>
          <w:tcPr>
            <w:tcW w:w="2627" w:type="dxa"/>
          </w:tcPr>
          <w:p w14:paraId="76DBE9CA" w14:textId="77777777" w:rsidR="001F4E65" w:rsidRPr="001F4E65" w:rsidRDefault="001F4E65" w:rsidP="006A3DE2">
            <w:pPr>
              <w:rPr>
                <w:sz w:val="16"/>
                <w:szCs w:val="16"/>
              </w:rPr>
            </w:pPr>
            <w:r w:rsidRPr="001F4E65">
              <w:rPr>
                <w:sz w:val="16"/>
                <w:szCs w:val="16"/>
              </w:rPr>
              <w:t>Not indicated</w:t>
            </w:r>
          </w:p>
        </w:tc>
        <w:tc>
          <w:tcPr>
            <w:tcW w:w="1260" w:type="dxa"/>
          </w:tcPr>
          <w:p w14:paraId="6DA4E9AF" w14:textId="77777777" w:rsidR="001F4E65" w:rsidRPr="001F4E65" w:rsidRDefault="001F4E65" w:rsidP="006A3DE2">
            <w:pPr>
              <w:rPr>
                <w:sz w:val="16"/>
                <w:szCs w:val="16"/>
              </w:rPr>
            </w:pPr>
            <w:r w:rsidRPr="001F4E65">
              <w:rPr>
                <w:sz w:val="16"/>
                <w:szCs w:val="16"/>
              </w:rPr>
              <w:t>$25 fine</w:t>
            </w:r>
          </w:p>
        </w:tc>
        <w:tc>
          <w:tcPr>
            <w:tcW w:w="1170" w:type="dxa"/>
          </w:tcPr>
          <w:p w14:paraId="6AA5CFCA" w14:textId="77777777" w:rsidR="001F4E65" w:rsidRPr="001F4E65" w:rsidRDefault="001F4E65" w:rsidP="006A3DE2">
            <w:pPr>
              <w:rPr>
                <w:sz w:val="16"/>
                <w:szCs w:val="16"/>
              </w:rPr>
            </w:pPr>
            <w:r w:rsidRPr="001F4E65">
              <w:rPr>
                <w:sz w:val="16"/>
                <w:szCs w:val="16"/>
              </w:rPr>
              <w:t>1</w:t>
            </w:r>
          </w:p>
        </w:tc>
        <w:tc>
          <w:tcPr>
            <w:tcW w:w="1260" w:type="dxa"/>
          </w:tcPr>
          <w:p w14:paraId="762163E7" w14:textId="56849706" w:rsidR="001F4E65" w:rsidRPr="00CE5F44" w:rsidRDefault="001F4E65" w:rsidP="006A3DE2">
            <w:pPr>
              <w:rPr>
                <w:sz w:val="16"/>
                <w:szCs w:val="16"/>
              </w:rPr>
            </w:pPr>
            <w:r w:rsidRPr="00CE5F44">
              <w:rPr>
                <w:sz w:val="16"/>
                <w:szCs w:val="16"/>
              </w:rPr>
              <w:t>1</w:t>
            </w:r>
            <w:r w:rsidR="00CE5F44" w:rsidRPr="00CE5F44">
              <w:rPr>
                <w:sz w:val="16"/>
                <w:szCs w:val="16"/>
                <w:vertAlign w:val="superscript"/>
              </w:rPr>
              <w:t>c</w:t>
            </w:r>
          </w:p>
        </w:tc>
        <w:tc>
          <w:tcPr>
            <w:tcW w:w="1525" w:type="dxa"/>
          </w:tcPr>
          <w:p w14:paraId="7A0287DB" w14:textId="77777777" w:rsidR="001F4E65" w:rsidRPr="001F4E65" w:rsidRDefault="001F4E65" w:rsidP="006A3DE2">
            <w:pPr>
              <w:rPr>
                <w:sz w:val="16"/>
                <w:szCs w:val="16"/>
              </w:rPr>
            </w:pPr>
            <w:r w:rsidRPr="001F4E65">
              <w:rPr>
                <w:sz w:val="16"/>
                <w:szCs w:val="16"/>
              </w:rPr>
              <w:t>0</w:t>
            </w:r>
          </w:p>
        </w:tc>
      </w:tr>
      <w:tr w:rsidR="00CE5F44" w:rsidRPr="001F4E65" w14:paraId="150A2E13" w14:textId="77777777" w:rsidTr="006A3DE2">
        <w:tc>
          <w:tcPr>
            <w:tcW w:w="938" w:type="dxa"/>
          </w:tcPr>
          <w:p w14:paraId="286B0E62" w14:textId="77777777" w:rsidR="001F4E65" w:rsidRPr="001F4E65" w:rsidRDefault="001F4E65" w:rsidP="006A3DE2">
            <w:pPr>
              <w:rPr>
                <w:b/>
                <w:bCs/>
                <w:sz w:val="16"/>
                <w:szCs w:val="16"/>
              </w:rPr>
            </w:pPr>
            <w:r w:rsidRPr="001F4E65">
              <w:rPr>
                <w:b/>
                <w:bCs/>
                <w:sz w:val="16"/>
                <w:szCs w:val="16"/>
              </w:rPr>
              <w:t>Colorado Springs</w:t>
            </w:r>
          </w:p>
        </w:tc>
        <w:tc>
          <w:tcPr>
            <w:tcW w:w="590" w:type="dxa"/>
          </w:tcPr>
          <w:p w14:paraId="2E139CF8" w14:textId="77777777" w:rsidR="001F4E65" w:rsidRPr="001F4E65" w:rsidRDefault="001F4E65" w:rsidP="006A3DE2">
            <w:pPr>
              <w:rPr>
                <w:sz w:val="16"/>
                <w:szCs w:val="16"/>
              </w:rPr>
            </w:pPr>
            <w:r w:rsidRPr="001F4E65">
              <w:rPr>
                <w:sz w:val="16"/>
                <w:szCs w:val="16"/>
              </w:rPr>
              <w:t>1</w:t>
            </w:r>
          </w:p>
        </w:tc>
        <w:tc>
          <w:tcPr>
            <w:tcW w:w="528" w:type="dxa"/>
          </w:tcPr>
          <w:p w14:paraId="4179A7FE" w14:textId="77777777" w:rsidR="001F4E65" w:rsidRPr="001F4E65" w:rsidRDefault="001F4E65" w:rsidP="006A3DE2">
            <w:pPr>
              <w:rPr>
                <w:sz w:val="16"/>
                <w:szCs w:val="16"/>
              </w:rPr>
            </w:pPr>
            <w:r w:rsidRPr="001F4E65">
              <w:rPr>
                <w:sz w:val="16"/>
                <w:szCs w:val="16"/>
              </w:rPr>
              <w:t>0</w:t>
            </w:r>
          </w:p>
        </w:tc>
        <w:tc>
          <w:tcPr>
            <w:tcW w:w="892" w:type="dxa"/>
          </w:tcPr>
          <w:p w14:paraId="732E8334" w14:textId="77777777" w:rsidR="001F4E65" w:rsidRPr="001F4E65" w:rsidRDefault="001F4E65" w:rsidP="006A3DE2">
            <w:pPr>
              <w:rPr>
                <w:sz w:val="16"/>
                <w:szCs w:val="16"/>
              </w:rPr>
            </w:pPr>
            <w:r w:rsidRPr="001F4E65">
              <w:rPr>
                <w:sz w:val="16"/>
                <w:szCs w:val="16"/>
              </w:rPr>
              <w:t>1</w:t>
            </w:r>
          </w:p>
        </w:tc>
        <w:tc>
          <w:tcPr>
            <w:tcW w:w="2627" w:type="dxa"/>
          </w:tcPr>
          <w:p w14:paraId="5A6C4A1D" w14:textId="77777777" w:rsidR="001F4E65" w:rsidRPr="001F4E65" w:rsidRDefault="001F4E65"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w:t>
            </w:r>
          </w:p>
          <w:p w14:paraId="07642DDB" w14:textId="77777777" w:rsidR="001F4E65" w:rsidRPr="001F4E65" w:rsidRDefault="001F4E65" w:rsidP="006A3DE2">
            <w:pPr>
              <w:rPr>
                <w:sz w:val="16"/>
                <w:szCs w:val="16"/>
              </w:rPr>
            </w:pPr>
          </w:p>
        </w:tc>
        <w:tc>
          <w:tcPr>
            <w:tcW w:w="1260" w:type="dxa"/>
          </w:tcPr>
          <w:p w14:paraId="293FCC94" w14:textId="77777777" w:rsidR="001F4E65" w:rsidRPr="001F4E65" w:rsidRDefault="001F4E65" w:rsidP="006A3DE2">
            <w:pPr>
              <w:rPr>
                <w:sz w:val="16"/>
                <w:szCs w:val="16"/>
              </w:rPr>
            </w:pPr>
            <w:r w:rsidRPr="001F4E65">
              <w:rPr>
                <w:sz w:val="16"/>
                <w:szCs w:val="16"/>
              </w:rPr>
              <w:t>$81 fine (state law)</w:t>
            </w:r>
          </w:p>
        </w:tc>
        <w:tc>
          <w:tcPr>
            <w:tcW w:w="1170" w:type="dxa"/>
          </w:tcPr>
          <w:p w14:paraId="0F980F14" w14:textId="77777777" w:rsidR="001F4E65" w:rsidRPr="001F4E65" w:rsidRDefault="001F4E65" w:rsidP="006A3DE2">
            <w:pPr>
              <w:rPr>
                <w:sz w:val="16"/>
                <w:szCs w:val="16"/>
              </w:rPr>
            </w:pPr>
            <w:r w:rsidRPr="001F4E65">
              <w:rPr>
                <w:sz w:val="16"/>
                <w:szCs w:val="16"/>
              </w:rPr>
              <w:t>1</w:t>
            </w:r>
          </w:p>
        </w:tc>
        <w:tc>
          <w:tcPr>
            <w:tcW w:w="1260" w:type="dxa"/>
          </w:tcPr>
          <w:p w14:paraId="5787266A" w14:textId="77777777" w:rsidR="001F4E65" w:rsidRPr="001F4E65" w:rsidRDefault="001F4E65" w:rsidP="006A3DE2">
            <w:pPr>
              <w:rPr>
                <w:sz w:val="16"/>
                <w:szCs w:val="16"/>
              </w:rPr>
            </w:pPr>
            <w:r w:rsidRPr="001F4E65">
              <w:rPr>
                <w:sz w:val="16"/>
                <w:szCs w:val="16"/>
              </w:rPr>
              <w:t>1</w:t>
            </w:r>
          </w:p>
        </w:tc>
        <w:tc>
          <w:tcPr>
            <w:tcW w:w="1525" w:type="dxa"/>
          </w:tcPr>
          <w:p w14:paraId="76D99A87" w14:textId="77777777" w:rsidR="001F4E65" w:rsidRPr="001F4E65" w:rsidRDefault="001F4E65" w:rsidP="006A3DE2">
            <w:pPr>
              <w:rPr>
                <w:sz w:val="16"/>
                <w:szCs w:val="16"/>
              </w:rPr>
            </w:pPr>
            <w:r w:rsidRPr="001F4E65">
              <w:rPr>
                <w:sz w:val="16"/>
                <w:szCs w:val="16"/>
              </w:rPr>
              <w:t>1</w:t>
            </w:r>
          </w:p>
        </w:tc>
      </w:tr>
      <w:tr w:rsidR="00CE5F44" w:rsidRPr="001F4E65" w14:paraId="041712B3" w14:textId="77777777" w:rsidTr="006A3DE2">
        <w:tc>
          <w:tcPr>
            <w:tcW w:w="938" w:type="dxa"/>
          </w:tcPr>
          <w:p w14:paraId="42963A49" w14:textId="77777777" w:rsidR="001F4E65" w:rsidRPr="001F4E65" w:rsidRDefault="001F4E65" w:rsidP="006A3DE2">
            <w:pPr>
              <w:rPr>
                <w:b/>
                <w:bCs/>
                <w:sz w:val="16"/>
                <w:szCs w:val="16"/>
              </w:rPr>
            </w:pPr>
            <w:r w:rsidRPr="001F4E65">
              <w:rPr>
                <w:b/>
                <w:bCs/>
                <w:sz w:val="16"/>
                <w:szCs w:val="16"/>
              </w:rPr>
              <w:t>Denver</w:t>
            </w:r>
          </w:p>
        </w:tc>
        <w:tc>
          <w:tcPr>
            <w:tcW w:w="590" w:type="dxa"/>
          </w:tcPr>
          <w:p w14:paraId="1846E2E1" w14:textId="77777777" w:rsidR="001F4E65" w:rsidRPr="001F4E65" w:rsidRDefault="001F4E65" w:rsidP="006A3DE2">
            <w:pPr>
              <w:rPr>
                <w:sz w:val="16"/>
                <w:szCs w:val="16"/>
              </w:rPr>
            </w:pPr>
            <w:r w:rsidRPr="001F4E65">
              <w:rPr>
                <w:sz w:val="16"/>
                <w:szCs w:val="16"/>
              </w:rPr>
              <w:t>1</w:t>
            </w:r>
          </w:p>
        </w:tc>
        <w:tc>
          <w:tcPr>
            <w:tcW w:w="528" w:type="dxa"/>
          </w:tcPr>
          <w:p w14:paraId="727A9BD7" w14:textId="77777777" w:rsidR="001F4E65" w:rsidRPr="001F4E65" w:rsidRDefault="001F4E65" w:rsidP="006A3DE2">
            <w:pPr>
              <w:rPr>
                <w:sz w:val="16"/>
                <w:szCs w:val="16"/>
              </w:rPr>
            </w:pPr>
            <w:r w:rsidRPr="001F4E65">
              <w:rPr>
                <w:sz w:val="16"/>
                <w:szCs w:val="16"/>
              </w:rPr>
              <w:t>0</w:t>
            </w:r>
          </w:p>
        </w:tc>
        <w:tc>
          <w:tcPr>
            <w:tcW w:w="892" w:type="dxa"/>
          </w:tcPr>
          <w:p w14:paraId="64B97998" w14:textId="77777777" w:rsidR="001F4E65" w:rsidRPr="001F4E65" w:rsidRDefault="001F4E65" w:rsidP="006A3DE2">
            <w:pPr>
              <w:rPr>
                <w:sz w:val="16"/>
                <w:szCs w:val="16"/>
              </w:rPr>
            </w:pPr>
            <w:r w:rsidRPr="001F4E65">
              <w:rPr>
                <w:sz w:val="16"/>
                <w:szCs w:val="16"/>
              </w:rPr>
              <w:t>1</w:t>
            </w:r>
          </w:p>
        </w:tc>
        <w:tc>
          <w:tcPr>
            <w:tcW w:w="2627" w:type="dxa"/>
          </w:tcPr>
          <w:p w14:paraId="3A7AAB0A" w14:textId="77777777" w:rsidR="001F4E65" w:rsidRPr="001F4E65" w:rsidRDefault="001F4E65"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60" w:type="dxa"/>
          </w:tcPr>
          <w:p w14:paraId="0F006AEA" w14:textId="77777777" w:rsidR="001F4E65" w:rsidRPr="001F4E65" w:rsidRDefault="001F4E65" w:rsidP="006A3DE2">
            <w:pPr>
              <w:rPr>
                <w:sz w:val="16"/>
                <w:szCs w:val="16"/>
              </w:rPr>
            </w:pPr>
            <w:r w:rsidRPr="001F4E65">
              <w:rPr>
                <w:sz w:val="16"/>
                <w:szCs w:val="16"/>
              </w:rPr>
              <w:t>$81 fine (state law)</w:t>
            </w:r>
          </w:p>
        </w:tc>
        <w:tc>
          <w:tcPr>
            <w:tcW w:w="1170" w:type="dxa"/>
          </w:tcPr>
          <w:p w14:paraId="1E12430A" w14:textId="77777777" w:rsidR="001F4E65" w:rsidRPr="001F4E65" w:rsidRDefault="001F4E65" w:rsidP="006A3DE2">
            <w:pPr>
              <w:rPr>
                <w:sz w:val="16"/>
                <w:szCs w:val="16"/>
              </w:rPr>
            </w:pPr>
            <w:r w:rsidRPr="001F4E65">
              <w:rPr>
                <w:sz w:val="16"/>
                <w:szCs w:val="16"/>
              </w:rPr>
              <w:t>0</w:t>
            </w:r>
          </w:p>
        </w:tc>
        <w:tc>
          <w:tcPr>
            <w:tcW w:w="1260" w:type="dxa"/>
          </w:tcPr>
          <w:p w14:paraId="3DA29AAB" w14:textId="77777777" w:rsidR="001F4E65" w:rsidRPr="001F4E65" w:rsidRDefault="001F4E65" w:rsidP="006A3DE2">
            <w:pPr>
              <w:rPr>
                <w:sz w:val="16"/>
                <w:szCs w:val="16"/>
              </w:rPr>
            </w:pPr>
            <w:r w:rsidRPr="001F4E65">
              <w:rPr>
                <w:sz w:val="16"/>
                <w:szCs w:val="16"/>
              </w:rPr>
              <w:t>1</w:t>
            </w:r>
          </w:p>
        </w:tc>
        <w:tc>
          <w:tcPr>
            <w:tcW w:w="1525" w:type="dxa"/>
          </w:tcPr>
          <w:p w14:paraId="22146944" w14:textId="77777777" w:rsidR="001F4E65" w:rsidRPr="001F4E65" w:rsidRDefault="001F4E65" w:rsidP="006A3DE2">
            <w:pPr>
              <w:rPr>
                <w:sz w:val="16"/>
                <w:szCs w:val="16"/>
              </w:rPr>
            </w:pPr>
            <w:r w:rsidRPr="001F4E65">
              <w:rPr>
                <w:sz w:val="16"/>
                <w:szCs w:val="16"/>
              </w:rPr>
              <w:t>1</w:t>
            </w:r>
          </w:p>
        </w:tc>
      </w:tr>
      <w:tr w:rsidR="00CE5F44" w:rsidRPr="001F4E65" w14:paraId="02381CC4" w14:textId="77777777" w:rsidTr="006A3DE2">
        <w:tc>
          <w:tcPr>
            <w:tcW w:w="938" w:type="dxa"/>
          </w:tcPr>
          <w:p w14:paraId="04350AF6" w14:textId="77777777" w:rsidR="001F4E65" w:rsidRPr="001F4E65" w:rsidRDefault="001F4E65" w:rsidP="006A3DE2">
            <w:pPr>
              <w:rPr>
                <w:b/>
                <w:bCs/>
                <w:sz w:val="16"/>
                <w:szCs w:val="16"/>
              </w:rPr>
            </w:pPr>
            <w:r w:rsidRPr="001F4E65">
              <w:rPr>
                <w:b/>
                <w:bCs/>
                <w:sz w:val="16"/>
                <w:szCs w:val="16"/>
              </w:rPr>
              <w:t>District of Columbia</w:t>
            </w:r>
          </w:p>
        </w:tc>
        <w:tc>
          <w:tcPr>
            <w:tcW w:w="590" w:type="dxa"/>
          </w:tcPr>
          <w:p w14:paraId="01F2401C" w14:textId="77777777" w:rsidR="001F4E65" w:rsidRPr="001F4E65" w:rsidRDefault="001F4E65" w:rsidP="006A3DE2">
            <w:pPr>
              <w:rPr>
                <w:sz w:val="16"/>
                <w:szCs w:val="16"/>
              </w:rPr>
            </w:pPr>
            <w:r w:rsidRPr="001F4E65">
              <w:rPr>
                <w:sz w:val="16"/>
                <w:szCs w:val="16"/>
              </w:rPr>
              <w:t>1</w:t>
            </w:r>
          </w:p>
        </w:tc>
        <w:tc>
          <w:tcPr>
            <w:tcW w:w="528" w:type="dxa"/>
          </w:tcPr>
          <w:p w14:paraId="45922340" w14:textId="77777777" w:rsidR="001F4E65" w:rsidRPr="001F4E65" w:rsidRDefault="001F4E65" w:rsidP="006A3DE2">
            <w:pPr>
              <w:rPr>
                <w:sz w:val="16"/>
                <w:szCs w:val="16"/>
              </w:rPr>
            </w:pPr>
            <w:r w:rsidRPr="001F4E65">
              <w:rPr>
                <w:sz w:val="16"/>
                <w:szCs w:val="16"/>
              </w:rPr>
              <w:t>0</w:t>
            </w:r>
          </w:p>
        </w:tc>
        <w:tc>
          <w:tcPr>
            <w:tcW w:w="892" w:type="dxa"/>
          </w:tcPr>
          <w:p w14:paraId="125F271F" w14:textId="77777777" w:rsidR="001F4E65" w:rsidRPr="001F4E65" w:rsidRDefault="001F4E65" w:rsidP="006A3DE2">
            <w:pPr>
              <w:rPr>
                <w:sz w:val="16"/>
                <w:szCs w:val="16"/>
              </w:rPr>
            </w:pPr>
            <w:r w:rsidRPr="001F4E65">
              <w:rPr>
                <w:sz w:val="16"/>
                <w:szCs w:val="16"/>
              </w:rPr>
              <w:t>1</w:t>
            </w:r>
          </w:p>
        </w:tc>
        <w:tc>
          <w:tcPr>
            <w:tcW w:w="2627" w:type="dxa"/>
          </w:tcPr>
          <w:p w14:paraId="676C84B6" w14:textId="77777777" w:rsidR="001F4E65" w:rsidRPr="001F4E65" w:rsidRDefault="001F4E65" w:rsidP="006A3DE2">
            <w:pPr>
              <w:rPr>
                <w:sz w:val="16"/>
                <w:szCs w:val="16"/>
              </w:rPr>
            </w:pPr>
            <w:r w:rsidRPr="001F4E65">
              <w:rPr>
                <w:sz w:val="16"/>
                <w:szCs w:val="16"/>
              </w:rPr>
              <w:t xml:space="preserve">&lt; 8 </w:t>
            </w:r>
            <w:proofErr w:type="spellStart"/>
            <w:r w:rsidRPr="001F4E65">
              <w:rPr>
                <w:sz w:val="16"/>
                <w:szCs w:val="16"/>
              </w:rPr>
              <w:t>yo</w:t>
            </w:r>
            <w:proofErr w:type="spellEnd"/>
          </w:p>
        </w:tc>
        <w:tc>
          <w:tcPr>
            <w:tcW w:w="1260" w:type="dxa"/>
          </w:tcPr>
          <w:p w14:paraId="492C19A7" w14:textId="77777777" w:rsidR="001F4E65" w:rsidRPr="001F4E65" w:rsidRDefault="001F4E65" w:rsidP="006A3DE2">
            <w:pPr>
              <w:rPr>
                <w:sz w:val="16"/>
                <w:szCs w:val="16"/>
              </w:rPr>
            </w:pPr>
            <w:r w:rsidRPr="001F4E65">
              <w:rPr>
                <w:sz w:val="16"/>
                <w:szCs w:val="16"/>
              </w:rPr>
              <w:t>$25-150 fine</w:t>
            </w:r>
          </w:p>
        </w:tc>
        <w:tc>
          <w:tcPr>
            <w:tcW w:w="1170" w:type="dxa"/>
          </w:tcPr>
          <w:p w14:paraId="3BE0E5D9" w14:textId="77777777" w:rsidR="001F4E65" w:rsidRPr="001F4E65" w:rsidRDefault="001F4E65" w:rsidP="006A3DE2">
            <w:pPr>
              <w:rPr>
                <w:sz w:val="16"/>
                <w:szCs w:val="16"/>
              </w:rPr>
            </w:pPr>
            <w:r w:rsidRPr="001F4E65">
              <w:rPr>
                <w:sz w:val="16"/>
                <w:szCs w:val="16"/>
              </w:rPr>
              <w:t>1</w:t>
            </w:r>
          </w:p>
        </w:tc>
        <w:tc>
          <w:tcPr>
            <w:tcW w:w="1260" w:type="dxa"/>
          </w:tcPr>
          <w:p w14:paraId="3DDE88EE" w14:textId="77777777" w:rsidR="001F4E65" w:rsidRPr="001F4E65" w:rsidRDefault="001F4E65" w:rsidP="006A3DE2">
            <w:pPr>
              <w:rPr>
                <w:sz w:val="16"/>
                <w:szCs w:val="16"/>
              </w:rPr>
            </w:pPr>
            <w:r w:rsidRPr="001F4E65">
              <w:rPr>
                <w:sz w:val="16"/>
                <w:szCs w:val="16"/>
              </w:rPr>
              <w:t>1</w:t>
            </w:r>
          </w:p>
        </w:tc>
        <w:tc>
          <w:tcPr>
            <w:tcW w:w="1525" w:type="dxa"/>
          </w:tcPr>
          <w:p w14:paraId="1D37D6CC" w14:textId="77777777" w:rsidR="001F4E65" w:rsidRPr="001F4E65" w:rsidRDefault="001F4E65" w:rsidP="006A3DE2">
            <w:pPr>
              <w:rPr>
                <w:sz w:val="16"/>
                <w:szCs w:val="16"/>
              </w:rPr>
            </w:pPr>
            <w:r w:rsidRPr="001F4E65">
              <w:rPr>
                <w:sz w:val="16"/>
                <w:szCs w:val="16"/>
              </w:rPr>
              <w:t>1</w:t>
            </w:r>
          </w:p>
        </w:tc>
      </w:tr>
      <w:tr w:rsidR="00CE5F44" w:rsidRPr="001F4E65" w14:paraId="5AB593DE" w14:textId="77777777" w:rsidTr="006A3DE2">
        <w:tc>
          <w:tcPr>
            <w:tcW w:w="938" w:type="dxa"/>
          </w:tcPr>
          <w:p w14:paraId="3DB437B6" w14:textId="77777777" w:rsidR="001F4E65" w:rsidRPr="001F4E65" w:rsidRDefault="001F4E65" w:rsidP="006A3DE2">
            <w:pPr>
              <w:rPr>
                <w:b/>
                <w:bCs/>
                <w:sz w:val="16"/>
                <w:szCs w:val="16"/>
              </w:rPr>
            </w:pPr>
            <w:r w:rsidRPr="001F4E65">
              <w:rPr>
                <w:b/>
                <w:bCs/>
                <w:sz w:val="16"/>
                <w:szCs w:val="16"/>
              </w:rPr>
              <w:t>Kansas City</w:t>
            </w:r>
          </w:p>
        </w:tc>
        <w:tc>
          <w:tcPr>
            <w:tcW w:w="590" w:type="dxa"/>
          </w:tcPr>
          <w:p w14:paraId="45CA16EA" w14:textId="77777777" w:rsidR="001F4E65" w:rsidRPr="001F4E65" w:rsidRDefault="001F4E65" w:rsidP="006A3DE2">
            <w:pPr>
              <w:rPr>
                <w:sz w:val="16"/>
                <w:szCs w:val="16"/>
              </w:rPr>
            </w:pPr>
            <w:r w:rsidRPr="001F4E65">
              <w:rPr>
                <w:sz w:val="16"/>
                <w:szCs w:val="16"/>
              </w:rPr>
              <w:t>1</w:t>
            </w:r>
          </w:p>
        </w:tc>
        <w:tc>
          <w:tcPr>
            <w:tcW w:w="528" w:type="dxa"/>
          </w:tcPr>
          <w:p w14:paraId="74DDD8A9" w14:textId="77777777" w:rsidR="001F4E65" w:rsidRPr="001F4E65" w:rsidRDefault="001F4E65" w:rsidP="006A3DE2">
            <w:pPr>
              <w:rPr>
                <w:sz w:val="16"/>
                <w:szCs w:val="16"/>
              </w:rPr>
            </w:pPr>
            <w:r w:rsidRPr="001F4E65">
              <w:rPr>
                <w:sz w:val="16"/>
                <w:szCs w:val="16"/>
              </w:rPr>
              <w:t>0</w:t>
            </w:r>
          </w:p>
        </w:tc>
        <w:tc>
          <w:tcPr>
            <w:tcW w:w="892" w:type="dxa"/>
          </w:tcPr>
          <w:p w14:paraId="7DCDBA6F" w14:textId="77777777" w:rsidR="001F4E65" w:rsidRPr="001F4E65" w:rsidRDefault="001F4E65" w:rsidP="006A3DE2">
            <w:pPr>
              <w:rPr>
                <w:sz w:val="16"/>
                <w:szCs w:val="16"/>
              </w:rPr>
            </w:pPr>
            <w:r w:rsidRPr="001F4E65">
              <w:rPr>
                <w:sz w:val="16"/>
                <w:szCs w:val="16"/>
              </w:rPr>
              <w:t>1</w:t>
            </w:r>
          </w:p>
        </w:tc>
        <w:tc>
          <w:tcPr>
            <w:tcW w:w="2627" w:type="dxa"/>
          </w:tcPr>
          <w:p w14:paraId="58763C05" w14:textId="77777777" w:rsidR="001F4E65" w:rsidRPr="001F4E65" w:rsidRDefault="001F4E65"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&lt; 40 </w:t>
            </w:r>
            <w:proofErr w:type="spellStart"/>
            <w:r w:rsidRPr="001F4E65">
              <w:rPr>
                <w:sz w:val="16"/>
                <w:szCs w:val="16"/>
              </w:rPr>
              <w:t>lbs</w:t>
            </w:r>
            <w:proofErr w:type="spellEnd"/>
            <w:r w:rsidRPr="001F4E65">
              <w:rPr>
                <w:sz w:val="16"/>
                <w:szCs w:val="16"/>
              </w:rPr>
              <w:t xml:space="preserve"> OR &lt; 8 </w:t>
            </w:r>
            <w:proofErr w:type="spellStart"/>
            <w:r w:rsidRPr="001F4E65">
              <w:rPr>
                <w:sz w:val="16"/>
                <w:szCs w:val="16"/>
              </w:rPr>
              <w:t>yo</w:t>
            </w:r>
            <w:proofErr w:type="spellEnd"/>
            <w:r w:rsidRPr="001F4E65">
              <w:rPr>
                <w:sz w:val="16"/>
                <w:szCs w:val="16"/>
              </w:rPr>
              <w:t xml:space="preserve"> AND &lt; 57” AND &lt; 80 </w:t>
            </w:r>
            <w:proofErr w:type="spellStart"/>
            <w:r w:rsidRPr="001F4E65">
              <w:rPr>
                <w:sz w:val="16"/>
                <w:szCs w:val="16"/>
              </w:rPr>
              <w:t>lbs</w:t>
            </w:r>
            <w:proofErr w:type="spellEnd"/>
          </w:p>
        </w:tc>
        <w:tc>
          <w:tcPr>
            <w:tcW w:w="1260" w:type="dxa"/>
          </w:tcPr>
          <w:p w14:paraId="4AE963DB" w14:textId="77777777" w:rsidR="001F4E65" w:rsidRPr="001F4E65" w:rsidRDefault="001F4E65" w:rsidP="006A3DE2">
            <w:pPr>
              <w:rPr>
                <w:sz w:val="16"/>
                <w:szCs w:val="16"/>
              </w:rPr>
            </w:pPr>
            <w:r w:rsidRPr="001F4E65">
              <w:rPr>
                <w:sz w:val="16"/>
                <w:szCs w:val="16"/>
              </w:rPr>
              <w:t>$50 max fine</w:t>
            </w:r>
          </w:p>
        </w:tc>
        <w:tc>
          <w:tcPr>
            <w:tcW w:w="1170" w:type="dxa"/>
          </w:tcPr>
          <w:p w14:paraId="76A8B2CE" w14:textId="77777777" w:rsidR="001F4E65" w:rsidRPr="001F4E65" w:rsidRDefault="001F4E65" w:rsidP="006A3DE2">
            <w:pPr>
              <w:rPr>
                <w:sz w:val="16"/>
                <w:szCs w:val="16"/>
              </w:rPr>
            </w:pPr>
            <w:r w:rsidRPr="001F4E65">
              <w:rPr>
                <w:sz w:val="16"/>
                <w:szCs w:val="16"/>
              </w:rPr>
              <w:t>1</w:t>
            </w:r>
          </w:p>
        </w:tc>
        <w:tc>
          <w:tcPr>
            <w:tcW w:w="1260" w:type="dxa"/>
          </w:tcPr>
          <w:p w14:paraId="40E07868" w14:textId="77777777" w:rsidR="001F4E65" w:rsidRPr="001F4E65" w:rsidRDefault="001F4E65" w:rsidP="006A3DE2">
            <w:pPr>
              <w:rPr>
                <w:sz w:val="16"/>
                <w:szCs w:val="16"/>
              </w:rPr>
            </w:pPr>
            <w:r w:rsidRPr="001F4E65">
              <w:rPr>
                <w:sz w:val="16"/>
                <w:szCs w:val="16"/>
              </w:rPr>
              <w:t>1</w:t>
            </w:r>
          </w:p>
        </w:tc>
        <w:tc>
          <w:tcPr>
            <w:tcW w:w="1525" w:type="dxa"/>
          </w:tcPr>
          <w:p w14:paraId="7E77F316" w14:textId="77777777" w:rsidR="001F4E65" w:rsidRPr="001F4E65" w:rsidRDefault="001F4E65" w:rsidP="006A3DE2">
            <w:pPr>
              <w:rPr>
                <w:sz w:val="16"/>
                <w:szCs w:val="16"/>
              </w:rPr>
            </w:pPr>
            <w:r w:rsidRPr="001F4E65">
              <w:rPr>
                <w:sz w:val="16"/>
                <w:szCs w:val="16"/>
              </w:rPr>
              <w:t>1</w:t>
            </w:r>
          </w:p>
        </w:tc>
      </w:tr>
      <w:tr w:rsidR="00CE5F44" w:rsidRPr="001F4E65" w14:paraId="7BC86AE8" w14:textId="77777777" w:rsidTr="006A3DE2">
        <w:tc>
          <w:tcPr>
            <w:tcW w:w="938" w:type="dxa"/>
          </w:tcPr>
          <w:p w14:paraId="02F695AD" w14:textId="77777777" w:rsidR="001F4E65" w:rsidRPr="001F4E65" w:rsidRDefault="001F4E65" w:rsidP="006A3DE2">
            <w:pPr>
              <w:rPr>
                <w:b/>
                <w:bCs/>
                <w:sz w:val="16"/>
                <w:szCs w:val="16"/>
              </w:rPr>
            </w:pPr>
            <w:r w:rsidRPr="001F4E65">
              <w:rPr>
                <w:b/>
                <w:bCs/>
                <w:sz w:val="16"/>
                <w:szCs w:val="16"/>
              </w:rPr>
              <w:t>Louisville</w:t>
            </w:r>
          </w:p>
        </w:tc>
        <w:tc>
          <w:tcPr>
            <w:tcW w:w="590" w:type="dxa"/>
          </w:tcPr>
          <w:p w14:paraId="48D8C226" w14:textId="5CDB086A" w:rsidR="001F4E65" w:rsidRPr="00CE5F44" w:rsidRDefault="001F4E65" w:rsidP="006A3DE2">
            <w:pPr>
              <w:rPr>
                <w:sz w:val="16"/>
                <w:szCs w:val="16"/>
                <w:vertAlign w:val="superscript"/>
              </w:rPr>
            </w:pPr>
            <w:r w:rsidRPr="001F4E65">
              <w:rPr>
                <w:sz w:val="16"/>
                <w:szCs w:val="16"/>
              </w:rPr>
              <w:t>0</w:t>
            </w:r>
            <w:r w:rsidR="00CE5F44" w:rsidRPr="00CE5F44">
              <w:rPr>
                <w:sz w:val="16"/>
                <w:szCs w:val="16"/>
                <w:vertAlign w:val="superscript"/>
              </w:rPr>
              <w:t>d</w:t>
            </w:r>
          </w:p>
        </w:tc>
        <w:tc>
          <w:tcPr>
            <w:tcW w:w="528" w:type="dxa"/>
          </w:tcPr>
          <w:p w14:paraId="3E9CFD68" w14:textId="77777777" w:rsidR="001F4E65" w:rsidRPr="001F4E65" w:rsidRDefault="001F4E65" w:rsidP="006A3DE2">
            <w:pPr>
              <w:rPr>
                <w:sz w:val="16"/>
                <w:szCs w:val="16"/>
              </w:rPr>
            </w:pPr>
            <w:r w:rsidRPr="001F4E65">
              <w:rPr>
                <w:sz w:val="16"/>
                <w:szCs w:val="16"/>
              </w:rPr>
              <w:t>1</w:t>
            </w:r>
          </w:p>
        </w:tc>
        <w:tc>
          <w:tcPr>
            <w:tcW w:w="892" w:type="dxa"/>
          </w:tcPr>
          <w:p w14:paraId="27B241D8" w14:textId="77777777" w:rsidR="001F4E65" w:rsidRPr="001F4E65" w:rsidRDefault="001F4E65" w:rsidP="006A3DE2">
            <w:pPr>
              <w:rPr>
                <w:sz w:val="16"/>
                <w:szCs w:val="16"/>
              </w:rPr>
            </w:pPr>
            <w:r w:rsidRPr="001F4E65">
              <w:rPr>
                <w:sz w:val="16"/>
                <w:szCs w:val="16"/>
              </w:rPr>
              <w:t>0</w:t>
            </w:r>
          </w:p>
        </w:tc>
        <w:tc>
          <w:tcPr>
            <w:tcW w:w="2627" w:type="dxa"/>
          </w:tcPr>
          <w:p w14:paraId="7C94C4BF" w14:textId="77777777" w:rsidR="001F4E65" w:rsidRPr="001F4E65" w:rsidRDefault="001F4E65" w:rsidP="006A3DE2">
            <w:pPr>
              <w:rPr>
                <w:sz w:val="16"/>
                <w:szCs w:val="16"/>
              </w:rPr>
            </w:pPr>
            <w:r w:rsidRPr="001F4E65">
              <w:rPr>
                <w:sz w:val="16"/>
                <w:szCs w:val="16"/>
              </w:rPr>
              <w:t>Taxi passengers who are &lt; 41”</w:t>
            </w:r>
          </w:p>
        </w:tc>
        <w:tc>
          <w:tcPr>
            <w:tcW w:w="1260" w:type="dxa"/>
          </w:tcPr>
          <w:p w14:paraId="724CC5F3" w14:textId="77777777" w:rsidR="001F4E65" w:rsidRPr="001F4E65" w:rsidRDefault="001F4E65" w:rsidP="006A3DE2">
            <w:pPr>
              <w:rPr>
                <w:sz w:val="16"/>
                <w:szCs w:val="16"/>
              </w:rPr>
            </w:pPr>
            <w:r w:rsidRPr="001F4E65">
              <w:rPr>
                <w:sz w:val="16"/>
                <w:szCs w:val="16"/>
              </w:rPr>
              <w:t>None indicated.</w:t>
            </w:r>
          </w:p>
        </w:tc>
        <w:tc>
          <w:tcPr>
            <w:tcW w:w="1170" w:type="dxa"/>
          </w:tcPr>
          <w:p w14:paraId="0652F125" w14:textId="77777777" w:rsidR="001F4E65" w:rsidRPr="001F4E65" w:rsidRDefault="001F4E65" w:rsidP="006A3DE2">
            <w:pPr>
              <w:rPr>
                <w:sz w:val="16"/>
                <w:szCs w:val="16"/>
              </w:rPr>
            </w:pPr>
            <w:r w:rsidRPr="001F4E65">
              <w:rPr>
                <w:sz w:val="16"/>
                <w:szCs w:val="16"/>
              </w:rPr>
              <w:t>1</w:t>
            </w:r>
          </w:p>
        </w:tc>
        <w:tc>
          <w:tcPr>
            <w:tcW w:w="1260" w:type="dxa"/>
          </w:tcPr>
          <w:p w14:paraId="36F9C147" w14:textId="182CA1EA" w:rsidR="001F4E65" w:rsidRPr="00CE5F44" w:rsidRDefault="001F4E65" w:rsidP="006A3DE2">
            <w:pPr>
              <w:rPr>
                <w:sz w:val="16"/>
                <w:szCs w:val="16"/>
                <w:vertAlign w:val="superscript"/>
              </w:rPr>
            </w:pPr>
            <w:r w:rsidRPr="00CE5F44">
              <w:rPr>
                <w:sz w:val="16"/>
                <w:szCs w:val="16"/>
              </w:rPr>
              <w:t>1</w:t>
            </w:r>
            <w:r w:rsidR="00CE5F44" w:rsidRPr="00CE5F44">
              <w:rPr>
                <w:sz w:val="16"/>
                <w:szCs w:val="16"/>
                <w:vertAlign w:val="superscript"/>
              </w:rPr>
              <w:t>d</w:t>
            </w:r>
          </w:p>
        </w:tc>
        <w:tc>
          <w:tcPr>
            <w:tcW w:w="1525" w:type="dxa"/>
          </w:tcPr>
          <w:p w14:paraId="26789A69" w14:textId="77777777" w:rsidR="001F4E65" w:rsidRPr="001F4E65" w:rsidRDefault="001F4E65" w:rsidP="006A3DE2">
            <w:pPr>
              <w:rPr>
                <w:sz w:val="16"/>
                <w:szCs w:val="16"/>
              </w:rPr>
            </w:pPr>
            <w:r w:rsidRPr="001F4E65">
              <w:rPr>
                <w:sz w:val="16"/>
                <w:szCs w:val="16"/>
              </w:rPr>
              <w:t>0</w:t>
            </w:r>
          </w:p>
        </w:tc>
      </w:tr>
      <w:tr w:rsidR="00CE5F44" w:rsidRPr="001F4E65" w14:paraId="26CA7A9D" w14:textId="77777777" w:rsidTr="006A3DE2">
        <w:tc>
          <w:tcPr>
            <w:tcW w:w="938" w:type="dxa"/>
          </w:tcPr>
          <w:p w14:paraId="52BA5265" w14:textId="77777777" w:rsidR="001F4E65" w:rsidRPr="001F4E65" w:rsidRDefault="001F4E65" w:rsidP="006A3DE2">
            <w:pPr>
              <w:rPr>
                <w:b/>
                <w:bCs/>
                <w:sz w:val="16"/>
                <w:szCs w:val="16"/>
              </w:rPr>
            </w:pPr>
            <w:r w:rsidRPr="001F4E65">
              <w:rPr>
                <w:b/>
                <w:bCs/>
                <w:sz w:val="16"/>
                <w:szCs w:val="16"/>
              </w:rPr>
              <w:t>Memphis</w:t>
            </w:r>
          </w:p>
        </w:tc>
        <w:tc>
          <w:tcPr>
            <w:tcW w:w="590" w:type="dxa"/>
          </w:tcPr>
          <w:p w14:paraId="50F7E04E" w14:textId="77777777" w:rsidR="001F4E65" w:rsidRPr="001F4E65" w:rsidRDefault="001F4E65" w:rsidP="006A3DE2">
            <w:pPr>
              <w:rPr>
                <w:sz w:val="16"/>
                <w:szCs w:val="16"/>
              </w:rPr>
            </w:pPr>
            <w:r w:rsidRPr="001F4E65">
              <w:rPr>
                <w:sz w:val="16"/>
                <w:szCs w:val="16"/>
              </w:rPr>
              <w:t>1</w:t>
            </w:r>
          </w:p>
        </w:tc>
        <w:tc>
          <w:tcPr>
            <w:tcW w:w="528" w:type="dxa"/>
          </w:tcPr>
          <w:p w14:paraId="5064F497" w14:textId="77777777" w:rsidR="001F4E65" w:rsidRPr="001F4E65" w:rsidRDefault="001F4E65" w:rsidP="006A3DE2">
            <w:pPr>
              <w:rPr>
                <w:sz w:val="16"/>
                <w:szCs w:val="16"/>
              </w:rPr>
            </w:pPr>
            <w:r w:rsidRPr="001F4E65">
              <w:rPr>
                <w:sz w:val="16"/>
                <w:szCs w:val="16"/>
              </w:rPr>
              <w:t>0</w:t>
            </w:r>
          </w:p>
        </w:tc>
        <w:tc>
          <w:tcPr>
            <w:tcW w:w="892" w:type="dxa"/>
          </w:tcPr>
          <w:p w14:paraId="4C08200B" w14:textId="77777777" w:rsidR="001F4E65" w:rsidRPr="001F4E65" w:rsidRDefault="001F4E65" w:rsidP="006A3DE2">
            <w:pPr>
              <w:rPr>
                <w:sz w:val="16"/>
                <w:szCs w:val="16"/>
              </w:rPr>
            </w:pPr>
            <w:r w:rsidRPr="001F4E65">
              <w:rPr>
                <w:sz w:val="16"/>
                <w:szCs w:val="16"/>
              </w:rPr>
              <w:t>1</w:t>
            </w:r>
          </w:p>
        </w:tc>
        <w:tc>
          <w:tcPr>
            <w:tcW w:w="2627" w:type="dxa"/>
          </w:tcPr>
          <w:p w14:paraId="6EC22201" w14:textId="77777777" w:rsidR="001F4E65" w:rsidRPr="001F4E65" w:rsidRDefault="001F4E65" w:rsidP="006A3DE2">
            <w:pPr>
              <w:rPr>
                <w:sz w:val="16"/>
                <w:szCs w:val="16"/>
              </w:rPr>
            </w:pPr>
            <w:r w:rsidRPr="001F4E65">
              <w:rPr>
                <w:sz w:val="16"/>
                <w:szCs w:val="16"/>
              </w:rPr>
              <w:t xml:space="preserve">&lt; 4 </w:t>
            </w:r>
            <w:proofErr w:type="spellStart"/>
            <w:r w:rsidRPr="001F4E65">
              <w:rPr>
                <w:sz w:val="16"/>
                <w:szCs w:val="16"/>
              </w:rPr>
              <w:t>yo</w:t>
            </w:r>
            <w:proofErr w:type="spellEnd"/>
            <w:r w:rsidRPr="001F4E65">
              <w:rPr>
                <w:sz w:val="16"/>
                <w:szCs w:val="16"/>
              </w:rPr>
              <w:t xml:space="preserve"> OR &lt; 9 </w:t>
            </w:r>
            <w:proofErr w:type="spellStart"/>
            <w:r w:rsidRPr="001F4E65">
              <w:rPr>
                <w:sz w:val="16"/>
                <w:szCs w:val="16"/>
              </w:rPr>
              <w:t>yo</w:t>
            </w:r>
            <w:proofErr w:type="spellEnd"/>
            <w:r w:rsidRPr="001F4E65">
              <w:rPr>
                <w:sz w:val="16"/>
                <w:szCs w:val="16"/>
              </w:rPr>
              <w:t xml:space="preserve"> AND &lt; 60”</w:t>
            </w:r>
          </w:p>
        </w:tc>
        <w:tc>
          <w:tcPr>
            <w:tcW w:w="1260" w:type="dxa"/>
          </w:tcPr>
          <w:p w14:paraId="289F82AA" w14:textId="77777777" w:rsidR="001F4E65" w:rsidRPr="001F4E65" w:rsidRDefault="001F4E65" w:rsidP="006A3DE2">
            <w:pPr>
              <w:rPr>
                <w:sz w:val="16"/>
                <w:szCs w:val="16"/>
              </w:rPr>
            </w:pPr>
            <w:r w:rsidRPr="001F4E65">
              <w:rPr>
                <w:sz w:val="16"/>
                <w:szCs w:val="16"/>
              </w:rPr>
              <w:t>$50 max fine</w:t>
            </w:r>
          </w:p>
        </w:tc>
        <w:tc>
          <w:tcPr>
            <w:tcW w:w="1170" w:type="dxa"/>
          </w:tcPr>
          <w:p w14:paraId="0A6488CE" w14:textId="77777777" w:rsidR="001F4E65" w:rsidRPr="001F4E65" w:rsidRDefault="001F4E65" w:rsidP="006A3DE2">
            <w:pPr>
              <w:rPr>
                <w:sz w:val="16"/>
                <w:szCs w:val="16"/>
              </w:rPr>
            </w:pPr>
            <w:r w:rsidRPr="001F4E65">
              <w:rPr>
                <w:sz w:val="16"/>
                <w:szCs w:val="16"/>
              </w:rPr>
              <w:t>1</w:t>
            </w:r>
          </w:p>
        </w:tc>
        <w:tc>
          <w:tcPr>
            <w:tcW w:w="1260" w:type="dxa"/>
          </w:tcPr>
          <w:p w14:paraId="4DE10088" w14:textId="77777777" w:rsidR="001F4E65" w:rsidRPr="001F4E65" w:rsidRDefault="001F4E65" w:rsidP="006A3DE2">
            <w:pPr>
              <w:rPr>
                <w:sz w:val="16"/>
                <w:szCs w:val="16"/>
              </w:rPr>
            </w:pPr>
            <w:r w:rsidRPr="001F4E65">
              <w:rPr>
                <w:sz w:val="16"/>
                <w:szCs w:val="16"/>
              </w:rPr>
              <w:t>1</w:t>
            </w:r>
          </w:p>
        </w:tc>
        <w:tc>
          <w:tcPr>
            <w:tcW w:w="1525" w:type="dxa"/>
          </w:tcPr>
          <w:p w14:paraId="4BDE3600" w14:textId="77777777" w:rsidR="001F4E65" w:rsidRPr="001F4E65" w:rsidRDefault="001F4E65" w:rsidP="006A3DE2">
            <w:pPr>
              <w:rPr>
                <w:sz w:val="16"/>
                <w:szCs w:val="16"/>
              </w:rPr>
            </w:pPr>
            <w:r w:rsidRPr="001F4E65">
              <w:rPr>
                <w:sz w:val="16"/>
                <w:szCs w:val="16"/>
              </w:rPr>
              <w:t>1</w:t>
            </w:r>
          </w:p>
        </w:tc>
      </w:tr>
      <w:tr w:rsidR="00CE5F44" w:rsidRPr="001F4E65" w14:paraId="7F1C04A6" w14:textId="77777777" w:rsidTr="006A3DE2">
        <w:tc>
          <w:tcPr>
            <w:tcW w:w="938" w:type="dxa"/>
          </w:tcPr>
          <w:p w14:paraId="40CE9FFE" w14:textId="77777777" w:rsidR="001F4E65" w:rsidRPr="001F4E65" w:rsidRDefault="001F4E65" w:rsidP="006A3DE2">
            <w:pPr>
              <w:rPr>
                <w:b/>
                <w:bCs/>
                <w:sz w:val="16"/>
                <w:szCs w:val="16"/>
              </w:rPr>
            </w:pPr>
            <w:r w:rsidRPr="001F4E65">
              <w:rPr>
                <w:b/>
                <w:bCs/>
                <w:sz w:val="16"/>
                <w:szCs w:val="16"/>
              </w:rPr>
              <w:t>New Orleans</w:t>
            </w:r>
          </w:p>
        </w:tc>
        <w:tc>
          <w:tcPr>
            <w:tcW w:w="590" w:type="dxa"/>
          </w:tcPr>
          <w:p w14:paraId="51DCADA3" w14:textId="77777777" w:rsidR="001F4E65" w:rsidRPr="001F4E65" w:rsidRDefault="001F4E65" w:rsidP="006A3DE2">
            <w:pPr>
              <w:rPr>
                <w:sz w:val="16"/>
                <w:szCs w:val="16"/>
              </w:rPr>
            </w:pPr>
            <w:r w:rsidRPr="001F4E65">
              <w:rPr>
                <w:sz w:val="16"/>
                <w:szCs w:val="16"/>
              </w:rPr>
              <w:t>1</w:t>
            </w:r>
          </w:p>
        </w:tc>
        <w:tc>
          <w:tcPr>
            <w:tcW w:w="528" w:type="dxa"/>
          </w:tcPr>
          <w:p w14:paraId="19FE224E" w14:textId="77777777" w:rsidR="001F4E65" w:rsidRPr="001F4E65" w:rsidRDefault="001F4E65" w:rsidP="006A3DE2">
            <w:pPr>
              <w:rPr>
                <w:sz w:val="16"/>
                <w:szCs w:val="16"/>
              </w:rPr>
            </w:pPr>
            <w:r w:rsidRPr="001F4E65">
              <w:rPr>
                <w:sz w:val="16"/>
                <w:szCs w:val="16"/>
              </w:rPr>
              <w:t>0</w:t>
            </w:r>
          </w:p>
        </w:tc>
        <w:tc>
          <w:tcPr>
            <w:tcW w:w="892" w:type="dxa"/>
          </w:tcPr>
          <w:p w14:paraId="4576C6E1" w14:textId="77777777" w:rsidR="001F4E65" w:rsidRPr="001F4E65" w:rsidRDefault="001F4E65" w:rsidP="006A3DE2">
            <w:pPr>
              <w:rPr>
                <w:sz w:val="16"/>
                <w:szCs w:val="16"/>
              </w:rPr>
            </w:pPr>
            <w:r w:rsidRPr="001F4E65">
              <w:rPr>
                <w:sz w:val="16"/>
                <w:szCs w:val="16"/>
              </w:rPr>
              <w:t>1</w:t>
            </w:r>
          </w:p>
        </w:tc>
        <w:tc>
          <w:tcPr>
            <w:tcW w:w="2627" w:type="dxa"/>
          </w:tcPr>
          <w:p w14:paraId="78B87695" w14:textId="77777777" w:rsidR="001F4E65" w:rsidRPr="001F4E65" w:rsidRDefault="001F4E65" w:rsidP="006A3DE2">
            <w:pPr>
              <w:rPr>
                <w:sz w:val="16"/>
                <w:szCs w:val="16"/>
              </w:rPr>
            </w:pPr>
            <w:r w:rsidRPr="001F4E65">
              <w:rPr>
                <w:sz w:val="16"/>
                <w:szCs w:val="16"/>
              </w:rPr>
              <w:t xml:space="preserve">&lt; 5 </w:t>
            </w:r>
            <w:proofErr w:type="spellStart"/>
            <w:r w:rsidRPr="001F4E65">
              <w:rPr>
                <w:sz w:val="16"/>
                <w:szCs w:val="16"/>
              </w:rPr>
              <w:t>yo</w:t>
            </w:r>
            <w:proofErr w:type="spellEnd"/>
          </w:p>
        </w:tc>
        <w:tc>
          <w:tcPr>
            <w:tcW w:w="1260" w:type="dxa"/>
          </w:tcPr>
          <w:p w14:paraId="57AA31F5" w14:textId="77777777" w:rsidR="001F4E65" w:rsidRPr="001F4E65" w:rsidRDefault="001F4E65" w:rsidP="006A3DE2">
            <w:pPr>
              <w:rPr>
                <w:sz w:val="16"/>
                <w:szCs w:val="16"/>
              </w:rPr>
            </w:pPr>
            <w:r w:rsidRPr="001F4E65">
              <w:rPr>
                <w:sz w:val="16"/>
                <w:szCs w:val="16"/>
              </w:rPr>
              <w:t>$50 fine</w:t>
            </w:r>
          </w:p>
        </w:tc>
        <w:tc>
          <w:tcPr>
            <w:tcW w:w="1170" w:type="dxa"/>
          </w:tcPr>
          <w:p w14:paraId="374B5959" w14:textId="77777777" w:rsidR="001F4E65" w:rsidRPr="001F4E65" w:rsidRDefault="001F4E65" w:rsidP="006A3DE2">
            <w:pPr>
              <w:rPr>
                <w:sz w:val="16"/>
                <w:szCs w:val="16"/>
              </w:rPr>
            </w:pPr>
            <w:r w:rsidRPr="001F4E65">
              <w:rPr>
                <w:sz w:val="16"/>
                <w:szCs w:val="16"/>
              </w:rPr>
              <w:t>0</w:t>
            </w:r>
          </w:p>
        </w:tc>
        <w:tc>
          <w:tcPr>
            <w:tcW w:w="1260" w:type="dxa"/>
          </w:tcPr>
          <w:p w14:paraId="60AF80E6" w14:textId="4887FEC0" w:rsidR="001F4E65" w:rsidRPr="00CE5F44" w:rsidRDefault="001F4E65" w:rsidP="006A3DE2">
            <w:pPr>
              <w:rPr>
                <w:sz w:val="16"/>
                <w:szCs w:val="16"/>
              </w:rPr>
            </w:pPr>
            <w:r w:rsidRPr="00CE5F44">
              <w:rPr>
                <w:sz w:val="16"/>
                <w:szCs w:val="16"/>
              </w:rPr>
              <w:t>1</w:t>
            </w:r>
            <w:r w:rsidR="00CE5F44" w:rsidRPr="00CE5F44">
              <w:rPr>
                <w:sz w:val="16"/>
                <w:szCs w:val="16"/>
                <w:vertAlign w:val="superscript"/>
              </w:rPr>
              <w:t>e</w:t>
            </w:r>
          </w:p>
        </w:tc>
        <w:tc>
          <w:tcPr>
            <w:tcW w:w="1525" w:type="dxa"/>
          </w:tcPr>
          <w:p w14:paraId="47F0E207" w14:textId="77777777" w:rsidR="001F4E65" w:rsidRPr="001F4E65" w:rsidRDefault="001F4E65" w:rsidP="006A3DE2">
            <w:pPr>
              <w:rPr>
                <w:sz w:val="16"/>
                <w:szCs w:val="16"/>
              </w:rPr>
            </w:pPr>
            <w:r w:rsidRPr="001F4E65">
              <w:rPr>
                <w:sz w:val="16"/>
                <w:szCs w:val="16"/>
              </w:rPr>
              <w:t>1</w:t>
            </w:r>
          </w:p>
        </w:tc>
      </w:tr>
      <w:tr w:rsidR="00CE5F44" w:rsidRPr="001F4E65" w14:paraId="0028B47A" w14:textId="77777777" w:rsidTr="006A3DE2">
        <w:tc>
          <w:tcPr>
            <w:tcW w:w="938" w:type="dxa"/>
          </w:tcPr>
          <w:p w14:paraId="70EB59E6" w14:textId="77777777" w:rsidR="001F4E65" w:rsidRPr="001F4E65" w:rsidRDefault="001F4E65" w:rsidP="006A3DE2">
            <w:pPr>
              <w:rPr>
                <w:b/>
                <w:bCs/>
                <w:sz w:val="16"/>
                <w:szCs w:val="16"/>
                <w:vertAlign w:val="superscript"/>
              </w:rPr>
            </w:pPr>
            <w:r w:rsidRPr="001F4E65">
              <w:rPr>
                <w:b/>
                <w:bCs/>
                <w:sz w:val="16"/>
                <w:szCs w:val="16"/>
              </w:rPr>
              <w:t>Oklahoma City</w:t>
            </w:r>
          </w:p>
        </w:tc>
        <w:tc>
          <w:tcPr>
            <w:tcW w:w="590" w:type="dxa"/>
          </w:tcPr>
          <w:p w14:paraId="0FE4C7AA" w14:textId="77777777" w:rsidR="001F4E65" w:rsidRPr="001F4E65" w:rsidRDefault="001F4E65" w:rsidP="006A3DE2">
            <w:pPr>
              <w:rPr>
                <w:sz w:val="16"/>
                <w:szCs w:val="16"/>
              </w:rPr>
            </w:pPr>
            <w:r w:rsidRPr="001F4E65">
              <w:rPr>
                <w:sz w:val="16"/>
                <w:szCs w:val="16"/>
              </w:rPr>
              <w:t>1</w:t>
            </w:r>
          </w:p>
        </w:tc>
        <w:tc>
          <w:tcPr>
            <w:tcW w:w="528" w:type="dxa"/>
          </w:tcPr>
          <w:p w14:paraId="56CC8904" w14:textId="77777777" w:rsidR="001F4E65" w:rsidRPr="001F4E65" w:rsidRDefault="001F4E65" w:rsidP="006A3DE2">
            <w:pPr>
              <w:rPr>
                <w:sz w:val="16"/>
                <w:szCs w:val="16"/>
              </w:rPr>
            </w:pPr>
            <w:r w:rsidRPr="001F4E65">
              <w:rPr>
                <w:sz w:val="16"/>
                <w:szCs w:val="16"/>
              </w:rPr>
              <w:t>0</w:t>
            </w:r>
          </w:p>
        </w:tc>
        <w:tc>
          <w:tcPr>
            <w:tcW w:w="892" w:type="dxa"/>
          </w:tcPr>
          <w:p w14:paraId="7FB14A7F" w14:textId="77777777" w:rsidR="001F4E65" w:rsidRPr="001F4E65" w:rsidRDefault="001F4E65" w:rsidP="006A3DE2">
            <w:pPr>
              <w:rPr>
                <w:sz w:val="16"/>
                <w:szCs w:val="16"/>
              </w:rPr>
            </w:pPr>
            <w:r w:rsidRPr="001F4E65">
              <w:rPr>
                <w:sz w:val="16"/>
                <w:szCs w:val="16"/>
              </w:rPr>
              <w:t>1</w:t>
            </w:r>
          </w:p>
        </w:tc>
        <w:tc>
          <w:tcPr>
            <w:tcW w:w="2627" w:type="dxa"/>
          </w:tcPr>
          <w:p w14:paraId="4F83E77E" w14:textId="77777777" w:rsidR="001F4E65" w:rsidRPr="001F4E65" w:rsidRDefault="001F4E65" w:rsidP="006A3DE2">
            <w:pPr>
              <w:rPr>
                <w:sz w:val="16"/>
                <w:szCs w:val="16"/>
              </w:rPr>
            </w:pPr>
            <w:r w:rsidRPr="001F4E65">
              <w:rPr>
                <w:sz w:val="16"/>
                <w:szCs w:val="16"/>
              </w:rPr>
              <w:t xml:space="preserve">&lt; 6 </w:t>
            </w:r>
            <w:proofErr w:type="spellStart"/>
            <w:r w:rsidRPr="001F4E65">
              <w:rPr>
                <w:sz w:val="16"/>
                <w:szCs w:val="16"/>
              </w:rPr>
              <w:t>yo</w:t>
            </w:r>
            <w:proofErr w:type="spellEnd"/>
          </w:p>
        </w:tc>
        <w:tc>
          <w:tcPr>
            <w:tcW w:w="1260" w:type="dxa"/>
          </w:tcPr>
          <w:p w14:paraId="1254A245" w14:textId="77777777" w:rsidR="001F4E65" w:rsidRPr="001F4E65" w:rsidRDefault="001F4E65" w:rsidP="006A3DE2">
            <w:pPr>
              <w:rPr>
                <w:sz w:val="16"/>
                <w:szCs w:val="16"/>
              </w:rPr>
            </w:pPr>
            <w:r w:rsidRPr="001F4E65">
              <w:rPr>
                <w:sz w:val="16"/>
                <w:szCs w:val="16"/>
              </w:rPr>
              <w:t>$500 max fine</w:t>
            </w:r>
          </w:p>
        </w:tc>
        <w:tc>
          <w:tcPr>
            <w:tcW w:w="1170" w:type="dxa"/>
          </w:tcPr>
          <w:p w14:paraId="53E1EE35" w14:textId="77777777" w:rsidR="001F4E65" w:rsidRPr="001F4E65" w:rsidRDefault="001F4E65" w:rsidP="006A3DE2">
            <w:pPr>
              <w:rPr>
                <w:sz w:val="16"/>
                <w:szCs w:val="16"/>
              </w:rPr>
            </w:pPr>
            <w:r w:rsidRPr="001F4E65">
              <w:rPr>
                <w:sz w:val="16"/>
                <w:szCs w:val="16"/>
              </w:rPr>
              <w:t>0</w:t>
            </w:r>
          </w:p>
        </w:tc>
        <w:tc>
          <w:tcPr>
            <w:tcW w:w="1260" w:type="dxa"/>
          </w:tcPr>
          <w:p w14:paraId="1D7C497D" w14:textId="77777777" w:rsidR="001F4E65" w:rsidRPr="001F4E65" w:rsidRDefault="001F4E65" w:rsidP="006A3DE2">
            <w:pPr>
              <w:rPr>
                <w:sz w:val="16"/>
                <w:szCs w:val="16"/>
              </w:rPr>
            </w:pPr>
            <w:r w:rsidRPr="001F4E65">
              <w:rPr>
                <w:sz w:val="16"/>
                <w:szCs w:val="16"/>
              </w:rPr>
              <w:t>1</w:t>
            </w:r>
          </w:p>
        </w:tc>
        <w:tc>
          <w:tcPr>
            <w:tcW w:w="1525" w:type="dxa"/>
          </w:tcPr>
          <w:p w14:paraId="441BF8E8" w14:textId="77777777" w:rsidR="001F4E65" w:rsidRPr="001F4E65" w:rsidRDefault="001F4E65" w:rsidP="006A3DE2">
            <w:pPr>
              <w:rPr>
                <w:sz w:val="16"/>
                <w:szCs w:val="16"/>
              </w:rPr>
            </w:pPr>
            <w:r w:rsidRPr="001F4E65">
              <w:rPr>
                <w:sz w:val="16"/>
                <w:szCs w:val="16"/>
              </w:rPr>
              <w:t>1</w:t>
            </w:r>
          </w:p>
        </w:tc>
      </w:tr>
      <w:tr w:rsidR="00CE5F44" w:rsidRPr="001F4E65" w14:paraId="01A22274" w14:textId="77777777" w:rsidTr="006A3DE2">
        <w:tc>
          <w:tcPr>
            <w:tcW w:w="938" w:type="dxa"/>
          </w:tcPr>
          <w:p w14:paraId="34A057C8" w14:textId="77777777" w:rsidR="001F4E65" w:rsidRPr="001F4E65" w:rsidRDefault="001F4E65" w:rsidP="006A3DE2">
            <w:pPr>
              <w:rPr>
                <w:b/>
                <w:bCs/>
                <w:sz w:val="16"/>
                <w:szCs w:val="16"/>
              </w:rPr>
            </w:pPr>
            <w:r w:rsidRPr="001F4E65">
              <w:rPr>
                <w:b/>
                <w:bCs/>
                <w:sz w:val="16"/>
                <w:szCs w:val="16"/>
              </w:rPr>
              <w:t>Raleigh</w:t>
            </w:r>
          </w:p>
        </w:tc>
        <w:tc>
          <w:tcPr>
            <w:tcW w:w="590" w:type="dxa"/>
          </w:tcPr>
          <w:p w14:paraId="065454A0" w14:textId="77777777" w:rsidR="001F4E65" w:rsidRPr="001F4E65" w:rsidRDefault="001F4E65" w:rsidP="006A3DE2">
            <w:pPr>
              <w:rPr>
                <w:sz w:val="16"/>
                <w:szCs w:val="16"/>
              </w:rPr>
            </w:pPr>
            <w:r w:rsidRPr="001F4E65">
              <w:rPr>
                <w:sz w:val="16"/>
                <w:szCs w:val="16"/>
              </w:rPr>
              <w:t>1</w:t>
            </w:r>
          </w:p>
        </w:tc>
        <w:tc>
          <w:tcPr>
            <w:tcW w:w="528" w:type="dxa"/>
          </w:tcPr>
          <w:p w14:paraId="6C3F2C21" w14:textId="77777777" w:rsidR="001F4E65" w:rsidRPr="001F4E65" w:rsidRDefault="001F4E65" w:rsidP="006A3DE2">
            <w:pPr>
              <w:rPr>
                <w:sz w:val="16"/>
                <w:szCs w:val="16"/>
              </w:rPr>
            </w:pPr>
            <w:r w:rsidRPr="001F4E65">
              <w:rPr>
                <w:sz w:val="16"/>
                <w:szCs w:val="16"/>
              </w:rPr>
              <w:t>1</w:t>
            </w:r>
          </w:p>
        </w:tc>
        <w:tc>
          <w:tcPr>
            <w:tcW w:w="892" w:type="dxa"/>
          </w:tcPr>
          <w:p w14:paraId="4E8CDC0F" w14:textId="77777777" w:rsidR="001F4E65" w:rsidRPr="001F4E65" w:rsidRDefault="001F4E65" w:rsidP="006A3DE2">
            <w:pPr>
              <w:rPr>
                <w:sz w:val="16"/>
                <w:szCs w:val="16"/>
              </w:rPr>
            </w:pPr>
            <w:r w:rsidRPr="001F4E65">
              <w:rPr>
                <w:sz w:val="16"/>
                <w:szCs w:val="16"/>
              </w:rPr>
              <w:t>1</w:t>
            </w:r>
          </w:p>
        </w:tc>
        <w:tc>
          <w:tcPr>
            <w:tcW w:w="2627" w:type="dxa"/>
          </w:tcPr>
          <w:p w14:paraId="0CE2FED9" w14:textId="77777777" w:rsidR="001F4E65" w:rsidRPr="001F4E65" w:rsidRDefault="001F4E65" w:rsidP="006A3DE2">
            <w:pPr>
              <w:rPr>
                <w:sz w:val="16"/>
                <w:szCs w:val="16"/>
              </w:rPr>
            </w:pPr>
            <w:r w:rsidRPr="001F4E65">
              <w:rPr>
                <w:sz w:val="16"/>
                <w:szCs w:val="16"/>
              </w:rPr>
              <w:t xml:space="preserve">Taxi or rideshare passengers who are &lt; 9 </w:t>
            </w:r>
            <w:proofErr w:type="spellStart"/>
            <w:r w:rsidRPr="001F4E65">
              <w:rPr>
                <w:sz w:val="16"/>
                <w:szCs w:val="16"/>
              </w:rPr>
              <w:t>yo</w:t>
            </w:r>
            <w:proofErr w:type="spellEnd"/>
            <w:r w:rsidRPr="001F4E65">
              <w:rPr>
                <w:sz w:val="16"/>
                <w:szCs w:val="16"/>
              </w:rPr>
              <w:t xml:space="preserve"> OR &lt; 8 </w:t>
            </w:r>
            <w:proofErr w:type="spellStart"/>
            <w:r w:rsidRPr="001F4E65">
              <w:rPr>
                <w:sz w:val="16"/>
                <w:szCs w:val="16"/>
              </w:rPr>
              <w:t>yo</w:t>
            </w:r>
            <w:proofErr w:type="spellEnd"/>
            <w:r w:rsidRPr="001F4E65">
              <w:rPr>
                <w:sz w:val="16"/>
                <w:szCs w:val="16"/>
              </w:rPr>
              <w:t xml:space="preserve"> AND &lt; 80 </w:t>
            </w:r>
            <w:proofErr w:type="spellStart"/>
            <w:r w:rsidRPr="001F4E65">
              <w:rPr>
                <w:sz w:val="16"/>
                <w:szCs w:val="16"/>
              </w:rPr>
              <w:t>lbs</w:t>
            </w:r>
            <w:proofErr w:type="spellEnd"/>
          </w:p>
        </w:tc>
        <w:tc>
          <w:tcPr>
            <w:tcW w:w="1260" w:type="dxa"/>
          </w:tcPr>
          <w:p w14:paraId="7B5784AC" w14:textId="77777777" w:rsidR="001F4E65" w:rsidRPr="001F4E65" w:rsidRDefault="001F4E65" w:rsidP="006A3DE2">
            <w:pPr>
              <w:rPr>
                <w:sz w:val="16"/>
                <w:szCs w:val="16"/>
              </w:rPr>
            </w:pPr>
            <w:r w:rsidRPr="001F4E65">
              <w:rPr>
                <w:sz w:val="16"/>
                <w:szCs w:val="16"/>
              </w:rPr>
              <w:t>None indicated.</w:t>
            </w:r>
          </w:p>
        </w:tc>
        <w:tc>
          <w:tcPr>
            <w:tcW w:w="1170" w:type="dxa"/>
          </w:tcPr>
          <w:p w14:paraId="6789C360" w14:textId="77777777" w:rsidR="001F4E65" w:rsidRPr="001F4E65" w:rsidRDefault="001F4E65" w:rsidP="006A3DE2">
            <w:pPr>
              <w:rPr>
                <w:sz w:val="16"/>
                <w:szCs w:val="16"/>
              </w:rPr>
            </w:pPr>
            <w:r w:rsidRPr="001F4E65">
              <w:rPr>
                <w:sz w:val="16"/>
                <w:szCs w:val="16"/>
              </w:rPr>
              <w:t>0</w:t>
            </w:r>
          </w:p>
        </w:tc>
        <w:tc>
          <w:tcPr>
            <w:tcW w:w="1260" w:type="dxa"/>
          </w:tcPr>
          <w:p w14:paraId="2B1934AF" w14:textId="77777777" w:rsidR="001F4E65" w:rsidRPr="001F4E65" w:rsidRDefault="001F4E65" w:rsidP="006A3DE2">
            <w:pPr>
              <w:rPr>
                <w:sz w:val="16"/>
                <w:szCs w:val="16"/>
              </w:rPr>
            </w:pPr>
            <w:r w:rsidRPr="001F4E65">
              <w:rPr>
                <w:sz w:val="16"/>
                <w:szCs w:val="16"/>
              </w:rPr>
              <w:t>1</w:t>
            </w:r>
          </w:p>
        </w:tc>
        <w:tc>
          <w:tcPr>
            <w:tcW w:w="1525" w:type="dxa"/>
          </w:tcPr>
          <w:p w14:paraId="0106EC41" w14:textId="77777777" w:rsidR="001F4E65" w:rsidRPr="001F4E65" w:rsidRDefault="001F4E65" w:rsidP="006A3DE2">
            <w:pPr>
              <w:rPr>
                <w:sz w:val="16"/>
                <w:szCs w:val="16"/>
              </w:rPr>
            </w:pPr>
            <w:r w:rsidRPr="001F4E65">
              <w:rPr>
                <w:sz w:val="16"/>
                <w:szCs w:val="16"/>
              </w:rPr>
              <w:t>0</w:t>
            </w:r>
          </w:p>
        </w:tc>
      </w:tr>
      <w:tr w:rsidR="00CE5F44" w:rsidRPr="001F4E65" w14:paraId="6E18E6A0" w14:textId="77777777" w:rsidTr="006A3DE2">
        <w:tc>
          <w:tcPr>
            <w:tcW w:w="938" w:type="dxa"/>
          </w:tcPr>
          <w:p w14:paraId="44106F65" w14:textId="77777777" w:rsidR="001F4E65" w:rsidRPr="001F4E65" w:rsidRDefault="001F4E65" w:rsidP="006A3DE2">
            <w:pPr>
              <w:rPr>
                <w:b/>
                <w:bCs/>
                <w:sz w:val="16"/>
                <w:szCs w:val="16"/>
              </w:rPr>
            </w:pPr>
            <w:r w:rsidRPr="001F4E65">
              <w:rPr>
                <w:b/>
                <w:bCs/>
                <w:sz w:val="16"/>
                <w:szCs w:val="16"/>
              </w:rPr>
              <w:t>Seattle</w:t>
            </w:r>
          </w:p>
        </w:tc>
        <w:tc>
          <w:tcPr>
            <w:tcW w:w="590" w:type="dxa"/>
          </w:tcPr>
          <w:p w14:paraId="458E3DF5" w14:textId="77777777" w:rsidR="001F4E65" w:rsidRPr="001F4E65" w:rsidRDefault="001F4E65" w:rsidP="006A3DE2">
            <w:pPr>
              <w:rPr>
                <w:sz w:val="16"/>
                <w:szCs w:val="16"/>
              </w:rPr>
            </w:pPr>
            <w:r w:rsidRPr="001F4E65">
              <w:rPr>
                <w:sz w:val="16"/>
                <w:szCs w:val="16"/>
              </w:rPr>
              <w:t>1</w:t>
            </w:r>
          </w:p>
        </w:tc>
        <w:tc>
          <w:tcPr>
            <w:tcW w:w="528" w:type="dxa"/>
          </w:tcPr>
          <w:p w14:paraId="7CEBBD70" w14:textId="77777777" w:rsidR="001F4E65" w:rsidRPr="001F4E65" w:rsidRDefault="001F4E65" w:rsidP="006A3DE2">
            <w:pPr>
              <w:rPr>
                <w:sz w:val="16"/>
                <w:szCs w:val="16"/>
              </w:rPr>
            </w:pPr>
            <w:r w:rsidRPr="001F4E65">
              <w:rPr>
                <w:sz w:val="16"/>
                <w:szCs w:val="16"/>
              </w:rPr>
              <w:t>1</w:t>
            </w:r>
          </w:p>
        </w:tc>
        <w:tc>
          <w:tcPr>
            <w:tcW w:w="892" w:type="dxa"/>
          </w:tcPr>
          <w:p w14:paraId="7ACF5EEE" w14:textId="77777777" w:rsidR="001F4E65" w:rsidRPr="001F4E65" w:rsidRDefault="001F4E65" w:rsidP="006A3DE2">
            <w:pPr>
              <w:rPr>
                <w:sz w:val="16"/>
                <w:szCs w:val="16"/>
              </w:rPr>
            </w:pPr>
            <w:r w:rsidRPr="001F4E65">
              <w:rPr>
                <w:sz w:val="16"/>
                <w:szCs w:val="16"/>
              </w:rPr>
              <w:t>1</w:t>
            </w:r>
          </w:p>
        </w:tc>
        <w:tc>
          <w:tcPr>
            <w:tcW w:w="2627" w:type="dxa"/>
          </w:tcPr>
          <w:p w14:paraId="0079CA60" w14:textId="77777777" w:rsidR="001F4E65" w:rsidRPr="001F4E65" w:rsidRDefault="001F4E65"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57”</w:t>
            </w:r>
          </w:p>
        </w:tc>
        <w:tc>
          <w:tcPr>
            <w:tcW w:w="1260" w:type="dxa"/>
          </w:tcPr>
          <w:p w14:paraId="5B55665E" w14:textId="77777777" w:rsidR="001F4E65" w:rsidRPr="001F4E65" w:rsidRDefault="001F4E65" w:rsidP="006A3DE2">
            <w:pPr>
              <w:rPr>
                <w:sz w:val="16"/>
                <w:szCs w:val="16"/>
              </w:rPr>
            </w:pPr>
            <w:r w:rsidRPr="001F4E65">
              <w:rPr>
                <w:sz w:val="16"/>
                <w:szCs w:val="16"/>
              </w:rPr>
              <w:t>$250 max fine</w:t>
            </w:r>
          </w:p>
        </w:tc>
        <w:tc>
          <w:tcPr>
            <w:tcW w:w="1170" w:type="dxa"/>
          </w:tcPr>
          <w:p w14:paraId="76450567" w14:textId="77777777" w:rsidR="001F4E65" w:rsidRPr="001F4E65" w:rsidRDefault="001F4E65" w:rsidP="006A3DE2">
            <w:pPr>
              <w:rPr>
                <w:sz w:val="16"/>
                <w:szCs w:val="16"/>
              </w:rPr>
            </w:pPr>
            <w:r w:rsidRPr="001F4E65">
              <w:rPr>
                <w:sz w:val="16"/>
                <w:szCs w:val="16"/>
              </w:rPr>
              <w:t>1</w:t>
            </w:r>
          </w:p>
        </w:tc>
        <w:tc>
          <w:tcPr>
            <w:tcW w:w="1260" w:type="dxa"/>
          </w:tcPr>
          <w:p w14:paraId="50ED433E" w14:textId="77777777" w:rsidR="001F4E65" w:rsidRPr="001F4E65" w:rsidRDefault="001F4E65" w:rsidP="006A3DE2">
            <w:pPr>
              <w:rPr>
                <w:sz w:val="16"/>
                <w:szCs w:val="16"/>
              </w:rPr>
            </w:pPr>
            <w:r w:rsidRPr="001F4E65">
              <w:rPr>
                <w:sz w:val="16"/>
                <w:szCs w:val="16"/>
              </w:rPr>
              <w:t>1</w:t>
            </w:r>
          </w:p>
        </w:tc>
        <w:tc>
          <w:tcPr>
            <w:tcW w:w="1525" w:type="dxa"/>
          </w:tcPr>
          <w:p w14:paraId="3939810F" w14:textId="77777777" w:rsidR="001F4E65" w:rsidRPr="001F4E65" w:rsidRDefault="001F4E65" w:rsidP="006A3DE2">
            <w:pPr>
              <w:rPr>
                <w:sz w:val="16"/>
                <w:szCs w:val="16"/>
              </w:rPr>
            </w:pPr>
            <w:r w:rsidRPr="001F4E65">
              <w:rPr>
                <w:sz w:val="16"/>
                <w:szCs w:val="16"/>
              </w:rPr>
              <w:t>0</w:t>
            </w:r>
          </w:p>
        </w:tc>
      </w:tr>
      <w:tr w:rsidR="00CE5F44" w:rsidRPr="001F4E65" w14:paraId="7D4B7770" w14:textId="77777777" w:rsidTr="006A3DE2">
        <w:tc>
          <w:tcPr>
            <w:tcW w:w="938" w:type="dxa"/>
          </w:tcPr>
          <w:p w14:paraId="4C548195" w14:textId="77777777" w:rsidR="001F4E65" w:rsidRPr="001F4E65" w:rsidRDefault="001F4E65" w:rsidP="006A3DE2">
            <w:pPr>
              <w:rPr>
                <w:b/>
                <w:bCs/>
                <w:sz w:val="16"/>
                <w:szCs w:val="16"/>
              </w:rPr>
            </w:pPr>
            <w:r w:rsidRPr="001F4E65">
              <w:rPr>
                <w:b/>
                <w:bCs/>
                <w:sz w:val="16"/>
                <w:szCs w:val="16"/>
              </w:rPr>
              <w:t>Tulsa</w:t>
            </w:r>
          </w:p>
        </w:tc>
        <w:tc>
          <w:tcPr>
            <w:tcW w:w="590" w:type="dxa"/>
          </w:tcPr>
          <w:p w14:paraId="60FC1BE6" w14:textId="77777777" w:rsidR="001F4E65" w:rsidRPr="001F4E65" w:rsidRDefault="001F4E65" w:rsidP="006A3DE2">
            <w:pPr>
              <w:rPr>
                <w:sz w:val="16"/>
                <w:szCs w:val="16"/>
              </w:rPr>
            </w:pPr>
            <w:r w:rsidRPr="001F4E65">
              <w:rPr>
                <w:sz w:val="16"/>
                <w:szCs w:val="16"/>
              </w:rPr>
              <w:t>1</w:t>
            </w:r>
          </w:p>
        </w:tc>
        <w:tc>
          <w:tcPr>
            <w:tcW w:w="528" w:type="dxa"/>
          </w:tcPr>
          <w:p w14:paraId="42C7408A" w14:textId="77777777" w:rsidR="001F4E65" w:rsidRPr="001F4E65" w:rsidRDefault="001F4E65" w:rsidP="006A3DE2">
            <w:pPr>
              <w:rPr>
                <w:sz w:val="16"/>
                <w:szCs w:val="16"/>
              </w:rPr>
            </w:pPr>
            <w:r w:rsidRPr="001F4E65">
              <w:rPr>
                <w:sz w:val="16"/>
                <w:szCs w:val="16"/>
              </w:rPr>
              <w:t>0</w:t>
            </w:r>
          </w:p>
        </w:tc>
        <w:tc>
          <w:tcPr>
            <w:tcW w:w="892" w:type="dxa"/>
          </w:tcPr>
          <w:p w14:paraId="7103BCE1" w14:textId="77777777" w:rsidR="001F4E65" w:rsidRPr="001F4E65" w:rsidRDefault="001F4E65" w:rsidP="006A3DE2">
            <w:pPr>
              <w:rPr>
                <w:sz w:val="16"/>
                <w:szCs w:val="16"/>
              </w:rPr>
            </w:pPr>
            <w:r w:rsidRPr="001F4E65">
              <w:rPr>
                <w:sz w:val="16"/>
                <w:szCs w:val="16"/>
              </w:rPr>
              <w:t>1</w:t>
            </w:r>
          </w:p>
        </w:tc>
        <w:tc>
          <w:tcPr>
            <w:tcW w:w="2627" w:type="dxa"/>
          </w:tcPr>
          <w:p w14:paraId="37720045" w14:textId="77777777" w:rsidR="001F4E65" w:rsidRPr="001F4E65" w:rsidRDefault="001F4E65" w:rsidP="006A3DE2">
            <w:pPr>
              <w:rPr>
                <w:sz w:val="16"/>
                <w:szCs w:val="16"/>
              </w:rPr>
            </w:pPr>
            <w:r w:rsidRPr="001F4E65">
              <w:rPr>
                <w:sz w:val="16"/>
                <w:szCs w:val="16"/>
              </w:rPr>
              <w:t xml:space="preserve">&lt; 8 </w:t>
            </w:r>
            <w:proofErr w:type="spellStart"/>
            <w:r w:rsidRPr="001F4E65">
              <w:rPr>
                <w:sz w:val="16"/>
                <w:szCs w:val="16"/>
              </w:rPr>
              <w:t>yo</w:t>
            </w:r>
            <w:proofErr w:type="spellEnd"/>
            <w:r w:rsidRPr="001F4E65">
              <w:rPr>
                <w:sz w:val="16"/>
                <w:szCs w:val="16"/>
              </w:rPr>
              <w:t xml:space="preserve"> AND &lt; 58”</w:t>
            </w:r>
          </w:p>
        </w:tc>
        <w:tc>
          <w:tcPr>
            <w:tcW w:w="1260" w:type="dxa"/>
          </w:tcPr>
          <w:p w14:paraId="2B812CB6" w14:textId="77777777" w:rsidR="001F4E65" w:rsidRPr="001F4E65" w:rsidRDefault="001F4E65" w:rsidP="006A3DE2">
            <w:pPr>
              <w:rPr>
                <w:sz w:val="16"/>
                <w:szCs w:val="16"/>
              </w:rPr>
            </w:pPr>
            <w:r w:rsidRPr="001F4E65">
              <w:rPr>
                <w:sz w:val="16"/>
                <w:szCs w:val="16"/>
              </w:rPr>
              <w:t>$20-50 fine</w:t>
            </w:r>
          </w:p>
        </w:tc>
        <w:tc>
          <w:tcPr>
            <w:tcW w:w="1170" w:type="dxa"/>
          </w:tcPr>
          <w:p w14:paraId="159D0D33" w14:textId="77777777" w:rsidR="001F4E65" w:rsidRPr="001F4E65" w:rsidRDefault="001F4E65" w:rsidP="006A3DE2">
            <w:pPr>
              <w:rPr>
                <w:sz w:val="16"/>
                <w:szCs w:val="16"/>
              </w:rPr>
            </w:pPr>
            <w:r w:rsidRPr="001F4E65">
              <w:rPr>
                <w:sz w:val="16"/>
                <w:szCs w:val="16"/>
              </w:rPr>
              <w:t>1</w:t>
            </w:r>
          </w:p>
        </w:tc>
        <w:tc>
          <w:tcPr>
            <w:tcW w:w="1260" w:type="dxa"/>
          </w:tcPr>
          <w:p w14:paraId="45101127" w14:textId="0364D54E" w:rsidR="001F4E65" w:rsidRPr="001F4E65" w:rsidRDefault="001F4E65" w:rsidP="006A3DE2">
            <w:pPr>
              <w:rPr>
                <w:sz w:val="16"/>
                <w:szCs w:val="16"/>
              </w:rPr>
            </w:pPr>
            <w:r w:rsidRPr="001F4E65">
              <w:rPr>
                <w:sz w:val="16"/>
                <w:szCs w:val="16"/>
              </w:rPr>
              <w:t>1</w:t>
            </w:r>
            <w:r w:rsidR="00CE5F44" w:rsidRPr="00CE5F44">
              <w:rPr>
                <w:sz w:val="16"/>
                <w:szCs w:val="16"/>
                <w:vertAlign w:val="superscript"/>
              </w:rPr>
              <w:t>f</w:t>
            </w:r>
          </w:p>
        </w:tc>
        <w:tc>
          <w:tcPr>
            <w:tcW w:w="1525" w:type="dxa"/>
          </w:tcPr>
          <w:p w14:paraId="146EE4C8" w14:textId="77777777" w:rsidR="001F4E65" w:rsidRPr="001F4E65" w:rsidRDefault="001F4E65" w:rsidP="006A3DE2">
            <w:pPr>
              <w:rPr>
                <w:sz w:val="16"/>
                <w:szCs w:val="16"/>
              </w:rPr>
            </w:pPr>
            <w:r w:rsidRPr="001F4E65">
              <w:rPr>
                <w:sz w:val="16"/>
                <w:szCs w:val="16"/>
              </w:rPr>
              <w:t>1</w:t>
            </w:r>
          </w:p>
        </w:tc>
      </w:tr>
      <w:tr w:rsidR="00CE5F44" w:rsidRPr="001F4E65" w14:paraId="09EA8FE4" w14:textId="77777777" w:rsidTr="006A3DE2">
        <w:tc>
          <w:tcPr>
            <w:tcW w:w="938" w:type="dxa"/>
          </w:tcPr>
          <w:p w14:paraId="5331F906" w14:textId="77777777" w:rsidR="001F4E65" w:rsidRPr="001F4E65" w:rsidRDefault="001F4E65" w:rsidP="006A3DE2">
            <w:pPr>
              <w:rPr>
                <w:b/>
                <w:bCs/>
                <w:sz w:val="16"/>
                <w:szCs w:val="16"/>
              </w:rPr>
            </w:pPr>
            <w:r w:rsidRPr="001F4E65">
              <w:rPr>
                <w:b/>
                <w:bCs/>
                <w:sz w:val="16"/>
                <w:szCs w:val="16"/>
              </w:rPr>
              <w:t>Sum</w:t>
            </w:r>
          </w:p>
        </w:tc>
        <w:tc>
          <w:tcPr>
            <w:tcW w:w="590" w:type="dxa"/>
          </w:tcPr>
          <w:p w14:paraId="3F2B4667" w14:textId="77777777" w:rsidR="001F4E65" w:rsidRPr="001F4E65" w:rsidRDefault="001F4E65" w:rsidP="006A3DE2">
            <w:pPr>
              <w:rPr>
                <w:b/>
                <w:bCs/>
                <w:sz w:val="16"/>
                <w:szCs w:val="16"/>
              </w:rPr>
            </w:pPr>
            <w:r w:rsidRPr="001F4E65">
              <w:rPr>
                <w:b/>
                <w:bCs/>
                <w:sz w:val="16"/>
                <w:szCs w:val="16"/>
              </w:rPr>
              <w:t>10</w:t>
            </w:r>
          </w:p>
        </w:tc>
        <w:tc>
          <w:tcPr>
            <w:tcW w:w="528" w:type="dxa"/>
          </w:tcPr>
          <w:p w14:paraId="7A38B47B" w14:textId="77777777" w:rsidR="001F4E65" w:rsidRPr="001F4E65" w:rsidRDefault="001F4E65" w:rsidP="006A3DE2">
            <w:pPr>
              <w:rPr>
                <w:b/>
                <w:bCs/>
                <w:sz w:val="16"/>
                <w:szCs w:val="16"/>
              </w:rPr>
            </w:pPr>
            <w:r w:rsidRPr="001F4E65">
              <w:rPr>
                <w:b/>
                <w:bCs/>
                <w:sz w:val="16"/>
                <w:szCs w:val="16"/>
              </w:rPr>
              <w:t>3</w:t>
            </w:r>
          </w:p>
        </w:tc>
        <w:tc>
          <w:tcPr>
            <w:tcW w:w="892" w:type="dxa"/>
          </w:tcPr>
          <w:p w14:paraId="6C70D56E" w14:textId="77777777" w:rsidR="001F4E65" w:rsidRPr="001F4E65" w:rsidRDefault="001F4E65" w:rsidP="006A3DE2">
            <w:pPr>
              <w:rPr>
                <w:b/>
                <w:bCs/>
                <w:sz w:val="16"/>
                <w:szCs w:val="16"/>
              </w:rPr>
            </w:pPr>
            <w:r w:rsidRPr="001F4E65">
              <w:rPr>
                <w:b/>
                <w:bCs/>
                <w:sz w:val="16"/>
                <w:szCs w:val="16"/>
              </w:rPr>
              <w:t>10</w:t>
            </w:r>
          </w:p>
        </w:tc>
        <w:tc>
          <w:tcPr>
            <w:tcW w:w="2627" w:type="dxa"/>
          </w:tcPr>
          <w:p w14:paraId="3FB8DBD1" w14:textId="77777777" w:rsidR="001F4E65" w:rsidRPr="001F4E65" w:rsidRDefault="001F4E65" w:rsidP="006A3DE2">
            <w:pPr>
              <w:rPr>
                <w:b/>
                <w:bCs/>
                <w:sz w:val="16"/>
                <w:szCs w:val="16"/>
              </w:rPr>
            </w:pPr>
            <w:r w:rsidRPr="001F4E65">
              <w:rPr>
                <w:b/>
                <w:bCs/>
                <w:sz w:val="16"/>
                <w:szCs w:val="16"/>
              </w:rPr>
              <w:t>-</w:t>
            </w:r>
          </w:p>
        </w:tc>
        <w:tc>
          <w:tcPr>
            <w:tcW w:w="1260" w:type="dxa"/>
          </w:tcPr>
          <w:p w14:paraId="31D5A855" w14:textId="77777777" w:rsidR="001F4E65" w:rsidRPr="001F4E65" w:rsidRDefault="001F4E65" w:rsidP="006A3DE2">
            <w:pPr>
              <w:rPr>
                <w:b/>
                <w:bCs/>
                <w:sz w:val="16"/>
                <w:szCs w:val="16"/>
              </w:rPr>
            </w:pPr>
            <w:r w:rsidRPr="001F4E65">
              <w:rPr>
                <w:b/>
                <w:bCs/>
                <w:sz w:val="16"/>
                <w:szCs w:val="16"/>
              </w:rPr>
              <w:t>-</w:t>
            </w:r>
          </w:p>
        </w:tc>
        <w:tc>
          <w:tcPr>
            <w:tcW w:w="1170" w:type="dxa"/>
          </w:tcPr>
          <w:p w14:paraId="6CA7A2B0" w14:textId="77777777" w:rsidR="001F4E65" w:rsidRPr="001F4E65" w:rsidRDefault="001F4E65" w:rsidP="006A3DE2">
            <w:pPr>
              <w:rPr>
                <w:b/>
                <w:bCs/>
                <w:sz w:val="16"/>
                <w:szCs w:val="16"/>
              </w:rPr>
            </w:pPr>
            <w:r w:rsidRPr="001F4E65">
              <w:rPr>
                <w:b/>
                <w:bCs/>
                <w:sz w:val="16"/>
                <w:szCs w:val="16"/>
              </w:rPr>
              <w:t>8</w:t>
            </w:r>
          </w:p>
        </w:tc>
        <w:tc>
          <w:tcPr>
            <w:tcW w:w="1260" w:type="dxa"/>
          </w:tcPr>
          <w:p w14:paraId="761923A9" w14:textId="77777777" w:rsidR="001F4E65" w:rsidRPr="001F4E65" w:rsidRDefault="001F4E65" w:rsidP="006A3DE2">
            <w:pPr>
              <w:rPr>
                <w:b/>
                <w:bCs/>
                <w:sz w:val="16"/>
                <w:szCs w:val="16"/>
              </w:rPr>
            </w:pPr>
            <w:r w:rsidRPr="001F4E65">
              <w:rPr>
                <w:b/>
                <w:bCs/>
                <w:sz w:val="16"/>
                <w:szCs w:val="16"/>
              </w:rPr>
              <w:t>12</w:t>
            </w:r>
          </w:p>
        </w:tc>
        <w:tc>
          <w:tcPr>
            <w:tcW w:w="1525" w:type="dxa"/>
          </w:tcPr>
          <w:p w14:paraId="3D79EFA0" w14:textId="77777777" w:rsidR="001F4E65" w:rsidRPr="001F4E65" w:rsidRDefault="001F4E65" w:rsidP="006A3DE2">
            <w:pPr>
              <w:rPr>
                <w:b/>
                <w:bCs/>
                <w:sz w:val="16"/>
                <w:szCs w:val="16"/>
              </w:rPr>
            </w:pPr>
            <w:r w:rsidRPr="001F4E65">
              <w:rPr>
                <w:b/>
                <w:bCs/>
                <w:sz w:val="16"/>
                <w:szCs w:val="16"/>
              </w:rPr>
              <w:t>-</w:t>
            </w:r>
          </w:p>
        </w:tc>
      </w:tr>
    </w:tbl>
    <w:p w14:paraId="069ECB3D" w14:textId="5388985E" w:rsidR="001F4E65" w:rsidRDefault="00306199" w:rsidP="001F4E65">
      <w:pPr>
        <w:rPr>
          <w:sz w:val="16"/>
          <w:szCs w:val="16"/>
        </w:rPr>
      </w:pPr>
      <w:r>
        <w:rPr>
          <w:sz w:val="18"/>
          <w:szCs w:val="18"/>
        </w:rPr>
        <w:t>a.</w:t>
      </w:r>
      <w:r w:rsidR="001F4E65">
        <w:rPr>
          <w:sz w:val="18"/>
          <w:szCs w:val="18"/>
        </w:rPr>
        <w:t xml:space="preserve"> </w:t>
      </w:r>
      <w:r w:rsidR="001F4E65" w:rsidRPr="001F4E65">
        <w:rPr>
          <w:sz w:val="16"/>
          <w:szCs w:val="16"/>
        </w:rPr>
        <w:t>For brevity, only monetary penalties are described here. For more information on penalties (including any driver’s license penalties or incarceration) and for specific information about each law, see the Appendix and full version of law table.</w:t>
      </w:r>
    </w:p>
    <w:p w14:paraId="0B7D32E5" w14:textId="04BD946D" w:rsidR="001F4E65" w:rsidRDefault="001F4E65" w:rsidP="001F4E65">
      <w:pPr>
        <w:rPr>
          <w:sz w:val="16"/>
          <w:szCs w:val="16"/>
        </w:rPr>
      </w:pPr>
      <w:r>
        <w:rPr>
          <w:sz w:val="16"/>
          <w:szCs w:val="16"/>
        </w:rPr>
        <w:t xml:space="preserve">b. </w:t>
      </w:r>
      <w:r w:rsidRPr="001F4E65">
        <w:rPr>
          <w:sz w:val="16"/>
          <w:szCs w:val="16"/>
        </w:rPr>
        <w:t>There was no CRS requirement specified by the city.</w:t>
      </w:r>
    </w:p>
    <w:p w14:paraId="77F3CA00" w14:textId="6533CB37" w:rsidR="001F4E65" w:rsidRDefault="001F4E65" w:rsidP="001F4E65">
      <w:pPr>
        <w:rPr>
          <w:sz w:val="16"/>
          <w:szCs w:val="16"/>
        </w:rPr>
      </w:pPr>
      <w:r>
        <w:rPr>
          <w:sz w:val="16"/>
          <w:szCs w:val="16"/>
        </w:rPr>
        <w:t>c.</w:t>
      </w:r>
      <w:r w:rsidRPr="001F4E65">
        <w:rPr>
          <w:sz w:val="16"/>
          <w:szCs w:val="16"/>
        </w:rPr>
        <w:t xml:space="preserve"> </w:t>
      </w:r>
      <w:r>
        <w:rPr>
          <w:sz w:val="16"/>
          <w:szCs w:val="16"/>
        </w:rPr>
        <w:t>C</w:t>
      </w:r>
      <w:r w:rsidRPr="001F4E65">
        <w:rPr>
          <w:sz w:val="16"/>
          <w:szCs w:val="16"/>
        </w:rPr>
        <w:t>hicago specifies that only children seated in the front seat are required to wear a seat belt.</w:t>
      </w:r>
    </w:p>
    <w:p w14:paraId="0F07F83E" w14:textId="2BDE1EFA" w:rsidR="001F4E65" w:rsidRDefault="001F4E65" w:rsidP="001F4E65">
      <w:pPr>
        <w:rPr>
          <w:sz w:val="16"/>
          <w:szCs w:val="16"/>
        </w:rPr>
      </w:pPr>
      <w:r>
        <w:rPr>
          <w:sz w:val="16"/>
          <w:szCs w:val="16"/>
        </w:rPr>
        <w:t xml:space="preserve">d. </w:t>
      </w:r>
      <w:r w:rsidRPr="001F4E65">
        <w:rPr>
          <w:sz w:val="16"/>
          <w:szCs w:val="16"/>
        </w:rPr>
        <w:t>Louisville specifies that any taxi passenger who is not in a CRS must wear a seat belt.</w:t>
      </w:r>
    </w:p>
    <w:p w14:paraId="03572F2C" w14:textId="5A6C4FFA" w:rsidR="001F4E65" w:rsidRDefault="001F4E65" w:rsidP="001F4E65">
      <w:pPr>
        <w:rPr>
          <w:sz w:val="16"/>
          <w:szCs w:val="16"/>
        </w:rPr>
      </w:pPr>
      <w:r>
        <w:rPr>
          <w:sz w:val="16"/>
          <w:szCs w:val="16"/>
        </w:rPr>
        <w:t xml:space="preserve">e. </w:t>
      </w:r>
      <w:r w:rsidRPr="001F4E65">
        <w:rPr>
          <w:sz w:val="16"/>
          <w:szCs w:val="16"/>
        </w:rPr>
        <w:t>New Orleans only requires seat belts for children aged 3-5 who are not in a CRS.</w:t>
      </w:r>
    </w:p>
    <w:p w14:paraId="08451B1E" w14:textId="3486670C" w:rsidR="001F4E65" w:rsidRPr="001F4E65" w:rsidRDefault="001F4E65" w:rsidP="001F4E65">
      <w:pPr>
        <w:rPr>
          <w:sz w:val="18"/>
          <w:szCs w:val="18"/>
        </w:rPr>
      </w:pPr>
      <w:r>
        <w:rPr>
          <w:sz w:val="16"/>
          <w:szCs w:val="16"/>
        </w:rPr>
        <w:t xml:space="preserve">f. </w:t>
      </w:r>
      <w:r w:rsidR="00CE5F44" w:rsidRPr="001F4E65">
        <w:rPr>
          <w:sz w:val="16"/>
          <w:szCs w:val="16"/>
        </w:rPr>
        <w:t>Tulsa only requires seat belts for front seat passengers and children younger than 8 who are not in a CRS.</w:t>
      </w:r>
    </w:p>
    <w:p w14:paraId="0026C01F" w14:textId="14E7997C" w:rsidR="00A26BBD" w:rsidRPr="00BA176F" w:rsidRDefault="00A26BBD" w:rsidP="00BA176F">
      <w:pPr>
        <w:rPr>
          <w:b/>
        </w:rPr>
      </w:pPr>
    </w:p>
    <w:sectPr w:rsidR="00A26BBD" w:rsidRPr="00BA176F" w:rsidSect="000D7ED1">
      <w:footnotePr>
        <w:numFmt w:val="lowerLetter"/>
        <w:numRestart w:val="eachSect"/>
      </w:footnotePr>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78AAE" w14:textId="77777777" w:rsidR="00ED241E" w:rsidRDefault="00ED241E" w:rsidP="006400A3">
      <w:r>
        <w:separator/>
      </w:r>
    </w:p>
  </w:endnote>
  <w:endnote w:type="continuationSeparator" w:id="0">
    <w:p w14:paraId="79C4C648" w14:textId="77777777" w:rsidR="00ED241E" w:rsidRDefault="00ED241E" w:rsidP="006400A3">
      <w:r>
        <w:continuationSeparator/>
      </w:r>
    </w:p>
  </w:endnote>
  <w:endnote w:id="1">
    <w:p w14:paraId="2EB6C9DC" w14:textId="2D27DBAB" w:rsidR="006A3DE2" w:rsidRPr="00BA176F" w:rsidRDefault="006A3DE2">
      <w:pPr>
        <w:pStyle w:val="EndnoteText"/>
      </w:pPr>
      <w:r w:rsidRPr="00BA176F">
        <w:rPr>
          <w:rStyle w:val="EndnoteReference"/>
          <w:vertAlign w:val="baseline"/>
        </w:rPr>
        <w:endnoteRef/>
      </w:r>
      <w:r>
        <w:t xml:space="preserve">. </w:t>
      </w:r>
      <w:r w:rsidRPr="00BA176F">
        <w:t>Kahane CJ. Lives Saved by Vehicle Safety Technologies and Associated Federal Motor Vehicle Safety Standards, 1960 to 2012 – Passenger Cars and LTVs [Internet]. 2015. Available from: https://www-esv.nhtsa.dot.gov/Proceedings/24/files/24ESV-000291.pdf</w:t>
      </w:r>
    </w:p>
  </w:endnote>
  <w:endnote w:id="2">
    <w:p w14:paraId="51A12C0E" w14:textId="6D22F7A6" w:rsidR="006A3DE2" w:rsidRPr="00BA176F" w:rsidRDefault="006A3DE2">
      <w:pPr>
        <w:pStyle w:val="EndnoteText"/>
      </w:pPr>
      <w:r w:rsidRPr="00BA176F">
        <w:rPr>
          <w:rStyle w:val="EndnoteReference"/>
          <w:vertAlign w:val="baseline"/>
        </w:rPr>
        <w:endnoteRef/>
      </w:r>
      <w:r>
        <w:t>.</w:t>
      </w:r>
      <w:r w:rsidRPr="00BA176F">
        <w:t xml:space="preserve"> National Center for Statistics and Analysis. Occupant protection in passenger vehicles: 2018 data [Internet]. National Highway Traffic Safety Administration; 2020. Report No.: DOT HS 812 967. Available from: https://crashstats.nhtsa.dot.gov/Api/Public/ViewPublication/812967.pdf.</w:t>
      </w:r>
    </w:p>
  </w:endnote>
  <w:endnote w:id="3">
    <w:p w14:paraId="3106C0DA" w14:textId="718394E9" w:rsidR="006A3DE2" w:rsidRPr="00BA176F" w:rsidRDefault="006A3DE2">
      <w:pPr>
        <w:pStyle w:val="EndnoteText"/>
      </w:pPr>
      <w:r w:rsidRPr="00BA176F">
        <w:rPr>
          <w:rStyle w:val="EndnoteReference"/>
          <w:vertAlign w:val="baseline"/>
        </w:rPr>
        <w:endnoteRef/>
      </w:r>
      <w:r>
        <w:t>.</w:t>
      </w:r>
      <w:r w:rsidRPr="00BA176F">
        <w:t xml:space="preserve"> Li HR, Pickrell T. The 2017 National Survey of the Use of Booster Seats (Report No. DOT HS 812 617). Washington, DC: National Highway Traffic Safety Administration. Washington D.C.: National Highway Traffic Safety Administration; 2018. Report No.: DOT HS 812 617.</w:t>
      </w:r>
    </w:p>
  </w:endnote>
  <w:endnote w:id="4">
    <w:p w14:paraId="65F6B4FF" w14:textId="2B96F821" w:rsidR="006A3DE2" w:rsidRPr="00BA176F" w:rsidRDefault="006A3DE2">
      <w:pPr>
        <w:pStyle w:val="EndnoteText"/>
      </w:pPr>
      <w:r w:rsidRPr="00BA176F">
        <w:rPr>
          <w:rStyle w:val="EndnoteReference"/>
          <w:vertAlign w:val="baseline"/>
        </w:rPr>
        <w:endnoteRef/>
      </w:r>
      <w:r w:rsidRPr="00BA176F">
        <w:t xml:space="preserve">. Centers for Disease Control and Prevention. WISQARS Leading Cause of Death Reports, 1999 - 2017. 2020.  </w:t>
      </w:r>
    </w:p>
  </w:endnote>
  <w:endnote w:id="5">
    <w:p w14:paraId="1C6337D8" w14:textId="7A8A32B9" w:rsidR="006A3DE2" w:rsidRPr="00BA176F" w:rsidRDefault="006A3DE2">
      <w:pPr>
        <w:pStyle w:val="EndnoteText"/>
      </w:pPr>
      <w:r w:rsidRPr="00BA176F">
        <w:rPr>
          <w:rStyle w:val="EndnoteReference"/>
          <w:vertAlign w:val="baseline"/>
        </w:rPr>
        <w:endnoteRef/>
      </w:r>
      <w:r w:rsidRPr="00BA176F">
        <w:t>. Wolf LL, Chowdhury R, Tweed J, Vinson L, Losina E, Haider AH, et al. Factors Associated with Pediatric Mortality from Motor Vehicle Crashes in the United States: A State-Based Analysis. J Pediatr. 2017 Aug 1;187:295-302.e3.</w:t>
      </w:r>
    </w:p>
  </w:endnote>
  <w:endnote w:id="6">
    <w:p w14:paraId="7A4FE960" w14:textId="77777777" w:rsidR="006A3DE2" w:rsidRPr="00BA176F" w:rsidRDefault="006A3DE2" w:rsidP="00922214">
      <w:pPr>
        <w:pStyle w:val="EndnoteText"/>
      </w:pPr>
      <w:r w:rsidRPr="00BA176F">
        <w:rPr>
          <w:rStyle w:val="EndnoteReference"/>
          <w:vertAlign w:val="baseline"/>
        </w:rPr>
        <w:endnoteRef/>
      </w:r>
      <w:r>
        <w:t>.</w:t>
      </w:r>
      <w:r w:rsidRPr="00BA176F">
        <w:t xml:space="preserve"> Jiang J. More Americans are using ride-hailing apps [Internet]. Pew Research Center. 2019 [cited 2021 Jan 4]. Available from: https://www.pewresearch.org/fact-tank/2019/01/04/more-americans-are-using-ride-hailing-apps/.</w:t>
      </w:r>
    </w:p>
  </w:endnote>
  <w:endnote w:id="7">
    <w:p w14:paraId="3B3E1011" w14:textId="74BB8DFB" w:rsidR="006A3DE2" w:rsidRDefault="006A3DE2" w:rsidP="00465D95">
      <w:pPr>
        <w:pStyle w:val="EndnoteText"/>
      </w:pPr>
      <w:r>
        <w:rPr>
          <w:rStyle w:val="EndnoteReference"/>
        </w:rPr>
        <w:endnoteRef/>
      </w:r>
      <w:r>
        <w:t xml:space="preserve"> Hawkins, A.J., Uber is doing 70 percent fewer trips in cities hit hard by coronavirus. The Verge</w:t>
      </w:r>
    </w:p>
    <w:p w14:paraId="73A289FD" w14:textId="59831275" w:rsidR="006A3DE2" w:rsidRDefault="006A3DE2" w:rsidP="00465D95">
      <w:pPr>
        <w:pStyle w:val="EndnoteText"/>
      </w:pPr>
      <w:r>
        <w:t xml:space="preserve">(March 19, 2020). Available at: </w:t>
      </w:r>
      <w:r w:rsidRPr="00465D95">
        <w:t>https://www.theverge.com/2020/3/19/21186865/uber-rides-decline-coronavirus-seattle-sf-la-nyc</w:t>
      </w:r>
      <w:r>
        <w:t xml:space="preserve"> </w:t>
      </w:r>
    </w:p>
  </w:endnote>
  <w:endnote w:id="8">
    <w:p w14:paraId="03A465D5" w14:textId="64EF8E7F" w:rsidR="006A3DE2" w:rsidRDefault="006A3DE2">
      <w:pPr>
        <w:pStyle w:val="EndnoteText"/>
      </w:pPr>
      <w:r>
        <w:rPr>
          <w:rStyle w:val="EndnoteReference"/>
        </w:rPr>
        <w:endnoteRef/>
      </w:r>
      <w:r>
        <w:t xml:space="preserve"> Uber Investor. </w:t>
      </w:r>
      <w:r w:rsidRPr="00465D95">
        <w:t>Uber Announces Results for Second Quarter 2021</w:t>
      </w:r>
      <w:r>
        <w:t xml:space="preserve"> (August 4, 2021). Available at: </w:t>
      </w:r>
      <w:hyperlink r:id="rId1" w:history="1">
        <w:r w:rsidRPr="00D94338">
          <w:rPr>
            <w:rStyle w:val="Hyperlink"/>
          </w:rPr>
          <w:t>https://investor.uber.com/news-events/news/press-release-details/2021/Uber-Announces-Results-for-Second-Quarter-2021/</w:t>
        </w:r>
      </w:hyperlink>
      <w:r>
        <w:t xml:space="preserve"> </w:t>
      </w:r>
    </w:p>
  </w:endnote>
  <w:endnote w:id="9">
    <w:p w14:paraId="7038EF1E" w14:textId="5FF4A75A" w:rsidR="006A3DE2" w:rsidRPr="00BA176F" w:rsidRDefault="006A3DE2">
      <w:pPr>
        <w:pStyle w:val="EndnoteText"/>
      </w:pPr>
      <w:r w:rsidRPr="00BA176F">
        <w:rPr>
          <w:rStyle w:val="EndnoteReference"/>
          <w:vertAlign w:val="baseline"/>
        </w:rPr>
        <w:endnoteRef/>
      </w:r>
      <w:r>
        <w:t>.</w:t>
      </w:r>
      <w:r w:rsidRPr="00BA176F">
        <w:t xml:space="preserve"> National Academies of Sciences, Engineering, and Medicine,. Between Public and Private Mobility: Examining the Rise of Technology-Enabled Transportation Services. [Internet]. Washington, D.C.: Transportation Research Board; 2016 [cited 2021 Jun 30]. Available from: https://www.nap.edu/catalog/21875</w:t>
      </w:r>
    </w:p>
  </w:endnote>
  <w:endnote w:id="10">
    <w:p w14:paraId="1A7F73F6" w14:textId="47C51983" w:rsidR="006A3DE2" w:rsidRPr="00BA176F" w:rsidRDefault="006A3DE2">
      <w:pPr>
        <w:pStyle w:val="EndnoteText"/>
      </w:pPr>
      <w:r w:rsidRPr="00BA176F">
        <w:rPr>
          <w:rStyle w:val="EndnoteReference"/>
          <w:vertAlign w:val="baseline"/>
        </w:rPr>
        <w:endnoteRef/>
      </w:r>
      <w:r>
        <w:t>.</w:t>
      </w:r>
      <w:r w:rsidRPr="00BA176F">
        <w:t xml:space="preserve"> Moran M, Lasley P. Legislating Transportation Network Companies. Transp Res Rec. 2017 Jan 1;2650(1):163–71.</w:t>
      </w:r>
    </w:p>
  </w:endnote>
  <w:endnote w:id="11">
    <w:p w14:paraId="4EEDCF4E" w14:textId="4BE04374" w:rsidR="006A3DE2" w:rsidRPr="00BA176F" w:rsidRDefault="006A3DE2">
      <w:pPr>
        <w:pStyle w:val="EndnoteText"/>
      </w:pPr>
      <w:r w:rsidRPr="00BA176F">
        <w:rPr>
          <w:rStyle w:val="EndnoteReference"/>
          <w:vertAlign w:val="baseline"/>
        </w:rPr>
        <w:endnoteRef/>
      </w:r>
      <w:r>
        <w:t>.</w:t>
      </w:r>
      <w:r w:rsidRPr="00BA176F">
        <w:t xml:space="preserve"> Drive. Weekly rentals as low as $260/week. Uber. Available at: </w:t>
      </w:r>
      <w:hyperlink r:id="rId2" w:history="1">
        <w:r w:rsidRPr="00BA176F">
          <w:rPr>
            <w:rStyle w:val="Hyperlink"/>
          </w:rPr>
          <w:t>https://www.uber.com/us/en/drive/vehicle-solutions/</w:t>
        </w:r>
      </w:hyperlink>
      <w:r w:rsidRPr="00BA176F">
        <w:t>. Last visited September 23, 2021.</w:t>
      </w:r>
    </w:p>
  </w:endnote>
  <w:endnote w:id="12">
    <w:p w14:paraId="02E78410" w14:textId="75888C3C" w:rsidR="006A3DE2" w:rsidRPr="00BA176F" w:rsidRDefault="006A3DE2" w:rsidP="00D75C7E">
      <w:pPr>
        <w:pStyle w:val="CommentText"/>
      </w:pPr>
      <w:r w:rsidRPr="00BA176F">
        <w:rPr>
          <w:rStyle w:val="EndnoteReference"/>
          <w:vertAlign w:val="baseline"/>
        </w:rPr>
        <w:endnoteRef/>
      </w:r>
      <w:r>
        <w:t>.</w:t>
      </w:r>
      <w:r w:rsidRPr="00BA176F">
        <w:t xml:space="preserve"> How much can drivers make with Uber? Uber. Available at: </w:t>
      </w:r>
      <w:hyperlink r:id="rId3" w:history="1">
        <w:r w:rsidRPr="00BA176F">
          <w:rPr>
            <w:rStyle w:val="Hyperlink"/>
          </w:rPr>
          <w:t>https://www.uber.com/us/en/drive/how-much-drivers-make/</w:t>
        </w:r>
      </w:hyperlink>
      <w:r w:rsidRPr="00BA176F">
        <w:t>. Last visited September 23, 2021.</w:t>
      </w:r>
    </w:p>
  </w:endnote>
  <w:endnote w:id="13">
    <w:p w14:paraId="3D3263C7" w14:textId="1278C47F" w:rsidR="006A3DE2" w:rsidRPr="00BA176F" w:rsidRDefault="006A3DE2">
      <w:pPr>
        <w:pStyle w:val="EndnoteText"/>
      </w:pPr>
      <w:r w:rsidRPr="00BA176F">
        <w:rPr>
          <w:rStyle w:val="EndnoteReference"/>
          <w:vertAlign w:val="baseline"/>
        </w:rPr>
        <w:endnoteRef/>
      </w:r>
      <w:r>
        <w:t>.</w:t>
      </w:r>
      <w:r w:rsidRPr="00BA176F">
        <w:t xml:space="preserve"> Angrist JD, Caldwell S, Hall JV. Uber versus Taxi: A Driver’s Eye View. Am Econ J: App Econ. 2021;13(3):272–308.</w:t>
      </w:r>
    </w:p>
  </w:endnote>
  <w:endnote w:id="14">
    <w:p w14:paraId="559C9485" w14:textId="3E1708CA" w:rsidR="006A3DE2" w:rsidRPr="00BA176F" w:rsidRDefault="006A3DE2">
      <w:pPr>
        <w:pStyle w:val="EndnoteText"/>
      </w:pPr>
      <w:r w:rsidRPr="00BA176F">
        <w:rPr>
          <w:rStyle w:val="EndnoteReference"/>
          <w:vertAlign w:val="baseline"/>
        </w:rPr>
        <w:endnoteRef/>
      </w:r>
      <w:r>
        <w:t>.</w:t>
      </w:r>
      <w:r w:rsidRPr="00BA176F">
        <w:t xml:space="preserve"> Burns J. NYC becomes first major city to limit number of Uber and Lyft vehicles, set minimum wage. Forbes. Aug. 8, 2018. Available at: </w:t>
      </w:r>
      <w:hyperlink r:id="rId4" w:history="1">
        <w:r w:rsidRPr="00BA176F">
          <w:rPr>
            <w:rStyle w:val="Hyperlink"/>
          </w:rPr>
          <w:t>https://www.forbes.com/sites/janetwburns/2018/08/08/nyc-becomes-first-major-city-to-limit-number-of-uber-and-lyft-vehicles/?sh=38720c013dbf</w:t>
        </w:r>
      </w:hyperlink>
      <w:r w:rsidRPr="00BA176F">
        <w:t xml:space="preserve">. </w:t>
      </w:r>
    </w:p>
  </w:endnote>
  <w:endnote w:id="15">
    <w:p w14:paraId="757A4DB3" w14:textId="14B90042" w:rsidR="006A3DE2" w:rsidRPr="00BA176F" w:rsidRDefault="006A3DE2">
      <w:pPr>
        <w:pStyle w:val="EndnoteText"/>
      </w:pPr>
      <w:r w:rsidRPr="00BA176F">
        <w:rPr>
          <w:rStyle w:val="EndnoteReference"/>
          <w:vertAlign w:val="baseline"/>
        </w:rPr>
        <w:endnoteRef/>
      </w:r>
      <w:r>
        <w:t>.</w:t>
      </w:r>
      <w:r w:rsidRPr="00BA176F">
        <w:t xml:space="preserve"> New York Taxi Workers Alliance. </w:t>
      </w:r>
      <w:hyperlink r:id="rId5" w:history="1">
        <w:r w:rsidRPr="00BA176F">
          <w:rPr>
            <w:rStyle w:val="Hyperlink"/>
          </w:rPr>
          <w:t>https://www.nytwa.org/</w:t>
        </w:r>
      </w:hyperlink>
      <w:r w:rsidRPr="00BA176F">
        <w:t>. Last visited Sept. 23, 2021.</w:t>
      </w:r>
    </w:p>
  </w:endnote>
  <w:endnote w:id="16">
    <w:p w14:paraId="6447911F" w14:textId="184B9369" w:rsidR="006A3DE2" w:rsidRPr="00BA176F" w:rsidRDefault="006A3DE2">
      <w:pPr>
        <w:pStyle w:val="EndnoteText"/>
      </w:pPr>
      <w:r w:rsidRPr="00BA176F">
        <w:rPr>
          <w:rStyle w:val="EndnoteReference"/>
          <w:vertAlign w:val="baseline"/>
        </w:rPr>
        <w:endnoteRef/>
      </w:r>
      <w:r>
        <w:t>.</w:t>
      </w:r>
      <w:r w:rsidRPr="00BA176F">
        <w:t xml:space="preserve"> Scheiber N. Uber and Lyft ramp up legislative efforts to shield business model. New York Times. June 9, 2021. Available at: </w:t>
      </w:r>
      <w:hyperlink r:id="rId6" w:history="1">
        <w:r w:rsidRPr="00BA176F">
          <w:rPr>
            <w:rStyle w:val="Hyperlink"/>
          </w:rPr>
          <w:t>https://www.nytimes.com/2021/06/09/business/economy/uber-lyft-gig-workers-new-york.html</w:t>
        </w:r>
      </w:hyperlink>
      <w:r w:rsidRPr="00BA176F">
        <w:t xml:space="preserve">. </w:t>
      </w:r>
    </w:p>
  </w:endnote>
  <w:endnote w:id="17">
    <w:p w14:paraId="2C4AAC64" w14:textId="2662D5CC" w:rsidR="006A3DE2" w:rsidRPr="00BA176F" w:rsidRDefault="006A3DE2">
      <w:pPr>
        <w:pStyle w:val="EndnoteText"/>
      </w:pPr>
      <w:r w:rsidRPr="00BA176F">
        <w:rPr>
          <w:rStyle w:val="EndnoteReference"/>
          <w:vertAlign w:val="baseline"/>
        </w:rPr>
        <w:endnoteRef/>
      </w:r>
      <w:r>
        <w:t>.</w:t>
      </w:r>
      <w:r w:rsidRPr="00BA176F">
        <w:t xml:space="preserve"> Lazo L. Cab companies unite against Uber and other ride-share services. The Washington Post. Aug. 10, 2014. Available at: https://www.washingtonpost.com/local/trafficandcommuting/cab-companies-unite-against-uber-and-other-ride-share-services/2014/08/10/11b23d52-1e3f-11e4-82f9-2cd6fa8da5c4_story.html.</w:t>
      </w:r>
    </w:p>
  </w:endnote>
  <w:endnote w:id="18">
    <w:p w14:paraId="588FAE22" w14:textId="38B0C4DB" w:rsidR="006A3DE2" w:rsidRPr="00BA176F" w:rsidRDefault="006A3DE2">
      <w:pPr>
        <w:pStyle w:val="EndnoteText"/>
      </w:pPr>
      <w:r w:rsidRPr="00BA176F">
        <w:rPr>
          <w:rStyle w:val="EndnoteReference"/>
          <w:vertAlign w:val="baseline"/>
        </w:rPr>
        <w:endnoteRef/>
      </w:r>
      <w:r>
        <w:t>.</w:t>
      </w:r>
      <w:r w:rsidRPr="00BA176F">
        <w:t xml:space="preserve"> Goldstein M. Cold war in Vegas: Taxis, Lyft, Uber fight it out. Forbes. Jan. 15, 2018. Available at: </w:t>
      </w:r>
      <w:hyperlink r:id="rId7" w:history="1">
        <w:r w:rsidRPr="00BA176F">
          <w:rPr>
            <w:rStyle w:val="Hyperlink"/>
          </w:rPr>
          <w:t>https://www.forbes.com/sites/michaelgoldstein/2018/01/15/cold-war-in-vegas-taxis-lyft-uber-fight-it-out/?sh=4ac263924f1b</w:t>
        </w:r>
      </w:hyperlink>
      <w:r w:rsidRPr="00BA176F">
        <w:t xml:space="preserve">. </w:t>
      </w:r>
    </w:p>
  </w:endnote>
  <w:endnote w:id="19">
    <w:p w14:paraId="3300357F" w14:textId="707CE5EA" w:rsidR="006A3DE2" w:rsidRPr="00BA176F" w:rsidRDefault="006A3DE2">
      <w:pPr>
        <w:pStyle w:val="EndnoteText"/>
      </w:pPr>
      <w:r w:rsidRPr="00BA176F">
        <w:rPr>
          <w:rStyle w:val="EndnoteReference"/>
          <w:vertAlign w:val="baseline"/>
        </w:rPr>
        <w:endnoteRef/>
      </w:r>
      <w:r>
        <w:t>.</w:t>
      </w:r>
      <w:r w:rsidRPr="00BA176F">
        <w:t xml:space="preserve"> Wilkens J. Taxi turf war at airport as cabbies struggle for survival in the age of Lyft and Uber. The San Diego Union Tribune. July 29, 2018. Available at: https://www.sandiegouniontribune.com/business/economy/sd-me-taxis-future-20180712-story.html.</w:t>
      </w:r>
    </w:p>
  </w:endnote>
  <w:endnote w:id="20">
    <w:p w14:paraId="0C13BC44" w14:textId="028D327B" w:rsidR="006A3DE2" w:rsidRPr="00BA176F" w:rsidRDefault="006A3DE2">
      <w:pPr>
        <w:pStyle w:val="EndnoteText"/>
      </w:pPr>
      <w:r w:rsidRPr="00BA176F">
        <w:rPr>
          <w:rStyle w:val="EndnoteReference"/>
          <w:vertAlign w:val="baseline"/>
        </w:rPr>
        <w:endnoteRef/>
      </w:r>
      <w:r>
        <w:t>.</w:t>
      </w:r>
      <w:r w:rsidRPr="00BA176F">
        <w:t xml:space="preserve"> Koffsky S, Pham T, Gutman A, Ng C, Goldman JM, Milanaik R. Underuse of Proper Child Restraints in Taxis: Are Weak Laws Putting Children in Danger? Pediatrics. 2018 Jan 1;141(1 MeetingAbstract):81–81.</w:t>
      </w:r>
    </w:p>
  </w:endnote>
  <w:endnote w:id="21">
    <w:p w14:paraId="61734FDC" w14:textId="7DD63E85" w:rsidR="006A3DE2" w:rsidRPr="00BA176F" w:rsidRDefault="006A3DE2">
      <w:pPr>
        <w:pStyle w:val="EndnoteText"/>
      </w:pPr>
      <w:r w:rsidRPr="00BA176F">
        <w:rPr>
          <w:rStyle w:val="EndnoteReference"/>
          <w:vertAlign w:val="baseline"/>
        </w:rPr>
        <w:endnoteRef/>
      </w:r>
      <w:r>
        <w:t>.</w:t>
      </w:r>
      <w:r w:rsidRPr="00BA176F">
        <w:t xml:space="preserve"> Prince P, Hines LM, Bauer MJ, Liu C, Luo J, Garnett M, et al. Pediatric Restraint Use and Injury in New York City Taxis Compared with Other Passenger Vehicles. Transp Res Rec. 2019;0361198119843091.</w:t>
      </w:r>
    </w:p>
  </w:endnote>
  <w:endnote w:id="22">
    <w:p w14:paraId="4937F197" w14:textId="1F296A1C" w:rsidR="006A3DE2" w:rsidRPr="00BA176F" w:rsidRDefault="006A3DE2">
      <w:pPr>
        <w:pStyle w:val="EndnoteText"/>
      </w:pPr>
      <w:r w:rsidRPr="00BA176F">
        <w:rPr>
          <w:rStyle w:val="EndnoteReference"/>
          <w:vertAlign w:val="baseline"/>
        </w:rPr>
        <w:endnoteRef/>
      </w:r>
      <w:r>
        <w:t>.</w:t>
      </w:r>
      <w:r w:rsidRPr="00BA176F">
        <w:t xml:space="preserve"> Owens J. Factors Surrounding Child Seat Usage in Rideshare Services [Internet]. 2019 Sep. Available from: https://www.vtti.vt.edu/utc/safe-d/wp-content/uploads/2019/10/01-005_FinalResearchReport_Final.pdf.</w:t>
      </w:r>
    </w:p>
  </w:endnote>
  <w:endnote w:id="23">
    <w:p w14:paraId="2CD9FEF4" w14:textId="12D86D0C" w:rsidR="006A3DE2" w:rsidRPr="00BA176F" w:rsidRDefault="006A3DE2">
      <w:pPr>
        <w:pStyle w:val="EndnoteText"/>
      </w:pPr>
      <w:r w:rsidRPr="00BA176F">
        <w:rPr>
          <w:rStyle w:val="EndnoteReference"/>
          <w:vertAlign w:val="baseline"/>
        </w:rPr>
        <w:endnoteRef/>
      </w:r>
      <w:r>
        <w:t>.</w:t>
      </w:r>
      <w:r w:rsidRPr="00BA176F">
        <w:t xml:space="preserve"> Ehsani JP, Michael JP, Gielen A. Rideshare use among parents and their children. Inj Epidemiol. 2021 Dec;8(1):1–3.</w:t>
      </w:r>
    </w:p>
  </w:endnote>
  <w:endnote w:id="24">
    <w:p w14:paraId="73144D70" w14:textId="13DC13AB" w:rsidR="006A3DE2" w:rsidRPr="00BA176F" w:rsidRDefault="006A3DE2">
      <w:pPr>
        <w:pStyle w:val="EndnoteText"/>
      </w:pPr>
      <w:r w:rsidRPr="00BA176F">
        <w:rPr>
          <w:rStyle w:val="EndnoteReference"/>
          <w:vertAlign w:val="baseline"/>
        </w:rPr>
        <w:endnoteRef/>
      </w:r>
      <w:r>
        <w:t>.</w:t>
      </w:r>
      <w:r w:rsidRPr="00BA176F">
        <w:t xml:space="preserve"> Smith A. Shared, Collaborative, and On Demand: The New Digital Economy [Internet]. Pew Research Center; 2016. Available from: https://www.pewresearch.org/wp-content/uploads/sites/9/2016/05/PI_2016.05.19_Sharing-Economy_FINAL.pdf.</w:t>
      </w:r>
    </w:p>
  </w:endnote>
  <w:endnote w:id="25">
    <w:p w14:paraId="162133C0" w14:textId="7CEB4456" w:rsidR="006A3DE2" w:rsidRPr="00BA176F" w:rsidRDefault="006A3DE2">
      <w:pPr>
        <w:pStyle w:val="EndnoteText"/>
      </w:pPr>
      <w:r w:rsidRPr="00BA176F">
        <w:rPr>
          <w:rStyle w:val="EndnoteReference"/>
          <w:vertAlign w:val="baseline"/>
        </w:rPr>
        <w:endnoteRef/>
      </w:r>
      <w:r>
        <w:t>.</w:t>
      </w:r>
      <w:r w:rsidRPr="00BA176F">
        <w:t xml:space="preserve"> Li HR, Pickrell, Timothy M. Occupant Restraint Use in 2017: Results From the NOPUS Controlled Intersection Study [Internet]. National Center for Statistics and Analysis, National Highway Traffic Safety Administration; 2019 Feb. Report No.: DOT HS 812 594. Available from: https://trid.trb.org/view/1587350.</w:t>
      </w:r>
    </w:p>
  </w:endnote>
  <w:endnote w:id="26">
    <w:p w14:paraId="652589A6" w14:textId="68A98070" w:rsidR="006A3DE2" w:rsidRPr="00BA176F" w:rsidRDefault="006A3DE2">
      <w:pPr>
        <w:pStyle w:val="EndnoteText"/>
      </w:pPr>
      <w:r w:rsidRPr="00BA176F">
        <w:rPr>
          <w:rStyle w:val="EndnoteReference"/>
          <w:vertAlign w:val="baseline"/>
        </w:rPr>
        <w:endnoteRef/>
      </w:r>
      <w:r>
        <w:t>.</w:t>
      </w:r>
      <w:r w:rsidRPr="00BA176F">
        <w:t xml:space="preserve"> Prince P, Hines LM, Bauer MJ, Liu C, Luo J, Garnett M, et al. Pediatric Restraint Use and Injury in New York City Taxis Compared with Other Passenger Vehicles. J Transp Res Board. 2019 May 5;2673(7).</w:t>
      </w:r>
    </w:p>
  </w:endnote>
  <w:endnote w:id="27">
    <w:p w14:paraId="1A28217D" w14:textId="49B149CA" w:rsidR="006A3DE2" w:rsidRPr="00BA176F" w:rsidRDefault="006A3DE2">
      <w:pPr>
        <w:pStyle w:val="EndnoteText"/>
      </w:pPr>
      <w:r w:rsidRPr="00BA176F">
        <w:rPr>
          <w:rStyle w:val="EndnoteReference"/>
          <w:vertAlign w:val="baseline"/>
        </w:rPr>
        <w:endnoteRef/>
      </w:r>
      <w:r>
        <w:t>.</w:t>
      </w:r>
      <w:r w:rsidRPr="00BA176F">
        <w:t xml:space="preserve"> Owens JM, Womack KN, Barowski L. Factors Surrounding Child Seat Usage in Rideshare Services [Internet]. Safe-D National UTC, Virginia Tech Transportation Institute, Texas A&amp;M Transportation Institute; 2019 Sep p. 1–73. Report No.: 01–005. Available from: https://safed.vtti.vt.edu/wp-content/uploads/2020/07/01-005_FinalResearchReport_Final.pdf.</w:t>
      </w:r>
    </w:p>
  </w:endnote>
  <w:endnote w:id="28">
    <w:p w14:paraId="347F1286" w14:textId="3168A2F3" w:rsidR="006A3DE2" w:rsidRPr="00BA176F" w:rsidRDefault="006A3DE2">
      <w:pPr>
        <w:pStyle w:val="EndnoteText"/>
      </w:pPr>
      <w:r w:rsidRPr="00BA176F">
        <w:rPr>
          <w:rStyle w:val="EndnoteReference"/>
          <w:vertAlign w:val="baseline"/>
        </w:rPr>
        <w:endnoteRef/>
      </w:r>
      <w:r>
        <w:t>.</w:t>
      </w:r>
      <w:r w:rsidRPr="00BA176F">
        <w:t xml:space="preserve"> Car Seat FAQ. Uber Blog. 2019. last visited 23 September 2021. Available from: https://www.uber.com/us/en/ride/car-seat/.</w:t>
      </w:r>
    </w:p>
  </w:endnote>
  <w:endnote w:id="29">
    <w:p w14:paraId="4F276ED7" w14:textId="16401295" w:rsidR="006A3DE2" w:rsidRPr="00BA176F" w:rsidRDefault="006A3DE2">
      <w:pPr>
        <w:pStyle w:val="EndnoteText"/>
      </w:pPr>
      <w:r w:rsidRPr="00BA176F">
        <w:rPr>
          <w:rStyle w:val="EndnoteReference"/>
          <w:vertAlign w:val="baseline"/>
        </w:rPr>
        <w:endnoteRef/>
      </w:r>
      <w:r>
        <w:t>.</w:t>
      </w:r>
      <w:r w:rsidRPr="00BA176F">
        <w:t xml:space="preserve"> Uber Car Seat [Internet]. Uber Blog. 2019 [cited 2021 Jun 30]. Available from: https://www.uber.com/us/en/ride/car-seat/.</w:t>
      </w:r>
    </w:p>
  </w:endnote>
  <w:endnote w:id="30">
    <w:p w14:paraId="4445B3E8" w14:textId="33158A7D" w:rsidR="006A3DE2" w:rsidRPr="00BA176F" w:rsidRDefault="006A3DE2">
      <w:pPr>
        <w:pStyle w:val="EndnoteText"/>
      </w:pPr>
      <w:r w:rsidRPr="00BA176F">
        <w:rPr>
          <w:rStyle w:val="EndnoteReference"/>
          <w:vertAlign w:val="baseline"/>
        </w:rPr>
        <w:endnoteRef/>
      </w:r>
      <w:r>
        <w:t>.</w:t>
      </w:r>
      <w:r w:rsidRPr="00BA176F">
        <w:t xml:space="preserve"> Car seat mode - Lyft Help [Internet]. [cited 2021 Jun 30]. Available from: https://help.lyft.com/hc/en-us/articles/360000722107-Car-seat-mode.</w:t>
      </w:r>
    </w:p>
  </w:endnote>
  <w:endnote w:id="31">
    <w:p w14:paraId="67A7F584" w14:textId="5C6EA544" w:rsidR="006A3DE2" w:rsidRPr="00BA176F" w:rsidRDefault="006A3DE2">
      <w:pPr>
        <w:pStyle w:val="EndnoteText"/>
      </w:pPr>
      <w:r w:rsidRPr="00BA176F">
        <w:rPr>
          <w:rStyle w:val="EndnoteReference"/>
          <w:vertAlign w:val="baseline"/>
        </w:rPr>
        <w:endnoteRef/>
      </w:r>
      <w:r>
        <w:t>.</w:t>
      </w:r>
      <w:r w:rsidRPr="00BA176F">
        <w:t xml:space="preserve"> Seat belt and child seat laws by state. IIHS HLDI. Last updated September 2021. Available at: </w:t>
      </w:r>
      <w:hyperlink r:id="rId8" w:history="1">
        <w:r w:rsidRPr="00BA176F">
          <w:rPr>
            <w:rStyle w:val="Hyperlink"/>
          </w:rPr>
          <w:t>https://www.iihs.org/topics/seat-belts/seat-belt-law-table</w:t>
        </w:r>
      </w:hyperlink>
      <w:r w:rsidRPr="00BA176F">
        <w:t>.</w:t>
      </w:r>
    </w:p>
  </w:endnote>
  <w:endnote w:id="32">
    <w:p w14:paraId="21AE838D" w14:textId="1BC702F6" w:rsidR="006A3DE2" w:rsidRPr="009A72D5" w:rsidRDefault="006A3DE2">
      <w:pPr>
        <w:pStyle w:val="EndnoteText"/>
      </w:pPr>
      <w:r w:rsidRPr="00BA176F">
        <w:rPr>
          <w:rStyle w:val="EndnoteReference"/>
          <w:vertAlign w:val="baseline"/>
        </w:rPr>
        <w:endnoteRef/>
      </w:r>
      <w:r>
        <w:t>.</w:t>
      </w:r>
      <w:r w:rsidRPr="00BA176F">
        <w:t xml:space="preserve"> State Laws for Child Safety Seats in Rideshare Vehicles. Virginia Tech Transportation Institute. Available at </w:t>
      </w:r>
      <w:hyperlink r:id="rId9" w:history="1">
        <w:r w:rsidRPr="009A72D5">
          <w:rPr>
            <w:rStyle w:val="Hyperlink"/>
          </w:rPr>
          <w:t>https://kidsridesafe.org/index.html</w:t>
        </w:r>
      </w:hyperlink>
      <w:r w:rsidRPr="009A72D5">
        <w:t>.</w:t>
      </w:r>
    </w:p>
  </w:endnote>
  <w:endnote w:id="33">
    <w:p w14:paraId="51D6D276" w14:textId="242DA862" w:rsidR="006A3DE2" w:rsidRDefault="006A3DE2" w:rsidP="009A72D5">
      <w:pPr>
        <w:pStyle w:val="EndnoteText"/>
      </w:pPr>
      <w:r w:rsidRPr="009A72D5">
        <w:rPr>
          <w:rStyle w:val="EndnoteReference"/>
          <w:vertAlign w:val="baseline"/>
        </w:rPr>
        <w:endnoteRef/>
      </w:r>
      <w:r>
        <w:t>.</w:t>
      </w:r>
      <w:r w:rsidRPr="009A72D5">
        <w:t xml:space="preserve"> RCWA §§</w:t>
      </w:r>
      <w:r>
        <w:t xml:space="preserve"> </w:t>
      </w:r>
      <w:r w:rsidRPr="009A72D5">
        <w:t>46.04.190</w:t>
      </w:r>
      <w:r>
        <w:t xml:space="preserve">, </w:t>
      </w:r>
      <w:r w:rsidRPr="009A72D5">
        <w:t>46.61.687</w:t>
      </w:r>
    </w:p>
  </w:endnote>
  <w:endnote w:id="34">
    <w:p w14:paraId="62992E8A" w14:textId="3CC9685D" w:rsidR="006A3DE2" w:rsidRPr="00BA176F" w:rsidRDefault="006A3DE2">
      <w:pPr>
        <w:pStyle w:val="EndnoteText"/>
      </w:pPr>
      <w:r w:rsidRPr="00BA176F">
        <w:rPr>
          <w:rStyle w:val="EndnoteReference"/>
          <w:vertAlign w:val="baseline"/>
        </w:rPr>
        <w:endnoteRef/>
      </w:r>
      <w:r>
        <w:t>.</w:t>
      </w:r>
      <w:r w:rsidRPr="00BA176F">
        <w:t xml:space="preserve"> Seattle Ord. §§ 6.310.110, 11.14.235, 11.58.195.</w:t>
      </w:r>
    </w:p>
  </w:endnote>
  <w:endnote w:id="35">
    <w:p w14:paraId="0D05AA0E" w14:textId="2171A8E3" w:rsidR="006A3DE2" w:rsidRPr="00315CD8" w:rsidRDefault="006A3DE2" w:rsidP="00763B61">
      <w:r>
        <w:rPr>
          <w:rStyle w:val="EndnoteReference"/>
        </w:rPr>
        <w:endnoteRef/>
      </w:r>
      <w:r>
        <w:t xml:space="preserve"> </w:t>
      </w:r>
      <w:r w:rsidRPr="00315CD8">
        <w:rPr>
          <w:sz w:val="20"/>
        </w:rPr>
        <w:t xml:space="preserve">Fernandez WG, Park JL, Olshaker J. An Observational Study of Safety Belt Use Among Taxi Drivers in Boston. Ann Emerg Med. 2005;45(6):626–9. </w:t>
      </w:r>
    </w:p>
  </w:endnote>
  <w:endnote w:id="36">
    <w:p w14:paraId="68A31E1D" w14:textId="296D7997" w:rsidR="006A3DE2" w:rsidRDefault="006A3DE2" w:rsidP="00315CD8">
      <w:pPr>
        <w:pStyle w:val="EndnoteText"/>
      </w:pPr>
      <w:r w:rsidRPr="00763B61">
        <w:endnoteRef/>
      </w:r>
      <w:r>
        <w:t>.</w:t>
      </w:r>
      <w:r w:rsidRPr="00BA176F">
        <w:t xml:space="preserve"> Savage MF, Kendi S, Macy ML. Ride-Share Use and Child Passenger Safety Behaviors: An Online Survey of Parents. Acad Pediatr [Internet]. 2021 Mar 25 [cited 2021 Jun 30];0(0). </w:t>
      </w:r>
    </w:p>
    <w:p w14:paraId="6F2D015B" w14:textId="6B5C3C2D" w:rsidR="006A3DE2" w:rsidRDefault="006A3DE2">
      <w:pPr>
        <w:pStyle w:val="EndnoteText"/>
      </w:pPr>
    </w:p>
    <w:p w14:paraId="4C7D87DA" w14:textId="127B4AE6" w:rsidR="006A3DE2" w:rsidRDefault="006A3DE2">
      <w:pPr>
        <w:pStyle w:val="EndnoteText"/>
      </w:pPr>
    </w:p>
    <w:p w14:paraId="1EF51DBE" w14:textId="3C82C0BD" w:rsidR="006A3DE2" w:rsidRDefault="006A3DE2">
      <w:pPr>
        <w:pStyle w:val="EndnoteText"/>
      </w:pPr>
    </w:p>
    <w:p w14:paraId="7F28EDC5" w14:textId="61489DE2" w:rsidR="006A3DE2" w:rsidRPr="00BA176F" w:rsidRDefault="006A3DE2">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2237D" w14:textId="77777777" w:rsidR="00ED241E" w:rsidRDefault="00ED241E" w:rsidP="006400A3">
      <w:r>
        <w:separator/>
      </w:r>
    </w:p>
  </w:footnote>
  <w:footnote w:type="continuationSeparator" w:id="0">
    <w:p w14:paraId="651BE3C2" w14:textId="77777777" w:rsidR="00ED241E" w:rsidRDefault="00ED241E" w:rsidP="006400A3">
      <w:r>
        <w:continuationSeparator/>
      </w:r>
    </w:p>
  </w:footnote>
  <w:footnote w:id="1">
    <w:p w14:paraId="05A7F070" w14:textId="47773A85" w:rsidR="006A3DE2" w:rsidRDefault="006A3DE2">
      <w:pPr>
        <w:pStyle w:val="FootnoteText"/>
      </w:pPr>
      <w:r>
        <w:rPr>
          <w:rStyle w:val="FootnoteReference"/>
        </w:rPr>
        <w:footnoteRef/>
      </w:r>
      <w:r>
        <w:t xml:space="preserve"> The keywords included: child safety seat, car seat, booster seat, seat belt, safety belt, lap bels, safety restraints, child passenger, ride sharing, taxi, for-hire, livery, child restraint, ride source, omnibus, jitney, and transportation network.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1F7"/>
    <w:multiLevelType w:val="hybridMultilevel"/>
    <w:tmpl w:val="12C69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numFmt w:val="lowerLette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91"/>
    <w:rsid w:val="00001010"/>
    <w:rsid w:val="00003B84"/>
    <w:rsid w:val="000140E4"/>
    <w:rsid w:val="000271AF"/>
    <w:rsid w:val="000276EF"/>
    <w:rsid w:val="000312CB"/>
    <w:rsid w:val="0003378D"/>
    <w:rsid w:val="000567AF"/>
    <w:rsid w:val="0005730D"/>
    <w:rsid w:val="0006218D"/>
    <w:rsid w:val="00064ECF"/>
    <w:rsid w:val="000658D3"/>
    <w:rsid w:val="00072B9A"/>
    <w:rsid w:val="00075420"/>
    <w:rsid w:val="00082C45"/>
    <w:rsid w:val="000915EE"/>
    <w:rsid w:val="00092F59"/>
    <w:rsid w:val="00092F90"/>
    <w:rsid w:val="00094C0C"/>
    <w:rsid w:val="000A175F"/>
    <w:rsid w:val="000A1E3C"/>
    <w:rsid w:val="000B4F94"/>
    <w:rsid w:val="000C21DB"/>
    <w:rsid w:val="000C37A1"/>
    <w:rsid w:val="000C4887"/>
    <w:rsid w:val="000C6DB9"/>
    <w:rsid w:val="000D21D1"/>
    <w:rsid w:val="000D5B60"/>
    <w:rsid w:val="000D6F22"/>
    <w:rsid w:val="000D7ED1"/>
    <w:rsid w:val="000E65C3"/>
    <w:rsid w:val="000F4646"/>
    <w:rsid w:val="00100896"/>
    <w:rsid w:val="00110018"/>
    <w:rsid w:val="001205F6"/>
    <w:rsid w:val="00131D96"/>
    <w:rsid w:val="00141C6F"/>
    <w:rsid w:val="00147F97"/>
    <w:rsid w:val="00153EB6"/>
    <w:rsid w:val="001551C2"/>
    <w:rsid w:val="00155DDB"/>
    <w:rsid w:val="00156CDE"/>
    <w:rsid w:val="00166089"/>
    <w:rsid w:val="001854F4"/>
    <w:rsid w:val="00187CEE"/>
    <w:rsid w:val="00190D27"/>
    <w:rsid w:val="001912B8"/>
    <w:rsid w:val="001953DC"/>
    <w:rsid w:val="001A2A86"/>
    <w:rsid w:val="001A65C3"/>
    <w:rsid w:val="001A7625"/>
    <w:rsid w:val="001B5EC6"/>
    <w:rsid w:val="001C3A96"/>
    <w:rsid w:val="001C632E"/>
    <w:rsid w:val="001E05C8"/>
    <w:rsid w:val="001F4E65"/>
    <w:rsid w:val="001F5D88"/>
    <w:rsid w:val="00213158"/>
    <w:rsid w:val="002153D1"/>
    <w:rsid w:val="002329DB"/>
    <w:rsid w:val="00240EAA"/>
    <w:rsid w:val="00242DEC"/>
    <w:rsid w:val="00243994"/>
    <w:rsid w:val="00244D0F"/>
    <w:rsid w:val="0024768C"/>
    <w:rsid w:val="002523CE"/>
    <w:rsid w:val="00262FF4"/>
    <w:rsid w:val="0028306F"/>
    <w:rsid w:val="00286CD4"/>
    <w:rsid w:val="002871B8"/>
    <w:rsid w:val="002964AA"/>
    <w:rsid w:val="002B6200"/>
    <w:rsid w:val="002C03E4"/>
    <w:rsid w:val="002C1EFA"/>
    <w:rsid w:val="002C1F9D"/>
    <w:rsid w:val="002F07C8"/>
    <w:rsid w:val="002F2618"/>
    <w:rsid w:val="002F294F"/>
    <w:rsid w:val="002F4828"/>
    <w:rsid w:val="00304F9A"/>
    <w:rsid w:val="00306199"/>
    <w:rsid w:val="003128C7"/>
    <w:rsid w:val="00315CD8"/>
    <w:rsid w:val="00331FB8"/>
    <w:rsid w:val="0033344D"/>
    <w:rsid w:val="003341C9"/>
    <w:rsid w:val="003352C0"/>
    <w:rsid w:val="003374CF"/>
    <w:rsid w:val="00354436"/>
    <w:rsid w:val="003635CE"/>
    <w:rsid w:val="003706F6"/>
    <w:rsid w:val="00383BF9"/>
    <w:rsid w:val="003845F2"/>
    <w:rsid w:val="00384FE0"/>
    <w:rsid w:val="00387712"/>
    <w:rsid w:val="003B447C"/>
    <w:rsid w:val="003C49C4"/>
    <w:rsid w:val="00410C5D"/>
    <w:rsid w:val="004140B5"/>
    <w:rsid w:val="00416F69"/>
    <w:rsid w:val="00417F81"/>
    <w:rsid w:val="00425186"/>
    <w:rsid w:val="00434910"/>
    <w:rsid w:val="00434A93"/>
    <w:rsid w:val="00435206"/>
    <w:rsid w:val="004468AF"/>
    <w:rsid w:val="00465D95"/>
    <w:rsid w:val="00483E2D"/>
    <w:rsid w:val="004A2EA5"/>
    <w:rsid w:val="004B480D"/>
    <w:rsid w:val="004B7D8C"/>
    <w:rsid w:val="004D32FC"/>
    <w:rsid w:val="004D464E"/>
    <w:rsid w:val="004D5AE8"/>
    <w:rsid w:val="005118DC"/>
    <w:rsid w:val="0054334E"/>
    <w:rsid w:val="00556C7B"/>
    <w:rsid w:val="00576DB0"/>
    <w:rsid w:val="00591C98"/>
    <w:rsid w:val="00594E74"/>
    <w:rsid w:val="00597345"/>
    <w:rsid w:val="005A2D20"/>
    <w:rsid w:val="005A56F8"/>
    <w:rsid w:val="005C29CA"/>
    <w:rsid w:val="005C29CC"/>
    <w:rsid w:val="005C76C1"/>
    <w:rsid w:val="005D558F"/>
    <w:rsid w:val="005E1644"/>
    <w:rsid w:val="005E4736"/>
    <w:rsid w:val="005E61E7"/>
    <w:rsid w:val="00602544"/>
    <w:rsid w:val="0061346A"/>
    <w:rsid w:val="0063594B"/>
    <w:rsid w:val="006400A3"/>
    <w:rsid w:val="00644506"/>
    <w:rsid w:val="00646B3E"/>
    <w:rsid w:val="00650DB4"/>
    <w:rsid w:val="00657AA5"/>
    <w:rsid w:val="00667542"/>
    <w:rsid w:val="006818E2"/>
    <w:rsid w:val="006A0A79"/>
    <w:rsid w:val="006A3DE2"/>
    <w:rsid w:val="006A4D65"/>
    <w:rsid w:val="006C0D8F"/>
    <w:rsid w:val="00701A34"/>
    <w:rsid w:val="00705F99"/>
    <w:rsid w:val="007136AB"/>
    <w:rsid w:val="00726C13"/>
    <w:rsid w:val="00730EFB"/>
    <w:rsid w:val="007315F9"/>
    <w:rsid w:val="00736F25"/>
    <w:rsid w:val="007417BD"/>
    <w:rsid w:val="00763B61"/>
    <w:rsid w:val="0077193F"/>
    <w:rsid w:val="007847D8"/>
    <w:rsid w:val="00785809"/>
    <w:rsid w:val="00794319"/>
    <w:rsid w:val="007B510E"/>
    <w:rsid w:val="007B7ADF"/>
    <w:rsid w:val="007C79AC"/>
    <w:rsid w:val="007E06F0"/>
    <w:rsid w:val="00814A69"/>
    <w:rsid w:val="00821DF0"/>
    <w:rsid w:val="008308DE"/>
    <w:rsid w:val="00844DA0"/>
    <w:rsid w:val="0084647F"/>
    <w:rsid w:val="00856AFB"/>
    <w:rsid w:val="008666F2"/>
    <w:rsid w:val="00874E00"/>
    <w:rsid w:val="00887204"/>
    <w:rsid w:val="008964E2"/>
    <w:rsid w:val="008A4346"/>
    <w:rsid w:val="008A4D15"/>
    <w:rsid w:val="008B49FE"/>
    <w:rsid w:val="008D3424"/>
    <w:rsid w:val="008D35F1"/>
    <w:rsid w:val="008D41D6"/>
    <w:rsid w:val="008D71E1"/>
    <w:rsid w:val="008D7A13"/>
    <w:rsid w:val="008F677F"/>
    <w:rsid w:val="009170E0"/>
    <w:rsid w:val="00922214"/>
    <w:rsid w:val="009273E7"/>
    <w:rsid w:val="00942A38"/>
    <w:rsid w:val="0094523D"/>
    <w:rsid w:val="00945CD2"/>
    <w:rsid w:val="009825CC"/>
    <w:rsid w:val="009828D9"/>
    <w:rsid w:val="0098329E"/>
    <w:rsid w:val="00992C95"/>
    <w:rsid w:val="009A02D4"/>
    <w:rsid w:val="009A15BD"/>
    <w:rsid w:val="009A72D5"/>
    <w:rsid w:val="009C0901"/>
    <w:rsid w:val="009C1C24"/>
    <w:rsid w:val="009D1AD5"/>
    <w:rsid w:val="009F6416"/>
    <w:rsid w:val="00A05499"/>
    <w:rsid w:val="00A20275"/>
    <w:rsid w:val="00A26BBD"/>
    <w:rsid w:val="00A4536C"/>
    <w:rsid w:val="00A50D6E"/>
    <w:rsid w:val="00A62274"/>
    <w:rsid w:val="00A64C42"/>
    <w:rsid w:val="00A66F5B"/>
    <w:rsid w:val="00A749AC"/>
    <w:rsid w:val="00A9401D"/>
    <w:rsid w:val="00AA351D"/>
    <w:rsid w:val="00AA3591"/>
    <w:rsid w:val="00AA4F58"/>
    <w:rsid w:val="00AB3D4B"/>
    <w:rsid w:val="00AB646D"/>
    <w:rsid w:val="00AB7F57"/>
    <w:rsid w:val="00AC0C88"/>
    <w:rsid w:val="00AC3FD5"/>
    <w:rsid w:val="00AC4AE3"/>
    <w:rsid w:val="00AC67A4"/>
    <w:rsid w:val="00B03B0C"/>
    <w:rsid w:val="00B06EEC"/>
    <w:rsid w:val="00B105D4"/>
    <w:rsid w:val="00B13EBC"/>
    <w:rsid w:val="00B2259F"/>
    <w:rsid w:val="00B31A4D"/>
    <w:rsid w:val="00B35DD6"/>
    <w:rsid w:val="00B3662E"/>
    <w:rsid w:val="00B36A8E"/>
    <w:rsid w:val="00B62BB2"/>
    <w:rsid w:val="00B86AA7"/>
    <w:rsid w:val="00B93539"/>
    <w:rsid w:val="00BA176F"/>
    <w:rsid w:val="00BC0C16"/>
    <w:rsid w:val="00BC3D61"/>
    <w:rsid w:val="00BD033F"/>
    <w:rsid w:val="00C06387"/>
    <w:rsid w:val="00C07D8D"/>
    <w:rsid w:val="00C12C17"/>
    <w:rsid w:val="00C214F2"/>
    <w:rsid w:val="00C25A9A"/>
    <w:rsid w:val="00C32036"/>
    <w:rsid w:val="00C47815"/>
    <w:rsid w:val="00C61299"/>
    <w:rsid w:val="00C64ECF"/>
    <w:rsid w:val="00C708B4"/>
    <w:rsid w:val="00C734C3"/>
    <w:rsid w:val="00C933D7"/>
    <w:rsid w:val="00C94243"/>
    <w:rsid w:val="00CA4923"/>
    <w:rsid w:val="00CB0A91"/>
    <w:rsid w:val="00CB3F8D"/>
    <w:rsid w:val="00CB7BC2"/>
    <w:rsid w:val="00CC7EFB"/>
    <w:rsid w:val="00CD119E"/>
    <w:rsid w:val="00CD293F"/>
    <w:rsid w:val="00CD5FB7"/>
    <w:rsid w:val="00CD7238"/>
    <w:rsid w:val="00CD73D6"/>
    <w:rsid w:val="00CE53D0"/>
    <w:rsid w:val="00CE5F44"/>
    <w:rsid w:val="00CF2B67"/>
    <w:rsid w:val="00D14B05"/>
    <w:rsid w:val="00D24ED1"/>
    <w:rsid w:val="00D4266C"/>
    <w:rsid w:val="00D4710B"/>
    <w:rsid w:val="00D75C7E"/>
    <w:rsid w:val="00D769A8"/>
    <w:rsid w:val="00D81118"/>
    <w:rsid w:val="00D918FF"/>
    <w:rsid w:val="00D9270B"/>
    <w:rsid w:val="00D92C21"/>
    <w:rsid w:val="00DA3657"/>
    <w:rsid w:val="00DA4F43"/>
    <w:rsid w:val="00DB01E2"/>
    <w:rsid w:val="00DD2403"/>
    <w:rsid w:val="00DF6624"/>
    <w:rsid w:val="00E173F2"/>
    <w:rsid w:val="00E31619"/>
    <w:rsid w:val="00E3321F"/>
    <w:rsid w:val="00E3382C"/>
    <w:rsid w:val="00E56B7A"/>
    <w:rsid w:val="00E7035B"/>
    <w:rsid w:val="00E72725"/>
    <w:rsid w:val="00E84EE6"/>
    <w:rsid w:val="00E86ACA"/>
    <w:rsid w:val="00E93593"/>
    <w:rsid w:val="00E93EC1"/>
    <w:rsid w:val="00E95A45"/>
    <w:rsid w:val="00EA7D33"/>
    <w:rsid w:val="00ED241E"/>
    <w:rsid w:val="00EE7913"/>
    <w:rsid w:val="00EF2CEA"/>
    <w:rsid w:val="00F03F77"/>
    <w:rsid w:val="00F065B8"/>
    <w:rsid w:val="00F23193"/>
    <w:rsid w:val="00F30A8F"/>
    <w:rsid w:val="00F322C8"/>
    <w:rsid w:val="00F44CC9"/>
    <w:rsid w:val="00FA125D"/>
    <w:rsid w:val="00FA2BC8"/>
    <w:rsid w:val="00FC5E9A"/>
    <w:rsid w:val="00FD0F9E"/>
    <w:rsid w:val="00FE0BC9"/>
    <w:rsid w:val="00FE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0CD4"/>
  <w15:chartTrackingRefBased/>
  <w15:docId w15:val="{3F6DEC44-B7ED-7E4F-942B-0C8EDA190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91"/>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t"/>
    <w:basedOn w:val="Normal"/>
    <w:link w:val="BodyTextChar"/>
    <w:uiPriority w:val="1"/>
    <w:qFormat/>
    <w:rsid w:val="00AA3591"/>
    <w:pPr>
      <w:jc w:val="both"/>
    </w:pPr>
    <w:rPr>
      <w:szCs w:val="24"/>
    </w:rPr>
  </w:style>
  <w:style w:type="character" w:customStyle="1" w:styleId="BodyTextChar">
    <w:name w:val="Body Text Char"/>
    <w:aliases w:val="bt Char"/>
    <w:basedOn w:val="DefaultParagraphFont"/>
    <w:link w:val="BodyText"/>
    <w:uiPriority w:val="1"/>
    <w:rsid w:val="00AA3591"/>
    <w:rPr>
      <w:rFonts w:ascii="Times New Roman" w:eastAsia="Times New Roman" w:hAnsi="Times New Roman" w:cs="Times New Roman"/>
    </w:rPr>
  </w:style>
  <w:style w:type="paragraph" w:styleId="ListParagraph">
    <w:name w:val="List Paragraph"/>
    <w:basedOn w:val="Normal"/>
    <w:uiPriority w:val="34"/>
    <w:qFormat/>
    <w:rsid w:val="00FD0F9E"/>
    <w:pPr>
      <w:ind w:left="720"/>
      <w:contextualSpacing/>
    </w:pPr>
    <w:rPr>
      <w:rFonts w:asciiTheme="minorHAnsi" w:eastAsiaTheme="minorHAnsi" w:hAnsiTheme="minorHAnsi" w:cstheme="minorBidi"/>
      <w:szCs w:val="24"/>
    </w:rPr>
  </w:style>
  <w:style w:type="paragraph" w:styleId="FootnoteText">
    <w:name w:val="footnote text"/>
    <w:basedOn w:val="Normal"/>
    <w:link w:val="FootnoteTextChar"/>
    <w:uiPriority w:val="99"/>
    <w:semiHidden/>
    <w:unhideWhenUsed/>
    <w:rsid w:val="006400A3"/>
    <w:rPr>
      <w:sz w:val="20"/>
    </w:rPr>
  </w:style>
  <w:style w:type="character" w:customStyle="1" w:styleId="FootnoteTextChar">
    <w:name w:val="Footnote Text Char"/>
    <w:basedOn w:val="DefaultParagraphFont"/>
    <w:link w:val="FootnoteText"/>
    <w:uiPriority w:val="99"/>
    <w:semiHidden/>
    <w:rsid w:val="006400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400A3"/>
    <w:rPr>
      <w:vertAlign w:val="superscript"/>
    </w:rPr>
  </w:style>
  <w:style w:type="paragraph" w:customStyle="1" w:styleId="paragraph">
    <w:name w:val="paragraph"/>
    <w:basedOn w:val="Normal"/>
    <w:rsid w:val="00657AA5"/>
    <w:pPr>
      <w:spacing w:before="100" w:beforeAutospacing="1" w:after="100" w:afterAutospacing="1"/>
    </w:pPr>
    <w:rPr>
      <w:szCs w:val="24"/>
    </w:rPr>
  </w:style>
  <w:style w:type="character" w:customStyle="1" w:styleId="normaltextrun">
    <w:name w:val="normaltextrun"/>
    <w:basedOn w:val="DefaultParagraphFont"/>
    <w:rsid w:val="00657AA5"/>
  </w:style>
  <w:style w:type="character" w:customStyle="1" w:styleId="eop">
    <w:name w:val="eop"/>
    <w:basedOn w:val="DefaultParagraphFont"/>
    <w:rsid w:val="00657AA5"/>
  </w:style>
  <w:style w:type="character" w:styleId="CommentReference">
    <w:name w:val="annotation reference"/>
    <w:basedOn w:val="DefaultParagraphFont"/>
    <w:uiPriority w:val="99"/>
    <w:semiHidden/>
    <w:unhideWhenUsed/>
    <w:rsid w:val="00E56B7A"/>
    <w:rPr>
      <w:sz w:val="16"/>
      <w:szCs w:val="16"/>
    </w:rPr>
  </w:style>
  <w:style w:type="paragraph" w:styleId="CommentText">
    <w:name w:val="annotation text"/>
    <w:basedOn w:val="Normal"/>
    <w:link w:val="CommentTextChar"/>
    <w:uiPriority w:val="99"/>
    <w:unhideWhenUsed/>
    <w:rsid w:val="00E56B7A"/>
    <w:rPr>
      <w:sz w:val="20"/>
    </w:rPr>
  </w:style>
  <w:style w:type="character" w:customStyle="1" w:styleId="CommentTextChar">
    <w:name w:val="Comment Text Char"/>
    <w:basedOn w:val="DefaultParagraphFont"/>
    <w:link w:val="CommentText"/>
    <w:uiPriority w:val="99"/>
    <w:rsid w:val="00E56B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56B7A"/>
    <w:rPr>
      <w:b/>
      <w:bCs/>
    </w:rPr>
  </w:style>
  <w:style w:type="character" w:customStyle="1" w:styleId="CommentSubjectChar">
    <w:name w:val="Comment Subject Char"/>
    <w:basedOn w:val="CommentTextChar"/>
    <w:link w:val="CommentSubject"/>
    <w:uiPriority w:val="99"/>
    <w:semiHidden/>
    <w:rsid w:val="00E56B7A"/>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29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93F"/>
    <w:rPr>
      <w:rFonts w:ascii="Segoe UI" w:eastAsia="Times New Roman" w:hAnsi="Segoe UI" w:cs="Segoe UI"/>
      <w:sz w:val="18"/>
      <w:szCs w:val="18"/>
    </w:rPr>
  </w:style>
  <w:style w:type="paragraph" w:styleId="Bibliography">
    <w:name w:val="Bibliography"/>
    <w:basedOn w:val="Normal"/>
    <w:next w:val="Normal"/>
    <w:uiPriority w:val="37"/>
    <w:unhideWhenUsed/>
    <w:rsid w:val="009828D9"/>
    <w:pPr>
      <w:tabs>
        <w:tab w:val="left" w:pos="500"/>
      </w:tabs>
      <w:spacing w:after="240"/>
      <w:ind w:left="504" w:hanging="504"/>
    </w:pPr>
  </w:style>
  <w:style w:type="paragraph" w:styleId="Revision">
    <w:name w:val="Revision"/>
    <w:hidden/>
    <w:uiPriority w:val="99"/>
    <w:semiHidden/>
    <w:rsid w:val="00A20275"/>
    <w:rPr>
      <w:rFonts w:ascii="Times New Roman" w:eastAsia="Times New Roman" w:hAnsi="Times New Roman" w:cs="Times New Roman"/>
      <w:szCs w:val="20"/>
    </w:rPr>
  </w:style>
  <w:style w:type="character" w:styleId="Hyperlink">
    <w:name w:val="Hyperlink"/>
    <w:basedOn w:val="DefaultParagraphFont"/>
    <w:uiPriority w:val="99"/>
    <w:unhideWhenUsed/>
    <w:rsid w:val="009170E0"/>
    <w:rPr>
      <w:color w:val="0563C1" w:themeColor="hyperlink"/>
      <w:u w:val="single"/>
    </w:rPr>
  </w:style>
  <w:style w:type="character" w:styleId="UnresolvedMention">
    <w:name w:val="Unresolved Mention"/>
    <w:basedOn w:val="DefaultParagraphFont"/>
    <w:uiPriority w:val="99"/>
    <w:semiHidden/>
    <w:unhideWhenUsed/>
    <w:rsid w:val="009170E0"/>
    <w:rPr>
      <w:color w:val="605E5C"/>
      <w:shd w:val="clear" w:color="auto" w:fill="E1DFDD"/>
    </w:rPr>
  </w:style>
  <w:style w:type="paragraph" w:styleId="EndnoteText">
    <w:name w:val="endnote text"/>
    <w:basedOn w:val="Normal"/>
    <w:link w:val="EndnoteTextChar"/>
    <w:uiPriority w:val="99"/>
    <w:semiHidden/>
    <w:unhideWhenUsed/>
    <w:rsid w:val="007136AB"/>
    <w:rPr>
      <w:sz w:val="20"/>
    </w:rPr>
  </w:style>
  <w:style w:type="character" w:customStyle="1" w:styleId="EndnoteTextChar">
    <w:name w:val="Endnote Text Char"/>
    <w:basedOn w:val="DefaultParagraphFont"/>
    <w:link w:val="EndnoteText"/>
    <w:uiPriority w:val="99"/>
    <w:semiHidden/>
    <w:rsid w:val="007136A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136AB"/>
    <w:rPr>
      <w:vertAlign w:val="superscript"/>
    </w:rPr>
  </w:style>
  <w:style w:type="character" w:styleId="FollowedHyperlink">
    <w:name w:val="FollowedHyperlink"/>
    <w:basedOn w:val="DefaultParagraphFont"/>
    <w:uiPriority w:val="99"/>
    <w:semiHidden/>
    <w:unhideWhenUsed/>
    <w:rsid w:val="00D75C7E"/>
    <w:rPr>
      <w:color w:val="954F72" w:themeColor="followedHyperlink"/>
      <w:u w:val="single"/>
    </w:rPr>
  </w:style>
  <w:style w:type="table" w:styleId="TableGrid">
    <w:name w:val="Table Grid"/>
    <w:basedOn w:val="TableNormal"/>
    <w:uiPriority w:val="39"/>
    <w:rsid w:val="00A26B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6BBD"/>
    <w:pPr>
      <w:tabs>
        <w:tab w:val="center" w:pos="4680"/>
        <w:tab w:val="right" w:pos="9360"/>
      </w:tabs>
    </w:pPr>
    <w:rPr>
      <w:rFonts w:asciiTheme="minorHAnsi" w:eastAsiaTheme="minorHAnsi" w:hAnsiTheme="minorHAnsi" w:cstheme="minorBidi"/>
      <w:szCs w:val="24"/>
    </w:rPr>
  </w:style>
  <w:style w:type="character" w:customStyle="1" w:styleId="HeaderChar">
    <w:name w:val="Header Char"/>
    <w:basedOn w:val="DefaultParagraphFont"/>
    <w:link w:val="Header"/>
    <w:uiPriority w:val="99"/>
    <w:rsid w:val="00A26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68124">
      <w:bodyDiv w:val="1"/>
      <w:marLeft w:val="0"/>
      <w:marRight w:val="0"/>
      <w:marTop w:val="0"/>
      <w:marBottom w:val="0"/>
      <w:divBdr>
        <w:top w:val="none" w:sz="0" w:space="0" w:color="auto"/>
        <w:left w:val="none" w:sz="0" w:space="0" w:color="auto"/>
        <w:bottom w:val="none" w:sz="0" w:space="0" w:color="auto"/>
        <w:right w:val="none" w:sz="0" w:space="0" w:color="auto"/>
      </w:divBdr>
    </w:div>
    <w:div w:id="456410001">
      <w:bodyDiv w:val="1"/>
      <w:marLeft w:val="0"/>
      <w:marRight w:val="0"/>
      <w:marTop w:val="0"/>
      <w:marBottom w:val="0"/>
      <w:divBdr>
        <w:top w:val="none" w:sz="0" w:space="0" w:color="auto"/>
        <w:left w:val="none" w:sz="0" w:space="0" w:color="auto"/>
        <w:bottom w:val="none" w:sz="0" w:space="0" w:color="auto"/>
        <w:right w:val="none" w:sz="0" w:space="0" w:color="auto"/>
      </w:divBdr>
    </w:div>
    <w:div w:id="799227801">
      <w:bodyDiv w:val="1"/>
      <w:marLeft w:val="0"/>
      <w:marRight w:val="0"/>
      <w:marTop w:val="0"/>
      <w:marBottom w:val="0"/>
      <w:divBdr>
        <w:top w:val="none" w:sz="0" w:space="0" w:color="auto"/>
        <w:left w:val="none" w:sz="0" w:space="0" w:color="auto"/>
        <w:bottom w:val="none" w:sz="0" w:space="0" w:color="auto"/>
        <w:right w:val="none" w:sz="0" w:space="0" w:color="auto"/>
      </w:divBdr>
    </w:div>
    <w:div w:id="1166438014">
      <w:bodyDiv w:val="1"/>
      <w:marLeft w:val="0"/>
      <w:marRight w:val="0"/>
      <w:marTop w:val="0"/>
      <w:marBottom w:val="0"/>
      <w:divBdr>
        <w:top w:val="none" w:sz="0" w:space="0" w:color="auto"/>
        <w:left w:val="none" w:sz="0" w:space="0" w:color="auto"/>
        <w:bottom w:val="none" w:sz="0" w:space="0" w:color="auto"/>
        <w:right w:val="none" w:sz="0" w:space="0" w:color="auto"/>
      </w:divBdr>
    </w:div>
    <w:div w:id="1358048445">
      <w:bodyDiv w:val="1"/>
      <w:marLeft w:val="0"/>
      <w:marRight w:val="0"/>
      <w:marTop w:val="0"/>
      <w:marBottom w:val="0"/>
      <w:divBdr>
        <w:top w:val="none" w:sz="0" w:space="0" w:color="auto"/>
        <w:left w:val="none" w:sz="0" w:space="0" w:color="auto"/>
        <w:bottom w:val="none" w:sz="0" w:space="0" w:color="auto"/>
        <w:right w:val="none" w:sz="0" w:space="0" w:color="auto"/>
      </w:divBdr>
    </w:div>
    <w:div w:id="1543055019">
      <w:bodyDiv w:val="1"/>
      <w:marLeft w:val="0"/>
      <w:marRight w:val="0"/>
      <w:marTop w:val="0"/>
      <w:marBottom w:val="0"/>
      <w:divBdr>
        <w:top w:val="none" w:sz="0" w:space="0" w:color="auto"/>
        <w:left w:val="none" w:sz="0" w:space="0" w:color="auto"/>
        <w:bottom w:val="none" w:sz="0" w:space="0" w:color="auto"/>
        <w:right w:val="none" w:sz="0" w:space="0" w:color="auto"/>
      </w:divBdr>
    </w:div>
    <w:div w:id="1597251898">
      <w:bodyDiv w:val="1"/>
      <w:marLeft w:val="0"/>
      <w:marRight w:val="0"/>
      <w:marTop w:val="0"/>
      <w:marBottom w:val="0"/>
      <w:divBdr>
        <w:top w:val="none" w:sz="0" w:space="0" w:color="auto"/>
        <w:left w:val="none" w:sz="0" w:space="0" w:color="auto"/>
        <w:bottom w:val="none" w:sz="0" w:space="0" w:color="auto"/>
        <w:right w:val="none" w:sz="0" w:space="0" w:color="auto"/>
      </w:divBdr>
    </w:div>
    <w:div w:id="2122214109">
      <w:bodyDiv w:val="1"/>
      <w:marLeft w:val="0"/>
      <w:marRight w:val="0"/>
      <w:marTop w:val="0"/>
      <w:marBottom w:val="0"/>
      <w:divBdr>
        <w:top w:val="none" w:sz="0" w:space="0" w:color="auto"/>
        <w:left w:val="none" w:sz="0" w:space="0" w:color="auto"/>
        <w:bottom w:val="none" w:sz="0" w:space="0" w:color="auto"/>
        <w:right w:val="none" w:sz="0" w:space="0" w:color="auto"/>
      </w:divBdr>
      <w:divsChild>
        <w:div w:id="16893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www.iihs.org/topics/seat-belts/seat-belt-law-table" TargetMode="External"/><Relationship Id="rId3" Type="http://schemas.openxmlformats.org/officeDocument/2006/relationships/hyperlink" Target="https://www.uber.com/us/en/drive/how-much-drivers-make/" TargetMode="External"/><Relationship Id="rId7" Type="http://schemas.openxmlformats.org/officeDocument/2006/relationships/hyperlink" Target="https://www.forbes.com/sites/michaelgoldstein/2018/01/15/cold-war-in-vegas-taxis-lyft-uber-fight-it-out/?sh=4ac263924f1b" TargetMode="External"/><Relationship Id="rId2" Type="http://schemas.openxmlformats.org/officeDocument/2006/relationships/hyperlink" Target="https://www.uber.com/us/en/drive/vehicle-solutions/" TargetMode="External"/><Relationship Id="rId1" Type="http://schemas.openxmlformats.org/officeDocument/2006/relationships/hyperlink" Target="https://investor.uber.com/news-events/news/press-release-details/2021/Uber-Announces-Results-for-Second-Quarter-2021/" TargetMode="External"/><Relationship Id="rId6" Type="http://schemas.openxmlformats.org/officeDocument/2006/relationships/hyperlink" Target="https://www.nytimes.com/2021/06/09/business/economy/uber-lyft-gig-workers-new-york.html" TargetMode="External"/><Relationship Id="rId5" Type="http://schemas.openxmlformats.org/officeDocument/2006/relationships/hyperlink" Target="https://www.nytwa.org/" TargetMode="External"/><Relationship Id="rId4" Type="http://schemas.openxmlformats.org/officeDocument/2006/relationships/hyperlink" Target="https://www.forbes.com/sites/janetwburns/2018/08/08/nyc-becomes-first-major-city-to-limit-number-of-uber-and-lyft-vehicles/?sh=38720c013dbf" TargetMode="External"/><Relationship Id="rId9" Type="http://schemas.openxmlformats.org/officeDocument/2006/relationships/hyperlink" Target="https://kidsridesafe.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CA50C-F188-E64A-98C5-6BA4CA308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3917</Words>
  <Characters>22329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Johnathon Ehsani</dc:creator>
  <cp:keywords/>
  <dc:description/>
  <cp:lastModifiedBy>Andrew Hellinger</cp:lastModifiedBy>
  <cp:revision>7</cp:revision>
  <dcterms:created xsi:type="dcterms:W3CDTF">2021-12-01T19:21:00Z</dcterms:created>
  <dcterms:modified xsi:type="dcterms:W3CDTF">2022-01-05T17:41:00Z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id="u32ncBft"/&gt;&lt;style id="http://www.zotero.org/styles/vancouver" locale="en-US" hasBibliography="1" bibliographyStyleHasBeenSet="1"/&gt;&lt;prefs&gt;&lt;pref name="fieldType" value="Field"/&gt;&lt;pref name="automa</vt:lpwstr>
  </property>
  <property fmtid="{D5CDD505-2E9C-101B-9397-08002B2CF9AE}" pid="3" name="ZOTERO_PREF_2">
    <vt:lpwstr>ticJournalAbbreviations" value="true"/&gt;&lt;/prefs&gt;&lt;/data&gt;</vt:lpwstr>
  </property>
</Properties>
</file>