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479B" w:rsidRDefault="000C479B" w:rsidP="000C479B">
      <w:pPr>
        <w:jc w:val="center"/>
        <w:rPr>
          <w:rFonts w:eastAsia="华文行楷"/>
          <w:sz w:val="52"/>
        </w:rPr>
      </w:pPr>
    </w:p>
    <w:p w:rsidR="000C479B" w:rsidRDefault="000C479B" w:rsidP="000C479B">
      <w:pPr>
        <w:jc w:val="center"/>
        <w:rPr>
          <w:rFonts w:eastAsia="华文行楷"/>
          <w:sz w:val="52"/>
        </w:rPr>
      </w:pPr>
      <w:r>
        <w:rPr>
          <w:rFonts w:eastAsia="华文行楷"/>
          <w:noProof/>
          <w:sz w:val="52"/>
        </w:rPr>
        <w:drawing>
          <wp:inline distT="0" distB="0" distL="0" distR="0" wp14:anchorId="1E2CE579" wp14:editId="3B6C1006">
            <wp:extent cx="2534285" cy="541655"/>
            <wp:effectExtent l="0" t="0" r="571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2705043" cy="578266"/>
                    </a:xfrm>
                    <a:prstGeom prst="rect">
                      <a:avLst/>
                    </a:prstGeom>
                  </pic:spPr>
                </pic:pic>
              </a:graphicData>
            </a:graphic>
          </wp:inline>
        </w:drawing>
      </w:r>
    </w:p>
    <w:p w:rsidR="000C479B" w:rsidRDefault="000C479B" w:rsidP="000C479B">
      <w:pPr>
        <w:spacing w:afterLines="50" w:after="120"/>
        <w:jc w:val="center"/>
        <w:rPr>
          <w:rFonts w:eastAsia="楷体_GB2312"/>
          <w:b/>
          <w:bCs/>
          <w:sz w:val="36"/>
          <w:szCs w:val="36"/>
        </w:rPr>
      </w:pPr>
    </w:p>
    <w:p w:rsidR="000C479B" w:rsidRDefault="000C479B" w:rsidP="000C479B">
      <w:pPr>
        <w:spacing w:afterLines="50" w:after="120"/>
        <w:jc w:val="center"/>
        <w:rPr>
          <w:rFonts w:ascii="华文楷体" w:eastAsia="华文楷体" w:hAnsi="华文楷体"/>
          <w:b/>
          <w:bCs/>
          <w:sz w:val="44"/>
          <w:szCs w:val="44"/>
        </w:rPr>
      </w:pPr>
      <w:r>
        <w:rPr>
          <w:rFonts w:ascii="华文楷体" w:eastAsia="华文楷体" w:hAnsi="华文楷体" w:hint="eastAsia"/>
          <w:b/>
          <w:bCs/>
          <w:sz w:val="44"/>
          <w:szCs w:val="44"/>
        </w:rPr>
        <w:t>网络安全通用原理论文报告</w:t>
      </w:r>
    </w:p>
    <w:p w:rsidR="000C479B" w:rsidRDefault="000C479B" w:rsidP="000C479B">
      <w:pPr>
        <w:spacing w:afterLines="50" w:after="120"/>
        <w:jc w:val="center"/>
        <w:rPr>
          <w:rFonts w:eastAsia="楷体_GB2312"/>
          <w:b/>
          <w:bCs/>
          <w:sz w:val="52"/>
          <w:szCs w:val="52"/>
        </w:rPr>
      </w:pPr>
    </w:p>
    <w:p w:rsidR="000C479B" w:rsidRDefault="000C479B" w:rsidP="000C479B">
      <w:pPr>
        <w:spacing w:afterLines="50" w:after="120"/>
        <w:jc w:val="center"/>
        <w:rPr>
          <w:rFonts w:eastAsia="楷体_GB2312"/>
          <w:b/>
          <w:bCs/>
          <w:sz w:val="52"/>
          <w:szCs w:val="52"/>
        </w:rPr>
      </w:pPr>
    </w:p>
    <w:p w:rsidR="000C479B" w:rsidRDefault="000C479B" w:rsidP="000C479B">
      <w:pPr>
        <w:jc w:val="center"/>
        <w:rPr>
          <w:rFonts w:eastAsia="方正舒体"/>
          <w:b/>
          <w:bCs/>
          <w:sz w:val="44"/>
        </w:rPr>
      </w:pPr>
    </w:p>
    <w:p w:rsidR="000C479B" w:rsidRDefault="000C479B" w:rsidP="000C479B">
      <w:pPr>
        <w:jc w:val="center"/>
        <w:rPr>
          <w:rFonts w:eastAsia="方正舒体"/>
          <w:b/>
          <w:bCs/>
          <w:sz w:val="44"/>
        </w:rPr>
      </w:pPr>
    </w:p>
    <w:p w:rsidR="000C479B" w:rsidRDefault="000C479B" w:rsidP="000C479B">
      <w:pPr>
        <w:rPr>
          <w:rFonts w:eastAsia="方正舒体"/>
          <w:b/>
          <w:bCs/>
          <w:sz w:val="44"/>
        </w:rPr>
      </w:pPr>
    </w:p>
    <w:p w:rsidR="000C479B" w:rsidRDefault="000C479B" w:rsidP="000C479B">
      <w:pPr>
        <w:jc w:val="center"/>
        <w:rPr>
          <w:rFonts w:eastAsia="楷体_GB2312"/>
          <w:b/>
          <w:bCs/>
          <w:sz w:val="36"/>
        </w:rPr>
      </w:pPr>
      <w:r>
        <w:rPr>
          <w:rFonts w:eastAsia="楷体_GB2312" w:hint="eastAsia"/>
          <w:b/>
          <w:bCs/>
          <w:sz w:val="36"/>
        </w:rPr>
        <w:t xml:space="preserve">              </w:t>
      </w:r>
      <w:r>
        <w:rPr>
          <w:rFonts w:eastAsia="楷体_GB2312" w:hint="eastAsia"/>
          <w:b/>
          <w:bCs/>
          <w:sz w:val="36"/>
        </w:rPr>
        <w:t>论文名称：</w:t>
      </w:r>
      <w:r>
        <w:rPr>
          <w:rFonts w:eastAsia="楷体_GB2312" w:hint="eastAsia"/>
          <w:b/>
          <w:bCs/>
          <w:sz w:val="36"/>
          <w:u w:val="single"/>
        </w:rPr>
        <w:t xml:space="preserve"> </w:t>
      </w:r>
      <w:proofErr w:type="spellStart"/>
      <w:r>
        <w:rPr>
          <w:rFonts w:eastAsia="楷体_GB2312" w:hint="eastAsia"/>
          <w:b/>
          <w:bCs/>
          <w:sz w:val="36"/>
          <w:u w:val="single"/>
        </w:rPr>
        <w:t>Arbitrum</w:t>
      </w:r>
      <w:proofErr w:type="spellEnd"/>
      <w:r>
        <w:rPr>
          <w:rFonts w:eastAsia="楷体_GB2312" w:hint="eastAsia"/>
          <w:b/>
          <w:bCs/>
          <w:sz w:val="36"/>
          <w:u w:val="single"/>
        </w:rPr>
        <w:t xml:space="preserve">: </w:t>
      </w:r>
      <w:proofErr w:type="spellStart"/>
      <w:proofErr w:type="gramStart"/>
      <w:r>
        <w:rPr>
          <w:rFonts w:eastAsia="楷体_GB2312" w:hint="eastAsia"/>
          <w:b/>
          <w:bCs/>
          <w:sz w:val="36"/>
          <w:u w:val="single"/>
        </w:rPr>
        <w:t>Scalable,Private</w:t>
      </w:r>
      <w:proofErr w:type="spellEnd"/>
      <w:proofErr w:type="gramEnd"/>
      <w:r>
        <w:rPr>
          <w:rFonts w:eastAsia="楷体_GB2312" w:hint="eastAsia"/>
          <w:b/>
          <w:bCs/>
          <w:sz w:val="36"/>
          <w:u w:val="single"/>
        </w:rPr>
        <w:t xml:space="preserve"> smart contracts</w:t>
      </w:r>
    </w:p>
    <w:p w:rsidR="000C479B" w:rsidRDefault="000C479B" w:rsidP="000C479B">
      <w:pPr>
        <w:jc w:val="center"/>
        <w:rPr>
          <w:rFonts w:eastAsia="楷体_GB2312"/>
          <w:b/>
          <w:bCs/>
          <w:sz w:val="36"/>
        </w:rPr>
      </w:pPr>
      <w:r>
        <w:rPr>
          <w:rFonts w:eastAsia="楷体_GB2312" w:hint="eastAsia"/>
          <w:b/>
          <w:bCs/>
          <w:sz w:val="36"/>
        </w:rPr>
        <w:t xml:space="preserve">                           </w:t>
      </w:r>
    </w:p>
    <w:p w:rsidR="000C479B" w:rsidRDefault="000C479B" w:rsidP="000C479B">
      <w:pPr>
        <w:rPr>
          <w:rFonts w:eastAsia="楷体_GB2312"/>
          <w:b/>
          <w:bCs/>
          <w:sz w:val="36"/>
        </w:rPr>
      </w:pPr>
      <w:r>
        <w:rPr>
          <w:rFonts w:eastAsia="楷体_GB2312" w:hint="eastAsia"/>
          <w:b/>
          <w:bCs/>
          <w:sz w:val="36"/>
        </w:rPr>
        <w:t xml:space="preserve">                </w:t>
      </w:r>
      <w:r>
        <w:rPr>
          <w:rFonts w:eastAsia="楷体_GB2312" w:hint="eastAsia"/>
          <w:b/>
          <w:bCs/>
          <w:sz w:val="36"/>
        </w:rPr>
        <w:t>教师姓名：</w:t>
      </w:r>
      <w:r>
        <w:rPr>
          <w:rFonts w:eastAsia="楷体_GB2312" w:hint="eastAsia"/>
          <w:b/>
          <w:bCs/>
          <w:sz w:val="36"/>
          <w:u w:val="single"/>
        </w:rPr>
        <w:t xml:space="preserve">            </w:t>
      </w:r>
      <w:proofErr w:type="gramStart"/>
      <w:r>
        <w:rPr>
          <w:rFonts w:eastAsia="楷体_GB2312" w:hint="eastAsia"/>
          <w:b/>
          <w:bCs/>
          <w:sz w:val="36"/>
          <w:u w:val="single"/>
        </w:rPr>
        <w:t>魏松杰</w:t>
      </w:r>
      <w:proofErr w:type="gramEnd"/>
      <w:r>
        <w:rPr>
          <w:rFonts w:eastAsia="楷体_GB2312" w:hint="eastAsia"/>
          <w:b/>
          <w:bCs/>
          <w:sz w:val="36"/>
          <w:u w:val="single"/>
        </w:rPr>
        <w:tab/>
        <w:t xml:space="preserve">        </w:t>
      </w:r>
      <w:r>
        <w:rPr>
          <w:rFonts w:eastAsia="楷体_GB2312" w:hint="eastAsia"/>
          <w:b/>
          <w:bCs/>
          <w:sz w:val="36"/>
          <w:u w:val="single"/>
        </w:rPr>
        <w:tab/>
        <w:t xml:space="preserve"> </w:t>
      </w:r>
    </w:p>
    <w:p w:rsidR="000C479B" w:rsidRDefault="000C479B" w:rsidP="000C479B">
      <w:pPr>
        <w:rPr>
          <w:rFonts w:eastAsia="楷体_GB2312"/>
          <w:b/>
          <w:bCs/>
          <w:sz w:val="36"/>
          <w:u w:val="single"/>
        </w:rPr>
      </w:pPr>
    </w:p>
    <w:p w:rsidR="000C479B" w:rsidRDefault="000C479B" w:rsidP="000C479B">
      <w:pPr>
        <w:rPr>
          <w:rFonts w:eastAsia="楷体_GB2312"/>
          <w:b/>
          <w:bCs/>
          <w:sz w:val="36"/>
        </w:rPr>
      </w:pPr>
      <w:r>
        <w:rPr>
          <w:rFonts w:eastAsia="方正舒体" w:hint="eastAsia"/>
          <w:b/>
          <w:bCs/>
          <w:sz w:val="44"/>
        </w:rPr>
        <w:tab/>
      </w:r>
      <w:r>
        <w:rPr>
          <w:rFonts w:eastAsia="方正舒体" w:hint="eastAsia"/>
          <w:b/>
          <w:bCs/>
          <w:sz w:val="44"/>
        </w:rPr>
        <w:tab/>
      </w:r>
      <w:r>
        <w:rPr>
          <w:rFonts w:eastAsia="楷体_GB2312" w:hint="eastAsia"/>
          <w:b/>
          <w:bCs/>
          <w:sz w:val="36"/>
        </w:rPr>
        <w:t>学生姓名：</w:t>
      </w:r>
      <w:r>
        <w:rPr>
          <w:rFonts w:eastAsia="楷体_GB2312" w:hint="eastAsia"/>
          <w:b/>
          <w:bCs/>
          <w:sz w:val="36"/>
          <w:u w:val="single"/>
        </w:rPr>
        <w:t xml:space="preserve">            </w:t>
      </w:r>
      <w:r>
        <w:rPr>
          <w:rFonts w:eastAsia="楷体_GB2312" w:hint="eastAsia"/>
          <w:b/>
          <w:bCs/>
          <w:sz w:val="36"/>
          <w:u w:val="single"/>
        </w:rPr>
        <w:t>林宇飞</w:t>
      </w:r>
      <w:r>
        <w:rPr>
          <w:rFonts w:eastAsia="楷体_GB2312" w:hint="eastAsia"/>
          <w:b/>
          <w:bCs/>
          <w:sz w:val="36"/>
          <w:u w:val="single"/>
        </w:rPr>
        <w:tab/>
        <w:t xml:space="preserve">  </w:t>
      </w:r>
      <w:r>
        <w:rPr>
          <w:rFonts w:eastAsia="楷体_GB2312" w:hint="eastAsia"/>
          <w:b/>
          <w:bCs/>
          <w:sz w:val="36"/>
          <w:u w:val="single"/>
        </w:rPr>
        <w:tab/>
      </w:r>
      <w:r>
        <w:rPr>
          <w:rFonts w:eastAsia="楷体_GB2312" w:hint="eastAsia"/>
          <w:b/>
          <w:bCs/>
          <w:sz w:val="36"/>
          <w:u w:val="single"/>
        </w:rPr>
        <w:tab/>
        <w:t xml:space="preserve">  </w:t>
      </w:r>
    </w:p>
    <w:p w:rsidR="000C479B" w:rsidRDefault="000C479B" w:rsidP="000C479B">
      <w:pPr>
        <w:rPr>
          <w:rFonts w:eastAsia="楷体_GB2312"/>
          <w:b/>
          <w:bCs/>
          <w:sz w:val="36"/>
        </w:rPr>
      </w:pPr>
    </w:p>
    <w:p w:rsidR="000C479B" w:rsidRDefault="000C479B" w:rsidP="000C479B">
      <w:pPr>
        <w:rPr>
          <w:rFonts w:eastAsia="楷体_GB2312"/>
          <w:b/>
          <w:bCs/>
          <w:sz w:val="36"/>
          <w:u w:val="single"/>
        </w:rPr>
      </w:pPr>
      <w:r>
        <w:rPr>
          <w:rFonts w:eastAsia="楷体_GB2312" w:hint="eastAsia"/>
          <w:b/>
          <w:bCs/>
          <w:sz w:val="36"/>
        </w:rPr>
        <w:tab/>
      </w:r>
      <w:r>
        <w:rPr>
          <w:rFonts w:eastAsia="楷体_GB2312" w:hint="eastAsia"/>
          <w:b/>
          <w:bCs/>
          <w:sz w:val="36"/>
        </w:rPr>
        <w:tab/>
        <w:t xml:space="preserve"> </w:t>
      </w:r>
      <w:r>
        <w:rPr>
          <w:rFonts w:eastAsia="楷体_GB2312" w:hint="eastAsia"/>
          <w:b/>
          <w:bCs/>
          <w:sz w:val="36"/>
        </w:rPr>
        <w:t>学</w:t>
      </w:r>
      <w:r>
        <w:rPr>
          <w:rFonts w:eastAsia="楷体_GB2312" w:hint="eastAsia"/>
          <w:b/>
          <w:bCs/>
          <w:sz w:val="36"/>
        </w:rPr>
        <w:t xml:space="preserve">        </w:t>
      </w:r>
      <w:r>
        <w:rPr>
          <w:rFonts w:eastAsia="楷体_GB2312" w:hint="eastAsia"/>
          <w:b/>
          <w:bCs/>
          <w:sz w:val="36"/>
        </w:rPr>
        <w:t>号：</w:t>
      </w:r>
      <w:r>
        <w:rPr>
          <w:rFonts w:eastAsia="楷体_GB2312" w:hint="eastAsia"/>
          <w:b/>
          <w:bCs/>
          <w:sz w:val="36"/>
          <w:u w:val="single"/>
        </w:rPr>
        <w:t xml:space="preserve">       118106021939</w:t>
      </w:r>
      <w:r>
        <w:rPr>
          <w:rFonts w:eastAsia="楷体_GB2312" w:hint="eastAsia"/>
          <w:b/>
          <w:bCs/>
          <w:sz w:val="36"/>
          <w:u w:val="single"/>
        </w:rPr>
        <w:tab/>
      </w:r>
      <w:r>
        <w:rPr>
          <w:rFonts w:eastAsia="楷体_GB2312" w:hint="eastAsia"/>
          <w:b/>
          <w:bCs/>
          <w:sz w:val="36"/>
          <w:u w:val="single"/>
        </w:rPr>
        <w:tab/>
        <w:t xml:space="preserve"> </w:t>
      </w:r>
    </w:p>
    <w:p w:rsidR="000C479B" w:rsidRDefault="000C479B" w:rsidP="000C479B">
      <w:pPr>
        <w:rPr>
          <w:rFonts w:eastAsia="楷体_GB2312"/>
          <w:b/>
          <w:bCs/>
          <w:sz w:val="36"/>
        </w:rPr>
      </w:pPr>
    </w:p>
    <w:p w:rsidR="000C479B" w:rsidRDefault="000C479B" w:rsidP="000C479B">
      <w:pPr>
        <w:rPr>
          <w:rFonts w:eastAsia="楷体_GB2312"/>
          <w:b/>
          <w:bCs/>
          <w:sz w:val="36"/>
          <w:u w:val="single"/>
        </w:rPr>
      </w:pPr>
      <w:r>
        <w:rPr>
          <w:rFonts w:eastAsia="楷体_GB2312" w:hint="eastAsia"/>
          <w:b/>
          <w:bCs/>
          <w:sz w:val="36"/>
        </w:rPr>
        <w:t xml:space="preserve">                 </w:t>
      </w:r>
      <w:r>
        <w:rPr>
          <w:rFonts w:eastAsia="楷体_GB2312" w:hint="eastAsia"/>
          <w:b/>
          <w:bCs/>
          <w:sz w:val="36"/>
        </w:rPr>
        <w:t>成</w:t>
      </w:r>
      <w:r>
        <w:rPr>
          <w:rFonts w:eastAsia="楷体_GB2312" w:hint="eastAsia"/>
          <w:b/>
          <w:bCs/>
          <w:sz w:val="36"/>
        </w:rPr>
        <w:t xml:space="preserve">        </w:t>
      </w:r>
      <w:r>
        <w:rPr>
          <w:rFonts w:eastAsia="楷体_GB2312" w:hint="eastAsia"/>
          <w:b/>
          <w:bCs/>
          <w:sz w:val="36"/>
        </w:rPr>
        <w:t>绩：</w:t>
      </w:r>
      <w:r>
        <w:rPr>
          <w:rFonts w:eastAsia="楷体_GB2312" w:hint="eastAsia"/>
          <w:bCs/>
          <w:sz w:val="36"/>
          <w:u w:val="single"/>
        </w:rPr>
        <w:tab/>
        <w:t xml:space="preserve">    </w:t>
      </w:r>
      <w:r>
        <w:rPr>
          <w:rFonts w:eastAsia="楷体_GB2312" w:hint="eastAsia"/>
          <w:bCs/>
          <w:sz w:val="36"/>
          <w:u w:val="single"/>
        </w:rPr>
        <w:tab/>
        <w:t xml:space="preserve"> </w:t>
      </w:r>
      <w:r>
        <w:rPr>
          <w:rFonts w:eastAsia="楷体_GB2312" w:hint="eastAsia"/>
          <w:bCs/>
          <w:sz w:val="36"/>
          <w:u w:val="single"/>
        </w:rPr>
        <w:tab/>
        <w:t xml:space="preserve"> </w:t>
      </w:r>
      <w:r>
        <w:rPr>
          <w:rFonts w:eastAsia="楷体_GB2312" w:hint="eastAsia"/>
          <w:bCs/>
          <w:sz w:val="36"/>
          <w:u w:val="single"/>
        </w:rPr>
        <w:tab/>
      </w:r>
      <w:r>
        <w:rPr>
          <w:rFonts w:eastAsia="楷体_GB2312" w:hint="eastAsia"/>
          <w:bCs/>
          <w:sz w:val="36"/>
          <w:u w:val="single"/>
        </w:rPr>
        <w:tab/>
        <w:t xml:space="preserve">  </w:t>
      </w:r>
      <w:r>
        <w:rPr>
          <w:rFonts w:eastAsia="楷体_GB2312" w:hint="eastAsia"/>
          <w:bCs/>
          <w:sz w:val="36"/>
          <w:u w:val="single"/>
        </w:rPr>
        <w:tab/>
        <w:t xml:space="preserve">   </w:t>
      </w:r>
      <w:r>
        <w:rPr>
          <w:rFonts w:eastAsia="楷体_GB2312" w:hint="eastAsia"/>
          <w:b/>
          <w:bCs/>
          <w:sz w:val="36"/>
          <w:u w:val="single"/>
        </w:rPr>
        <w:t xml:space="preserve">    </w:t>
      </w:r>
    </w:p>
    <w:p w:rsidR="000C479B" w:rsidRDefault="000C479B" w:rsidP="000C479B">
      <w:pPr>
        <w:rPr>
          <w:rFonts w:eastAsia="楷体_GB2312"/>
          <w:b/>
          <w:bCs/>
          <w:sz w:val="36"/>
          <w:u w:val="single"/>
        </w:rPr>
      </w:pPr>
    </w:p>
    <w:p w:rsidR="000C479B" w:rsidRDefault="000C479B" w:rsidP="000C479B">
      <w:pPr>
        <w:rPr>
          <w:rFonts w:eastAsia="方正舒体"/>
          <w:b/>
          <w:bCs/>
          <w:sz w:val="44"/>
          <w:u w:val="single"/>
        </w:rPr>
      </w:pPr>
      <w:r>
        <w:rPr>
          <w:rFonts w:eastAsia="楷体_GB2312" w:hint="eastAsia"/>
          <w:b/>
          <w:bCs/>
          <w:sz w:val="36"/>
        </w:rPr>
        <w:t xml:space="preserve">                 </w:t>
      </w:r>
      <w:r>
        <w:rPr>
          <w:rFonts w:eastAsia="楷体_GB2312" w:hint="eastAsia"/>
          <w:b/>
          <w:bCs/>
          <w:sz w:val="36"/>
        </w:rPr>
        <w:t>学</w:t>
      </w:r>
      <w:r>
        <w:rPr>
          <w:rFonts w:eastAsia="楷体_GB2312" w:hint="eastAsia"/>
          <w:b/>
          <w:bCs/>
          <w:sz w:val="36"/>
        </w:rPr>
        <w:t xml:space="preserve">        </w:t>
      </w:r>
      <w:r>
        <w:rPr>
          <w:rFonts w:eastAsia="楷体_GB2312" w:hint="eastAsia"/>
          <w:b/>
          <w:bCs/>
          <w:sz w:val="36"/>
        </w:rPr>
        <w:t>期：</w:t>
      </w:r>
      <w:r>
        <w:rPr>
          <w:rFonts w:eastAsia="楷体_GB2312" w:hint="eastAsia"/>
          <w:b/>
          <w:bCs/>
          <w:sz w:val="36"/>
          <w:u w:val="single"/>
        </w:rPr>
        <w:tab/>
        <w:t xml:space="preserve">      2018</w:t>
      </w:r>
      <w:r>
        <w:rPr>
          <w:rFonts w:eastAsia="楷体_GB2312" w:hint="eastAsia"/>
          <w:b/>
          <w:bCs/>
          <w:sz w:val="36"/>
          <w:u w:val="single"/>
        </w:rPr>
        <w:t>年下学期</w:t>
      </w:r>
      <w:r>
        <w:rPr>
          <w:rFonts w:eastAsia="楷体_GB2312" w:hint="eastAsia"/>
          <w:b/>
          <w:bCs/>
          <w:sz w:val="36"/>
          <w:u w:val="single"/>
        </w:rPr>
        <w:t xml:space="preserve"> </w:t>
      </w:r>
      <w:r>
        <w:rPr>
          <w:rFonts w:eastAsia="楷体_GB2312" w:hint="eastAsia"/>
          <w:b/>
          <w:bCs/>
          <w:sz w:val="36"/>
          <w:u w:val="single"/>
        </w:rPr>
        <w:tab/>
        <w:t xml:space="preserve"> </w:t>
      </w:r>
      <w:r>
        <w:rPr>
          <w:rFonts w:eastAsia="楷体_GB2312" w:hint="eastAsia"/>
          <w:b/>
          <w:bCs/>
          <w:sz w:val="36"/>
          <w:u w:val="single"/>
        </w:rPr>
        <w:tab/>
        <w:t xml:space="preserve">  </w:t>
      </w:r>
    </w:p>
    <w:p w:rsidR="000C479B" w:rsidRDefault="000C479B" w:rsidP="000C479B">
      <w:pPr>
        <w:jc w:val="center"/>
        <w:rPr>
          <w:rFonts w:eastAsia="方正舒体"/>
          <w:b/>
          <w:bCs/>
          <w:sz w:val="44"/>
        </w:rPr>
      </w:pPr>
    </w:p>
    <w:p w:rsidR="000C479B" w:rsidRDefault="000C479B" w:rsidP="000C479B">
      <w:pPr>
        <w:tabs>
          <w:tab w:val="left" w:pos="7227"/>
        </w:tabs>
        <w:jc w:val="left"/>
        <w:rPr>
          <w:rFonts w:eastAsia="方正舒体"/>
          <w:b/>
          <w:bCs/>
          <w:sz w:val="44"/>
        </w:rPr>
      </w:pPr>
      <w:r>
        <w:rPr>
          <w:rFonts w:eastAsia="方正舒体"/>
          <w:b/>
          <w:bCs/>
          <w:sz w:val="44"/>
        </w:rPr>
        <w:tab/>
      </w:r>
    </w:p>
    <w:p w:rsidR="00C847BE" w:rsidRPr="000C479B" w:rsidRDefault="00C847BE">
      <w:pPr>
        <w:rPr>
          <w:rFonts w:eastAsia="楷体_GB2312"/>
          <w:b/>
          <w:bCs/>
          <w:sz w:val="44"/>
        </w:rPr>
        <w:sectPr w:rsidR="00C847BE" w:rsidRPr="000C479B" w:rsidSect="00370AFC">
          <w:headerReference w:type="default" r:id="rId10"/>
          <w:footerReference w:type="default" r:id="rId11"/>
          <w:headerReference w:type="first" r:id="rId12"/>
          <w:footerReference w:type="first" r:id="rId13"/>
          <w:pgSz w:w="12240" w:h="15840"/>
          <w:pgMar w:top="1440" w:right="1800" w:bottom="1440" w:left="1800" w:header="708" w:footer="708" w:gutter="0"/>
          <w:pgNumType w:fmt="numberInDash"/>
          <w:cols w:space="708"/>
          <w:titlePg/>
          <w:docGrid w:linePitch="360"/>
        </w:sectPr>
      </w:pPr>
    </w:p>
    <w:p w:rsidR="00370AFC" w:rsidRDefault="00370AFC" w:rsidP="00831636">
      <w:pPr>
        <w:jc w:val="center"/>
        <w:rPr>
          <w:bCs/>
          <w:sz w:val="44"/>
          <w:szCs w:val="44"/>
        </w:rPr>
        <w:sectPr w:rsidR="00370AFC" w:rsidSect="00370AFC">
          <w:footerReference w:type="first" r:id="rId14"/>
          <w:pgSz w:w="12240" w:h="15840"/>
          <w:pgMar w:top="1440" w:right="1800" w:bottom="1440" w:left="1800" w:header="708" w:footer="708" w:gutter="0"/>
          <w:pgNumType w:fmt="numberInDash" w:start="1"/>
          <w:cols w:space="708"/>
          <w:titlePg/>
          <w:docGrid w:linePitch="360"/>
        </w:sectPr>
      </w:pPr>
    </w:p>
    <w:p w:rsidR="00155F63" w:rsidRDefault="000C479B" w:rsidP="000C479B">
      <w:pPr>
        <w:jc w:val="center"/>
        <w:rPr>
          <w:rFonts w:hint="eastAsia"/>
          <w:bCs/>
          <w:sz w:val="44"/>
          <w:szCs w:val="44"/>
        </w:rPr>
      </w:pPr>
      <w:proofErr w:type="spellStart"/>
      <w:r>
        <w:rPr>
          <w:rFonts w:hint="eastAsia"/>
          <w:bCs/>
          <w:sz w:val="44"/>
          <w:szCs w:val="44"/>
        </w:rPr>
        <w:lastRenderedPageBreak/>
        <w:t>Arbitrum</w:t>
      </w:r>
      <w:proofErr w:type="spellEnd"/>
      <w:r>
        <w:rPr>
          <w:bCs/>
          <w:sz w:val="44"/>
          <w:szCs w:val="44"/>
        </w:rPr>
        <w:t>:</w:t>
      </w:r>
      <w:r w:rsidR="00BE02AE">
        <w:rPr>
          <w:rFonts w:hint="eastAsia"/>
          <w:bCs/>
          <w:sz w:val="44"/>
          <w:szCs w:val="44"/>
        </w:rPr>
        <w:t>一种</w:t>
      </w:r>
      <w:r>
        <w:rPr>
          <w:bCs/>
          <w:sz w:val="44"/>
          <w:szCs w:val="44"/>
        </w:rPr>
        <w:t>具有可扩展性和隐私保护</w:t>
      </w:r>
      <w:r w:rsidR="00BE02AE">
        <w:rPr>
          <w:rFonts w:hint="eastAsia"/>
          <w:bCs/>
          <w:sz w:val="44"/>
          <w:szCs w:val="44"/>
        </w:rPr>
        <w:t>的</w:t>
      </w:r>
      <w:r w:rsidR="00BE02AE">
        <w:rPr>
          <w:bCs/>
          <w:sz w:val="44"/>
          <w:szCs w:val="44"/>
        </w:rPr>
        <w:t>智能合约</w:t>
      </w:r>
      <w:r w:rsidR="00BE02AE">
        <w:rPr>
          <w:rFonts w:hint="eastAsia"/>
          <w:bCs/>
          <w:sz w:val="44"/>
          <w:szCs w:val="44"/>
        </w:rPr>
        <w:t>技术</w:t>
      </w:r>
    </w:p>
    <w:p w:rsidR="000C479B" w:rsidRPr="00BE02AE" w:rsidRDefault="000C479B" w:rsidP="000C479B">
      <w:pPr>
        <w:jc w:val="center"/>
        <w:rPr>
          <w:bCs/>
          <w:sz w:val="44"/>
          <w:szCs w:val="44"/>
        </w:rPr>
      </w:pPr>
    </w:p>
    <w:p w:rsidR="00C847BE" w:rsidRPr="0046364F" w:rsidRDefault="000C479B">
      <w:pPr>
        <w:numPr>
          <w:ilvl w:val="0"/>
          <w:numId w:val="3"/>
        </w:numPr>
        <w:ind w:firstLine="425"/>
        <w:rPr>
          <w:b/>
          <w:bCs/>
          <w:sz w:val="32"/>
          <w:szCs w:val="32"/>
        </w:rPr>
      </w:pPr>
      <w:r>
        <w:rPr>
          <w:rFonts w:hint="eastAsia"/>
          <w:b/>
          <w:bCs/>
          <w:sz w:val="32"/>
          <w:szCs w:val="32"/>
        </w:rPr>
        <w:t>研究背景</w:t>
      </w:r>
    </w:p>
    <w:p w:rsidR="000C479B" w:rsidRDefault="000C479B" w:rsidP="000C479B">
      <w:pPr>
        <w:ind w:firstLine="480"/>
        <w:jc w:val="left"/>
        <w:rPr>
          <w:rFonts w:ascii="宋体" w:hAnsi="宋体" w:cs="宋体"/>
          <w:szCs w:val="24"/>
        </w:rPr>
      </w:pPr>
      <w:r>
        <w:rPr>
          <w:rFonts w:ascii="宋体" w:hAnsi="宋体" w:cs="宋体" w:hint="eastAsia"/>
          <w:szCs w:val="24"/>
        </w:rPr>
        <w:t>智能合约的概念可以追溯到1994年，由Nick 提出，但直到2008年才出现采用智能合约所需的区块链技术，而最终于2013年，作为以太坊智能合约系统的一部分，智能合约首次出现。</w:t>
      </w:r>
    </w:p>
    <w:p w:rsidR="000C479B" w:rsidRDefault="000C479B" w:rsidP="000C479B">
      <w:pPr>
        <w:ind w:firstLine="480"/>
        <w:jc w:val="left"/>
        <w:rPr>
          <w:rFonts w:ascii="宋体" w:hAnsi="宋体" w:cs="宋体"/>
          <w:szCs w:val="24"/>
        </w:rPr>
      </w:pPr>
      <w:r>
        <w:rPr>
          <w:rFonts w:ascii="宋体" w:hAnsi="宋体" w:cs="宋体" w:hint="eastAsia"/>
          <w:szCs w:val="24"/>
        </w:rPr>
        <w:t>什么是智能合约？智能合约作为区块链的一部分，允许我们在不需要第三方的情况下，执行可追溯、不可逆转和安全的交易。</w:t>
      </w:r>
    </w:p>
    <w:p w:rsidR="000C479B" w:rsidRDefault="000C479B" w:rsidP="000C479B">
      <w:pPr>
        <w:ind w:firstLine="480"/>
        <w:jc w:val="left"/>
        <w:rPr>
          <w:rFonts w:ascii="宋体" w:hAnsi="宋体" w:cs="宋体"/>
          <w:szCs w:val="24"/>
        </w:rPr>
      </w:pPr>
      <w:r>
        <w:rPr>
          <w:rFonts w:ascii="宋体" w:hAnsi="宋体" w:cs="宋体" w:hint="eastAsia"/>
          <w:szCs w:val="24"/>
        </w:rPr>
        <w:t>以太坊则是目前为止最引人注目的智能合约框架，因为它是专门为支持智能合约的使用创建的。可以用Solidity语言编程，以太坊智能合约框架有助于促进去中心化网络，便于用智能合约处理交易。</w:t>
      </w:r>
    </w:p>
    <w:p w:rsidR="00155F63" w:rsidRPr="0046364F" w:rsidRDefault="000C479B">
      <w:pPr>
        <w:numPr>
          <w:ilvl w:val="0"/>
          <w:numId w:val="3"/>
        </w:numPr>
        <w:ind w:firstLine="425"/>
        <w:rPr>
          <w:b/>
          <w:bCs/>
          <w:sz w:val="32"/>
          <w:szCs w:val="32"/>
        </w:rPr>
      </w:pPr>
      <w:r>
        <w:rPr>
          <w:rFonts w:hint="eastAsia"/>
          <w:b/>
          <w:bCs/>
          <w:sz w:val="32"/>
          <w:szCs w:val="32"/>
        </w:rPr>
        <w:t>面临的</w:t>
      </w:r>
      <w:r>
        <w:rPr>
          <w:b/>
          <w:bCs/>
          <w:sz w:val="32"/>
          <w:szCs w:val="32"/>
        </w:rPr>
        <w:t>问题</w:t>
      </w:r>
    </w:p>
    <w:p w:rsidR="000C479B" w:rsidRDefault="000C479B" w:rsidP="000C479B">
      <w:pPr>
        <w:ind w:firstLineChars="200" w:firstLine="480"/>
        <w:jc w:val="left"/>
        <w:rPr>
          <w:rFonts w:ascii="宋体" w:hAnsi="宋体" w:cs="宋体"/>
          <w:szCs w:val="24"/>
        </w:rPr>
      </w:pPr>
      <w:r>
        <w:rPr>
          <w:rFonts w:ascii="宋体" w:hAnsi="宋体" w:cs="宋体" w:hint="eastAsia"/>
          <w:szCs w:val="24"/>
        </w:rPr>
        <w:t>以太坊是第一个支持图灵完备有状态智能合约的加密货币，但它在可扩展性和隐私方面存在限制。</w:t>
      </w:r>
    </w:p>
    <w:p w:rsidR="000C479B" w:rsidRDefault="000C479B" w:rsidP="000C479B">
      <w:pPr>
        <w:pStyle w:val="af"/>
        <w:numPr>
          <w:ilvl w:val="2"/>
          <w:numId w:val="3"/>
        </w:numPr>
        <w:jc w:val="left"/>
        <w:rPr>
          <w:rFonts w:ascii="宋体" w:hAnsi="宋体" w:cs="宋体"/>
          <w:szCs w:val="24"/>
        </w:rPr>
      </w:pPr>
      <w:r w:rsidRPr="000C479B">
        <w:rPr>
          <w:rFonts w:ascii="宋体" w:hAnsi="宋体" w:cs="宋体" w:hint="eastAsia"/>
          <w:szCs w:val="24"/>
        </w:rPr>
        <w:t>验证者困境</w:t>
      </w:r>
    </w:p>
    <w:p w:rsidR="000C479B" w:rsidRPr="000C479B" w:rsidRDefault="000C479B" w:rsidP="000C479B">
      <w:pPr>
        <w:pStyle w:val="af"/>
        <w:ind w:left="0" w:firstLineChars="200" w:firstLine="480"/>
        <w:jc w:val="left"/>
        <w:rPr>
          <w:rFonts w:ascii="宋体" w:hAnsi="宋体" w:cs="宋体"/>
          <w:szCs w:val="24"/>
        </w:rPr>
      </w:pPr>
      <w:r>
        <w:rPr>
          <w:rFonts w:ascii="宋体" w:hAnsi="宋体" w:cs="宋体" w:hint="eastAsia"/>
          <w:szCs w:val="24"/>
        </w:rPr>
        <w:t>工作量</w:t>
      </w:r>
      <w:r>
        <w:rPr>
          <w:rFonts w:ascii="宋体" w:hAnsi="宋体" w:cs="宋体"/>
          <w:szCs w:val="24"/>
        </w:rPr>
        <w:t>证明</w:t>
      </w:r>
      <w:r w:rsidRPr="000C479B">
        <w:rPr>
          <w:rFonts w:ascii="宋体" w:hAnsi="宋体" w:cs="宋体" w:hint="eastAsia"/>
          <w:szCs w:val="24"/>
        </w:rPr>
        <w:t>挖矿会对出矿的矿工给予奖励，而负责校验的矿工则没有任何收益。这在一般的交易场景下没有问题。但是如果涉及到比较复杂的智能合约，验证矿工就面临一个两难的选择：1.老老实实地完整执行脚本会白白浪费宝贵的算力，在下一区块的竞争中输在了起跑线上；2.不进行校验而直接将块加到链上，节省了算力，但是有站错队的可能，在后续的竞争选择了一个错误的起点。</w:t>
      </w:r>
    </w:p>
    <w:p w:rsidR="000C479B" w:rsidRDefault="000C479B" w:rsidP="000C479B">
      <w:pPr>
        <w:pStyle w:val="af"/>
        <w:numPr>
          <w:ilvl w:val="2"/>
          <w:numId w:val="3"/>
        </w:numPr>
        <w:jc w:val="left"/>
      </w:pPr>
      <w:r>
        <w:rPr>
          <w:rFonts w:hint="eastAsia"/>
        </w:rPr>
        <w:t>GAS</w:t>
      </w:r>
      <w:r>
        <w:t>限制</w:t>
      </w:r>
    </w:p>
    <w:p w:rsidR="000C479B" w:rsidRDefault="000C479B" w:rsidP="000C479B">
      <w:pPr>
        <w:pStyle w:val="af"/>
        <w:ind w:left="0" w:firstLineChars="200" w:firstLine="480"/>
        <w:jc w:val="left"/>
      </w:pPr>
      <w:r>
        <w:rPr>
          <w:rFonts w:ascii="宋体" w:hAnsi="宋体" w:cs="宋体" w:hint="eastAsia"/>
          <w:szCs w:val="24"/>
        </w:rPr>
        <w:t>我们都知道</w:t>
      </w:r>
      <w:proofErr w:type="gramStart"/>
      <w:r>
        <w:rPr>
          <w:rFonts w:ascii="宋体" w:hAnsi="宋体" w:cs="宋体" w:hint="eastAsia"/>
          <w:szCs w:val="24"/>
        </w:rPr>
        <w:t>以太坊上执行</w:t>
      </w:r>
      <w:proofErr w:type="gramEnd"/>
      <w:r>
        <w:rPr>
          <w:rFonts w:ascii="宋体" w:hAnsi="宋体" w:cs="宋体" w:hint="eastAsia"/>
          <w:szCs w:val="24"/>
        </w:rPr>
        <w:t>合约需要GAS，智能合约执行过程中所包含的计算资源和存储都是通过GAS来衡量。而每一个区块都有GAS大小的限制，因此在</w:t>
      </w:r>
      <w:proofErr w:type="gramStart"/>
      <w:r>
        <w:rPr>
          <w:rFonts w:ascii="宋体" w:hAnsi="宋体" w:cs="宋体" w:hint="eastAsia"/>
          <w:szCs w:val="24"/>
        </w:rPr>
        <w:t>以太坊上无法</w:t>
      </w:r>
      <w:proofErr w:type="gramEnd"/>
      <w:r>
        <w:rPr>
          <w:rFonts w:ascii="宋体" w:hAnsi="宋体" w:cs="宋体" w:hint="eastAsia"/>
          <w:szCs w:val="24"/>
        </w:rPr>
        <w:t>执行大量计算和存储的算法。总之，以太坊的生产力被限制在单个挖矿机器在一个区块所能执行的代码步数上。</w:t>
      </w:r>
    </w:p>
    <w:p w:rsidR="000C479B" w:rsidRDefault="000C479B" w:rsidP="000C479B">
      <w:pPr>
        <w:pStyle w:val="af"/>
        <w:numPr>
          <w:ilvl w:val="2"/>
          <w:numId w:val="3"/>
        </w:numPr>
        <w:jc w:val="left"/>
      </w:pPr>
      <w:r>
        <w:rPr>
          <w:rFonts w:hint="eastAsia"/>
        </w:rPr>
        <w:t>隐私</w:t>
      </w:r>
      <w:r>
        <w:t>问题</w:t>
      </w:r>
    </w:p>
    <w:p w:rsidR="000C479B" w:rsidRDefault="000C479B" w:rsidP="000C479B">
      <w:pPr>
        <w:pStyle w:val="af"/>
        <w:ind w:left="0" w:firstLineChars="200" w:firstLine="480"/>
        <w:jc w:val="left"/>
      </w:pPr>
      <w:r>
        <w:rPr>
          <w:rFonts w:ascii="宋体" w:hAnsi="宋体" w:cs="宋体" w:hint="eastAsia"/>
          <w:szCs w:val="24"/>
        </w:rPr>
        <w:t>以太</w:t>
      </w:r>
      <w:proofErr w:type="gramStart"/>
      <w:r>
        <w:rPr>
          <w:rFonts w:ascii="宋体" w:hAnsi="宋体" w:cs="宋体" w:hint="eastAsia"/>
          <w:szCs w:val="24"/>
        </w:rPr>
        <w:t>坊要求</w:t>
      </w:r>
      <w:proofErr w:type="gramEnd"/>
      <w:r>
        <w:rPr>
          <w:rFonts w:ascii="宋体" w:hAnsi="宋体" w:cs="宋体" w:hint="eastAsia"/>
          <w:szCs w:val="24"/>
        </w:rPr>
        <w:t>智能合约的执行需要每一个矿工验证，缺乏隐私特性。</w:t>
      </w:r>
    </w:p>
    <w:p w:rsidR="000C479B" w:rsidRDefault="000C479B" w:rsidP="000C479B">
      <w:pPr>
        <w:pStyle w:val="af"/>
        <w:numPr>
          <w:ilvl w:val="2"/>
          <w:numId w:val="3"/>
        </w:numPr>
        <w:jc w:val="left"/>
      </w:pPr>
      <w:proofErr w:type="gramStart"/>
      <w:r>
        <w:rPr>
          <w:rFonts w:hint="eastAsia"/>
        </w:rPr>
        <w:t>孤块率</w:t>
      </w:r>
      <w:proofErr w:type="gramEnd"/>
      <w:r>
        <w:t>问题</w:t>
      </w:r>
    </w:p>
    <w:p w:rsidR="00155F63" w:rsidRPr="00155F63" w:rsidRDefault="000C479B" w:rsidP="00F635F8">
      <w:pPr>
        <w:ind w:firstLineChars="200" w:firstLine="480"/>
        <w:jc w:val="left"/>
      </w:pPr>
      <w:r>
        <w:rPr>
          <w:rFonts w:ascii="宋体" w:hAnsi="宋体" w:cs="宋体" w:hint="eastAsia"/>
          <w:szCs w:val="24"/>
        </w:rPr>
        <w:t>在非分片的基于工作证明的区块链中，更长的块执行时间会导致更高的</w:t>
      </w:r>
      <w:proofErr w:type="gramStart"/>
      <w:r>
        <w:rPr>
          <w:rFonts w:ascii="宋体" w:hAnsi="宋体" w:cs="宋体" w:hint="eastAsia"/>
          <w:szCs w:val="24"/>
        </w:rPr>
        <w:t>孤块率</w:t>
      </w:r>
      <w:proofErr w:type="gramEnd"/>
      <w:r>
        <w:rPr>
          <w:rFonts w:ascii="宋体" w:hAnsi="宋体" w:cs="宋体" w:hint="eastAsia"/>
          <w:szCs w:val="24"/>
        </w:rPr>
        <w:t>，虚拟机的执行效率确实是一个瓶颈。在未来的系统中，复杂的运算也会继续使整个系统效率低下。</w:t>
      </w:r>
    </w:p>
    <w:p w:rsidR="00155F63" w:rsidRPr="0046364F" w:rsidRDefault="000C479B">
      <w:pPr>
        <w:numPr>
          <w:ilvl w:val="0"/>
          <w:numId w:val="3"/>
        </w:numPr>
        <w:ind w:firstLine="425"/>
        <w:rPr>
          <w:b/>
          <w:bCs/>
          <w:sz w:val="32"/>
          <w:szCs w:val="32"/>
        </w:rPr>
      </w:pPr>
      <w:proofErr w:type="spellStart"/>
      <w:r>
        <w:rPr>
          <w:rFonts w:hint="eastAsia"/>
          <w:b/>
          <w:bCs/>
          <w:sz w:val="32"/>
          <w:szCs w:val="32"/>
        </w:rPr>
        <w:t>A</w:t>
      </w:r>
      <w:r>
        <w:rPr>
          <w:b/>
          <w:bCs/>
          <w:sz w:val="32"/>
          <w:szCs w:val="32"/>
        </w:rPr>
        <w:t>rbitrum</w:t>
      </w:r>
      <w:proofErr w:type="spellEnd"/>
      <w:r>
        <w:rPr>
          <w:b/>
          <w:bCs/>
          <w:sz w:val="32"/>
          <w:szCs w:val="32"/>
        </w:rPr>
        <w:t>介绍</w:t>
      </w:r>
    </w:p>
    <w:p w:rsidR="000C479B" w:rsidRDefault="000C479B" w:rsidP="000C479B">
      <w:pPr>
        <w:ind w:firstLine="420"/>
        <w:jc w:val="left"/>
        <w:rPr>
          <w:rFonts w:ascii="宋体" w:hAnsi="宋体" w:cs="宋体"/>
          <w:szCs w:val="24"/>
        </w:rPr>
      </w:pPr>
      <w:r>
        <w:rPr>
          <w:rFonts w:ascii="宋体" w:hAnsi="宋体" w:cs="宋体" w:hint="eastAsia"/>
          <w:szCs w:val="24"/>
        </w:rPr>
        <w:t>论文介绍了</w:t>
      </w:r>
      <w:proofErr w:type="spellStart"/>
      <w:r>
        <w:rPr>
          <w:rFonts w:ascii="宋体" w:hAnsi="宋体" w:cs="宋体" w:hint="eastAsia"/>
          <w:szCs w:val="24"/>
        </w:rPr>
        <w:t>Arbitrum</w:t>
      </w:r>
      <w:proofErr w:type="spellEnd"/>
      <w:r>
        <w:rPr>
          <w:rFonts w:ascii="宋体" w:hAnsi="宋体" w:cs="宋体" w:hint="eastAsia"/>
          <w:szCs w:val="24"/>
        </w:rPr>
        <w:t>，这是一个执行智能合约的新平台,能够</w:t>
      </w:r>
      <w:r>
        <w:rPr>
          <w:rFonts w:ascii="宋体" w:hAnsi="宋体" w:cs="宋体"/>
          <w:szCs w:val="24"/>
        </w:rPr>
        <w:t>解决上述问题，t</w:t>
      </w:r>
      <w:r>
        <w:rPr>
          <w:rFonts w:ascii="宋体" w:hAnsi="宋体" w:cs="宋体" w:hint="eastAsia"/>
          <w:szCs w:val="24"/>
        </w:rPr>
        <w:t>同时比以往的解决方案具有更好的可扩展性和隐私性。因为</w:t>
      </w:r>
      <w:proofErr w:type="spellStart"/>
      <w:r>
        <w:rPr>
          <w:rFonts w:ascii="宋体" w:hAnsi="宋体" w:cs="宋体" w:hint="eastAsia"/>
          <w:szCs w:val="24"/>
        </w:rPr>
        <w:t>Arbitrum</w:t>
      </w:r>
      <w:proofErr w:type="spellEnd"/>
      <w:r>
        <w:rPr>
          <w:rFonts w:ascii="宋体" w:hAnsi="宋体" w:cs="宋体" w:hint="eastAsia"/>
          <w:szCs w:val="24"/>
        </w:rPr>
        <w:t>与底层的共识机制是无关的，所以对上述问题的解决方案可以在任何现有的共识机制中使用。</w:t>
      </w:r>
    </w:p>
    <w:p w:rsidR="000C479B" w:rsidRDefault="000C479B" w:rsidP="000C479B">
      <w:pPr>
        <w:ind w:firstLine="420"/>
        <w:jc w:val="left"/>
        <w:rPr>
          <w:rFonts w:ascii="宋体" w:hAnsi="宋体" w:cs="宋体"/>
          <w:szCs w:val="24"/>
        </w:rPr>
      </w:pPr>
      <w:proofErr w:type="spellStart"/>
      <w:r>
        <w:rPr>
          <w:rFonts w:ascii="宋体" w:hAnsi="宋体" w:cs="宋体" w:hint="eastAsia"/>
          <w:szCs w:val="24"/>
        </w:rPr>
        <w:lastRenderedPageBreak/>
        <w:t>Arbitrum</w:t>
      </w:r>
      <w:proofErr w:type="spellEnd"/>
      <w:r>
        <w:rPr>
          <w:rFonts w:ascii="宋体" w:hAnsi="宋体" w:cs="宋体" w:hint="eastAsia"/>
          <w:szCs w:val="24"/>
        </w:rPr>
        <w:t>允许用户创建虚拟机，并指定管理者，同时将虚拟机的特征记录到智能合约上。虚拟机的参与者（包括用户和管理员），可以发送和接收资金和消息，以及执行计算，并根据代码离线存储数据。与执行智能合约的传统方法相比，仲裁</w:t>
      </w:r>
      <w:proofErr w:type="spellStart"/>
      <w:r>
        <w:rPr>
          <w:rFonts w:ascii="宋体" w:hAnsi="宋体" w:cs="宋体" w:hint="eastAsia"/>
          <w:szCs w:val="24"/>
        </w:rPr>
        <w:t>vm</w:t>
      </w:r>
      <w:proofErr w:type="spellEnd"/>
      <w:r>
        <w:rPr>
          <w:rFonts w:ascii="宋体" w:hAnsi="宋体" w:cs="宋体" w:hint="eastAsia"/>
          <w:szCs w:val="24"/>
        </w:rPr>
        <w:t>更具有可扩展性和私密性。</w:t>
      </w:r>
      <w:proofErr w:type="spellStart"/>
      <w:r>
        <w:rPr>
          <w:rFonts w:ascii="宋体" w:hAnsi="宋体" w:cs="宋体" w:hint="eastAsia"/>
          <w:szCs w:val="24"/>
        </w:rPr>
        <w:t>Arbitrum</w:t>
      </w:r>
      <w:proofErr w:type="spellEnd"/>
      <w:r>
        <w:rPr>
          <w:rFonts w:ascii="宋体" w:hAnsi="宋体" w:cs="宋体" w:hint="eastAsia"/>
          <w:szCs w:val="24"/>
        </w:rPr>
        <w:t>几乎完成了</w:t>
      </w:r>
      <w:proofErr w:type="spellStart"/>
      <w:r>
        <w:rPr>
          <w:rFonts w:ascii="宋体" w:hAnsi="宋体" w:cs="宋体" w:hint="eastAsia"/>
          <w:szCs w:val="24"/>
        </w:rPr>
        <w:t>vm</w:t>
      </w:r>
      <w:proofErr w:type="spellEnd"/>
      <w:r>
        <w:rPr>
          <w:rFonts w:ascii="宋体" w:hAnsi="宋体" w:cs="宋体" w:hint="eastAsia"/>
          <w:szCs w:val="24"/>
        </w:rPr>
        <w:t>脱机的所有管理工作并确保了正确的执行。为了实现这一点，当有人创建一个</w:t>
      </w:r>
      <w:proofErr w:type="spellStart"/>
      <w:r>
        <w:rPr>
          <w:rFonts w:ascii="宋体" w:hAnsi="宋体" w:cs="宋体" w:hint="eastAsia"/>
          <w:szCs w:val="24"/>
        </w:rPr>
        <w:t>Arbitrum</w:t>
      </w:r>
      <w:proofErr w:type="spellEnd"/>
      <w:r>
        <w:rPr>
          <w:rFonts w:ascii="宋体" w:hAnsi="宋体" w:cs="宋体" w:hint="eastAsia"/>
          <w:szCs w:val="24"/>
        </w:rPr>
        <w:t>的 VM时，他们会选择一组管理人员，他们将负责VM的执行。</w:t>
      </w:r>
      <w:proofErr w:type="spellStart"/>
      <w:r>
        <w:rPr>
          <w:rFonts w:ascii="宋体" w:hAnsi="宋体" w:cs="宋体" w:hint="eastAsia"/>
          <w:szCs w:val="24"/>
        </w:rPr>
        <w:t>Arbitrum</w:t>
      </w:r>
      <w:proofErr w:type="spellEnd"/>
      <w:r>
        <w:rPr>
          <w:rFonts w:ascii="宋体" w:hAnsi="宋体" w:cs="宋体" w:hint="eastAsia"/>
          <w:szCs w:val="24"/>
        </w:rPr>
        <w:t>保证只要有一个诚实的管理人员就能确保VM正确执行(即使其他所有管理人员都密谋作弊)。而且由于几乎没有任何关于VM的数据被放到链上，</w:t>
      </w:r>
      <w:proofErr w:type="spellStart"/>
      <w:r>
        <w:rPr>
          <w:rFonts w:ascii="宋体" w:hAnsi="宋体" w:cs="宋体" w:hint="eastAsia"/>
          <w:szCs w:val="24"/>
        </w:rPr>
        <w:t>Arbitrum</w:t>
      </w:r>
      <w:proofErr w:type="spellEnd"/>
      <w:r>
        <w:rPr>
          <w:rFonts w:ascii="宋体" w:hAnsi="宋体" w:cs="宋体" w:hint="eastAsia"/>
          <w:szCs w:val="24"/>
        </w:rPr>
        <w:t xml:space="preserve"> VM比许多其他系统更加具有隐私性。</w:t>
      </w:r>
    </w:p>
    <w:p w:rsidR="000C479B" w:rsidRDefault="000C479B" w:rsidP="000C479B">
      <w:pPr>
        <w:ind w:firstLine="420"/>
        <w:jc w:val="left"/>
        <w:rPr>
          <w:rFonts w:ascii="宋体" w:hAnsi="宋体" w:cs="宋体"/>
          <w:szCs w:val="24"/>
        </w:rPr>
      </w:pPr>
      <w:proofErr w:type="spellStart"/>
      <w:r>
        <w:rPr>
          <w:rFonts w:ascii="宋体" w:hAnsi="宋体" w:cs="宋体" w:hint="eastAsia"/>
          <w:szCs w:val="24"/>
        </w:rPr>
        <w:t>Arbitrum</w:t>
      </w:r>
      <w:proofErr w:type="spellEnd"/>
      <w:r>
        <w:rPr>
          <w:rFonts w:ascii="宋体" w:hAnsi="宋体" w:cs="宋体" w:hint="eastAsia"/>
          <w:szCs w:val="24"/>
        </w:rPr>
        <w:t>的大致流程与</w:t>
      </w:r>
      <w:proofErr w:type="spellStart"/>
      <w:r>
        <w:rPr>
          <w:rFonts w:ascii="宋体" w:hAnsi="宋体" w:cs="宋体" w:hint="eastAsia"/>
          <w:szCs w:val="24"/>
        </w:rPr>
        <w:t>TrueBit</w:t>
      </w:r>
      <w:proofErr w:type="spellEnd"/>
      <w:r>
        <w:rPr>
          <w:rFonts w:ascii="宋体" w:hAnsi="宋体" w:cs="宋体" w:hint="eastAsia"/>
          <w:szCs w:val="24"/>
        </w:rPr>
        <w:t>相似，</w:t>
      </w:r>
      <w:proofErr w:type="spellStart"/>
      <w:r>
        <w:rPr>
          <w:rFonts w:ascii="宋体" w:hAnsi="宋体" w:cs="宋体" w:hint="eastAsia"/>
          <w:szCs w:val="24"/>
        </w:rPr>
        <w:t>TrueBit</w:t>
      </w:r>
      <w:proofErr w:type="spellEnd"/>
      <w:r>
        <w:rPr>
          <w:rFonts w:ascii="宋体" w:hAnsi="宋体" w:cs="宋体" w:hint="eastAsia"/>
          <w:szCs w:val="24"/>
        </w:rPr>
        <w:t>是一种以太坊</w:t>
      </w:r>
      <w:proofErr w:type="gramStart"/>
      <w:r>
        <w:rPr>
          <w:rFonts w:ascii="宋体" w:hAnsi="宋体" w:cs="宋体" w:hint="eastAsia"/>
          <w:szCs w:val="24"/>
        </w:rPr>
        <w:t>的链下扩展</w:t>
      </w:r>
      <w:proofErr w:type="gramEnd"/>
      <w:r>
        <w:rPr>
          <w:rFonts w:ascii="宋体" w:hAnsi="宋体" w:cs="宋体" w:hint="eastAsia"/>
          <w:szCs w:val="24"/>
        </w:rPr>
        <w:t>方案。流程如下：</w:t>
      </w:r>
    </w:p>
    <w:p w:rsidR="000C479B" w:rsidRDefault="000C479B" w:rsidP="000C479B">
      <w:pPr>
        <w:ind w:firstLine="420"/>
        <w:jc w:val="left"/>
        <w:rPr>
          <w:rFonts w:ascii="宋体" w:hAnsi="宋体" w:cs="宋体"/>
          <w:szCs w:val="24"/>
        </w:rPr>
      </w:pPr>
      <w:r>
        <w:rPr>
          <w:rFonts w:ascii="宋体" w:hAnsi="宋体" w:cs="宋体" w:hint="eastAsia"/>
          <w:szCs w:val="24"/>
        </w:rPr>
        <w:t>1）用户（下文称为Task Giver）上</w:t>
      </w:r>
      <w:proofErr w:type="gramStart"/>
      <w:r>
        <w:rPr>
          <w:rFonts w:ascii="宋体" w:hAnsi="宋体" w:cs="宋体" w:hint="eastAsia"/>
          <w:szCs w:val="24"/>
        </w:rPr>
        <w:t>传需要</w:t>
      </w:r>
      <w:proofErr w:type="gramEnd"/>
      <w:r>
        <w:rPr>
          <w:rFonts w:ascii="宋体" w:hAnsi="宋体" w:cs="宋体" w:hint="eastAsia"/>
          <w:szCs w:val="24"/>
        </w:rPr>
        <w:t>执行的代码（下文成为任务），并提供佣金。</w:t>
      </w:r>
    </w:p>
    <w:p w:rsidR="000C479B" w:rsidRDefault="000C479B" w:rsidP="000C479B">
      <w:pPr>
        <w:ind w:firstLine="420"/>
        <w:jc w:val="left"/>
        <w:rPr>
          <w:rFonts w:ascii="宋体" w:hAnsi="宋体" w:cs="宋体"/>
          <w:szCs w:val="24"/>
        </w:rPr>
      </w:pPr>
      <w:r>
        <w:rPr>
          <w:rFonts w:ascii="宋体" w:hAnsi="宋体" w:cs="宋体" w:hint="eastAsia"/>
          <w:szCs w:val="24"/>
        </w:rPr>
        <w:t>2）链外第三方（下文称为Solver）发现这个任务，认为佣金可以接受，执行计算任务并答公示运算结果，同时提供一笔保证金。</w:t>
      </w:r>
      <w:bookmarkStart w:id="0" w:name="_GoBack"/>
      <w:bookmarkEnd w:id="0"/>
    </w:p>
    <w:p w:rsidR="000C479B" w:rsidRDefault="000C479B" w:rsidP="000C479B">
      <w:pPr>
        <w:ind w:firstLine="420"/>
        <w:jc w:val="left"/>
        <w:rPr>
          <w:rFonts w:ascii="宋体" w:hAnsi="宋体" w:cs="宋体"/>
          <w:szCs w:val="24"/>
        </w:rPr>
      </w:pPr>
      <w:r>
        <w:rPr>
          <w:rFonts w:ascii="宋体" w:hAnsi="宋体" w:cs="宋体" w:hint="eastAsia"/>
          <w:szCs w:val="24"/>
        </w:rPr>
        <w:t>3）另外的第三方验证者（下文称为</w:t>
      </w:r>
      <w:r>
        <w:rPr>
          <w:rFonts w:ascii="宋体" w:hAnsi="宋体" w:cs="宋体" w:hint="eastAsia"/>
          <w:szCs w:val="24"/>
        </w:rPr>
        <w:tab/>
        <w:t>Verifier）重新执行任务，如果发现Solver造假，可以发起挑战，同样需要提供一笔保证金。</w:t>
      </w:r>
    </w:p>
    <w:p w:rsidR="000C479B" w:rsidRDefault="000C479B" w:rsidP="000C479B">
      <w:pPr>
        <w:ind w:firstLine="420"/>
        <w:jc w:val="left"/>
        <w:rPr>
          <w:rFonts w:ascii="宋体" w:hAnsi="宋体" w:cs="宋体"/>
          <w:szCs w:val="24"/>
        </w:rPr>
      </w:pPr>
      <w:r>
        <w:rPr>
          <w:rFonts w:ascii="宋体" w:hAnsi="宋体" w:cs="宋体" w:hint="eastAsia"/>
          <w:szCs w:val="24"/>
        </w:rPr>
        <w:t>4）通过链上的智能合约让Solver和Verifier玩一个验证游戏（</w:t>
      </w:r>
      <w:r>
        <w:rPr>
          <w:rFonts w:ascii="宋体" w:hAnsi="宋体" w:cs="宋体" w:hint="eastAsia"/>
          <w:szCs w:val="24"/>
        </w:rPr>
        <w:tab/>
        <w:t>verification game），通过Task Giver在链上提供的执行代码验证答案真伪，提供正确答案的一方获取佣金，造假的一方从保证金中支付整个验证过程所需的gas。</w:t>
      </w:r>
    </w:p>
    <w:p w:rsidR="000C479B" w:rsidRDefault="000C479B" w:rsidP="00E10D1D">
      <w:pPr>
        <w:ind w:firstLine="420"/>
        <w:jc w:val="left"/>
        <w:rPr>
          <w:rFonts w:ascii="宋体" w:hAnsi="宋体" w:cs="宋体"/>
          <w:szCs w:val="24"/>
        </w:rPr>
      </w:pPr>
      <w:r>
        <w:rPr>
          <w:rFonts w:ascii="宋体" w:hAnsi="宋体" w:cs="宋体" w:hint="eastAsia"/>
          <w:szCs w:val="24"/>
        </w:rPr>
        <w:t>5）如果一段时间内没有人能提供证据证明Solver造假，Solver获得佣金。</w:t>
      </w:r>
    </w:p>
    <w:p w:rsidR="000C479B" w:rsidRDefault="000C479B" w:rsidP="000C479B">
      <w:pPr>
        <w:ind w:firstLine="420"/>
        <w:rPr>
          <w:rFonts w:ascii="宋体" w:hAnsi="宋体" w:cs="宋体"/>
          <w:szCs w:val="24"/>
        </w:rPr>
      </w:pPr>
      <w:r>
        <w:rPr>
          <w:rFonts w:ascii="宋体" w:hAnsi="宋体" w:cs="宋体" w:hint="eastAsia"/>
          <w:szCs w:val="24"/>
        </w:rPr>
        <w:t>相比于</w:t>
      </w:r>
      <w:proofErr w:type="spellStart"/>
      <w:r>
        <w:rPr>
          <w:rFonts w:ascii="宋体" w:hAnsi="宋体" w:cs="宋体" w:hint="eastAsia"/>
          <w:szCs w:val="24"/>
        </w:rPr>
        <w:t>TrueBit</w:t>
      </w:r>
      <w:proofErr w:type="spellEnd"/>
      <w:r>
        <w:rPr>
          <w:rFonts w:ascii="宋体" w:hAnsi="宋体" w:cs="宋体" w:hint="eastAsia"/>
          <w:szCs w:val="24"/>
        </w:rPr>
        <w:t>，</w:t>
      </w:r>
      <w:proofErr w:type="spellStart"/>
      <w:r>
        <w:rPr>
          <w:rFonts w:ascii="宋体" w:hAnsi="宋体" w:cs="宋体" w:hint="eastAsia"/>
          <w:szCs w:val="24"/>
        </w:rPr>
        <w:t>Arbitrum</w:t>
      </w:r>
      <w:proofErr w:type="spellEnd"/>
      <w:r>
        <w:rPr>
          <w:rFonts w:ascii="宋体" w:hAnsi="宋体" w:cs="宋体" w:hint="eastAsia"/>
          <w:szCs w:val="24"/>
        </w:rPr>
        <w:t>没有将代码和数据上传到链上，而是利于</w:t>
      </w:r>
      <w:proofErr w:type="spellStart"/>
      <w:r>
        <w:rPr>
          <w:rFonts w:ascii="宋体" w:hAnsi="宋体" w:cs="宋体" w:hint="eastAsia"/>
          <w:szCs w:val="24"/>
        </w:rPr>
        <w:t>Arbitrum</w:t>
      </w:r>
      <w:proofErr w:type="spellEnd"/>
      <w:r>
        <w:rPr>
          <w:rFonts w:ascii="宋体" w:hAnsi="宋体" w:cs="宋体" w:hint="eastAsia"/>
          <w:szCs w:val="24"/>
        </w:rPr>
        <w:t>系统所设计的虚拟机，</w:t>
      </w:r>
      <w:r>
        <w:rPr>
          <w:rFonts w:ascii="宋体" w:hAnsi="宋体" w:cs="宋体"/>
          <w:szCs w:val="24"/>
        </w:rPr>
        <w:t>所需执行的代码全部上传到虚拟机上</w:t>
      </w:r>
      <w:r>
        <w:rPr>
          <w:rFonts w:ascii="宋体" w:hAnsi="宋体" w:cs="宋体" w:hint="eastAsia"/>
          <w:szCs w:val="24"/>
        </w:rPr>
        <w:t>，对代码的每一步执行取hash值，最后以</w:t>
      </w:r>
      <w:proofErr w:type="spellStart"/>
      <w:r>
        <w:rPr>
          <w:rFonts w:ascii="宋体" w:hAnsi="宋体" w:cs="宋体" w:hint="eastAsia"/>
          <w:szCs w:val="24"/>
        </w:rPr>
        <w:t>merkle</w:t>
      </w:r>
      <w:proofErr w:type="spellEnd"/>
      <w:r>
        <w:rPr>
          <w:rFonts w:ascii="宋体" w:hAnsi="宋体" w:cs="宋体" w:hint="eastAsia"/>
          <w:szCs w:val="24"/>
        </w:rPr>
        <w:t>树的形式将根节点的hash值存储于链上，以此保护数据的隐私性,当某一</w:t>
      </w:r>
      <w:r>
        <w:rPr>
          <w:rFonts w:ascii="宋体" w:hAnsi="宋体" w:cs="宋体"/>
          <w:szCs w:val="24"/>
        </w:rPr>
        <w:t>为虚拟机的管理员对</w:t>
      </w:r>
      <w:r>
        <w:rPr>
          <w:rFonts w:ascii="宋体" w:hAnsi="宋体" w:cs="宋体" w:hint="eastAsia"/>
          <w:szCs w:val="24"/>
        </w:rPr>
        <w:t>其他管理员</w:t>
      </w:r>
      <w:r>
        <w:rPr>
          <w:rFonts w:ascii="宋体" w:hAnsi="宋体" w:cs="宋体"/>
          <w:szCs w:val="24"/>
        </w:rPr>
        <w:t>上传</w:t>
      </w:r>
      <w:r>
        <w:rPr>
          <w:rFonts w:ascii="宋体" w:hAnsi="宋体" w:cs="宋体" w:hint="eastAsia"/>
          <w:szCs w:val="24"/>
        </w:rPr>
        <w:t>给</w:t>
      </w:r>
      <w:r>
        <w:rPr>
          <w:rFonts w:ascii="宋体" w:hAnsi="宋体" w:cs="宋体"/>
          <w:szCs w:val="24"/>
        </w:rPr>
        <w:t>verifier的hash有</w:t>
      </w:r>
      <w:r>
        <w:rPr>
          <w:rFonts w:ascii="宋体" w:hAnsi="宋体" w:cs="宋体" w:hint="eastAsia"/>
          <w:szCs w:val="24"/>
        </w:rPr>
        <w:t>异议</w:t>
      </w:r>
      <w:r>
        <w:rPr>
          <w:rFonts w:ascii="宋体" w:hAnsi="宋体" w:cs="宋体"/>
          <w:szCs w:val="24"/>
        </w:rPr>
        <w:t>，则采用bisection协议来处理，对恶意上传</w:t>
      </w:r>
      <w:r>
        <w:rPr>
          <w:rFonts w:ascii="宋体" w:hAnsi="宋体" w:cs="宋体" w:hint="eastAsia"/>
          <w:szCs w:val="24"/>
        </w:rPr>
        <w:t>虚假</w:t>
      </w:r>
      <w:r>
        <w:rPr>
          <w:rFonts w:ascii="宋体" w:hAnsi="宋体" w:cs="宋体"/>
          <w:szCs w:val="24"/>
        </w:rPr>
        <w:t>hash的一方</w:t>
      </w:r>
      <w:r>
        <w:rPr>
          <w:rFonts w:ascii="宋体" w:hAnsi="宋体" w:cs="宋体" w:hint="eastAsia"/>
          <w:szCs w:val="24"/>
        </w:rPr>
        <w:t>进行</w:t>
      </w:r>
      <w:r>
        <w:rPr>
          <w:rFonts w:ascii="宋体" w:hAnsi="宋体" w:cs="宋体"/>
          <w:szCs w:val="24"/>
        </w:rPr>
        <w:t>处罚，而</w:t>
      </w:r>
      <w:r>
        <w:rPr>
          <w:rFonts w:ascii="宋体" w:hAnsi="宋体" w:cs="宋体" w:hint="eastAsia"/>
          <w:szCs w:val="24"/>
        </w:rPr>
        <w:t>成功</w:t>
      </w:r>
      <w:r>
        <w:rPr>
          <w:rFonts w:ascii="宋体" w:hAnsi="宋体" w:cs="宋体"/>
          <w:szCs w:val="24"/>
        </w:rPr>
        <w:t>dispute</w:t>
      </w:r>
      <w:r>
        <w:rPr>
          <w:rFonts w:ascii="宋体" w:hAnsi="宋体" w:cs="宋体" w:hint="eastAsia"/>
          <w:szCs w:val="24"/>
        </w:rPr>
        <w:t>的</w:t>
      </w:r>
      <w:r>
        <w:rPr>
          <w:rFonts w:ascii="宋体" w:hAnsi="宋体" w:cs="宋体"/>
          <w:szCs w:val="24"/>
        </w:rPr>
        <w:t>用户将得到奖励</w:t>
      </w:r>
      <w:r>
        <w:rPr>
          <w:rFonts w:ascii="宋体" w:hAnsi="宋体" w:cs="宋体" w:hint="eastAsia"/>
          <w:szCs w:val="24"/>
        </w:rPr>
        <w:t>。</w:t>
      </w:r>
    </w:p>
    <w:p w:rsidR="007D5B86" w:rsidRPr="007D5B86" w:rsidRDefault="000C479B" w:rsidP="000C479B">
      <w:pPr>
        <w:pStyle w:val="af"/>
        <w:ind w:left="0" w:firstLine="480"/>
        <w:jc w:val="left"/>
        <w:rPr>
          <w:rFonts w:ascii="宋体" w:hAnsi="宋体" w:cs="宋体"/>
          <w:szCs w:val="24"/>
        </w:rPr>
      </w:pPr>
      <w:r>
        <w:rPr>
          <w:rFonts w:ascii="宋体" w:hAnsi="宋体" w:cs="宋体" w:hint="eastAsia"/>
          <w:szCs w:val="24"/>
        </w:rPr>
        <w:t>另外，</w:t>
      </w:r>
      <w:proofErr w:type="spellStart"/>
      <w:r>
        <w:rPr>
          <w:rFonts w:ascii="宋体" w:hAnsi="宋体" w:cs="宋体" w:hint="eastAsia"/>
          <w:szCs w:val="24"/>
        </w:rPr>
        <w:t>Arbitrum</w:t>
      </w:r>
      <w:proofErr w:type="spellEnd"/>
      <w:r>
        <w:rPr>
          <w:rFonts w:ascii="宋体" w:hAnsi="宋体" w:cs="宋体" w:hint="eastAsia"/>
          <w:szCs w:val="24"/>
        </w:rPr>
        <w:t>所设计的虚拟机还有信息和收信箱的功能，VM可以通过两种途径收到信息。一种是用户可以通过一种特殊的通信格式的交易将消息上传到区块链上。虚拟机通过链读取信息。另一种是虚拟机可以通过send指令将消息发送给其他的虚拟机。任意一个虚拟机都包含有一个收件箱，同时收件箱的hash需要提交给verifier作为虚拟机的状态。</w:t>
      </w:r>
    </w:p>
    <w:p w:rsidR="00AB6060" w:rsidRPr="00AB6060" w:rsidRDefault="000C479B" w:rsidP="00AB6060">
      <w:pPr>
        <w:numPr>
          <w:ilvl w:val="0"/>
          <w:numId w:val="3"/>
        </w:numPr>
        <w:ind w:firstLine="425"/>
        <w:rPr>
          <w:b/>
          <w:bCs/>
          <w:sz w:val="32"/>
          <w:szCs w:val="32"/>
        </w:rPr>
      </w:pPr>
      <w:r>
        <w:rPr>
          <w:rFonts w:hint="eastAsia"/>
          <w:b/>
          <w:bCs/>
          <w:sz w:val="32"/>
          <w:szCs w:val="32"/>
        </w:rPr>
        <w:t>背景和</w:t>
      </w:r>
      <w:r>
        <w:rPr>
          <w:b/>
          <w:bCs/>
          <w:sz w:val="32"/>
          <w:szCs w:val="32"/>
        </w:rPr>
        <w:t>相关技术</w:t>
      </w:r>
    </w:p>
    <w:p w:rsidR="000C479B" w:rsidRPr="000C479B" w:rsidRDefault="000C479B" w:rsidP="000C479B">
      <w:pPr>
        <w:pStyle w:val="af"/>
        <w:numPr>
          <w:ilvl w:val="2"/>
          <w:numId w:val="3"/>
        </w:numPr>
        <w:rPr>
          <w:rFonts w:ascii="宋体" w:hAnsi="宋体" w:cs="宋体"/>
          <w:szCs w:val="24"/>
        </w:rPr>
      </w:pPr>
      <w:r w:rsidRPr="000C479B">
        <w:rPr>
          <w:rFonts w:ascii="宋体" w:hAnsi="宋体" w:cs="宋体" w:hint="eastAsia"/>
          <w:szCs w:val="24"/>
        </w:rPr>
        <w:t>Refereed Delegation</w:t>
      </w:r>
    </w:p>
    <w:p w:rsidR="000C479B" w:rsidRPr="000C479B" w:rsidRDefault="000C479B" w:rsidP="000C479B">
      <w:pPr>
        <w:pStyle w:val="af"/>
        <w:ind w:left="0" w:firstLineChars="200" w:firstLine="480"/>
        <w:rPr>
          <w:rFonts w:ascii="宋体" w:hAnsi="宋体" w:cs="宋体"/>
          <w:szCs w:val="24"/>
        </w:rPr>
      </w:pPr>
      <w:r w:rsidRPr="000C479B">
        <w:rPr>
          <w:rFonts w:ascii="宋体" w:hAnsi="宋体" w:cs="宋体" w:hint="eastAsia"/>
          <w:szCs w:val="24"/>
        </w:rPr>
        <w:t>代理计算协议是指用户将需要大量计算资源的程序代码委托给代理服务器，代理服务器数量为两个以上，等服务器计算完成后将结果返回给用户，如果它们的计算结果不一致，则它们采用二分协议进行判断谁的结果才是正确的。</w:t>
      </w:r>
    </w:p>
    <w:p w:rsidR="000C479B" w:rsidRPr="000C479B" w:rsidRDefault="000C479B" w:rsidP="000C479B">
      <w:pPr>
        <w:pStyle w:val="af"/>
        <w:numPr>
          <w:ilvl w:val="2"/>
          <w:numId w:val="3"/>
        </w:numPr>
        <w:rPr>
          <w:rFonts w:ascii="宋体" w:hAnsi="宋体" w:cs="宋体"/>
          <w:szCs w:val="24"/>
        </w:rPr>
      </w:pPr>
      <w:proofErr w:type="spellStart"/>
      <w:r w:rsidRPr="000C479B">
        <w:rPr>
          <w:rFonts w:ascii="宋体" w:hAnsi="宋体" w:cs="宋体" w:hint="eastAsia"/>
          <w:szCs w:val="24"/>
        </w:rPr>
        <w:t>Ethereum</w:t>
      </w:r>
      <w:proofErr w:type="spellEnd"/>
    </w:p>
    <w:p w:rsidR="000C479B" w:rsidRPr="000C479B" w:rsidRDefault="000C479B" w:rsidP="000C479B">
      <w:pPr>
        <w:ind w:firstLineChars="200" w:firstLine="480"/>
        <w:rPr>
          <w:rFonts w:ascii="宋体" w:hAnsi="宋体" w:cs="宋体"/>
          <w:szCs w:val="24"/>
        </w:rPr>
      </w:pPr>
      <w:r w:rsidRPr="000C479B">
        <w:rPr>
          <w:rFonts w:ascii="宋体" w:hAnsi="宋体" w:cs="宋体" w:hint="eastAsia"/>
          <w:szCs w:val="24"/>
        </w:rPr>
        <w:t>以太坊是支持</w:t>
      </w:r>
      <w:proofErr w:type="gramStart"/>
      <w:r w:rsidRPr="000C479B">
        <w:rPr>
          <w:rFonts w:ascii="宋体" w:hAnsi="宋体" w:cs="宋体" w:hint="eastAsia"/>
          <w:szCs w:val="24"/>
        </w:rPr>
        <w:t>全状态</w:t>
      </w:r>
      <w:proofErr w:type="gramEnd"/>
      <w:r w:rsidRPr="000C479B">
        <w:rPr>
          <w:rFonts w:ascii="宋体" w:hAnsi="宋体" w:cs="宋体" w:hint="eastAsia"/>
          <w:szCs w:val="24"/>
        </w:rPr>
        <w:t>和支持图灵完备编程语言的区块链平台。但是由于以太坊本身的共识算法和智能合约的设计上的限制，使得以太</w:t>
      </w:r>
      <w:proofErr w:type="gramStart"/>
      <w:r w:rsidRPr="000C479B">
        <w:rPr>
          <w:rFonts w:ascii="宋体" w:hAnsi="宋体" w:cs="宋体" w:hint="eastAsia"/>
          <w:szCs w:val="24"/>
        </w:rPr>
        <w:t>坊缺乏</w:t>
      </w:r>
      <w:proofErr w:type="gramEnd"/>
      <w:r w:rsidRPr="000C479B">
        <w:rPr>
          <w:rFonts w:ascii="宋体" w:hAnsi="宋体" w:cs="宋体" w:hint="eastAsia"/>
          <w:szCs w:val="24"/>
        </w:rPr>
        <w:t>可扩展性和隐私性。</w:t>
      </w:r>
    </w:p>
    <w:p w:rsidR="000C479B" w:rsidRDefault="000C479B">
      <w:pPr>
        <w:numPr>
          <w:ilvl w:val="0"/>
          <w:numId w:val="3"/>
        </w:numPr>
        <w:ind w:firstLine="425"/>
        <w:rPr>
          <w:b/>
          <w:bCs/>
          <w:sz w:val="32"/>
          <w:szCs w:val="32"/>
        </w:rPr>
      </w:pPr>
      <w:proofErr w:type="gramStart"/>
      <w:r>
        <w:rPr>
          <w:rFonts w:hint="eastAsia"/>
          <w:b/>
          <w:bCs/>
          <w:sz w:val="32"/>
          <w:szCs w:val="32"/>
        </w:rPr>
        <w:lastRenderedPageBreak/>
        <w:t>以太坊</w:t>
      </w:r>
      <w:r>
        <w:rPr>
          <w:b/>
          <w:bCs/>
          <w:sz w:val="32"/>
          <w:szCs w:val="32"/>
        </w:rPr>
        <w:t>上的</w:t>
      </w:r>
      <w:proofErr w:type="gramEnd"/>
      <w:r>
        <w:rPr>
          <w:b/>
          <w:bCs/>
          <w:sz w:val="32"/>
          <w:szCs w:val="32"/>
        </w:rPr>
        <w:t>其他解决方案</w:t>
      </w:r>
    </w:p>
    <w:p w:rsidR="000C479B" w:rsidRPr="000C479B" w:rsidRDefault="000C479B" w:rsidP="000C479B">
      <w:pPr>
        <w:pStyle w:val="af"/>
        <w:numPr>
          <w:ilvl w:val="2"/>
          <w:numId w:val="3"/>
        </w:numPr>
        <w:rPr>
          <w:rFonts w:ascii="宋体" w:hAnsi="宋体" w:cs="宋体"/>
          <w:szCs w:val="24"/>
        </w:rPr>
      </w:pPr>
      <w:proofErr w:type="spellStart"/>
      <w:r w:rsidRPr="000C479B">
        <w:rPr>
          <w:rFonts w:ascii="宋体" w:hAnsi="宋体" w:cs="宋体" w:hint="eastAsia"/>
          <w:szCs w:val="24"/>
        </w:rPr>
        <w:t>zkSNARKs</w:t>
      </w:r>
      <w:proofErr w:type="spellEnd"/>
    </w:p>
    <w:p w:rsidR="000C479B" w:rsidRPr="000C479B" w:rsidRDefault="000C479B" w:rsidP="000C479B">
      <w:pPr>
        <w:pStyle w:val="af"/>
        <w:ind w:left="0" w:firstLineChars="200" w:firstLine="480"/>
        <w:rPr>
          <w:rFonts w:ascii="宋体" w:hAnsi="宋体" w:cs="宋体"/>
          <w:szCs w:val="24"/>
        </w:rPr>
      </w:pPr>
      <w:r w:rsidRPr="000C479B">
        <w:rPr>
          <w:rFonts w:ascii="宋体" w:hAnsi="宋体" w:cs="宋体" w:hint="eastAsia"/>
          <w:szCs w:val="24"/>
        </w:rPr>
        <w:t>Hawk是一种使用</w:t>
      </w:r>
      <w:proofErr w:type="spellStart"/>
      <w:r w:rsidRPr="000C479B">
        <w:rPr>
          <w:rFonts w:ascii="宋体" w:hAnsi="宋体" w:cs="宋体" w:hint="eastAsia"/>
          <w:szCs w:val="24"/>
        </w:rPr>
        <w:t>zkSnarks</w:t>
      </w:r>
      <w:proofErr w:type="spellEnd"/>
      <w:r w:rsidRPr="000C479B">
        <w:rPr>
          <w:rFonts w:ascii="宋体" w:hAnsi="宋体" w:cs="宋体" w:hint="eastAsia"/>
          <w:szCs w:val="24"/>
        </w:rPr>
        <w:t xml:space="preserve">来解决智能合约隐私性的系统。Hawk有很强的隐私保护能力，但是仍有一些缺陷，例如Hawk的隐私性依赖于可信的第三方，第三方能够看到隐私数据。 </w:t>
      </w:r>
    </w:p>
    <w:p w:rsidR="000C479B" w:rsidRPr="000C479B" w:rsidRDefault="000C479B" w:rsidP="000C479B">
      <w:pPr>
        <w:pStyle w:val="af"/>
        <w:numPr>
          <w:ilvl w:val="2"/>
          <w:numId w:val="3"/>
        </w:numPr>
        <w:rPr>
          <w:rFonts w:ascii="宋体" w:hAnsi="宋体" w:cs="宋体"/>
          <w:szCs w:val="24"/>
        </w:rPr>
      </w:pPr>
      <w:proofErr w:type="spellStart"/>
      <w:r w:rsidRPr="000C479B">
        <w:rPr>
          <w:rFonts w:ascii="宋体" w:hAnsi="宋体" w:cs="宋体" w:hint="eastAsia"/>
          <w:szCs w:val="24"/>
        </w:rPr>
        <w:t>Incentivised</w:t>
      </w:r>
      <w:proofErr w:type="spellEnd"/>
      <w:r w:rsidRPr="000C479B">
        <w:rPr>
          <w:rFonts w:ascii="宋体" w:hAnsi="宋体" w:cs="宋体" w:hint="eastAsia"/>
          <w:szCs w:val="24"/>
        </w:rPr>
        <w:t xml:space="preserve"> </w:t>
      </w:r>
      <w:proofErr w:type="spellStart"/>
      <w:r w:rsidRPr="000C479B">
        <w:rPr>
          <w:rFonts w:ascii="宋体" w:hAnsi="宋体" w:cs="宋体" w:hint="eastAsia"/>
          <w:szCs w:val="24"/>
        </w:rPr>
        <w:t>Verfication</w:t>
      </w:r>
      <w:proofErr w:type="spellEnd"/>
      <w:r w:rsidRPr="000C479B">
        <w:rPr>
          <w:rFonts w:ascii="宋体" w:hAnsi="宋体" w:cs="宋体" w:hint="eastAsia"/>
          <w:szCs w:val="24"/>
        </w:rPr>
        <w:t>（</w:t>
      </w:r>
      <w:proofErr w:type="spellStart"/>
      <w:r w:rsidRPr="000C479B">
        <w:rPr>
          <w:rFonts w:ascii="宋体" w:hAnsi="宋体" w:cs="宋体" w:hint="eastAsia"/>
          <w:szCs w:val="24"/>
        </w:rPr>
        <w:t>TrueBit</w:t>
      </w:r>
      <w:proofErr w:type="spellEnd"/>
      <w:r w:rsidRPr="000C479B">
        <w:rPr>
          <w:rFonts w:ascii="宋体" w:hAnsi="宋体" w:cs="宋体" w:hint="eastAsia"/>
          <w:szCs w:val="24"/>
        </w:rPr>
        <w:t>）</w:t>
      </w:r>
    </w:p>
    <w:p w:rsidR="000C479B" w:rsidRDefault="000C479B" w:rsidP="000C479B">
      <w:pPr>
        <w:ind w:firstLineChars="200" w:firstLine="480"/>
        <w:rPr>
          <w:rFonts w:ascii="宋体" w:hAnsi="宋体" w:cs="宋体"/>
          <w:szCs w:val="24"/>
        </w:rPr>
      </w:pPr>
      <w:proofErr w:type="spellStart"/>
      <w:r w:rsidRPr="000C479B">
        <w:rPr>
          <w:rFonts w:ascii="宋体" w:hAnsi="宋体" w:cs="宋体" w:hint="eastAsia"/>
          <w:szCs w:val="24"/>
        </w:rPr>
        <w:t>TrueBit</w:t>
      </w:r>
      <w:proofErr w:type="spellEnd"/>
      <w:r w:rsidRPr="000C479B">
        <w:rPr>
          <w:rFonts w:ascii="宋体" w:hAnsi="宋体" w:cs="宋体" w:hint="eastAsia"/>
          <w:szCs w:val="24"/>
        </w:rPr>
        <w:t>使用</w:t>
      </w:r>
      <w:r w:rsidRPr="000C479B">
        <w:rPr>
          <w:rFonts w:ascii="宋体" w:hAnsi="宋体" w:cs="宋体"/>
          <w:szCs w:val="24"/>
        </w:rPr>
        <w:t>流程与本文提出的</w:t>
      </w:r>
      <w:proofErr w:type="spellStart"/>
      <w:r w:rsidRPr="000C479B">
        <w:rPr>
          <w:rFonts w:ascii="宋体" w:hAnsi="宋体" w:cs="宋体"/>
          <w:szCs w:val="24"/>
        </w:rPr>
        <w:t>Arbitrum</w:t>
      </w:r>
      <w:proofErr w:type="spellEnd"/>
      <w:r w:rsidRPr="000C479B">
        <w:rPr>
          <w:rFonts w:ascii="宋体" w:hAnsi="宋体" w:cs="宋体" w:hint="eastAsia"/>
          <w:szCs w:val="24"/>
        </w:rPr>
        <w:t>类似</w:t>
      </w:r>
      <w:r w:rsidRPr="000C479B">
        <w:rPr>
          <w:rFonts w:ascii="宋体" w:hAnsi="宋体" w:cs="宋体"/>
          <w:szCs w:val="24"/>
        </w:rPr>
        <w:t>，</w:t>
      </w:r>
      <w:r w:rsidRPr="000C479B">
        <w:rPr>
          <w:rFonts w:ascii="宋体" w:hAnsi="宋体" w:cs="宋体" w:hint="eastAsia"/>
          <w:szCs w:val="24"/>
        </w:rPr>
        <w:t>能够解决一些可扩展性的问题，但是缺乏隐私保护的功能。</w:t>
      </w:r>
    </w:p>
    <w:p w:rsidR="000C479B" w:rsidRDefault="000C479B" w:rsidP="000C479B">
      <w:pPr>
        <w:pStyle w:val="af"/>
        <w:numPr>
          <w:ilvl w:val="2"/>
          <w:numId w:val="3"/>
        </w:numPr>
        <w:rPr>
          <w:rFonts w:ascii="宋体" w:hAnsi="宋体" w:cs="宋体"/>
          <w:szCs w:val="24"/>
        </w:rPr>
      </w:pPr>
      <w:r>
        <w:rPr>
          <w:rFonts w:ascii="宋体" w:hAnsi="宋体" w:cs="宋体" w:hint="eastAsia"/>
          <w:szCs w:val="24"/>
        </w:rPr>
        <w:t>Plasm</w:t>
      </w:r>
      <w:r>
        <w:rPr>
          <w:rFonts w:ascii="宋体" w:hAnsi="宋体" w:cs="宋体"/>
          <w:szCs w:val="24"/>
        </w:rPr>
        <w:t>a</w:t>
      </w:r>
    </w:p>
    <w:p w:rsidR="000C479B" w:rsidRPr="000C479B" w:rsidRDefault="000C479B" w:rsidP="000C479B">
      <w:pPr>
        <w:pStyle w:val="af"/>
        <w:ind w:left="0" w:firstLineChars="200" w:firstLine="480"/>
        <w:rPr>
          <w:rFonts w:ascii="宋体" w:hAnsi="宋体" w:cs="宋体"/>
          <w:szCs w:val="24"/>
        </w:rPr>
      </w:pPr>
      <w:r w:rsidRPr="000C479B">
        <w:rPr>
          <w:rFonts w:ascii="宋体" w:hAnsi="宋体" w:cs="宋体" w:hint="eastAsia"/>
          <w:szCs w:val="24"/>
        </w:rPr>
        <w:t>Plasma是</w:t>
      </w:r>
      <w:proofErr w:type="gramStart"/>
      <w:r w:rsidRPr="000C479B">
        <w:rPr>
          <w:rFonts w:ascii="宋体" w:hAnsi="宋体" w:cs="宋体" w:hint="eastAsia"/>
          <w:szCs w:val="24"/>
        </w:rPr>
        <w:t>一种跨链技术</w:t>
      </w:r>
      <w:proofErr w:type="gramEnd"/>
      <w:r w:rsidRPr="000C479B">
        <w:rPr>
          <w:rFonts w:ascii="宋体" w:hAnsi="宋体" w:cs="宋体" w:hint="eastAsia"/>
          <w:szCs w:val="24"/>
        </w:rPr>
        <w:t>，</w:t>
      </w:r>
      <w:proofErr w:type="gramStart"/>
      <w:r w:rsidRPr="000C479B">
        <w:rPr>
          <w:rFonts w:ascii="宋体" w:hAnsi="宋体" w:cs="宋体" w:hint="eastAsia"/>
          <w:szCs w:val="24"/>
        </w:rPr>
        <w:t>子链因为</w:t>
      </w:r>
      <w:proofErr w:type="gramEnd"/>
      <w:r w:rsidRPr="000C479B">
        <w:rPr>
          <w:rFonts w:ascii="宋体" w:hAnsi="宋体" w:cs="宋体" w:hint="eastAsia"/>
          <w:szCs w:val="24"/>
        </w:rPr>
        <w:t>采用了不同的共识算法，相比于以太</w:t>
      </w:r>
      <w:proofErr w:type="gramStart"/>
      <w:r w:rsidRPr="000C479B">
        <w:rPr>
          <w:rFonts w:ascii="宋体" w:hAnsi="宋体" w:cs="宋体" w:hint="eastAsia"/>
          <w:szCs w:val="24"/>
        </w:rPr>
        <w:t>坊能够</w:t>
      </w:r>
      <w:proofErr w:type="gramEnd"/>
      <w:r w:rsidRPr="000C479B">
        <w:rPr>
          <w:rFonts w:ascii="宋体" w:hAnsi="宋体" w:cs="宋体" w:hint="eastAsia"/>
          <w:szCs w:val="24"/>
        </w:rPr>
        <w:t>更快的实现共识，完成交易打包，再将每一个区块的hash作为一笔交易提交到以太坊的主链上。以此来提高交易的打包速度。但是当协议出现问题时，需要花费很多资源来解决。</w:t>
      </w:r>
    </w:p>
    <w:p w:rsidR="000C479B" w:rsidRDefault="000C479B" w:rsidP="000C479B">
      <w:pPr>
        <w:pStyle w:val="af"/>
        <w:numPr>
          <w:ilvl w:val="2"/>
          <w:numId w:val="3"/>
        </w:numPr>
        <w:rPr>
          <w:rFonts w:ascii="宋体" w:hAnsi="宋体" w:cs="宋体"/>
          <w:szCs w:val="24"/>
        </w:rPr>
      </w:pPr>
      <w:r w:rsidRPr="000C479B">
        <w:rPr>
          <w:rFonts w:ascii="宋体" w:hAnsi="宋体" w:cs="宋体" w:hint="eastAsia"/>
          <w:szCs w:val="24"/>
        </w:rPr>
        <w:t>State Channels</w:t>
      </w:r>
    </w:p>
    <w:p w:rsidR="000C479B" w:rsidRPr="000C479B" w:rsidRDefault="000C479B" w:rsidP="000C479B">
      <w:pPr>
        <w:pStyle w:val="af"/>
        <w:ind w:left="0" w:firstLineChars="200" w:firstLine="480"/>
        <w:rPr>
          <w:rFonts w:ascii="宋体" w:hAnsi="宋体" w:cs="宋体"/>
          <w:szCs w:val="24"/>
        </w:rPr>
      </w:pPr>
      <w:r w:rsidRPr="000C479B">
        <w:rPr>
          <w:rFonts w:ascii="宋体" w:hAnsi="宋体" w:cs="宋体" w:hint="eastAsia"/>
          <w:szCs w:val="24"/>
        </w:rPr>
        <w:t>状态通道能够</w:t>
      </w:r>
      <w:proofErr w:type="gramStart"/>
      <w:r w:rsidRPr="000C479B">
        <w:rPr>
          <w:rFonts w:ascii="宋体" w:hAnsi="宋体" w:cs="宋体" w:hint="eastAsia"/>
          <w:szCs w:val="24"/>
        </w:rPr>
        <w:t>使链下交易</w:t>
      </w:r>
      <w:proofErr w:type="gramEnd"/>
      <w:r w:rsidRPr="000C479B">
        <w:rPr>
          <w:rFonts w:ascii="宋体" w:hAnsi="宋体" w:cs="宋体" w:hint="eastAsia"/>
          <w:szCs w:val="24"/>
        </w:rPr>
        <w:t>达成一致，但是当协议出现问题，需要花费很多资源来解决纠纷。</w:t>
      </w:r>
    </w:p>
    <w:p w:rsidR="00C847BE" w:rsidRPr="0046364F" w:rsidRDefault="000C479B">
      <w:pPr>
        <w:numPr>
          <w:ilvl w:val="0"/>
          <w:numId w:val="3"/>
        </w:numPr>
        <w:ind w:firstLine="425"/>
        <w:rPr>
          <w:b/>
          <w:bCs/>
          <w:sz w:val="32"/>
          <w:szCs w:val="32"/>
        </w:rPr>
      </w:pPr>
      <w:r>
        <w:rPr>
          <w:rFonts w:hint="eastAsia"/>
          <w:b/>
          <w:bCs/>
          <w:sz w:val="32"/>
          <w:szCs w:val="32"/>
        </w:rPr>
        <w:t>总结</w:t>
      </w:r>
    </w:p>
    <w:p w:rsidR="000C479B" w:rsidRPr="000C479B" w:rsidRDefault="000C479B" w:rsidP="000C479B">
      <w:pPr>
        <w:ind w:firstLineChars="200" w:firstLine="480"/>
        <w:jc w:val="left"/>
        <w:rPr>
          <w:rFonts w:ascii="宋体" w:hAnsi="宋体" w:cs="宋体"/>
          <w:szCs w:val="24"/>
        </w:rPr>
      </w:pPr>
      <w:r w:rsidRPr="000C479B">
        <w:rPr>
          <w:rFonts w:ascii="宋体" w:hAnsi="宋体" w:cs="宋体" w:hint="eastAsia"/>
          <w:szCs w:val="24"/>
        </w:rPr>
        <w:t>目前</w:t>
      </w:r>
      <w:proofErr w:type="gramStart"/>
      <w:r w:rsidRPr="000C479B">
        <w:rPr>
          <w:rFonts w:ascii="宋体" w:hAnsi="宋体" w:cs="宋体" w:hint="eastAsia"/>
          <w:szCs w:val="24"/>
        </w:rPr>
        <w:t>以太坊上的</w:t>
      </w:r>
      <w:proofErr w:type="gramEnd"/>
      <w:r w:rsidRPr="000C479B">
        <w:rPr>
          <w:rFonts w:ascii="宋体" w:hAnsi="宋体" w:cs="宋体" w:hint="eastAsia"/>
          <w:szCs w:val="24"/>
        </w:rPr>
        <w:t>大部分研究工作都是对共识层进行改进，本文所研究的对象是在智能合约层，通过对这一层的来进行改进。另外，目前以太坊的最大的瓶颈是交易速度问题，plasma和状态通道都是</w:t>
      </w:r>
      <w:proofErr w:type="gramStart"/>
      <w:r w:rsidRPr="000C479B">
        <w:rPr>
          <w:rFonts w:ascii="宋体" w:hAnsi="宋体" w:cs="宋体" w:hint="eastAsia"/>
          <w:szCs w:val="24"/>
        </w:rPr>
        <w:t>通过链下交易</w:t>
      </w:r>
      <w:proofErr w:type="gramEnd"/>
      <w:r w:rsidRPr="000C479B">
        <w:rPr>
          <w:rFonts w:ascii="宋体" w:hAnsi="宋体" w:cs="宋体" w:hint="eastAsia"/>
          <w:szCs w:val="24"/>
        </w:rPr>
        <w:t>来提高以太坊的交易速度，侧重于解决TPS。本文所提出的</w:t>
      </w:r>
      <w:proofErr w:type="spellStart"/>
      <w:r w:rsidRPr="000C479B">
        <w:rPr>
          <w:rFonts w:ascii="宋体" w:hAnsi="宋体" w:cs="宋体" w:hint="eastAsia"/>
          <w:szCs w:val="24"/>
        </w:rPr>
        <w:t>Arbitrum</w:t>
      </w:r>
      <w:proofErr w:type="spellEnd"/>
      <w:r w:rsidRPr="000C479B">
        <w:rPr>
          <w:rFonts w:ascii="宋体" w:hAnsi="宋体" w:cs="宋体" w:hint="eastAsia"/>
          <w:szCs w:val="24"/>
        </w:rPr>
        <w:t>的侧重点相对有点不同，</w:t>
      </w:r>
      <w:proofErr w:type="spellStart"/>
      <w:r w:rsidRPr="000C479B">
        <w:rPr>
          <w:rFonts w:ascii="宋体" w:hAnsi="宋体" w:cs="宋体" w:hint="eastAsia"/>
          <w:szCs w:val="24"/>
        </w:rPr>
        <w:t>Arbitrum</w:t>
      </w:r>
      <w:proofErr w:type="spellEnd"/>
      <w:r w:rsidRPr="000C479B">
        <w:rPr>
          <w:rFonts w:ascii="宋体" w:hAnsi="宋体" w:cs="宋体" w:hint="eastAsia"/>
          <w:szCs w:val="24"/>
        </w:rPr>
        <w:t>是在</w:t>
      </w:r>
      <w:proofErr w:type="spellStart"/>
      <w:r w:rsidRPr="000C479B">
        <w:rPr>
          <w:rFonts w:ascii="宋体" w:hAnsi="宋体" w:cs="宋体" w:hint="eastAsia"/>
          <w:szCs w:val="24"/>
        </w:rPr>
        <w:t>TrueBit</w:t>
      </w:r>
      <w:proofErr w:type="spellEnd"/>
      <w:r w:rsidRPr="000C479B">
        <w:rPr>
          <w:rFonts w:ascii="宋体" w:hAnsi="宋体" w:cs="宋体" w:hint="eastAsia"/>
          <w:szCs w:val="24"/>
        </w:rPr>
        <w:t>的基础上进行了创新，重点在于解决单笔交易gas限制问题和合约的隐私保护问题。本文在解决隐私保护的同时，也导致了一些问题，由于出于隐私保护的目的，合约数据存储于</w:t>
      </w:r>
      <w:proofErr w:type="spellStart"/>
      <w:r w:rsidRPr="000C479B">
        <w:rPr>
          <w:rFonts w:ascii="宋体" w:hAnsi="宋体" w:cs="宋体" w:hint="eastAsia"/>
          <w:szCs w:val="24"/>
        </w:rPr>
        <w:t>Arbitrum</w:t>
      </w:r>
      <w:proofErr w:type="spellEnd"/>
      <w:r w:rsidRPr="000C479B">
        <w:rPr>
          <w:rFonts w:ascii="宋体" w:hAnsi="宋体" w:cs="宋体" w:hint="eastAsia"/>
          <w:szCs w:val="24"/>
        </w:rPr>
        <w:t xml:space="preserve"> 的VM中，当VM的代理服务器出现问题，合约数据也会受到波及。</w:t>
      </w:r>
    </w:p>
    <w:p w:rsidR="000C479B" w:rsidRPr="00D0758A" w:rsidRDefault="000C479B" w:rsidP="000C479B">
      <w:pPr>
        <w:pStyle w:val="af"/>
        <w:ind w:left="0" w:firstLineChars="200" w:firstLine="480"/>
        <w:jc w:val="left"/>
      </w:pPr>
      <w:r w:rsidRPr="000C479B">
        <w:rPr>
          <w:rFonts w:ascii="宋体" w:hAnsi="宋体" w:cs="宋体" w:hint="eastAsia"/>
          <w:szCs w:val="24"/>
        </w:rPr>
        <w:t>目前该项目仍在开发中，</w:t>
      </w:r>
      <w:r w:rsidRPr="000C479B">
        <w:rPr>
          <w:rFonts w:ascii="宋体" w:hAnsi="宋体" w:cs="宋体"/>
          <w:szCs w:val="24"/>
        </w:rPr>
        <w:t>尚未</w:t>
      </w:r>
      <w:r w:rsidRPr="000C479B">
        <w:rPr>
          <w:rFonts w:ascii="宋体" w:hAnsi="宋体" w:cs="宋体" w:hint="eastAsia"/>
          <w:szCs w:val="24"/>
        </w:rPr>
        <w:t>公布</w:t>
      </w:r>
      <w:r w:rsidRPr="000C479B">
        <w:rPr>
          <w:rFonts w:ascii="宋体" w:hAnsi="宋体" w:cs="宋体"/>
          <w:szCs w:val="24"/>
        </w:rPr>
        <w:t>开源代码及完整的方案</w:t>
      </w:r>
      <w:r w:rsidRPr="000C479B">
        <w:rPr>
          <w:rFonts w:ascii="宋体" w:hAnsi="宋体" w:cs="宋体" w:hint="eastAsia"/>
          <w:szCs w:val="24"/>
        </w:rPr>
        <w:t>。</w:t>
      </w:r>
    </w:p>
    <w:p w:rsidR="00155F63" w:rsidRPr="000C479B" w:rsidRDefault="00155F63" w:rsidP="00F635F8">
      <w:pPr>
        <w:ind w:firstLineChars="200" w:firstLine="480"/>
        <w:jc w:val="left"/>
      </w:pPr>
    </w:p>
    <w:p w:rsidR="00155F63" w:rsidRDefault="00155F63" w:rsidP="0029306B">
      <w:pPr>
        <w:jc w:val="left"/>
        <w:rPr>
          <w:rFonts w:ascii="宋体" w:hAnsi="宋体" w:cs="宋体"/>
          <w:szCs w:val="24"/>
        </w:rPr>
      </w:pPr>
    </w:p>
    <w:p w:rsidR="00155F63" w:rsidRDefault="00155F63" w:rsidP="00155F63">
      <w:pPr>
        <w:rPr>
          <w:rFonts w:ascii="宋体" w:hAnsi="宋体" w:cs="宋体"/>
          <w:szCs w:val="24"/>
        </w:rPr>
      </w:pPr>
    </w:p>
    <w:p w:rsidR="00F635F8" w:rsidRDefault="00F635F8" w:rsidP="00155F63">
      <w:pPr>
        <w:rPr>
          <w:rFonts w:ascii="宋体" w:hAnsi="宋体" w:cs="宋体"/>
          <w:szCs w:val="24"/>
        </w:rPr>
      </w:pPr>
    </w:p>
    <w:p w:rsidR="00F635F8" w:rsidRDefault="00F635F8" w:rsidP="00155F63">
      <w:pPr>
        <w:rPr>
          <w:rFonts w:ascii="宋体" w:hAnsi="宋体" w:cs="宋体"/>
          <w:szCs w:val="24"/>
        </w:rPr>
      </w:pPr>
    </w:p>
    <w:p w:rsidR="00293C86" w:rsidRDefault="00293C86" w:rsidP="00155F63">
      <w:pPr>
        <w:rPr>
          <w:rFonts w:ascii="宋体" w:hAnsi="宋体" w:cs="宋体"/>
          <w:szCs w:val="24"/>
        </w:rPr>
      </w:pPr>
    </w:p>
    <w:p w:rsidR="00293C86" w:rsidRDefault="00293C86" w:rsidP="00155F63">
      <w:pPr>
        <w:rPr>
          <w:rFonts w:ascii="宋体" w:hAnsi="宋体" w:cs="宋体"/>
          <w:szCs w:val="24"/>
        </w:rPr>
      </w:pPr>
    </w:p>
    <w:p w:rsidR="00293C86" w:rsidRDefault="00293C86" w:rsidP="00155F63">
      <w:pPr>
        <w:rPr>
          <w:rFonts w:ascii="宋体" w:hAnsi="宋体" w:cs="宋体"/>
          <w:szCs w:val="24"/>
        </w:rPr>
      </w:pPr>
    </w:p>
    <w:p w:rsidR="00293C86" w:rsidRDefault="00293C86" w:rsidP="00155F63">
      <w:pPr>
        <w:rPr>
          <w:rFonts w:ascii="宋体" w:hAnsi="宋体" w:cs="宋体"/>
          <w:szCs w:val="24"/>
        </w:rPr>
      </w:pPr>
    </w:p>
    <w:p w:rsidR="00293C86" w:rsidRDefault="00293C86" w:rsidP="00155F63">
      <w:pPr>
        <w:rPr>
          <w:rFonts w:ascii="宋体" w:hAnsi="宋体" w:cs="宋体"/>
          <w:szCs w:val="24"/>
        </w:rPr>
      </w:pPr>
    </w:p>
    <w:p w:rsidR="00293C86" w:rsidRDefault="00293C86" w:rsidP="00155F63">
      <w:pPr>
        <w:rPr>
          <w:rFonts w:ascii="宋体" w:hAnsi="宋体" w:cs="宋体"/>
          <w:szCs w:val="24"/>
        </w:rPr>
      </w:pPr>
    </w:p>
    <w:p w:rsidR="00293C86" w:rsidRDefault="00293C86" w:rsidP="00155F63">
      <w:pPr>
        <w:rPr>
          <w:rFonts w:ascii="宋体" w:hAnsi="宋体" w:cs="宋体"/>
          <w:szCs w:val="24"/>
        </w:rPr>
      </w:pPr>
    </w:p>
    <w:p w:rsidR="00293C86" w:rsidRDefault="00293C86" w:rsidP="00155F63">
      <w:pPr>
        <w:rPr>
          <w:rFonts w:ascii="宋体" w:hAnsi="宋体" w:cs="宋体"/>
          <w:szCs w:val="24"/>
        </w:rPr>
      </w:pPr>
    </w:p>
    <w:p w:rsidR="00293C86" w:rsidRDefault="00293C86" w:rsidP="00155F63">
      <w:pPr>
        <w:rPr>
          <w:rFonts w:ascii="宋体" w:hAnsi="宋体" w:cs="宋体"/>
          <w:szCs w:val="24"/>
        </w:rPr>
      </w:pPr>
    </w:p>
    <w:p w:rsidR="007D5B86" w:rsidRPr="000C479B" w:rsidRDefault="007D5B86" w:rsidP="000C479B">
      <w:pPr>
        <w:jc w:val="left"/>
        <w:rPr>
          <w:rFonts w:asciiTheme="majorEastAsia" w:eastAsiaTheme="majorEastAsia" w:hAnsiTheme="majorEastAsia"/>
          <w:sz w:val="18"/>
          <w:szCs w:val="18"/>
        </w:rPr>
      </w:pPr>
    </w:p>
    <w:sectPr w:rsidR="007D5B86" w:rsidRPr="000C479B" w:rsidSect="00370AFC">
      <w:type w:val="continuous"/>
      <w:pgSz w:w="12240" w:h="15840"/>
      <w:pgMar w:top="1440" w:right="1800" w:bottom="1440" w:left="1800" w:header="708" w:footer="708" w:gutter="0"/>
      <w:pgNumType w:fmt="numberInDash"/>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2B96" w:rsidRDefault="000A2B96">
      <w:r>
        <w:separator/>
      </w:r>
    </w:p>
  </w:endnote>
  <w:endnote w:type="continuationSeparator" w:id="0">
    <w:p w:rsidR="000A2B96" w:rsidRDefault="000A2B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楷体_GB2312">
    <w:altName w:val="楷体"/>
    <w:charset w:val="00"/>
    <w:family w:val="modern"/>
    <w:pitch w:val="default"/>
    <w:sig w:usb0="00000000" w:usb1="00000000" w:usb2="00000000" w:usb3="00000000" w:csb0="00040000" w:csb1="00000000"/>
  </w:font>
  <w:font w:name="华文楷体">
    <w:panose1 w:val="02010600040101010101"/>
    <w:charset w:val="86"/>
    <w:family w:val="auto"/>
    <w:pitch w:val="variable"/>
    <w:sig w:usb0="00000287" w:usb1="080F0000" w:usb2="00000010" w:usb3="00000000" w:csb0="0004009F" w:csb1="00000000"/>
  </w:font>
  <w:font w:name="方正舒体">
    <w:panose1 w:val="02010601030101010101"/>
    <w:charset w:val="86"/>
    <w:family w:val="auto"/>
    <w:pitch w:val="variable"/>
    <w:sig w:usb0="00000003"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1E95" w:rsidRDefault="005B1E95" w:rsidP="005B1E95">
    <w:pPr>
      <w:pStyle w:val="a8"/>
      <w:pBdr>
        <w:top w:val="thinThickSmallGap" w:sz="24" w:space="1" w:color="622423" w:themeColor="accent2" w:themeShade="7F"/>
      </w:pBdr>
      <w:rPr>
        <w:rFonts w:asciiTheme="majorHAnsi" w:eastAsiaTheme="majorEastAsia" w:hAnsiTheme="majorHAnsi" w:cstheme="majorBidi"/>
      </w:rPr>
    </w:pPr>
    <w:r>
      <w:rPr>
        <w:rFonts w:ascii="华文楷体" w:eastAsia="华文楷体" w:hAnsi="华文楷体" w:cstheme="majorBidi" w:hint="eastAsia"/>
        <w:sz w:val="21"/>
        <w:szCs w:val="21"/>
      </w:rPr>
      <w:t xml:space="preserve">学以致用 </w:t>
    </w:r>
    <w:r>
      <w:rPr>
        <w:rFonts w:ascii="Cambria Math" w:eastAsia="华文楷体" w:hAnsi="Cambria Math" w:cs="Cambria Math"/>
        <w:sz w:val="21"/>
        <w:szCs w:val="21"/>
      </w:rPr>
      <w:t>⦁</w:t>
    </w:r>
    <w:r>
      <w:rPr>
        <w:rFonts w:ascii="华文楷体" w:eastAsia="华文楷体" w:hAnsi="华文楷体" w:cs="Cambria Math" w:hint="eastAsia"/>
        <w:sz w:val="21"/>
        <w:szCs w:val="21"/>
      </w:rPr>
      <w:t xml:space="preserve"> </w:t>
    </w:r>
    <w:r>
      <w:rPr>
        <w:rFonts w:ascii="华文楷体" w:eastAsia="华文楷体" w:hAnsi="华文楷体" w:cstheme="majorBidi" w:hint="eastAsia"/>
        <w:sz w:val="21"/>
        <w:szCs w:val="21"/>
      </w:rPr>
      <w:t>用以促学</w:t>
    </w:r>
    <w:r>
      <w:rPr>
        <w:rFonts w:asciiTheme="majorHAnsi" w:eastAsiaTheme="majorEastAsia" w:hAnsiTheme="majorHAnsi" w:cstheme="majorBidi"/>
      </w:rPr>
      <w:ptab w:relativeTo="margin" w:alignment="right" w:leader="none"/>
    </w:r>
    <w:r>
      <w:rPr>
        <w:rFonts w:asciiTheme="majorHAnsi" w:eastAsiaTheme="majorEastAsia" w:hAnsiTheme="majorHAnsi" w:cstheme="majorBidi"/>
        <w:sz w:val="21"/>
        <w:szCs w:val="21"/>
        <w:lang w:val="zh-CN"/>
      </w:rPr>
      <w:t xml:space="preserve"> </w:t>
    </w:r>
    <w:r>
      <w:rPr>
        <w:rFonts w:asciiTheme="minorHAnsi" w:eastAsiaTheme="minorEastAsia" w:hAnsiTheme="minorHAnsi" w:cstheme="minorBidi"/>
        <w:sz w:val="21"/>
        <w:szCs w:val="21"/>
      </w:rPr>
      <w:fldChar w:fldCharType="begin"/>
    </w:r>
    <w:r>
      <w:rPr>
        <w:sz w:val="21"/>
        <w:szCs w:val="21"/>
      </w:rPr>
      <w:instrText>PAGE   \* MERGEFORMAT</w:instrText>
    </w:r>
    <w:r>
      <w:rPr>
        <w:rFonts w:asciiTheme="minorHAnsi" w:eastAsiaTheme="minorEastAsia" w:hAnsiTheme="minorHAnsi" w:cstheme="minorBidi"/>
        <w:sz w:val="21"/>
        <w:szCs w:val="21"/>
      </w:rPr>
      <w:fldChar w:fldCharType="separate"/>
    </w:r>
    <w:r w:rsidR="00BE02AE" w:rsidRPr="00BE02AE">
      <w:rPr>
        <w:rFonts w:asciiTheme="minorHAnsi" w:eastAsiaTheme="minorEastAsia" w:hAnsiTheme="minorHAnsi" w:cstheme="minorBidi"/>
        <w:noProof/>
        <w:sz w:val="21"/>
        <w:szCs w:val="21"/>
      </w:rPr>
      <w:t>- 2 -</w:t>
    </w:r>
    <w:r>
      <w:rPr>
        <w:rFonts w:asciiTheme="majorHAnsi" w:eastAsiaTheme="majorEastAsia" w:hAnsiTheme="majorHAnsi" w:cstheme="majorBidi"/>
        <w:sz w:val="21"/>
        <w:szCs w:val="21"/>
      </w:rPr>
      <w:fldChar w:fldCharType="end"/>
    </w:r>
  </w:p>
  <w:p w:rsidR="00C847BE" w:rsidRPr="005B1E95" w:rsidRDefault="00C847BE" w:rsidP="005B1E95">
    <w:pPr>
      <w:pStyle w:val="a8"/>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47BE" w:rsidRDefault="0036308E">
    <w:pPr>
      <w:pStyle w:val="a8"/>
      <w:pBdr>
        <w:top w:val="thinThickSmallGap" w:sz="24" w:space="1" w:color="622423" w:themeColor="accent2" w:themeShade="7F"/>
      </w:pBdr>
      <w:rPr>
        <w:rFonts w:asciiTheme="majorHAnsi" w:eastAsiaTheme="majorEastAsia" w:hAnsiTheme="majorHAnsi" w:cstheme="majorBidi"/>
      </w:rPr>
    </w:pPr>
    <w:r>
      <w:rPr>
        <w:rFonts w:ascii="华文楷体" w:eastAsia="华文楷体" w:hAnsi="华文楷体" w:cstheme="majorBidi" w:hint="eastAsia"/>
        <w:sz w:val="21"/>
        <w:szCs w:val="21"/>
      </w:rPr>
      <w:t xml:space="preserve">学以致用 </w:t>
    </w:r>
    <w:r>
      <w:rPr>
        <w:rFonts w:ascii="Cambria Math" w:eastAsia="华文楷体" w:hAnsi="Cambria Math" w:cs="Cambria Math"/>
        <w:sz w:val="21"/>
        <w:szCs w:val="21"/>
      </w:rPr>
      <w:t>⦁</w:t>
    </w:r>
    <w:r>
      <w:rPr>
        <w:rFonts w:ascii="华文楷体" w:eastAsia="华文楷体" w:hAnsi="华文楷体" w:cs="Cambria Math" w:hint="eastAsia"/>
        <w:sz w:val="21"/>
        <w:szCs w:val="21"/>
      </w:rPr>
      <w:t xml:space="preserve"> </w:t>
    </w:r>
    <w:r>
      <w:rPr>
        <w:rFonts w:ascii="华文楷体" w:eastAsia="华文楷体" w:hAnsi="华文楷体" w:cstheme="majorBidi" w:hint="eastAsia"/>
        <w:sz w:val="21"/>
        <w:szCs w:val="21"/>
      </w:rPr>
      <w:t>用以促学</w:t>
    </w:r>
    <w:r>
      <w:rPr>
        <w:rFonts w:asciiTheme="majorHAnsi" w:eastAsiaTheme="majorEastAsia" w:hAnsiTheme="majorHAnsi" w:cstheme="majorBidi"/>
      </w:rPr>
      <w:ptab w:relativeTo="margin" w:alignment="right" w:leader="none"/>
    </w:r>
    <w:r>
      <w:rPr>
        <w:rFonts w:asciiTheme="majorHAnsi" w:eastAsiaTheme="majorEastAsia" w:hAnsiTheme="majorHAnsi" w:cstheme="majorBidi"/>
        <w:sz w:val="21"/>
        <w:szCs w:val="21"/>
        <w:lang w:val="zh-CN"/>
      </w:rPr>
      <w:t xml:space="preserve"> </w:t>
    </w:r>
  </w:p>
  <w:p w:rsidR="00C847BE" w:rsidRDefault="00C847BE">
    <w:pPr>
      <w:pStyle w:val="a8"/>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0AFC" w:rsidRDefault="00370AFC">
    <w:pPr>
      <w:pStyle w:val="a8"/>
      <w:pBdr>
        <w:top w:val="thinThickSmallGap" w:sz="24" w:space="1" w:color="622423" w:themeColor="accent2" w:themeShade="7F"/>
      </w:pBdr>
      <w:rPr>
        <w:rFonts w:asciiTheme="majorHAnsi" w:eastAsiaTheme="majorEastAsia" w:hAnsiTheme="majorHAnsi" w:cstheme="majorBidi"/>
      </w:rPr>
    </w:pPr>
    <w:r>
      <w:rPr>
        <w:rFonts w:ascii="华文楷体" w:eastAsia="华文楷体" w:hAnsi="华文楷体" w:cstheme="majorBidi" w:hint="eastAsia"/>
        <w:sz w:val="21"/>
        <w:szCs w:val="21"/>
      </w:rPr>
      <w:t xml:space="preserve">学以致用 </w:t>
    </w:r>
    <w:r>
      <w:rPr>
        <w:rFonts w:ascii="Cambria Math" w:eastAsia="华文楷体" w:hAnsi="Cambria Math" w:cs="Cambria Math"/>
        <w:sz w:val="21"/>
        <w:szCs w:val="21"/>
      </w:rPr>
      <w:t>⦁</w:t>
    </w:r>
    <w:r>
      <w:rPr>
        <w:rFonts w:ascii="华文楷体" w:eastAsia="华文楷体" w:hAnsi="华文楷体" w:cs="Cambria Math" w:hint="eastAsia"/>
        <w:sz w:val="21"/>
        <w:szCs w:val="21"/>
      </w:rPr>
      <w:t xml:space="preserve"> </w:t>
    </w:r>
    <w:r>
      <w:rPr>
        <w:rFonts w:ascii="华文楷体" w:eastAsia="华文楷体" w:hAnsi="华文楷体" w:cstheme="majorBidi" w:hint="eastAsia"/>
        <w:sz w:val="21"/>
        <w:szCs w:val="21"/>
      </w:rPr>
      <w:t>用以促学</w:t>
    </w:r>
    <w:r>
      <w:rPr>
        <w:rFonts w:asciiTheme="majorHAnsi" w:eastAsiaTheme="majorEastAsia" w:hAnsiTheme="majorHAnsi" w:cstheme="majorBidi"/>
      </w:rPr>
      <w:ptab w:relativeTo="margin" w:alignment="right" w:leader="none"/>
    </w:r>
    <w:r>
      <w:rPr>
        <w:rFonts w:asciiTheme="majorHAnsi" w:eastAsiaTheme="majorEastAsia" w:hAnsiTheme="majorHAnsi" w:cstheme="majorBidi"/>
        <w:sz w:val="21"/>
        <w:szCs w:val="21"/>
        <w:lang w:val="zh-CN"/>
      </w:rPr>
      <w:t xml:space="preserve"> </w:t>
    </w:r>
    <w:r>
      <w:rPr>
        <w:rFonts w:asciiTheme="minorHAnsi" w:eastAsiaTheme="minorEastAsia" w:hAnsiTheme="minorHAnsi" w:cstheme="minorBidi"/>
        <w:sz w:val="21"/>
        <w:szCs w:val="21"/>
      </w:rPr>
      <w:fldChar w:fldCharType="begin"/>
    </w:r>
    <w:r>
      <w:rPr>
        <w:sz w:val="21"/>
        <w:szCs w:val="21"/>
      </w:rPr>
      <w:instrText>PAGE   \* MERGEFORMAT</w:instrText>
    </w:r>
    <w:r>
      <w:rPr>
        <w:rFonts w:asciiTheme="minorHAnsi" w:eastAsiaTheme="minorEastAsia" w:hAnsiTheme="minorHAnsi" w:cstheme="minorBidi"/>
        <w:sz w:val="21"/>
        <w:szCs w:val="21"/>
      </w:rPr>
      <w:fldChar w:fldCharType="separate"/>
    </w:r>
    <w:r w:rsidR="00BE02AE" w:rsidRPr="00BE02AE">
      <w:rPr>
        <w:rFonts w:asciiTheme="majorHAnsi" w:eastAsiaTheme="majorEastAsia" w:hAnsiTheme="majorHAnsi" w:cstheme="majorBidi"/>
        <w:noProof/>
        <w:sz w:val="21"/>
        <w:szCs w:val="21"/>
        <w:lang w:val="zh-CN"/>
      </w:rPr>
      <w:t>-</w:t>
    </w:r>
    <w:r w:rsidR="00BE02AE">
      <w:rPr>
        <w:noProof/>
        <w:sz w:val="21"/>
        <w:szCs w:val="21"/>
      </w:rPr>
      <w:t xml:space="preserve"> 1 -</w:t>
    </w:r>
    <w:r>
      <w:rPr>
        <w:rFonts w:asciiTheme="majorHAnsi" w:eastAsiaTheme="majorEastAsia" w:hAnsiTheme="majorHAnsi" w:cstheme="majorBidi"/>
        <w:sz w:val="21"/>
        <w:szCs w:val="21"/>
      </w:rPr>
      <w:fldChar w:fldCharType="end"/>
    </w:r>
  </w:p>
  <w:p w:rsidR="00370AFC" w:rsidRDefault="00370AFC">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2B96" w:rsidRDefault="000A2B96">
      <w:r>
        <w:separator/>
      </w:r>
    </w:p>
  </w:footnote>
  <w:footnote w:type="continuationSeparator" w:id="0">
    <w:p w:rsidR="000A2B96" w:rsidRDefault="000A2B9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47BE" w:rsidRDefault="000C479B">
    <w:pPr>
      <w:pStyle w:val="aa"/>
      <w:rPr>
        <w:rFonts w:ascii="华文楷体" w:eastAsia="华文楷体" w:hAnsi="华文楷体"/>
        <w:u w:val="single"/>
      </w:rPr>
    </w:pPr>
    <w:r>
      <w:rPr>
        <w:rFonts w:ascii="华文楷体" w:eastAsia="华文楷体" w:hAnsi="华文楷体" w:hint="eastAsia"/>
        <w:u w:val="single"/>
      </w:rPr>
      <w:t>《网络</w:t>
    </w:r>
    <w:r>
      <w:rPr>
        <w:rFonts w:ascii="华文楷体" w:eastAsia="华文楷体" w:hAnsi="华文楷体"/>
        <w:u w:val="single"/>
      </w:rPr>
      <w:t>安全</w:t>
    </w:r>
    <w:r>
      <w:rPr>
        <w:rFonts w:ascii="华文楷体" w:eastAsia="华文楷体" w:hAnsi="华文楷体" w:hint="eastAsia"/>
        <w:u w:val="single"/>
      </w:rPr>
      <w:t>通用</w:t>
    </w:r>
    <w:r>
      <w:rPr>
        <w:rFonts w:ascii="华文楷体" w:eastAsia="华文楷体" w:hAnsi="华文楷体"/>
        <w:u w:val="single"/>
      </w:rPr>
      <w:t>原理</w:t>
    </w:r>
    <w:r w:rsidR="00293C86">
      <w:rPr>
        <w:rFonts w:ascii="华文楷体" w:eastAsia="华文楷体" w:hAnsi="华文楷体" w:hint="eastAsia"/>
        <w:u w:val="single"/>
      </w:rPr>
      <w:t>》</w:t>
    </w:r>
    <w:r w:rsidR="0036308E">
      <w:rPr>
        <w:rFonts w:ascii="华文楷体" w:eastAsia="华文楷体" w:hAnsi="华文楷体" w:hint="eastAsia"/>
        <w:u w:val="single"/>
      </w:rPr>
      <w:t xml:space="preserve">                                                    </w:t>
    </w:r>
    <w:r w:rsidR="00293C86">
      <w:rPr>
        <w:rFonts w:ascii="华文楷体" w:eastAsia="华文楷体" w:hAnsi="华文楷体"/>
        <w:u w:val="single"/>
      </w:rPr>
      <w:t xml:space="preserve">     </w:t>
    </w:r>
    <w:r w:rsidR="0036308E">
      <w:rPr>
        <w:rFonts w:ascii="华文楷体" w:eastAsia="华文楷体" w:hAnsi="华文楷体" w:hint="eastAsia"/>
        <w:u w:val="single"/>
      </w:rPr>
      <w:t xml:space="preserve">                 </w:t>
    </w:r>
    <w:r>
      <w:rPr>
        <w:rFonts w:ascii="华文楷体" w:eastAsia="华文楷体" w:hAnsi="华文楷体"/>
        <w:u w:val="single"/>
      </w:rPr>
      <w:t xml:space="preserve">               </w:t>
    </w:r>
    <w:r w:rsidR="0036308E">
      <w:rPr>
        <w:rFonts w:ascii="华文楷体" w:eastAsia="华文楷体" w:hAnsi="华文楷体" w:hint="eastAsia"/>
        <w:u w:val="single"/>
      </w:rPr>
      <w:t>论文</w:t>
    </w:r>
    <w:r>
      <w:rPr>
        <w:rFonts w:ascii="华文楷体" w:eastAsia="华文楷体" w:hAnsi="华文楷体" w:hint="eastAsia"/>
        <w:u w:val="single"/>
      </w:rPr>
      <w:t>报告</w:t>
    </w:r>
  </w:p>
  <w:p w:rsidR="00C847BE" w:rsidRDefault="00C847BE">
    <w:pPr>
      <w:pStyle w:val="aa"/>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47BE" w:rsidRDefault="00F84CC9">
    <w:pPr>
      <w:pStyle w:val="aa"/>
      <w:rPr>
        <w:rFonts w:ascii="华文楷体" w:eastAsia="华文楷体" w:hAnsi="华文楷体"/>
        <w:u w:val="single"/>
      </w:rPr>
    </w:pPr>
    <w:r>
      <w:rPr>
        <w:rFonts w:ascii="华文楷体" w:eastAsia="华文楷体" w:hAnsi="华文楷体" w:hint="eastAsia"/>
        <w:u w:val="single"/>
      </w:rPr>
      <w:t>《</w:t>
    </w:r>
    <w:r w:rsidR="000C479B">
      <w:rPr>
        <w:rFonts w:ascii="华文楷体" w:eastAsia="华文楷体" w:hAnsi="华文楷体" w:hint="eastAsia"/>
        <w:u w:val="single"/>
      </w:rPr>
      <w:t>网络安全通用原理</w:t>
    </w:r>
    <w:r w:rsidR="0036308E">
      <w:rPr>
        <w:rFonts w:ascii="华文楷体" w:eastAsia="华文楷体" w:hAnsi="华文楷体" w:hint="eastAsia"/>
        <w:u w:val="single"/>
      </w:rPr>
      <w:t xml:space="preserve">》                                                                                    </w:t>
    </w:r>
    <w:r w:rsidR="00155F63">
      <w:rPr>
        <w:rFonts w:ascii="华文楷体" w:eastAsia="华文楷体" w:hAnsi="华文楷体" w:hint="eastAsia"/>
        <w:u w:val="single"/>
      </w:rPr>
      <w:t xml:space="preserve">    论文</w:t>
    </w:r>
    <w:r w:rsidR="000C479B">
      <w:rPr>
        <w:rFonts w:ascii="华文楷体" w:eastAsia="华文楷体" w:hAnsi="华文楷体" w:hint="eastAsia"/>
        <w:u w:val="single"/>
      </w:rPr>
      <w:t>报告</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98A0E90"/>
    <w:multiLevelType w:val="multilevel"/>
    <w:tmpl w:val="898A0E90"/>
    <w:lvl w:ilvl="0">
      <w:start w:val="1"/>
      <w:numFmt w:val="chineseCounting"/>
      <w:suff w:val="nothing"/>
      <w:lvlText w:val="%1、"/>
      <w:lvlJc w:val="left"/>
      <w:pPr>
        <w:ind w:left="-420" w:firstLine="420"/>
      </w:pPr>
      <w:rPr>
        <w:rFonts w:hint="eastAsia"/>
      </w:rPr>
    </w:lvl>
    <w:lvl w:ilvl="1">
      <w:start w:val="1"/>
      <w:numFmt w:val="decimal"/>
      <w:suff w:val="nothing"/>
      <w:lvlText w:val="%2．"/>
      <w:lvlJc w:val="left"/>
      <w:pPr>
        <w:ind w:left="-420" w:firstLine="420"/>
      </w:pPr>
      <w:rPr>
        <w:rFonts w:hint="eastAsia"/>
      </w:rPr>
    </w:lvl>
    <w:lvl w:ilvl="2">
      <w:start w:val="1"/>
      <w:numFmt w:val="decimal"/>
      <w:suff w:val="nothing"/>
      <w:lvlText w:val="（%3）"/>
      <w:lvlJc w:val="left"/>
      <w:pPr>
        <w:ind w:left="-420" w:firstLine="420"/>
      </w:pPr>
      <w:rPr>
        <w:rFonts w:hint="eastAsia"/>
      </w:rPr>
    </w:lvl>
    <w:lvl w:ilvl="3">
      <w:start w:val="1"/>
      <w:numFmt w:val="decimalEnclosedCircleChinese"/>
      <w:suff w:val="nothing"/>
      <w:lvlText w:val="%4"/>
      <w:lvlJc w:val="left"/>
      <w:pPr>
        <w:ind w:left="-420" w:firstLine="420"/>
      </w:pPr>
      <w:rPr>
        <w:rFonts w:hint="eastAsia"/>
      </w:rPr>
    </w:lvl>
    <w:lvl w:ilvl="4">
      <w:start w:val="1"/>
      <w:numFmt w:val="decimal"/>
      <w:suff w:val="nothing"/>
      <w:lvlText w:val="%5）"/>
      <w:lvlJc w:val="left"/>
      <w:pPr>
        <w:ind w:left="-420" w:firstLine="420"/>
      </w:pPr>
      <w:rPr>
        <w:rFonts w:hint="eastAsia"/>
      </w:rPr>
    </w:lvl>
    <w:lvl w:ilvl="5">
      <w:start w:val="1"/>
      <w:numFmt w:val="lowerLetter"/>
      <w:suff w:val="nothing"/>
      <w:lvlText w:val="%6．"/>
      <w:lvlJc w:val="left"/>
      <w:pPr>
        <w:ind w:left="-420" w:firstLine="420"/>
      </w:pPr>
      <w:rPr>
        <w:rFonts w:hint="eastAsia"/>
      </w:rPr>
    </w:lvl>
    <w:lvl w:ilvl="6">
      <w:start w:val="1"/>
      <w:numFmt w:val="lowerLetter"/>
      <w:suff w:val="nothing"/>
      <w:lvlText w:val="%7）"/>
      <w:lvlJc w:val="left"/>
      <w:pPr>
        <w:ind w:left="-420" w:firstLine="420"/>
      </w:pPr>
      <w:rPr>
        <w:rFonts w:hint="eastAsia"/>
      </w:rPr>
    </w:lvl>
    <w:lvl w:ilvl="7">
      <w:start w:val="1"/>
      <w:numFmt w:val="lowerRoman"/>
      <w:suff w:val="nothing"/>
      <w:lvlText w:val="%8．"/>
      <w:lvlJc w:val="left"/>
      <w:pPr>
        <w:ind w:left="-420" w:firstLine="420"/>
      </w:pPr>
      <w:rPr>
        <w:rFonts w:hint="eastAsia"/>
      </w:rPr>
    </w:lvl>
    <w:lvl w:ilvl="8">
      <w:start w:val="1"/>
      <w:numFmt w:val="lowerRoman"/>
      <w:suff w:val="nothing"/>
      <w:lvlText w:val="%9）"/>
      <w:lvlJc w:val="left"/>
      <w:pPr>
        <w:ind w:left="-420" w:firstLine="420"/>
      </w:pPr>
      <w:rPr>
        <w:rFonts w:hint="eastAsia"/>
      </w:rPr>
    </w:lvl>
  </w:abstractNum>
  <w:abstractNum w:abstractNumId="1" w15:restartNumberingAfterBreak="0">
    <w:nsid w:val="1F3323F0"/>
    <w:multiLevelType w:val="multilevel"/>
    <w:tmpl w:val="1F3323F0"/>
    <w:lvl w:ilvl="0">
      <w:start w:val="1"/>
      <w:numFmt w:val="decimal"/>
      <w:pStyle w:val="1"/>
      <w:lvlText w:val="%1"/>
      <w:lvlJc w:val="left"/>
      <w:pPr>
        <w:tabs>
          <w:tab w:val="left" w:pos="432"/>
        </w:tabs>
        <w:ind w:left="432" w:hanging="432"/>
      </w:pPr>
    </w:lvl>
    <w:lvl w:ilvl="1">
      <w:start w:val="1"/>
      <w:numFmt w:val="decimal"/>
      <w:lvlText w:val="%1.%2"/>
      <w:lvlJc w:val="left"/>
      <w:pPr>
        <w:tabs>
          <w:tab w:val="left" w:pos="576"/>
        </w:tabs>
        <w:ind w:left="576" w:hanging="576"/>
      </w:pPr>
    </w:lvl>
    <w:lvl w:ilvl="2">
      <w:start w:val="1"/>
      <w:numFmt w:val="decimal"/>
      <w:lvlText w:val="%1.%2.%3"/>
      <w:lvlJc w:val="left"/>
      <w:pPr>
        <w:tabs>
          <w:tab w:val="left" w:pos="720"/>
        </w:tabs>
        <w:ind w:left="720" w:hanging="720"/>
      </w:pPr>
    </w:lvl>
    <w:lvl w:ilvl="3">
      <w:start w:val="1"/>
      <w:numFmt w:val="decimal"/>
      <w:pStyle w:val="4"/>
      <w:lvlText w:val="%1.%2.%3.%4"/>
      <w:lvlJc w:val="left"/>
      <w:pPr>
        <w:tabs>
          <w:tab w:val="left" w:pos="864"/>
        </w:tabs>
        <w:ind w:left="864" w:hanging="864"/>
      </w:pPr>
    </w:lvl>
    <w:lvl w:ilvl="4">
      <w:start w:val="1"/>
      <w:numFmt w:val="decimal"/>
      <w:pStyle w:val="5"/>
      <w:lvlText w:val="%1.%2.%3.%4.%5"/>
      <w:lvlJc w:val="left"/>
      <w:pPr>
        <w:tabs>
          <w:tab w:val="left" w:pos="1008"/>
        </w:tabs>
        <w:ind w:left="1008" w:hanging="1008"/>
      </w:pPr>
    </w:lvl>
    <w:lvl w:ilvl="5">
      <w:start w:val="1"/>
      <w:numFmt w:val="decimal"/>
      <w:pStyle w:val="6"/>
      <w:lvlText w:val="%1.%2.%3.%4.%5.%6"/>
      <w:lvlJc w:val="left"/>
      <w:pPr>
        <w:tabs>
          <w:tab w:val="left" w:pos="1152"/>
        </w:tabs>
        <w:ind w:left="1152" w:hanging="1152"/>
      </w:pPr>
    </w:lvl>
    <w:lvl w:ilvl="6">
      <w:start w:val="1"/>
      <w:numFmt w:val="decimal"/>
      <w:pStyle w:val="7"/>
      <w:lvlText w:val="%1.%2.%3.%4.%5.%6.%7"/>
      <w:lvlJc w:val="left"/>
      <w:pPr>
        <w:tabs>
          <w:tab w:val="left" w:pos="1296"/>
        </w:tabs>
        <w:ind w:left="1296" w:hanging="1296"/>
      </w:pPr>
    </w:lvl>
    <w:lvl w:ilvl="7">
      <w:start w:val="1"/>
      <w:numFmt w:val="decimal"/>
      <w:pStyle w:val="8"/>
      <w:lvlText w:val="%1.%2.%3.%4.%5.%6.%7.%8"/>
      <w:lvlJc w:val="left"/>
      <w:pPr>
        <w:tabs>
          <w:tab w:val="left" w:pos="1440"/>
        </w:tabs>
        <w:ind w:left="1440" w:hanging="1440"/>
      </w:pPr>
    </w:lvl>
    <w:lvl w:ilvl="8">
      <w:start w:val="1"/>
      <w:numFmt w:val="decimal"/>
      <w:pStyle w:val="9"/>
      <w:lvlText w:val="%1.%2.%3.%4.%5.%6.%7.%8.%9"/>
      <w:lvlJc w:val="left"/>
      <w:pPr>
        <w:tabs>
          <w:tab w:val="left" w:pos="1584"/>
        </w:tabs>
        <w:ind w:left="1584" w:hanging="1584"/>
      </w:pPr>
    </w:lvl>
  </w:abstractNum>
  <w:abstractNum w:abstractNumId="2" w15:restartNumberingAfterBreak="0">
    <w:nsid w:val="29A67DC0"/>
    <w:multiLevelType w:val="hybridMultilevel"/>
    <w:tmpl w:val="E7BCDBBC"/>
    <w:lvl w:ilvl="0" w:tplc="BC3EB9E6">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2A07DAC"/>
    <w:multiLevelType w:val="multilevel"/>
    <w:tmpl w:val="52A07DAC"/>
    <w:lvl w:ilvl="0">
      <w:start w:val="1"/>
      <w:numFmt w:val="decimal"/>
      <w:pStyle w:val="2"/>
      <w:lvlText w:val="%1."/>
      <w:lvlJc w:val="left"/>
      <w:pPr>
        <w:ind w:left="480" w:hanging="480"/>
      </w:pPr>
    </w:lvl>
    <w:lvl w:ilvl="1">
      <w:start w:val="1"/>
      <w:numFmt w:val="decimal"/>
      <w:isLgl/>
      <w:lvlText w:val="%1.%2"/>
      <w:lvlJc w:val="left"/>
      <w:pPr>
        <w:ind w:left="720" w:hanging="720"/>
      </w:pPr>
      <w:rPr>
        <w:rFonts w:hint="eastAsia"/>
      </w:rPr>
    </w:lvl>
    <w:lvl w:ilvl="2">
      <w:start w:val="1"/>
      <w:numFmt w:val="decimal"/>
      <w:isLgl/>
      <w:lvlText w:val="%1.%2.%3"/>
      <w:lvlJc w:val="left"/>
      <w:pPr>
        <w:ind w:left="720" w:hanging="720"/>
      </w:pPr>
      <w:rPr>
        <w:rFonts w:hint="eastAsia"/>
      </w:rPr>
    </w:lvl>
    <w:lvl w:ilvl="3">
      <w:start w:val="1"/>
      <w:numFmt w:val="decimal"/>
      <w:pStyle w:val="3"/>
      <w:isLgl/>
      <w:lvlText w:val="%1.%2.%3.%4"/>
      <w:lvlJc w:val="left"/>
      <w:pPr>
        <w:ind w:left="1080" w:hanging="1080"/>
      </w:pPr>
      <w:rPr>
        <w:rFonts w:hint="eastAsia"/>
      </w:rPr>
    </w:lvl>
    <w:lvl w:ilvl="4">
      <w:start w:val="1"/>
      <w:numFmt w:val="decimal"/>
      <w:isLgl/>
      <w:lvlText w:val="%1.%2.%3.%4.%5"/>
      <w:lvlJc w:val="left"/>
      <w:pPr>
        <w:ind w:left="1440" w:hanging="1440"/>
      </w:pPr>
      <w:rPr>
        <w:rFonts w:hint="eastAsia"/>
      </w:rPr>
    </w:lvl>
    <w:lvl w:ilvl="5">
      <w:start w:val="1"/>
      <w:numFmt w:val="decimal"/>
      <w:isLgl/>
      <w:lvlText w:val="%1.%2.%3.%4.%5.%6"/>
      <w:lvlJc w:val="left"/>
      <w:pPr>
        <w:ind w:left="1440" w:hanging="1440"/>
      </w:pPr>
      <w:rPr>
        <w:rFonts w:hint="eastAsia"/>
      </w:rPr>
    </w:lvl>
    <w:lvl w:ilvl="6">
      <w:start w:val="1"/>
      <w:numFmt w:val="decimal"/>
      <w:isLgl/>
      <w:lvlText w:val="%1.%2.%3.%4.%5.%6.%7"/>
      <w:lvlJc w:val="left"/>
      <w:pPr>
        <w:ind w:left="1800" w:hanging="1800"/>
      </w:pPr>
      <w:rPr>
        <w:rFonts w:hint="eastAsia"/>
      </w:rPr>
    </w:lvl>
    <w:lvl w:ilvl="7">
      <w:start w:val="1"/>
      <w:numFmt w:val="decimal"/>
      <w:isLgl/>
      <w:lvlText w:val="%1.%2.%3.%4.%5.%6.%7.%8"/>
      <w:lvlJc w:val="left"/>
      <w:pPr>
        <w:ind w:left="2160" w:hanging="2160"/>
      </w:pPr>
      <w:rPr>
        <w:rFonts w:hint="eastAsia"/>
      </w:rPr>
    </w:lvl>
    <w:lvl w:ilvl="8">
      <w:start w:val="1"/>
      <w:numFmt w:val="decimal"/>
      <w:isLgl/>
      <w:lvlText w:val="%1.%2.%3.%4.%5.%6.%7.%8.%9"/>
      <w:lvlJc w:val="left"/>
      <w:pPr>
        <w:ind w:left="2160" w:hanging="2160"/>
      </w:pPr>
      <w:rPr>
        <w:rFonts w:hint="eastAsia"/>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0933"/>
    <w:rsid w:val="00015C91"/>
    <w:rsid w:val="0002069B"/>
    <w:rsid w:val="0002573A"/>
    <w:rsid w:val="00030A64"/>
    <w:rsid w:val="00034C5F"/>
    <w:rsid w:val="00053DBA"/>
    <w:rsid w:val="0007796D"/>
    <w:rsid w:val="0008457D"/>
    <w:rsid w:val="00094D13"/>
    <w:rsid w:val="000A2B96"/>
    <w:rsid w:val="000A480B"/>
    <w:rsid w:val="000A705E"/>
    <w:rsid w:val="000B47D7"/>
    <w:rsid w:val="000B4E36"/>
    <w:rsid w:val="000B6FB3"/>
    <w:rsid w:val="000C479B"/>
    <w:rsid w:val="000E129A"/>
    <w:rsid w:val="000E59D1"/>
    <w:rsid w:val="000E78E8"/>
    <w:rsid w:val="000F2759"/>
    <w:rsid w:val="000F5F95"/>
    <w:rsid w:val="001000D6"/>
    <w:rsid w:val="0010695F"/>
    <w:rsid w:val="00107069"/>
    <w:rsid w:val="0011453F"/>
    <w:rsid w:val="001178A3"/>
    <w:rsid w:val="00130A54"/>
    <w:rsid w:val="00154D72"/>
    <w:rsid w:val="00155F63"/>
    <w:rsid w:val="0015650C"/>
    <w:rsid w:val="00163A15"/>
    <w:rsid w:val="00170578"/>
    <w:rsid w:val="00171279"/>
    <w:rsid w:val="0017343F"/>
    <w:rsid w:val="001867BF"/>
    <w:rsid w:val="00190474"/>
    <w:rsid w:val="00192389"/>
    <w:rsid w:val="001A1838"/>
    <w:rsid w:val="001A4B92"/>
    <w:rsid w:val="001B2203"/>
    <w:rsid w:val="001B3307"/>
    <w:rsid w:val="001B4EFC"/>
    <w:rsid w:val="001B5222"/>
    <w:rsid w:val="001B5A45"/>
    <w:rsid w:val="001B7FF0"/>
    <w:rsid w:val="001D0B98"/>
    <w:rsid w:val="001D1757"/>
    <w:rsid w:val="001E1AB2"/>
    <w:rsid w:val="001E426F"/>
    <w:rsid w:val="00203934"/>
    <w:rsid w:val="0020468C"/>
    <w:rsid w:val="0021217F"/>
    <w:rsid w:val="002145D7"/>
    <w:rsid w:val="002162BF"/>
    <w:rsid w:val="0021710B"/>
    <w:rsid w:val="00220885"/>
    <w:rsid w:val="0022584B"/>
    <w:rsid w:val="00234E81"/>
    <w:rsid w:val="00254529"/>
    <w:rsid w:val="00280337"/>
    <w:rsid w:val="00285762"/>
    <w:rsid w:val="0029142B"/>
    <w:rsid w:val="0029306B"/>
    <w:rsid w:val="00293C86"/>
    <w:rsid w:val="00294511"/>
    <w:rsid w:val="002B5BB3"/>
    <w:rsid w:val="002B686F"/>
    <w:rsid w:val="002C449D"/>
    <w:rsid w:val="002E0933"/>
    <w:rsid w:val="002F0198"/>
    <w:rsid w:val="0032025C"/>
    <w:rsid w:val="003229A2"/>
    <w:rsid w:val="00326AAE"/>
    <w:rsid w:val="00337633"/>
    <w:rsid w:val="00341E65"/>
    <w:rsid w:val="00341F90"/>
    <w:rsid w:val="003479A0"/>
    <w:rsid w:val="0035322A"/>
    <w:rsid w:val="0036308E"/>
    <w:rsid w:val="003656C0"/>
    <w:rsid w:val="003673F2"/>
    <w:rsid w:val="00370AFC"/>
    <w:rsid w:val="00370B94"/>
    <w:rsid w:val="00371833"/>
    <w:rsid w:val="003741A1"/>
    <w:rsid w:val="003875AF"/>
    <w:rsid w:val="00397806"/>
    <w:rsid w:val="003A71A6"/>
    <w:rsid w:val="003E2E1A"/>
    <w:rsid w:val="003E34A0"/>
    <w:rsid w:val="003F2B13"/>
    <w:rsid w:val="003F7CAD"/>
    <w:rsid w:val="004055B5"/>
    <w:rsid w:val="00410F67"/>
    <w:rsid w:val="00412C7E"/>
    <w:rsid w:val="004142AA"/>
    <w:rsid w:val="00422DFA"/>
    <w:rsid w:val="004375F4"/>
    <w:rsid w:val="00441C21"/>
    <w:rsid w:val="0046364F"/>
    <w:rsid w:val="00467490"/>
    <w:rsid w:val="0046778B"/>
    <w:rsid w:val="0047570E"/>
    <w:rsid w:val="00476B84"/>
    <w:rsid w:val="004A005A"/>
    <w:rsid w:val="004A363A"/>
    <w:rsid w:val="004A6750"/>
    <w:rsid w:val="004A79F5"/>
    <w:rsid w:val="004B02AD"/>
    <w:rsid w:val="004B7057"/>
    <w:rsid w:val="004C1806"/>
    <w:rsid w:val="004C2F90"/>
    <w:rsid w:val="004C49C9"/>
    <w:rsid w:val="004D6E0B"/>
    <w:rsid w:val="004E3C06"/>
    <w:rsid w:val="004F537E"/>
    <w:rsid w:val="004F6468"/>
    <w:rsid w:val="00514374"/>
    <w:rsid w:val="0051630D"/>
    <w:rsid w:val="0054243F"/>
    <w:rsid w:val="00550806"/>
    <w:rsid w:val="005603D3"/>
    <w:rsid w:val="00560B1E"/>
    <w:rsid w:val="005639F2"/>
    <w:rsid w:val="0057237F"/>
    <w:rsid w:val="00576B67"/>
    <w:rsid w:val="00577B62"/>
    <w:rsid w:val="00586BB9"/>
    <w:rsid w:val="00596899"/>
    <w:rsid w:val="005B0F60"/>
    <w:rsid w:val="005B1E95"/>
    <w:rsid w:val="005D02C2"/>
    <w:rsid w:val="005E0D4B"/>
    <w:rsid w:val="0060242D"/>
    <w:rsid w:val="006236C7"/>
    <w:rsid w:val="006261C9"/>
    <w:rsid w:val="006333FD"/>
    <w:rsid w:val="006571BC"/>
    <w:rsid w:val="0066349D"/>
    <w:rsid w:val="006805EC"/>
    <w:rsid w:val="00680AF6"/>
    <w:rsid w:val="006847FB"/>
    <w:rsid w:val="00686F98"/>
    <w:rsid w:val="006A0B61"/>
    <w:rsid w:val="006A100D"/>
    <w:rsid w:val="006F1AAA"/>
    <w:rsid w:val="00704F81"/>
    <w:rsid w:val="00710F7D"/>
    <w:rsid w:val="007247DD"/>
    <w:rsid w:val="00736412"/>
    <w:rsid w:val="00743B62"/>
    <w:rsid w:val="00756EDC"/>
    <w:rsid w:val="00764C42"/>
    <w:rsid w:val="007654C4"/>
    <w:rsid w:val="007663BB"/>
    <w:rsid w:val="00766620"/>
    <w:rsid w:val="00766DC0"/>
    <w:rsid w:val="007779DF"/>
    <w:rsid w:val="00784BE4"/>
    <w:rsid w:val="007929D6"/>
    <w:rsid w:val="007933C9"/>
    <w:rsid w:val="007C1BB8"/>
    <w:rsid w:val="007D0D12"/>
    <w:rsid w:val="007D5B86"/>
    <w:rsid w:val="007E0A12"/>
    <w:rsid w:val="007E75C2"/>
    <w:rsid w:val="0080073E"/>
    <w:rsid w:val="00805A5E"/>
    <w:rsid w:val="008107E3"/>
    <w:rsid w:val="00814EDD"/>
    <w:rsid w:val="00824120"/>
    <w:rsid w:val="00831636"/>
    <w:rsid w:val="008403B7"/>
    <w:rsid w:val="00842774"/>
    <w:rsid w:val="00842C64"/>
    <w:rsid w:val="00844C98"/>
    <w:rsid w:val="00863CC1"/>
    <w:rsid w:val="008668F5"/>
    <w:rsid w:val="0087291C"/>
    <w:rsid w:val="00875315"/>
    <w:rsid w:val="00884422"/>
    <w:rsid w:val="00895399"/>
    <w:rsid w:val="00896652"/>
    <w:rsid w:val="008B3ED4"/>
    <w:rsid w:val="008B3F6E"/>
    <w:rsid w:val="008D2AF5"/>
    <w:rsid w:val="008D32E8"/>
    <w:rsid w:val="008D3E3C"/>
    <w:rsid w:val="008D5BC8"/>
    <w:rsid w:val="008D7D11"/>
    <w:rsid w:val="008E72BA"/>
    <w:rsid w:val="008F0202"/>
    <w:rsid w:val="008F4604"/>
    <w:rsid w:val="00901932"/>
    <w:rsid w:val="00901AB9"/>
    <w:rsid w:val="009036D0"/>
    <w:rsid w:val="00923C65"/>
    <w:rsid w:val="00926A50"/>
    <w:rsid w:val="00931C01"/>
    <w:rsid w:val="0093613B"/>
    <w:rsid w:val="009546DD"/>
    <w:rsid w:val="0096633A"/>
    <w:rsid w:val="00967685"/>
    <w:rsid w:val="00971589"/>
    <w:rsid w:val="00971DD8"/>
    <w:rsid w:val="009731B4"/>
    <w:rsid w:val="00975EF6"/>
    <w:rsid w:val="00987DA3"/>
    <w:rsid w:val="00995179"/>
    <w:rsid w:val="00995D18"/>
    <w:rsid w:val="009A1967"/>
    <w:rsid w:val="009A3E45"/>
    <w:rsid w:val="009B69AF"/>
    <w:rsid w:val="009D35F3"/>
    <w:rsid w:val="009E1766"/>
    <w:rsid w:val="009E4400"/>
    <w:rsid w:val="009E5D2B"/>
    <w:rsid w:val="009F453D"/>
    <w:rsid w:val="00A0527F"/>
    <w:rsid w:val="00A05FA6"/>
    <w:rsid w:val="00A21255"/>
    <w:rsid w:val="00A25E92"/>
    <w:rsid w:val="00A34EB9"/>
    <w:rsid w:val="00A57E63"/>
    <w:rsid w:val="00A61804"/>
    <w:rsid w:val="00A7084B"/>
    <w:rsid w:val="00A71CAD"/>
    <w:rsid w:val="00A943B3"/>
    <w:rsid w:val="00A96949"/>
    <w:rsid w:val="00AA1658"/>
    <w:rsid w:val="00AB2C45"/>
    <w:rsid w:val="00AB6060"/>
    <w:rsid w:val="00AB6FFD"/>
    <w:rsid w:val="00AC3C86"/>
    <w:rsid w:val="00AD1DEE"/>
    <w:rsid w:val="00AD3135"/>
    <w:rsid w:val="00AE529D"/>
    <w:rsid w:val="00AF2A5A"/>
    <w:rsid w:val="00AF4E45"/>
    <w:rsid w:val="00AF5ABB"/>
    <w:rsid w:val="00B017D8"/>
    <w:rsid w:val="00B12FE8"/>
    <w:rsid w:val="00B14A39"/>
    <w:rsid w:val="00B21FF8"/>
    <w:rsid w:val="00B3301F"/>
    <w:rsid w:val="00B57938"/>
    <w:rsid w:val="00B61DE2"/>
    <w:rsid w:val="00B84408"/>
    <w:rsid w:val="00B912DC"/>
    <w:rsid w:val="00BB6AE8"/>
    <w:rsid w:val="00BC3443"/>
    <w:rsid w:val="00BE02AE"/>
    <w:rsid w:val="00BE4D4F"/>
    <w:rsid w:val="00BF270E"/>
    <w:rsid w:val="00BF3C9B"/>
    <w:rsid w:val="00BF75CD"/>
    <w:rsid w:val="00C1352E"/>
    <w:rsid w:val="00C17A94"/>
    <w:rsid w:val="00C2098B"/>
    <w:rsid w:val="00C237D2"/>
    <w:rsid w:val="00C25628"/>
    <w:rsid w:val="00C27104"/>
    <w:rsid w:val="00C32849"/>
    <w:rsid w:val="00C44E4F"/>
    <w:rsid w:val="00C4608A"/>
    <w:rsid w:val="00C4789D"/>
    <w:rsid w:val="00C47BD0"/>
    <w:rsid w:val="00C534F9"/>
    <w:rsid w:val="00C6345A"/>
    <w:rsid w:val="00C6590B"/>
    <w:rsid w:val="00C70777"/>
    <w:rsid w:val="00C725B1"/>
    <w:rsid w:val="00C72CB7"/>
    <w:rsid w:val="00C847BE"/>
    <w:rsid w:val="00C90AA3"/>
    <w:rsid w:val="00C960CE"/>
    <w:rsid w:val="00CB0A40"/>
    <w:rsid w:val="00CB226B"/>
    <w:rsid w:val="00CC18F5"/>
    <w:rsid w:val="00CC447D"/>
    <w:rsid w:val="00CC6DDB"/>
    <w:rsid w:val="00CD2503"/>
    <w:rsid w:val="00CE306A"/>
    <w:rsid w:val="00CE30AA"/>
    <w:rsid w:val="00CF239C"/>
    <w:rsid w:val="00CF74AF"/>
    <w:rsid w:val="00D04BD3"/>
    <w:rsid w:val="00D05943"/>
    <w:rsid w:val="00D1069E"/>
    <w:rsid w:val="00D14409"/>
    <w:rsid w:val="00D26D54"/>
    <w:rsid w:val="00D437A2"/>
    <w:rsid w:val="00D47BD0"/>
    <w:rsid w:val="00D502BA"/>
    <w:rsid w:val="00D5183B"/>
    <w:rsid w:val="00D61815"/>
    <w:rsid w:val="00D619A0"/>
    <w:rsid w:val="00D821DB"/>
    <w:rsid w:val="00DA2484"/>
    <w:rsid w:val="00DA2F26"/>
    <w:rsid w:val="00DB00D0"/>
    <w:rsid w:val="00DB0876"/>
    <w:rsid w:val="00DB6A93"/>
    <w:rsid w:val="00DC0A81"/>
    <w:rsid w:val="00DD4480"/>
    <w:rsid w:val="00DD4FDE"/>
    <w:rsid w:val="00E050DA"/>
    <w:rsid w:val="00E10D1D"/>
    <w:rsid w:val="00E21A7F"/>
    <w:rsid w:val="00E242E4"/>
    <w:rsid w:val="00E34718"/>
    <w:rsid w:val="00E439DD"/>
    <w:rsid w:val="00E44F67"/>
    <w:rsid w:val="00E52DE9"/>
    <w:rsid w:val="00E750F0"/>
    <w:rsid w:val="00E90144"/>
    <w:rsid w:val="00EA4DE9"/>
    <w:rsid w:val="00EE676A"/>
    <w:rsid w:val="00EE7FBD"/>
    <w:rsid w:val="00EF6B58"/>
    <w:rsid w:val="00F006CA"/>
    <w:rsid w:val="00F120D3"/>
    <w:rsid w:val="00F17FE0"/>
    <w:rsid w:val="00F4479F"/>
    <w:rsid w:val="00F52628"/>
    <w:rsid w:val="00F635F8"/>
    <w:rsid w:val="00F6505D"/>
    <w:rsid w:val="00F65A2E"/>
    <w:rsid w:val="00F83DB6"/>
    <w:rsid w:val="00F84CC9"/>
    <w:rsid w:val="00F8783E"/>
    <w:rsid w:val="00F97DFF"/>
    <w:rsid w:val="00FC2BF6"/>
    <w:rsid w:val="00FE3CE8"/>
    <w:rsid w:val="08920580"/>
    <w:rsid w:val="17386D70"/>
    <w:rsid w:val="1EB02C73"/>
    <w:rsid w:val="271B5191"/>
    <w:rsid w:val="2B253780"/>
    <w:rsid w:val="2FA7549D"/>
    <w:rsid w:val="30886988"/>
    <w:rsid w:val="3E823C36"/>
    <w:rsid w:val="404D3DDC"/>
    <w:rsid w:val="49BF75FA"/>
    <w:rsid w:val="58D6700D"/>
    <w:rsid w:val="5B3001A1"/>
    <w:rsid w:val="69C5120D"/>
    <w:rsid w:val="6B640610"/>
    <w:rsid w:val="733A3A7B"/>
    <w:rsid w:val="74F60165"/>
    <w:rsid w:val="75C645CB"/>
    <w:rsid w:val="7B5C1750"/>
    <w:rsid w:val="7BFF38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99B6E8"/>
  <w15:docId w15:val="{26DE6487-1B59-4A5A-8C09-5D35546A1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iPriority="0"/>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4"/>
    </w:rPr>
  </w:style>
  <w:style w:type="paragraph" w:styleId="1">
    <w:name w:val="heading 1"/>
    <w:basedOn w:val="a"/>
    <w:next w:val="a"/>
    <w:link w:val="10"/>
    <w:qFormat/>
    <w:pPr>
      <w:keepNext/>
      <w:keepLines/>
      <w:numPr>
        <w:numId w:val="1"/>
      </w:numPr>
      <w:spacing w:before="340" w:after="330" w:line="578" w:lineRule="auto"/>
      <w:outlineLvl w:val="0"/>
    </w:pPr>
    <w:rPr>
      <w:b/>
      <w:kern w:val="44"/>
      <w:sz w:val="44"/>
    </w:rPr>
  </w:style>
  <w:style w:type="paragraph" w:styleId="2">
    <w:name w:val="heading 2"/>
    <w:basedOn w:val="a"/>
    <w:next w:val="a0"/>
    <w:link w:val="20"/>
    <w:qFormat/>
    <w:pPr>
      <w:keepNext/>
      <w:keepLines/>
      <w:numPr>
        <w:numId w:val="2"/>
      </w:numPr>
      <w:spacing w:before="260" w:after="260" w:line="416" w:lineRule="auto"/>
      <w:outlineLvl w:val="1"/>
    </w:pPr>
    <w:rPr>
      <w:rFonts w:ascii="Arial" w:eastAsia="黑体" w:hAnsi="Arial"/>
      <w:sz w:val="44"/>
      <w:szCs w:val="44"/>
    </w:rPr>
  </w:style>
  <w:style w:type="paragraph" w:styleId="3">
    <w:name w:val="heading 3"/>
    <w:basedOn w:val="a"/>
    <w:next w:val="a0"/>
    <w:link w:val="30"/>
    <w:qFormat/>
    <w:pPr>
      <w:keepNext/>
      <w:keepLines/>
      <w:numPr>
        <w:ilvl w:val="3"/>
        <w:numId w:val="2"/>
      </w:numPr>
      <w:spacing w:before="260" w:after="260" w:line="416" w:lineRule="auto"/>
      <w:jc w:val="left"/>
      <w:outlineLvl w:val="2"/>
    </w:pPr>
    <w:rPr>
      <w:b/>
      <w:sz w:val="32"/>
    </w:rPr>
  </w:style>
  <w:style w:type="paragraph" w:styleId="4">
    <w:name w:val="heading 4"/>
    <w:basedOn w:val="a"/>
    <w:next w:val="a0"/>
    <w:link w:val="40"/>
    <w:qFormat/>
    <w:pPr>
      <w:keepNext/>
      <w:keepLines/>
      <w:numPr>
        <w:ilvl w:val="3"/>
        <w:numId w:val="1"/>
      </w:numPr>
      <w:spacing w:before="280" w:after="290" w:line="376" w:lineRule="auto"/>
      <w:outlineLvl w:val="3"/>
    </w:pPr>
    <w:rPr>
      <w:rFonts w:ascii="Arial" w:eastAsia="黑体" w:hAnsi="Arial"/>
      <w:b/>
      <w:sz w:val="28"/>
    </w:rPr>
  </w:style>
  <w:style w:type="paragraph" w:styleId="5">
    <w:name w:val="heading 5"/>
    <w:basedOn w:val="a"/>
    <w:next w:val="a0"/>
    <w:link w:val="50"/>
    <w:qFormat/>
    <w:pPr>
      <w:keepNext/>
      <w:keepLines/>
      <w:numPr>
        <w:ilvl w:val="4"/>
        <w:numId w:val="1"/>
      </w:numPr>
      <w:spacing w:before="280" w:after="290" w:line="376" w:lineRule="auto"/>
      <w:outlineLvl w:val="4"/>
    </w:pPr>
    <w:rPr>
      <w:b/>
      <w:sz w:val="28"/>
    </w:rPr>
  </w:style>
  <w:style w:type="paragraph" w:styleId="6">
    <w:name w:val="heading 6"/>
    <w:basedOn w:val="a"/>
    <w:next w:val="a0"/>
    <w:link w:val="60"/>
    <w:qFormat/>
    <w:pPr>
      <w:keepNext/>
      <w:keepLines/>
      <w:numPr>
        <w:ilvl w:val="5"/>
        <w:numId w:val="1"/>
      </w:numPr>
      <w:spacing w:before="240" w:after="64" w:line="320" w:lineRule="auto"/>
      <w:outlineLvl w:val="5"/>
    </w:pPr>
    <w:rPr>
      <w:rFonts w:ascii="Arial" w:eastAsia="黑体" w:hAnsi="Arial"/>
      <w:b/>
    </w:rPr>
  </w:style>
  <w:style w:type="paragraph" w:styleId="7">
    <w:name w:val="heading 7"/>
    <w:basedOn w:val="a"/>
    <w:next w:val="a0"/>
    <w:link w:val="70"/>
    <w:qFormat/>
    <w:pPr>
      <w:keepNext/>
      <w:keepLines/>
      <w:numPr>
        <w:ilvl w:val="6"/>
        <w:numId w:val="1"/>
      </w:numPr>
      <w:spacing w:before="240" w:after="64" w:line="320" w:lineRule="auto"/>
      <w:outlineLvl w:val="6"/>
    </w:pPr>
    <w:rPr>
      <w:b/>
    </w:rPr>
  </w:style>
  <w:style w:type="paragraph" w:styleId="8">
    <w:name w:val="heading 8"/>
    <w:basedOn w:val="a"/>
    <w:next w:val="a0"/>
    <w:link w:val="80"/>
    <w:qFormat/>
    <w:pPr>
      <w:keepNext/>
      <w:keepLines/>
      <w:numPr>
        <w:ilvl w:val="7"/>
        <w:numId w:val="1"/>
      </w:numPr>
      <w:spacing w:before="240" w:after="64" w:line="320" w:lineRule="auto"/>
      <w:outlineLvl w:val="7"/>
    </w:pPr>
    <w:rPr>
      <w:rFonts w:ascii="Arial" w:eastAsia="黑体" w:hAnsi="Arial"/>
    </w:rPr>
  </w:style>
  <w:style w:type="paragraph" w:styleId="9">
    <w:name w:val="heading 9"/>
    <w:basedOn w:val="a"/>
    <w:next w:val="a0"/>
    <w:link w:val="90"/>
    <w:qFormat/>
    <w:pPr>
      <w:keepNext/>
      <w:keepLines/>
      <w:numPr>
        <w:ilvl w:val="8"/>
        <w:numId w:val="1"/>
      </w:numPr>
      <w:spacing w:before="240" w:after="64" w:line="320" w:lineRule="auto"/>
      <w:outlineLvl w:val="8"/>
    </w:pPr>
    <w:rPr>
      <w:rFonts w:ascii="Arial" w:eastAsia="黑体" w:hAnsi="Aria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pPr>
      <w:ind w:firstLine="420"/>
    </w:pPr>
  </w:style>
  <w:style w:type="paragraph" w:styleId="a4">
    <w:name w:val="Document Map"/>
    <w:basedOn w:val="a"/>
    <w:link w:val="a5"/>
    <w:uiPriority w:val="99"/>
    <w:semiHidden/>
    <w:unhideWhenUsed/>
    <w:rPr>
      <w:rFonts w:ascii="宋体"/>
      <w:sz w:val="18"/>
      <w:szCs w:val="18"/>
    </w:rPr>
  </w:style>
  <w:style w:type="paragraph" w:styleId="a6">
    <w:name w:val="Balloon Text"/>
    <w:basedOn w:val="a"/>
    <w:link w:val="a7"/>
    <w:uiPriority w:val="99"/>
    <w:semiHidden/>
    <w:unhideWhenUsed/>
    <w:rPr>
      <w:rFonts w:ascii="宋体"/>
      <w:sz w:val="18"/>
      <w:szCs w:val="18"/>
    </w:rPr>
  </w:style>
  <w:style w:type="paragraph" w:styleId="a8">
    <w:name w:val="footer"/>
    <w:basedOn w:val="a"/>
    <w:link w:val="a9"/>
    <w:uiPriority w:val="99"/>
    <w:unhideWhenUsed/>
    <w:pPr>
      <w:tabs>
        <w:tab w:val="center" w:pos="4320"/>
        <w:tab w:val="right" w:pos="8640"/>
      </w:tabs>
    </w:pPr>
  </w:style>
  <w:style w:type="paragraph" w:styleId="aa">
    <w:name w:val="header"/>
    <w:basedOn w:val="a"/>
    <w:link w:val="ab"/>
    <w:uiPriority w:val="99"/>
    <w:unhideWhenUsed/>
    <w:pPr>
      <w:tabs>
        <w:tab w:val="center" w:pos="4320"/>
        <w:tab w:val="right" w:pos="8640"/>
      </w:tabs>
    </w:pPr>
  </w:style>
  <w:style w:type="paragraph" w:styleId="ac">
    <w:name w:val="Normal (Web)"/>
    <w:basedOn w:val="a"/>
    <w:uiPriority w:val="99"/>
    <w:unhideWhenUsed/>
    <w:pPr>
      <w:widowControl/>
      <w:spacing w:before="100" w:beforeAutospacing="1" w:after="100" w:afterAutospacing="1"/>
      <w:jc w:val="left"/>
    </w:pPr>
    <w:rPr>
      <w:kern w:val="0"/>
      <w:szCs w:val="24"/>
    </w:rPr>
  </w:style>
  <w:style w:type="character" w:styleId="ad">
    <w:name w:val="Strong"/>
    <w:basedOn w:val="a1"/>
    <w:uiPriority w:val="22"/>
    <w:qFormat/>
    <w:rPr>
      <w:b/>
      <w:bCs/>
    </w:rPr>
  </w:style>
  <w:style w:type="character" w:styleId="ae">
    <w:name w:val="Hyperlink"/>
    <w:basedOn w:val="a1"/>
    <w:qFormat/>
    <w:rPr>
      <w:color w:val="0000FF"/>
      <w:u w:val="single"/>
    </w:rPr>
  </w:style>
  <w:style w:type="character" w:customStyle="1" w:styleId="10">
    <w:name w:val="标题 1 字符"/>
    <w:basedOn w:val="a1"/>
    <w:link w:val="1"/>
    <w:rPr>
      <w:b/>
      <w:kern w:val="44"/>
      <w:sz w:val="44"/>
      <w:szCs w:val="20"/>
    </w:rPr>
  </w:style>
  <w:style w:type="character" w:customStyle="1" w:styleId="20">
    <w:name w:val="标题 2 字符"/>
    <w:basedOn w:val="a1"/>
    <w:link w:val="2"/>
    <w:qFormat/>
    <w:rPr>
      <w:rFonts w:ascii="Arial" w:eastAsia="黑体" w:hAnsi="Arial"/>
      <w:kern w:val="2"/>
      <w:sz w:val="44"/>
      <w:szCs w:val="44"/>
    </w:rPr>
  </w:style>
  <w:style w:type="character" w:customStyle="1" w:styleId="30">
    <w:name w:val="标题 3 字符"/>
    <w:basedOn w:val="a1"/>
    <w:link w:val="3"/>
    <w:qFormat/>
    <w:rPr>
      <w:b/>
      <w:kern w:val="2"/>
      <w:sz w:val="32"/>
      <w:szCs w:val="20"/>
    </w:rPr>
  </w:style>
  <w:style w:type="character" w:customStyle="1" w:styleId="40">
    <w:name w:val="标题 4 字符"/>
    <w:basedOn w:val="a1"/>
    <w:link w:val="4"/>
    <w:qFormat/>
    <w:rPr>
      <w:rFonts w:ascii="Arial" w:eastAsia="黑体" w:hAnsi="Arial"/>
      <w:b/>
      <w:kern w:val="2"/>
      <w:sz w:val="28"/>
      <w:szCs w:val="20"/>
    </w:rPr>
  </w:style>
  <w:style w:type="character" w:customStyle="1" w:styleId="50">
    <w:name w:val="标题 5 字符"/>
    <w:basedOn w:val="a1"/>
    <w:link w:val="5"/>
    <w:qFormat/>
    <w:rPr>
      <w:b/>
      <w:kern w:val="2"/>
      <w:sz w:val="28"/>
      <w:szCs w:val="20"/>
    </w:rPr>
  </w:style>
  <w:style w:type="character" w:customStyle="1" w:styleId="60">
    <w:name w:val="标题 6 字符"/>
    <w:basedOn w:val="a1"/>
    <w:link w:val="6"/>
    <w:qFormat/>
    <w:rPr>
      <w:rFonts w:ascii="Arial" w:eastAsia="黑体" w:hAnsi="Arial"/>
      <w:b/>
      <w:kern w:val="2"/>
      <w:sz w:val="24"/>
      <w:szCs w:val="20"/>
    </w:rPr>
  </w:style>
  <w:style w:type="character" w:customStyle="1" w:styleId="70">
    <w:name w:val="标题 7 字符"/>
    <w:basedOn w:val="a1"/>
    <w:link w:val="7"/>
    <w:qFormat/>
    <w:rPr>
      <w:b/>
      <w:kern w:val="2"/>
      <w:sz w:val="24"/>
      <w:szCs w:val="20"/>
    </w:rPr>
  </w:style>
  <w:style w:type="character" w:customStyle="1" w:styleId="80">
    <w:name w:val="标题 8 字符"/>
    <w:basedOn w:val="a1"/>
    <w:link w:val="8"/>
    <w:qFormat/>
    <w:rPr>
      <w:rFonts w:ascii="Arial" w:eastAsia="黑体" w:hAnsi="Arial"/>
      <w:kern w:val="2"/>
      <w:sz w:val="24"/>
      <w:szCs w:val="20"/>
    </w:rPr>
  </w:style>
  <w:style w:type="character" w:customStyle="1" w:styleId="90">
    <w:name w:val="标题 9 字符"/>
    <w:basedOn w:val="a1"/>
    <w:link w:val="9"/>
    <w:qFormat/>
    <w:rPr>
      <w:rFonts w:ascii="Arial" w:eastAsia="黑体" w:hAnsi="Arial"/>
      <w:kern w:val="2"/>
      <w:sz w:val="24"/>
      <w:szCs w:val="20"/>
    </w:rPr>
  </w:style>
  <w:style w:type="character" w:customStyle="1" w:styleId="a5">
    <w:name w:val="文档结构图 字符"/>
    <w:basedOn w:val="a1"/>
    <w:link w:val="a4"/>
    <w:uiPriority w:val="99"/>
    <w:semiHidden/>
    <w:qFormat/>
    <w:rPr>
      <w:rFonts w:ascii="宋体"/>
      <w:kern w:val="2"/>
      <w:sz w:val="18"/>
      <w:szCs w:val="18"/>
    </w:rPr>
  </w:style>
  <w:style w:type="paragraph" w:styleId="af">
    <w:name w:val="List Paragraph"/>
    <w:basedOn w:val="a"/>
    <w:uiPriority w:val="34"/>
    <w:qFormat/>
    <w:pPr>
      <w:ind w:left="720"/>
      <w:contextualSpacing/>
    </w:pPr>
  </w:style>
  <w:style w:type="character" w:customStyle="1" w:styleId="ab">
    <w:name w:val="页眉 字符"/>
    <w:basedOn w:val="a1"/>
    <w:link w:val="aa"/>
    <w:uiPriority w:val="99"/>
    <w:qFormat/>
    <w:rPr>
      <w:kern w:val="2"/>
      <w:sz w:val="24"/>
      <w:szCs w:val="20"/>
    </w:rPr>
  </w:style>
  <w:style w:type="character" w:customStyle="1" w:styleId="a9">
    <w:name w:val="页脚 字符"/>
    <w:basedOn w:val="a1"/>
    <w:link w:val="a8"/>
    <w:uiPriority w:val="99"/>
    <w:qFormat/>
    <w:rPr>
      <w:kern w:val="2"/>
      <w:sz w:val="24"/>
      <w:szCs w:val="20"/>
    </w:rPr>
  </w:style>
  <w:style w:type="paragraph" w:customStyle="1" w:styleId="Default">
    <w:name w:val="Default"/>
    <w:qFormat/>
    <w:pPr>
      <w:widowControl w:val="0"/>
      <w:autoSpaceDE w:val="0"/>
      <w:autoSpaceDN w:val="0"/>
      <w:adjustRightInd w:val="0"/>
    </w:pPr>
    <w:rPr>
      <w:rFonts w:ascii="宋体" w:cs="宋体"/>
      <w:color w:val="000000"/>
      <w:sz w:val="24"/>
      <w:szCs w:val="24"/>
      <w:lang w:bidi="he-IL"/>
    </w:rPr>
  </w:style>
  <w:style w:type="character" w:customStyle="1" w:styleId="a7">
    <w:name w:val="批注框文本 字符"/>
    <w:basedOn w:val="a1"/>
    <w:link w:val="a6"/>
    <w:uiPriority w:val="99"/>
    <w:semiHidden/>
    <w:qFormat/>
    <w:rPr>
      <w:rFonts w:ascii="宋体"/>
      <w:kern w:val="2"/>
      <w:sz w:val="18"/>
      <w:szCs w:val="18"/>
    </w:rPr>
  </w:style>
  <w:style w:type="paragraph" w:customStyle="1" w:styleId="p0">
    <w:name w:val="p0"/>
    <w:basedOn w:val="a"/>
    <w:qFormat/>
    <w:pPr>
      <w:widowControl/>
      <w:spacing w:before="100" w:beforeAutospacing="1" w:after="100" w:afterAutospacing="1"/>
      <w:jc w:val="left"/>
    </w:pPr>
    <w:rPr>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tiff"/><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1E0E8C7-E2C2-4277-AD61-61FF3FA543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4</Pages>
  <Words>480</Words>
  <Characters>2736</Characters>
  <Application>Microsoft Office Word</Application>
  <DocSecurity>0</DocSecurity>
  <Lines>22</Lines>
  <Paragraphs>6</Paragraphs>
  <ScaleCrop>false</ScaleCrop>
  <Company>dikv</Company>
  <LinksUpToDate>false</LinksUpToDate>
  <CharactersWithSpaces>3210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Wangda</dc:creator>
  <cp:lastModifiedBy>Microsoft</cp:lastModifiedBy>
  <cp:revision>79</cp:revision>
  <dcterms:created xsi:type="dcterms:W3CDTF">2018-10-14T13:45:00Z</dcterms:created>
  <dcterms:modified xsi:type="dcterms:W3CDTF">2018-11-27T07:06:00Z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2052-11.1.0.7932</vt:lpwstr>
  </property>
</Properties>
</file>