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50696" w14:textId="18F2E55C" w:rsidR="00494FA6" w:rsidRDefault="00494FA6">
      <w:pPr>
        <w:rPr>
          <w:rStyle w:val="tgt"/>
          <w:rFonts w:ascii="Arial" w:hAnsi="Arial" w:cs="Arial"/>
          <w:color w:val="333333"/>
          <w:szCs w:val="21"/>
          <w:shd w:val="clear" w:color="auto" w:fill="F7F8FA"/>
        </w:rPr>
      </w:pPr>
      <w:r>
        <w:rPr>
          <w:rStyle w:val="tgt"/>
          <w:rFonts w:ascii="Arial" w:hAnsi="Arial" w:cs="Arial" w:hint="eastAsia"/>
          <w:color w:val="333333"/>
          <w:szCs w:val="21"/>
          <w:shd w:val="clear" w:color="auto" w:fill="F7F8FA"/>
        </w:rPr>
        <w:t>1.</w:t>
      </w:r>
      <w:r>
        <w:rPr>
          <w:rStyle w:val="tgt"/>
          <w:rFonts w:ascii="Arial" w:hAnsi="Arial" w:cs="Arial" w:hint="eastAsia"/>
          <w:color w:val="333333"/>
          <w:szCs w:val="21"/>
          <w:shd w:val="clear" w:color="auto" w:fill="F7F8FA"/>
        </w:rPr>
        <w:t>介绍</w:t>
      </w:r>
      <w:r>
        <w:rPr>
          <w:rStyle w:val="tgt"/>
          <w:rFonts w:ascii="Arial" w:hAnsi="Arial" w:cs="Arial"/>
          <w:color w:val="333333"/>
          <w:szCs w:val="21"/>
          <w:shd w:val="clear" w:color="auto" w:fill="F7F8FA"/>
        </w:rPr>
        <w:tab/>
      </w:r>
    </w:p>
    <w:p w14:paraId="62A2D0B6" w14:textId="77777777" w:rsidR="00494FA6" w:rsidRDefault="00494FA6">
      <w:pPr>
        <w:rPr>
          <w:rStyle w:val="tgt"/>
          <w:rFonts w:ascii="Arial" w:hAnsi="Arial" w:cs="Arial"/>
          <w:color w:val="333333"/>
          <w:szCs w:val="21"/>
          <w:shd w:val="clear" w:color="auto" w:fill="F7F8FA"/>
        </w:rPr>
      </w:pPr>
    </w:p>
    <w:p w14:paraId="581DDA3C" w14:textId="0B79A4ED" w:rsidR="00194E2F" w:rsidRDefault="00494FA6">
      <w:pPr>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无线传感器网络已广泛应用于远程环境监测和目标跟踪等领域。然而，以往的研究大多只考虑了</w:t>
      </w:r>
      <w:r>
        <w:rPr>
          <w:rStyle w:val="tgt"/>
          <w:rFonts w:ascii="Arial" w:hAnsi="Arial" w:cs="Arial"/>
          <w:color w:val="333333"/>
          <w:szCs w:val="21"/>
          <w:shd w:val="clear" w:color="auto" w:fill="F7F8FA"/>
        </w:rPr>
        <w:t>WSN</w:t>
      </w:r>
      <w:r>
        <w:rPr>
          <w:rStyle w:val="tgt"/>
          <w:rFonts w:ascii="Arial" w:hAnsi="Arial" w:cs="Arial"/>
          <w:color w:val="333333"/>
          <w:szCs w:val="21"/>
          <w:shd w:val="clear" w:color="auto" w:fill="F7F8FA"/>
        </w:rPr>
        <w:t>专用于单个感知任务的情况。由于数据和控制平面的紧密耦合，这种特定于应用的</w:t>
      </w:r>
      <w:r>
        <w:rPr>
          <w:rStyle w:val="tgt"/>
          <w:rFonts w:ascii="Arial" w:hAnsi="Arial" w:cs="Arial"/>
          <w:color w:val="333333"/>
          <w:szCs w:val="21"/>
          <w:shd w:val="clear" w:color="auto" w:fill="F7F8FA"/>
        </w:rPr>
        <w:t>WSN</w:t>
      </w:r>
      <w:r>
        <w:rPr>
          <w:rStyle w:val="tgt"/>
          <w:rFonts w:ascii="Arial" w:hAnsi="Arial" w:cs="Arial"/>
          <w:color w:val="333333"/>
          <w:szCs w:val="21"/>
          <w:shd w:val="clear" w:color="auto" w:fill="F7F8FA"/>
        </w:rPr>
        <w:t>容易产生高的工作成本、低的服务重用和硬件回收困难</w:t>
      </w:r>
      <w:r>
        <w:rPr>
          <w:rStyle w:val="tgt"/>
          <w:rFonts w:ascii="Arial" w:hAnsi="Arial" w:cs="Arial"/>
          <w:color w:val="333333"/>
          <w:szCs w:val="21"/>
          <w:shd w:val="clear" w:color="auto" w:fill="F7F8FA"/>
        </w:rPr>
        <w:t>[15,34,60]</w:t>
      </w:r>
      <w:r>
        <w:rPr>
          <w:rStyle w:val="tgt"/>
          <w:rFonts w:ascii="Arial" w:hAnsi="Arial" w:cs="Arial"/>
          <w:color w:val="333333"/>
          <w:szCs w:val="21"/>
          <w:shd w:val="clear" w:color="auto" w:fill="F7F8FA"/>
        </w:rPr>
        <w:t>。为了解决上述问题，研究人员将软件自定义网络</w:t>
      </w:r>
      <w:r>
        <w:rPr>
          <w:rStyle w:val="tgt"/>
          <w:rFonts w:ascii="Arial" w:hAnsi="Arial" w:cs="Arial"/>
          <w:color w:val="333333"/>
          <w:szCs w:val="21"/>
          <w:shd w:val="clear" w:color="auto" w:fill="F7F8FA"/>
        </w:rPr>
        <w:t>(SDN)[29]</w:t>
      </w:r>
      <w:r>
        <w:rPr>
          <w:rStyle w:val="tgt"/>
          <w:rFonts w:ascii="Arial" w:hAnsi="Arial" w:cs="Arial"/>
          <w:color w:val="333333"/>
          <w:szCs w:val="21"/>
          <w:shd w:val="clear" w:color="auto" w:fill="F7F8FA"/>
        </w:rPr>
        <w:t>和</w:t>
      </w:r>
      <w:r>
        <w:rPr>
          <w:rStyle w:val="tgt"/>
          <w:rFonts w:ascii="Arial" w:hAnsi="Arial" w:cs="Arial"/>
          <w:color w:val="333333"/>
          <w:szCs w:val="21"/>
          <w:shd w:val="clear" w:color="auto" w:fill="F7F8FA"/>
        </w:rPr>
        <w:t>OpenFlow[36]</w:t>
      </w:r>
      <w:r>
        <w:rPr>
          <w:rStyle w:val="tgt"/>
          <w:rFonts w:ascii="Arial" w:hAnsi="Arial" w:cs="Arial"/>
          <w:color w:val="333333"/>
          <w:szCs w:val="21"/>
          <w:shd w:val="clear" w:color="auto" w:fill="F7F8FA"/>
        </w:rPr>
        <w:t>的概念引入到传统的</w:t>
      </w:r>
      <w:r>
        <w:rPr>
          <w:rStyle w:val="tgt"/>
          <w:rFonts w:ascii="Arial" w:hAnsi="Arial" w:cs="Arial"/>
          <w:color w:val="333333"/>
          <w:szCs w:val="21"/>
          <w:shd w:val="clear" w:color="auto" w:fill="F7F8FA"/>
        </w:rPr>
        <w:t>WSNs</w:t>
      </w:r>
      <w:r>
        <w:rPr>
          <w:rStyle w:val="tgt"/>
          <w:rFonts w:ascii="Arial" w:hAnsi="Arial" w:cs="Arial"/>
          <w:color w:val="333333"/>
          <w:szCs w:val="21"/>
          <w:shd w:val="clear" w:color="auto" w:fill="F7F8FA"/>
        </w:rPr>
        <w:t>中，提出了软件自定义无线传感器网络</w:t>
      </w:r>
      <w:r>
        <w:rPr>
          <w:rStyle w:val="tgt"/>
          <w:rFonts w:ascii="Arial" w:hAnsi="Arial" w:cs="Arial"/>
          <w:color w:val="333333"/>
          <w:szCs w:val="21"/>
          <w:shd w:val="clear" w:color="auto" w:fill="F7F8FA"/>
        </w:rPr>
        <w:t>(SDWSNs)[16,60]</w:t>
      </w:r>
      <w:r>
        <w:rPr>
          <w:rStyle w:val="tgt"/>
          <w:rFonts w:ascii="Arial" w:hAnsi="Arial" w:cs="Arial"/>
          <w:color w:val="333333"/>
          <w:szCs w:val="21"/>
          <w:shd w:val="clear" w:color="auto" w:fill="F7F8FA"/>
        </w:rPr>
        <w:t>和相应的传感器流</w:t>
      </w:r>
      <w:r>
        <w:rPr>
          <w:rStyle w:val="tgt"/>
          <w:rFonts w:ascii="Arial" w:hAnsi="Arial" w:cs="Arial" w:hint="eastAsia"/>
          <w:color w:val="333333"/>
          <w:szCs w:val="21"/>
          <w:shd w:val="clear" w:color="auto" w:fill="F7F8FA"/>
        </w:rPr>
        <w:t>。</w:t>
      </w:r>
    </w:p>
    <w:p w14:paraId="04AF2DAE" w14:textId="33E911AC" w:rsidR="00494FA6" w:rsidRDefault="00494FA6">
      <w:pPr>
        <w:rPr>
          <w:rStyle w:val="tgt"/>
          <w:rFonts w:ascii="Arial" w:hAnsi="Arial" w:cs="Arial"/>
          <w:color w:val="333333"/>
          <w:szCs w:val="21"/>
          <w:shd w:val="clear" w:color="auto" w:fill="F7F8FA"/>
        </w:rPr>
      </w:pPr>
      <w:r>
        <w:rPr>
          <w:rStyle w:val="tgt"/>
          <w:rFonts w:ascii="Arial" w:hAnsi="Arial" w:cs="Arial"/>
          <w:color w:val="4A90E2"/>
          <w:szCs w:val="21"/>
          <w:shd w:val="clear" w:color="auto" w:fill="F7F8FA"/>
        </w:rPr>
        <w:t>传感器流表抽象层是底层物理层，由一组</w:t>
      </w:r>
      <w:r>
        <w:rPr>
          <w:rStyle w:val="tgt"/>
          <w:rFonts w:ascii="Arial" w:hAnsi="Arial" w:cs="Arial"/>
          <w:color w:val="4A90E2"/>
          <w:szCs w:val="21"/>
          <w:shd w:val="clear" w:color="auto" w:fill="F7F8FA"/>
        </w:rPr>
        <w:t>SDWSN</w:t>
      </w:r>
      <w:r>
        <w:rPr>
          <w:rStyle w:val="tgt"/>
          <w:rFonts w:ascii="Arial" w:hAnsi="Arial" w:cs="Arial"/>
          <w:color w:val="4A90E2"/>
          <w:szCs w:val="21"/>
          <w:shd w:val="clear" w:color="auto" w:fill="F7F8FA"/>
        </w:rPr>
        <w:t>传感器节点组成，这些节点根据它们的传感器流表转发数据包。</w:t>
      </w:r>
      <w:r>
        <w:rPr>
          <w:rStyle w:val="tgt"/>
          <w:rFonts w:ascii="Arial" w:hAnsi="Arial" w:cs="Arial"/>
          <w:color w:val="333333"/>
          <w:szCs w:val="21"/>
          <w:shd w:val="clear" w:color="auto" w:fill="F7F8FA"/>
        </w:rPr>
        <w:t>控制层与转发层分离，包含逻辑集中控制器，通过南向接口</w:t>
      </w:r>
      <w:proofErr w:type="spellStart"/>
      <w:r>
        <w:rPr>
          <w:rStyle w:val="tgt"/>
          <w:rFonts w:ascii="Arial" w:hAnsi="Arial" w:cs="Arial"/>
          <w:color w:val="333333"/>
          <w:szCs w:val="21"/>
          <w:shd w:val="clear" w:color="auto" w:fill="F7F8FA"/>
        </w:rPr>
        <w:t>SensorFlow</w:t>
      </w:r>
      <w:proofErr w:type="spellEnd"/>
      <w:r>
        <w:rPr>
          <w:rStyle w:val="tgt"/>
          <w:rFonts w:ascii="Arial" w:hAnsi="Arial" w:cs="Arial"/>
          <w:color w:val="333333"/>
          <w:szCs w:val="21"/>
          <w:shd w:val="clear" w:color="auto" w:fill="F7F8FA"/>
        </w:rPr>
        <w:t>控制传感器节点。控制器还通过向北的应用程序接口</w:t>
      </w:r>
      <w:r>
        <w:rPr>
          <w:rStyle w:val="tgt"/>
          <w:rFonts w:ascii="Arial" w:hAnsi="Arial" w:cs="Arial"/>
          <w:color w:val="333333"/>
          <w:szCs w:val="21"/>
          <w:shd w:val="clear" w:color="auto" w:fill="F7F8FA"/>
        </w:rPr>
        <w:t>(API)</w:t>
      </w:r>
      <w:r>
        <w:rPr>
          <w:rStyle w:val="tgt"/>
          <w:rFonts w:ascii="Arial" w:hAnsi="Arial" w:cs="Arial"/>
          <w:color w:val="333333"/>
          <w:szCs w:val="21"/>
          <w:shd w:val="clear" w:color="auto" w:fill="F7F8FA"/>
        </w:rPr>
        <w:t>向应用层提供路由、安全性和其他服务。应用层根据从控制</w:t>
      </w:r>
      <w:proofErr w:type="gramStart"/>
      <w:r>
        <w:rPr>
          <w:rStyle w:val="tgt"/>
          <w:rFonts w:ascii="Arial" w:hAnsi="Arial" w:cs="Arial"/>
          <w:color w:val="333333"/>
          <w:szCs w:val="21"/>
          <w:shd w:val="clear" w:color="auto" w:fill="F7F8FA"/>
        </w:rPr>
        <w:t>层获得</w:t>
      </w:r>
      <w:proofErr w:type="gramEnd"/>
      <w:r>
        <w:rPr>
          <w:rStyle w:val="tgt"/>
          <w:rFonts w:ascii="Arial" w:hAnsi="Arial" w:cs="Arial"/>
          <w:color w:val="333333"/>
          <w:szCs w:val="21"/>
          <w:shd w:val="clear" w:color="auto" w:fill="F7F8FA"/>
        </w:rPr>
        <w:t>的网络工作状态，实现灵活的管理策略，如位置服务、状态服务、负载均衡、拓扑管理等</w:t>
      </w:r>
      <w:r>
        <w:rPr>
          <w:rStyle w:val="tgt"/>
          <w:rFonts w:ascii="Arial" w:hAnsi="Arial" w:cs="Arial" w:hint="eastAsia"/>
          <w:color w:val="333333"/>
          <w:szCs w:val="21"/>
          <w:shd w:val="clear" w:color="auto" w:fill="F7F8FA"/>
        </w:rPr>
        <w:t>。</w:t>
      </w:r>
    </w:p>
    <w:p w14:paraId="0F57CE27" w14:textId="316B562C" w:rsidR="00494FA6" w:rsidRDefault="00494FA6">
      <w:pPr>
        <w:rPr>
          <w:rStyle w:val="tgt"/>
          <w:rFonts w:ascii="Arial" w:hAnsi="Arial" w:cs="Arial"/>
          <w:color w:val="333333"/>
          <w:szCs w:val="21"/>
          <w:shd w:val="clear" w:color="auto" w:fill="F7F8FA"/>
        </w:rPr>
      </w:pPr>
      <w:r>
        <w:rPr>
          <w:rFonts w:ascii="Arial" w:hAnsi="Arial" w:cs="Arial"/>
          <w:color w:val="333333"/>
          <w:szCs w:val="21"/>
        </w:rPr>
        <w:br/>
      </w:r>
      <w:r>
        <w:rPr>
          <w:rStyle w:val="tgt"/>
          <w:rFonts w:ascii="Arial" w:hAnsi="Arial" w:cs="Arial"/>
          <w:color w:val="333333"/>
          <w:szCs w:val="21"/>
          <w:shd w:val="clear" w:color="auto" w:fill="F7F8FA"/>
        </w:rPr>
        <w:t>在本文中，我们将重点讨论最后两个关键问题。在安全方面，由于</w:t>
      </w:r>
      <w:proofErr w:type="spellStart"/>
      <w:r>
        <w:rPr>
          <w:rStyle w:val="tgt"/>
          <w:rFonts w:ascii="Arial" w:hAnsi="Arial" w:cs="Arial"/>
          <w:color w:val="333333"/>
          <w:szCs w:val="21"/>
          <w:shd w:val="clear" w:color="auto" w:fill="F7F8FA"/>
        </w:rPr>
        <w:t>sdwsn</w:t>
      </w:r>
      <w:proofErr w:type="spellEnd"/>
      <w:r>
        <w:rPr>
          <w:rStyle w:val="tgt"/>
          <w:rFonts w:ascii="Arial" w:hAnsi="Arial" w:cs="Arial"/>
          <w:color w:val="333333"/>
          <w:szCs w:val="21"/>
          <w:shd w:val="clear" w:color="auto" w:fill="F7F8FA"/>
        </w:rPr>
        <w:t>引入了逻辑集中控制，实现了数据与控制平面</w:t>
      </w:r>
      <w:r>
        <w:rPr>
          <w:rStyle w:val="tgt"/>
          <w:rFonts w:ascii="Arial" w:hAnsi="Arial" w:cs="Arial"/>
          <w:color w:val="333333"/>
          <w:szCs w:val="21"/>
          <w:shd w:val="clear" w:color="auto" w:fill="F7F8FA"/>
        </w:rPr>
        <w:t>[19]</w:t>
      </w:r>
      <w:r>
        <w:rPr>
          <w:rStyle w:val="tgt"/>
          <w:rFonts w:ascii="Arial" w:hAnsi="Arial" w:cs="Arial"/>
          <w:color w:val="333333"/>
          <w:szCs w:val="21"/>
          <w:shd w:val="clear" w:color="auto" w:fill="F7F8FA"/>
        </w:rPr>
        <w:t>的分离，使得来自传统</w:t>
      </w:r>
      <w:proofErr w:type="spellStart"/>
      <w:r>
        <w:rPr>
          <w:rStyle w:val="tgt"/>
          <w:rFonts w:ascii="Arial" w:hAnsi="Arial" w:cs="Arial"/>
          <w:color w:val="333333"/>
          <w:szCs w:val="21"/>
          <w:shd w:val="clear" w:color="auto" w:fill="F7F8FA"/>
        </w:rPr>
        <w:t>wsn</w:t>
      </w:r>
      <w:proofErr w:type="spellEnd"/>
      <w:r>
        <w:rPr>
          <w:rStyle w:val="tgt"/>
          <w:rFonts w:ascii="Arial" w:hAnsi="Arial" w:cs="Arial"/>
          <w:color w:val="333333"/>
          <w:szCs w:val="21"/>
          <w:shd w:val="clear" w:color="auto" w:fill="F7F8FA"/>
        </w:rPr>
        <w:t>的安全威胁进一步扩大。以选择性转发攻击为例，一旦恶意节点收到数据包，它们可能会丢弃某些类型的数据包，而不是将其全部转发到下一跳</w:t>
      </w:r>
      <w:r>
        <w:rPr>
          <w:rStyle w:val="tgt"/>
          <w:rFonts w:ascii="Arial" w:hAnsi="Arial" w:cs="Arial"/>
          <w:color w:val="333333"/>
          <w:szCs w:val="21"/>
          <w:shd w:val="clear" w:color="auto" w:fill="F7F8FA"/>
        </w:rPr>
        <w:t>[23,41]</w:t>
      </w:r>
      <w:r>
        <w:rPr>
          <w:rStyle w:val="tgt"/>
          <w:rFonts w:ascii="Arial" w:hAnsi="Arial" w:cs="Arial"/>
          <w:color w:val="333333"/>
          <w:szCs w:val="21"/>
          <w:shd w:val="clear" w:color="auto" w:fill="F7F8FA"/>
        </w:rPr>
        <w:t>。在</w:t>
      </w:r>
      <w:r>
        <w:rPr>
          <w:rStyle w:val="tgt"/>
          <w:rFonts w:ascii="Arial" w:hAnsi="Arial" w:cs="Arial"/>
          <w:color w:val="333333"/>
          <w:szCs w:val="21"/>
          <w:shd w:val="clear" w:color="auto" w:fill="F7F8FA"/>
        </w:rPr>
        <w:t>SDWSNs</w:t>
      </w:r>
      <w:r>
        <w:rPr>
          <w:rStyle w:val="tgt"/>
          <w:rFonts w:ascii="Arial" w:hAnsi="Arial" w:cs="Arial"/>
          <w:color w:val="333333"/>
          <w:szCs w:val="21"/>
          <w:shd w:val="clear" w:color="auto" w:fill="F7F8FA"/>
        </w:rPr>
        <w:t>中，传感器节点同时扮演</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主机</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和</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交换机</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的角色。因此，如果选择性转发节点发起内部攻击，如丢包等，将严重影响</w:t>
      </w:r>
      <w:r>
        <w:rPr>
          <w:rStyle w:val="tgt"/>
          <w:rFonts w:ascii="Arial" w:hAnsi="Arial" w:cs="Arial"/>
          <w:color w:val="333333"/>
          <w:szCs w:val="21"/>
          <w:shd w:val="clear" w:color="auto" w:fill="F7F8FA"/>
        </w:rPr>
        <w:t>SDWSNs</w:t>
      </w:r>
      <w:r>
        <w:rPr>
          <w:rStyle w:val="tgt"/>
          <w:rFonts w:ascii="Arial" w:hAnsi="Arial" w:cs="Arial"/>
          <w:color w:val="333333"/>
          <w:szCs w:val="21"/>
          <w:shd w:val="clear" w:color="auto" w:fill="F7F8FA"/>
        </w:rPr>
        <w:t>的正常运行。另一方面，</w:t>
      </w:r>
      <w:r>
        <w:rPr>
          <w:rStyle w:val="tgt"/>
          <w:rFonts w:ascii="Arial" w:hAnsi="Arial" w:cs="Arial"/>
          <w:color w:val="333333"/>
          <w:szCs w:val="21"/>
          <w:shd w:val="clear" w:color="auto" w:fill="F7F8FA"/>
        </w:rPr>
        <w:t>SDWSNs</w:t>
      </w:r>
      <w:r>
        <w:rPr>
          <w:rStyle w:val="tgt"/>
          <w:rFonts w:ascii="Arial" w:hAnsi="Arial" w:cs="Arial"/>
          <w:color w:val="333333"/>
          <w:szCs w:val="21"/>
          <w:shd w:val="clear" w:color="auto" w:fill="F7F8FA"/>
        </w:rPr>
        <w:t>继承了</w:t>
      </w:r>
      <w:r>
        <w:rPr>
          <w:rStyle w:val="tgt"/>
          <w:rFonts w:ascii="Arial" w:hAnsi="Arial" w:cs="Arial"/>
          <w:color w:val="333333"/>
          <w:szCs w:val="21"/>
          <w:shd w:val="clear" w:color="auto" w:fill="F7F8FA"/>
        </w:rPr>
        <w:t>SDN</w:t>
      </w:r>
      <w:r>
        <w:rPr>
          <w:rStyle w:val="tgt"/>
          <w:rFonts w:ascii="Arial" w:hAnsi="Arial" w:cs="Arial"/>
          <w:color w:val="333333"/>
          <w:szCs w:val="21"/>
          <w:shd w:val="clear" w:color="auto" w:fill="F7F8FA"/>
        </w:rPr>
        <w:t>架构</w:t>
      </w:r>
      <w:r>
        <w:rPr>
          <w:rStyle w:val="tgt"/>
          <w:rFonts w:ascii="Arial" w:hAnsi="Arial" w:cs="Arial"/>
          <w:color w:val="333333"/>
          <w:szCs w:val="21"/>
          <w:shd w:val="clear" w:color="auto" w:fill="F7F8FA"/>
        </w:rPr>
        <w:t>[39]</w:t>
      </w:r>
      <w:r>
        <w:rPr>
          <w:rStyle w:val="tgt"/>
          <w:rFonts w:ascii="Arial" w:hAnsi="Arial" w:cs="Arial"/>
          <w:color w:val="333333"/>
          <w:szCs w:val="21"/>
          <w:shd w:val="clear" w:color="auto" w:fill="F7F8FA"/>
        </w:rPr>
        <w:t>的问题。由于所部署环境的能量和能力有限，很容易对</w:t>
      </w:r>
      <w:r>
        <w:rPr>
          <w:rStyle w:val="tgt"/>
          <w:rFonts w:ascii="Arial" w:hAnsi="Arial" w:cs="Arial"/>
          <w:color w:val="333333"/>
          <w:szCs w:val="21"/>
          <w:shd w:val="clear" w:color="auto" w:fill="F7F8FA"/>
        </w:rPr>
        <w:t>SDWSNs</w:t>
      </w:r>
      <w:r>
        <w:rPr>
          <w:rStyle w:val="tgt"/>
          <w:rFonts w:ascii="Arial" w:hAnsi="Arial" w:cs="Arial"/>
          <w:color w:val="333333"/>
          <w:szCs w:val="21"/>
          <w:shd w:val="clear" w:color="auto" w:fill="F7F8FA"/>
        </w:rPr>
        <w:t>进行一些新的</w:t>
      </w:r>
      <w:r>
        <w:rPr>
          <w:rStyle w:val="tgt"/>
          <w:rFonts w:ascii="Arial" w:hAnsi="Arial" w:cs="Arial"/>
          <w:color w:val="333333"/>
          <w:szCs w:val="21"/>
          <w:shd w:val="clear" w:color="auto" w:fill="F7F8FA"/>
        </w:rPr>
        <w:t>SDN</w:t>
      </w:r>
      <w:r>
        <w:rPr>
          <w:rStyle w:val="tgt"/>
          <w:rFonts w:ascii="Arial" w:hAnsi="Arial" w:cs="Arial"/>
          <w:color w:val="333333"/>
          <w:szCs w:val="21"/>
          <w:shd w:val="clear" w:color="auto" w:fill="F7F8FA"/>
        </w:rPr>
        <w:t>攻击</w:t>
      </w:r>
      <w:r>
        <w:rPr>
          <w:rStyle w:val="tgt"/>
          <w:rFonts w:ascii="Arial" w:hAnsi="Arial" w:cs="Arial"/>
          <w:color w:val="333333"/>
          <w:szCs w:val="21"/>
          <w:shd w:val="clear" w:color="auto" w:fill="F7F8FA"/>
        </w:rPr>
        <w:t>[28,39]</w:t>
      </w:r>
      <w:r>
        <w:rPr>
          <w:rStyle w:val="tgt"/>
          <w:rFonts w:ascii="Arial" w:hAnsi="Arial" w:cs="Arial"/>
          <w:color w:val="333333"/>
          <w:szCs w:val="21"/>
          <w:shd w:val="clear" w:color="auto" w:fill="F7F8FA"/>
        </w:rPr>
        <w:t>。</w:t>
      </w:r>
      <w:proofErr w:type="gramStart"/>
      <w:r>
        <w:rPr>
          <w:rStyle w:val="tgt"/>
          <w:rFonts w:ascii="Arial" w:hAnsi="Arial" w:cs="Arial"/>
          <w:color w:val="333333"/>
          <w:szCs w:val="21"/>
          <w:shd w:val="clear" w:color="auto" w:fill="F7F8FA"/>
        </w:rPr>
        <w:t>新流攻击</w:t>
      </w:r>
      <w:proofErr w:type="gramEnd"/>
      <w:r>
        <w:rPr>
          <w:rStyle w:val="tgt"/>
          <w:rFonts w:ascii="Arial" w:hAnsi="Arial" w:cs="Arial"/>
          <w:color w:val="333333"/>
          <w:szCs w:val="21"/>
          <w:shd w:val="clear" w:color="auto" w:fill="F7F8FA"/>
        </w:rPr>
        <w:t>[56]</w:t>
      </w:r>
      <w:r>
        <w:rPr>
          <w:rStyle w:val="tgt"/>
          <w:rFonts w:ascii="Arial" w:hAnsi="Arial" w:cs="Arial"/>
          <w:color w:val="333333"/>
          <w:szCs w:val="21"/>
          <w:shd w:val="clear" w:color="auto" w:fill="F7F8FA"/>
        </w:rPr>
        <w:t>是一个典型的代表。它通过频繁地向控制平面发送新数据包而导致控制单元单点故障。以上两种攻击都可以看作是恶意转发行为</w:t>
      </w:r>
      <w:r>
        <w:rPr>
          <w:rStyle w:val="tgt"/>
          <w:rFonts w:ascii="Arial" w:hAnsi="Arial" w:cs="Arial" w:hint="eastAsia"/>
          <w:color w:val="333333"/>
          <w:szCs w:val="21"/>
          <w:shd w:val="clear" w:color="auto" w:fill="F7F8FA"/>
        </w:rPr>
        <w:t>。</w:t>
      </w:r>
    </w:p>
    <w:p w14:paraId="7DD5A3C2" w14:textId="030611AE" w:rsidR="00494FA6" w:rsidRDefault="00494FA6" w:rsidP="00494FA6">
      <w:pPr>
        <w:rPr>
          <w:rFonts w:ascii="Arial" w:hAnsi="Arial" w:cs="Arial"/>
          <w:color w:val="333333"/>
          <w:szCs w:val="21"/>
          <w:shd w:val="clear" w:color="auto" w:fill="F7F8FA"/>
        </w:rPr>
      </w:pPr>
      <w:r w:rsidRPr="00494FA6">
        <w:rPr>
          <w:rFonts w:ascii="Arial" w:hAnsi="Arial" w:cs="Arial" w:hint="eastAsia"/>
          <w:color w:val="333333"/>
          <w:szCs w:val="21"/>
          <w:shd w:val="clear" w:color="auto" w:fill="F7F8FA"/>
        </w:rPr>
        <w:t>大多数最先进的研究都集中在架构和应用程序优化上，</w:t>
      </w:r>
      <w:r w:rsidRPr="00494FA6">
        <w:rPr>
          <w:rFonts w:ascii="Arial" w:hAnsi="Arial" w:cs="Arial"/>
          <w:color w:val="333333"/>
          <w:szCs w:val="21"/>
          <w:shd w:val="clear" w:color="auto" w:fill="F7F8FA"/>
        </w:rPr>
        <w:t>SDWSNs</w:t>
      </w:r>
      <w:r w:rsidRPr="00494FA6">
        <w:rPr>
          <w:rFonts w:ascii="Arial" w:hAnsi="Arial" w:cs="Arial"/>
          <w:color w:val="333333"/>
          <w:szCs w:val="21"/>
          <w:shd w:val="clear" w:color="auto" w:fill="F7F8FA"/>
        </w:rPr>
        <w:t>中的安全问题仍处于起步阶段，并没有得到足够的重视</w:t>
      </w:r>
      <w:r w:rsidRPr="00494FA6">
        <w:rPr>
          <w:rFonts w:ascii="Arial" w:hAnsi="Arial" w:cs="Arial"/>
          <w:color w:val="333333"/>
          <w:szCs w:val="21"/>
          <w:shd w:val="clear" w:color="auto" w:fill="F7F8FA"/>
        </w:rPr>
        <w:t>[28]</w:t>
      </w:r>
      <w:r w:rsidRPr="00494FA6">
        <w:rPr>
          <w:rFonts w:ascii="Arial" w:hAnsi="Arial" w:cs="Arial"/>
          <w:color w:val="333333"/>
          <w:szCs w:val="21"/>
          <w:shd w:val="clear" w:color="auto" w:fill="F7F8FA"/>
        </w:rPr>
        <w:t>。</w:t>
      </w:r>
      <w:r w:rsidRPr="00494FA6">
        <w:rPr>
          <w:rFonts w:ascii="Arial" w:hAnsi="Arial" w:cs="Arial"/>
          <w:color w:val="333333"/>
          <w:szCs w:val="21"/>
          <w:shd w:val="clear" w:color="auto" w:fill="F7F8FA"/>
        </w:rPr>
        <w:t xml:space="preserve"> </w:t>
      </w:r>
      <w:r w:rsidRPr="00494FA6">
        <w:rPr>
          <w:rFonts w:ascii="Arial" w:hAnsi="Arial" w:cs="Arial"/>
          <w:color w:val="333333"/>
          <w:szCs w:val="21"/>
          <w:shd w:val="clear" w:color="auto" w:fill="F7F8FA"/>
        </w:rPr>
        <w:t>现有的安全性研究通常采用一些加密方法来同时考虑安全威胁</w:t>
      </w:r>
      <w:r w:rsidRPr="00494FA6">
        <w:rPr>
          <w:rFonts w:ascii="Arial" w:hAnsi="Arial" w:cs="Arial"/>
          <w:color w:val="333333"/>
          <w:szCs w:val="21"/>
          <w:shd w:val="clear" w:color="auto" w:fill="F7F8FA"/>
        </w:rPr>
        <w:t>[19]</w:t>
      </w:r>
      <w:r w:rsidRPr="00494FA6">
        <w:rPr>
          <w:rFonts w:ascii="Arial" w:hAnsi="Arial" w:cs="Arial"/>
          <w:color w:val="333333"/>
          <w:szCs w:val="21"/>
          <w:shd w:val="clear" w:color="auto" w:fill="F7F8FA"/>
        </w:rPr>
        <w:t>，架构</w:t>
      </w:r>
      <w:r w:rsidRPr="00494FA6">
        <w:rPr>
          <w:rFonts w:ascii="Arial" w:hAnsi="Arial" w:cs="Arial"/>
          <w:color w:val="333333"/>
          <w:szCs w:val="21"/>
          <w:shd w:val="clear" w:color="auto" w:fill="F7F8FA"/>
        </w:rPr>
        <w:t>[8]</w:t>
      </w:r>
      <w:r w:rsidRPr="00494FA6">
        <w:rPr>
          <w:rFonts w:ascii="Arial" w:hAnsi="Arial" w:cs="Arial"/>
          <w:color w:val="333333"/>
          <w:szCs w:val="21"/>
          <w:shd w:val="clear" w:color="auto" w:fill="F7F8FA"/>
        </w:rPr>
        <w:t>或服务</w:t>
      </w:r>
      <w:r w:rsidRPr="00494FA6">
        <w:rPr>
          <w:rFonts w:ascii="Arial" w:hAnsi="Arial" w:cs="Arial"/>
          <w:color w:val="333333"/>
          <w:szCs w:val="21"/>
          <w:shd w:val="clear" w:color="auto" w:fill="F7F8FA"/>
        </w:rPr>
        <w:t>[27]</w:t>
      </w:r>
      <w:r w:rsidRPr="00494FA6">
        <w:rPr>
          <w:rFonts w:ascii="Arial" w:hAnsi="Arial" w:cs="Arial"/>
          <w:color w:val="333333"/>
          <w:szCs w:val="21"/>
          <w:shd w:val="clear" w:color="auto" w:fill="F7F8FA"/>
        </w:rPr>
        <w:t>。</w:t>
      </w:r>
      <w:r w:rsidRPr="00494FA6">
        <w:rPr>
          <w:rFonts w:ascii="Arial" w:hAnsi="Arial" w:cs="Arial"/>
          <w:color w:val="333333"/>
          <w:szCs w:val="21"/>
          <w:shd w:val="clear" w:color="auto" w:fill="F7F8FA"/>
        </w:rPr>
        <w:t xml:space="preserve"> </w:t>
      </w:r>
      <w:r w:rsidRPr="00494FA6">
        <w:rPr>
          <w:rFonts w:ascii="Arial" w:hAnsi="Arial" w:cs="Arial"/>
          <w:color w:val="333333"/>
          <w:szCs w:val="21"/>
          <w:shd w:val="clear" w:color="auto" w:fill="F7F8FA"/>
        </w:rPr>
        <w:t>然而，这些基于密码学的机制在内部攻击的阻力方面不能很好地发挥作用</w:t>
      </w:r>
      <w:r w:rsidRPr="00494FA6">
        <w:rPr>
          <w:rFonts w:ascii="Arial" w:hAnsi="Arial" w:cs="Arial"/>
          <w:color w:val="333333"/>
          <w:szCs w:val="21"/>
          <w:shd w:val="clear" w:color="auto" w:fill="F7F8FA"/>
        </w:rPr>
        <w:t>[20]</w:t>
      </w:r>
      <w:r w:rsidRPr="00494FA6">
        <w:rPr>
          <w:rFonts w:ascii="Arial" w:hAnsi="Arial" w:cs="Arial"/>
          <w:color w:val="333333"/>
          <w:szCs w:val="21"/>
          <w:shd w:val="clear" w:color="auto" w:fill="F7F8FA"/>
        </w:rPr>
        <w:t>。</w:t>
      </w:r>
      <w:r w:rsidRPr="00494FA6">
        <w:rPr>
          <w:rFonts w:ascii="Arial" w:hAnsi="Arial" w:cs="Arial"/>
          <w:color w:val="333333"/>
          <w:szCs w:val="21"/>
          <w:shd w:val="clear" w:color="auto" w:fill="F7F8FA"/>
        </w:rPr>
        <w:t xml:space="preserve"> </w:t>
      </w:r>
      <w:r w:rsidRPr="00494FA6">
        <w:rPr>
          <w:rFonts w:ascii="Arial" w:hAnsi="Arial" w:cs="Arial"/>
          <w:color w:val="333333"/>
          <w:szCs w:val="21"/>
          <w:shd w:val="clear" w:color="auto" w:fill="F7F8FA"/>
        </w:rPr>
        <w:t>有效的传统</w:t>
      </w:r>
      <w:r w:rsidRPr="00494FA6">
        <w:rPr>
          <w:rFonts w:ascii="Arial" w:hAnsi="Arial" w:cs="Arial"/>
          <w:color w:val="333333"/>
          <w:szCs w:val="21"/>
          <w:shd w:val="clear" w:color="auto" w:fill="F7F8FA"/>
        </w:rPr>
        <w:t>WSN</w:t>
      </w:r>
      <w:r w:rsidRPr="00494FA6">
        <w:rPr>
          <w:rFonts w:ascii="Arial" w:hAnsi="Arial" w:cs="Arial"/>
          <w:color w:val="333333"/>
          <w:szCs w:val="21"/>
          <w:shd w:val="clear" w:color="auto" w:fill="F7F8FA"/>
        </w:rPr>
        <w:t>信任管理解决方案</w:t>
      </w:r>
      <w:r w:rsidRPr="00494FA6">
        <w:rPr>
          <w:rFonts w:ascii="Arial" w:hAnsi="Arial" w:cs="Arial"/>
          <w:color w:val="333333"/>
          <w:szCs w:val="21"/>
          <w:shd w:val="clear" w:color="auto" w:fill="F7F8FA"/>
        </w:rPr>
        <w:t>[25]</w:t>
      </w:r>
      <w:r w:rsidRPr="00494FA6">
        <w:rPr>
          <w:rFonts w:ascii="Arial" w:hAnsi="Arial" w:cs="Arial"/>
          <w:color w:val="333333"/>
          <w:szCs w:val="21"/>
          <w:shd w:val="clear" w:color="auto" w:fill="F7F8FA"/>
        </w:rPr>
        <w:t>主要基于耦合架构，如果不考虑</w:t>
      </w:r>
      <w:r w:rsidRPr="00494FA6">
        <w:rPr>
          <w:rFonts w:ascii="Arial" w:hAnsi="Arial" w:cs="Arial"/>
          <w:color w:val="333333"/>
          <w:szCs w:val="21"/>
          <w:shd w:val="clear" w:color="auto" w:fill="F7F8FA"/>
        </w:rPr>
        <w:t>SDWSN</w:t>
      </w:r>
      <w:r w:rsidRPr="00494FA6">
        <w:rPr>
          <w:rFonts w:ascii="Arial" w:hAnsi="Arial" w:cs="Arial"/>
          <w:color w:val="333333"/>
          <w:szCs w:val="21"/>
          <w:shd w:val="clear" w:color="auto" w:fill="F7F8FA"/>
        </w:rPr>
        <w:t>的解耦架构，也无法直接适应</w:t>
      </w:r>
      <w:r w:rsidRPr="00494FA6">
        <w:rPr>
          <w:rFonts w:ascii="Arial" w:hAnsi="Arial" w:cs="Arial"/>
          <w:color w:val="333333"/>
          <w:szCs w:val="21"/>
          <w:shd w:val="clear" w:color="auto" w:fill="F7F8FA"/>
        </w:rPr>
        <w:t>SDWSN</w:t>
      </w:r>
      <w:r>
        <w:rPr>
          <w:rFonts w:ascii="Arial" w:hAnsi="Arial" w:cs="Arial" w:hint="eastAsia"/>
          <w:color w:val="333333"/>
          <w:szCs w:val="21"/>
          <w:shd w:val="clear" w:color="auto" w:fill="F7F8FA"/>
        </w:rPr>
        <w:t>。</w:t>
      </w:r>
    </w:p>
    <w:p w14:paraId="1AE0F736" w14:textId="037D45CC" w:rsidR="00494FA6" w:rsidRDefault="00494FA6" w:rsidP="00494FA6">
      <w:r w:rsidRPr="00494FA6">
        <w:rPr>
          <w:rFonts w:hint="eastAsia"/>
        </w:rPr>
        <w:t>能量约束是无线传感器网络中存在的另一个关键问题</w:t>
      </w:r>
      <w:r w:rsidRPr="00494FA6">
        <w:t>[10,54,62]。 SDWSN中的能耗也应该高度优化，因为集中控制平面需要经常收集拓扑信息以达到全局视图，这可能导致高能源成本[21,54]。 如今，SDWSN的资源利用越来越受到关注。 已经提出了许多节省路由，可靠性和网络寿命的节能方案[15,53,54]。 但是，它们主要用于安全的网络环境而不受攻击。 到目前为止，很少有SDWSN研究考虑安全性和能源问题。</w:t>
      </w:r>
    </w:p>
    <w:p w14:paraId="77EB61F9" w14:textId="455611F3" w:rsidR="00494FA6" w:rsidRDefault="00494FA6" w:rsidP="00494FA6">
      <w:r w:rsidRPr="00494FA6">
        <w:rPr>
          <w:rFonts w:hint="eastAsia"/>
        </w:rPr>
        <w:t>在本文中，我们考虑</w:t>
      </w:r>
      <w:r w:rsidRPr="00494FA6">
        <w:t>SDWSN部署方案，如图1（b）所示。 该场景包括应用服务器，控制器，汇聚节点和许多SDWSN传感器节点。 控制器选择某些传感器节点作为聚合点（AP）来聚合报告消息[13]。 AP用于节省能量和带宽资源，还可以避免攻击者在控制路径上。 基于上述架构，我们为SDWSN提出了一种</w:t>
      </w:r>
      <w:bookmarkStart w:id="0" w:name="OLE_LINK1"/>
      <w:r w:rsidRPr="00494FA6">
        <w:t>节能信任管理</w:t>
      </w:r>
      <w:bookmarkEnd w:id="0"/>
      <w:r w:rsidRPr="00494FA6">
        <w:t>和路由机制（ETMRM）。 考虑到恶意转发攻击的存在，我们的目标是有效地收集网络拓扑信息并实现集中式网络管理。 据我们所知，ETMRM是第一个通过考虑安全性和能源方面来研究SDWSN的信任管理和路由机制的</w:t>
      </w:r>
      <w:r w:rsidR="00A20A82">
        <w:rPr>
          <w:rFonts w:hint="eastAsia"/>
        </w:rPr>
        <w:t>论文</w:t>
      </w:r>
      <w:r w:rsidRPr="00494FA6">
        <w:rPr>
          <w:rFonts w:hint="eastAsia"/>
        </w:rPr>
        <w:t>。</w:t>
      </w:r>
      <w:r w:rsidRPr="00494FA6">
        <w:t xml:space="preserve"> 本文的主要贡献概括如下：</w:t>
      </w:r>
    </w:p>
    <w:p w14:paraId="79B9D7B9" w14:textId="5D778A6D" w:rsidR="00494FA6" w:rsidRDefault="00494FA6" w:rsidP="00494FA6">
      <w:pPr>
        <w:pStyle w:val="ListParagraph"/>
        <w:numPr>
          <w:ilvl w:val="0"/>
          <w:numId w:val="1"/>
        </w:numPr>
        <w:ind w:firstLineChars="0"/>
      </w:pPr>
      <w:r w:rsidRPr="00494FA6">
        <w:t>我们基于扩展的</w:t>
      </w:r>
      <w:proofErr w:type="spellStart"/>
      <w:r w:rsidRPr="00494FA6">
        <w:t>SensorFlow</w:t>
      </w:r>
      <w:proofErr w:type="spellEnd"/>
      <w:proofErr w:type="gramStart"/>
      <w:r w:rsidRPr="00494FA6">
        <w:t>表实现</w:t>
      </w:r>
      <w:proofErr w:type="gramEnd"/>
      <w:r w:rsidRPr="00494FA6">
        <w:t>轻量级本地信任监控和评估方案，并基于扩展报告消息提出集中式信任管理机制。 通过将丢弃规则插入其邻居节点的访问控制流表，可以轻松地将内部攻击节点与网络隔离</w:t>
      </w:r>
    </w:p>
    <w:p w14:paraId="6F4C4ECA" w14:textId="0B7088B5" w:rsidR="00494FA6" w:rsidRDefault="00494FA6" w:rsidP="00494FA6">
      <w:pPr>
        <w:pStyle w:val="ListParagraph"/>
        <w:numPr>
          <w:ilvl w:val="0"/>
          <w:numId w:val="1"/>
        </w:numPr>
        <w:ind w:firstLineChars="0"/>
      </w:pPr>
      <w:r w:rsidRPr="00494FA6">
        <w:t>我们提出了一种节能报告消息聚合方案，以减少控制开销，</w:t>
      </w:r>
      <w:proofErr w:type="gramStart"/>
      <w:r w:rsidRPr="00494FA6">
        <w:t>最小化总报告</w:t>
      </w:r>
      <w:proofErr w:type="gramEnd"/>
      <w:r w:rsidRPr="00494FA6">
        <w:t>能耗，并保证SDWSN中的控制流量传输。 通过考虑节点的全局信任级别，剩余能量级别和传输能量</w:t>
      </w:r>
      <w:r w:rsidRPr="00494FA6">
        <w:lastRenderedPageBreak/>
        <w:t>消耗，将AP的选择公式化为整数非线性规划（INLP）问题。</w:t>
      </w:r>
    </w:p>
    <w:p w14:paraId="7739305D" w14:textId="276F66E2" w:rsidR="00494FA6" w:rsidRDefault="00494FA6" w:rsidP="00494FA6">
      <w:pPr>
        <w:pStyle w:val="ListParagraph"/>
        <w:numPr>
          <w:ilvl w:val="0"/>
          <w:numId w:val="1"/>
        </w:numPr>
        <w:ind w:firstLineChars="0"/>
      </w:pPr>
      <w:r w:rsidRPr="00494FA6">
        <w:rPr>
          <w:rFonts w:hint="eastAsia"/>
        </w:rPr>
        <w:t>我们提出了一种集中信任路由机制，共同考虑路径上节点的全局信任值和剩余能量，以保证</w:t>
      </w:r>
      <w:r w:rsidRPr="00494FA6">
        <w:t>SDWSN中的数据流量传输。</w:t>
      </w:r>
    </w:p>
    <w:p w14:paraId="77CABC7F" w14:textId="0A9A2F32" w:rsidR="00494FA6" w:rsidRDefault="00494FA6" w:rsidP="00494FA6">
      <w:pPr>
        <w:pStyle w:val="ListParagraph"/>
        <w:numPr>
          <w:ilvl w:val="0"/>
          <w:numId w:val="1"/>
        </w:numPr>
        <w:ind w:firstLineChars="0"/>
      </w:pPr>
      <w:r w:rsidRPr="00494FA6">
        <w:rPr>
          <w:rFonts w:hint="eastAsia"/>
        </w:rPr>
        <w:t>我们已经实现了我们的方案的原型，实验结果表明</w:t>
      </w:r>
      <w:r w:rsidRPr="00494FA6">
        <w:t>ETMRM有效地检测和响应内部网络攻击。 与相关工作SDN-WISE相比，所提出的方案还提高了分组传送率，减少和平衡能量消耗，延长了网络寿命，并且降低了控制开销。</w:t>
      </w:r>
    </w:p>
    <w:p w14:paraId="02F02BE7" w14:textId="657EB12E" w:rsidR="006F5DA3" w:rsidRDefault="006F5DA3" w:rsidP="00BC3B64">
      <w:r w:rsidRPr="006F5DA3">
        <w:rPr>
          <w:rFonts w:hint="eastAsia"/>
        </w:rPr>
        <w:t>本文的其余部分安排如下。</w:t>
      </w:r>
      <w:r w:rsidRPr="006F5DA3">
        <w:t xml:space="preserve"> 第2节提供了相关工作的调查。 第3节描述了两种恶意转发攻击，并概述了我们的网络安全体系结构。 ETMRM在节点和控制器级别的信任管理和信任路由机制分别在第4节和第5节中描述。 第6节介绍了实验结果和相应的分析。 最后，第7节总结了这项工作。</w:t>
      </w:r>
    </w:p>
    <w:p w14:paraId="004A6D06" w14:textId="77777777" w:rsidR="006F5DA3" w:rsidRDefault="006F5DA3" w:rsidP="006F5DA3"/>
    <w:p w14:paraId="72C9734E" w14:textId="77777777" w:rsidR="006F5DA3" w:rsidRDefault="006F5DA3" w:rsidP="006F5DA3"/>
    <w:p w14:paraId="48600C4D" w14:textId="60D22CA1" w:rsidR="006F5DA3" w:rsidRDefault="006F5DA3" w:rsidP="006F5DA3">
      <w:r>
        <w:rPr>
          <w:rFonts w:hint="eastAsia"/>
        </w:rPr>
        <w:t>2.相关工作</w:t>
      </w:r>
    </w:p>
    <w:p w14:paraId="7A06FCEB" w14:textId="0115BA94" w:rsidR="006F5DA3" w:rsidRDefault="006F5DA3" w:rsidP="006F5DA3">
      <w:pPr>
        <w:rPr>
          <w:i/>
          <w:iCs/>
          <w:sz w:val="16"/>
          <w:szCs w:val="16"/>
        </w:rPr>
      </w:pPr>
      <w:r>
        <w:rPr>
          <w:i/>
          <w:iCs/>
          <w:sz w:val="16"/>
          <w:szCs w:val="16"/>
        </w:rPr>
        <w:t xml:space="preserve">2.1. </w:t>
      </w:r>
      <w:r>
        <w:rPr>
          <w:rFonts w:hint="eastAsia"/>
          <w:i/>
          <w:iCs/>
          <w:sz w:val="16"/>
          <w:szCs w:val="16"/>
        </w:rPr>
        <w:t>软件定义的传感器网络</w:t>
      </w:r>
    </w:p>
    <w:p w14:paraId="39A3774A" w14:textId="77777777" w:rsidR="006F5DA3" w:rsidRDefault="006F5DA3" w:rsidP="006F5DA3">
      <w:pPr>
        <w:rPr>
          <w:i/>
          <w:iCs/>
          <w:sz w:val="16"/>
          <w:szCs w:val="16"/>
        </w:rPr>
      </w:pPr>
    </w:p>
    <w:p w14:paraId="0578F167" w14:textId="4E22E919" w:rsidR="006F5DA3" w:rsidRDefault="006F5DA3" w:rsidP="006F5DA3">
      <w:r w:rsidRPr="006F5DA3">
        <w:rPr>
          <w:rFonts w:hint="eastAsia"/>
        </w:rPr>
        <w:t>许多以前的</w:t>
      </w:r>
      <w:r w:rsidRPr="006F5DA3">
        <w:t xml:space="preserve">SDWSN研究已经在架构，通信协议和网络管理方面完成[6,14,16,18,38]。 罗等人。 [34]和De </w:t>
      </w:r>
      <w:proofErr w:type="spellStart"/>
      <w:r w:rsidRPr="006F5DA3">
        <w:t>Gante</w:t>
      </w:r>
      <w:proofErr w:type="spellEnd"/>
      <w:r w:rsidRPr="006F5DA3">
        <w:t>等人。 [12]提出了使用</w:t>
      </w:r>
      <w:proofErr w:type="spellStart"/>
      <w:r w:rsidRPr="006F5DA3">
        <w:t>SensorFlow</w:t>
      </w:r>
      <w:proofErr w:type="spellEnd"/>
      <w:r w:rsidRPr="006F5DA3">
        <w:t>的SDWSN架构，并展示了SDN架构在无线传感器网络中的优势，例如节能和拓扑发现。 Galluccio等。 [16]介绍SDN-WISE，一种用于无线传感器网络的有状态SDN解决方案。 有状态的SDN-WISE减少了传感器和控制器之间交换的信息量，并使传感器节点可编程。 Miyazaki等人提出的系统。 [37]，曹等人。 [6]和</w:t>
      </w:r>
      <w:proofErr w:type="spellStart"/>
      <w:r w:rsidRPr="006F5DA3">
        <w:t>Bera</w:t>
      </w:r>
      <w:proofErr w:type="spellEnd"/>
      <w:r w:rsidRPr="006F5DA3">
        <w:t>等人。 [4]证明了网络管理的灵活性和简单性。 支持SDN的无线传感器网络架构已应用于各种无线场景，如智能家居[55]，智能城市传感[32]，智能物联网（IoT）[40]，工业无线传感器网络[33]等。</w:t>
      </w:r>
    </w:p>
    <w:p w14:paraId="2C553A07" w14:textId="216628CD" w:rsidR="006F5DA3" w:rsidRDefault="006F5DA3" w:rsidP="006F5DA3">
      <w:r w:rsidRPr="006F5DA3">
        <w:rPr>
          <w:rFonts w:hint="eastAsia"/>
        </w:rPr>
        <w:t>能效是</w:t>
      </w:r>
      <w:r w:rsidRPr="006F5DA3">
        <w:t>SDWSN的另一个吸引人的特征。 Zeng等人利用SDWSN传感器节点的动态可配置特性。 [60]在多任务SDWSN中提出了一种节能的传感器激活策略，具有保证的传感质量。翔等人。 [54]提出了一种用于SDWSN的能量偏好路由算法。他们选择具有较高剩余能量和更好位置的控制节点作为集群，然后使控制节点协调集群内节点以完成不同的任务。为了减轻信息收集的高能源成本，黄等人。 [21]设计用于环境监测应用的认知SDWSN原型。该原型使用强化学习来</w:t>
      </w:r>
      <w:proofErr w:type="gramStart"/>
      <w:r w:rsidRPr="006F5DA3">
        <w:t>执行值</w:t>
      </w:r>
      <w:proofErr w:type="gramEnd"/>
      <w:r w:rsidRPr="006F5DA3">
        <w:t>冗余过滤和负载平衡路由，旨在提高能效和适应性。但是，上述工</w:t>
      </w:r>
      <w:r w:rsidRPr="006F5DA3">
        <w:rPr>
          <w:rFonts w:hint="eastAsia"/>
        </w:rPr>
        <w:t>作主要有利于定期数据收集应用程序。王等人。</w:t>
      </w:r>
      <w:r w:rsidRPr="006F5DA3">
        <w:t xml:space="preserve"> [52]提出了一种基于SDN的睡眠调度算法来管理WSN的能量消耗。</w:t>
      </w:r>
      <w:proofErr w:type="gramStart"/>
      <w:r w:rsidRPr="006F5DA3">
        <w:t>廖</w:t>
      </w:r>
      <w:proofErr w:type="gramEnd"/>
      <w:r w:rsidRPr="006F5DA3">
        <w:t>等人。 [53]提出了一种基于多维能量空间的节能算法，以降低无线传感器网络的能量成本。王等人。 [50]在无线多</w:t>
      </w:r>
      <w:proofErr w:type="gramStart"/>
      <w:r w:rsidRPr="006F5DA3">
        <w:t>跳网络</w:t>
      </w:r>
      <w:proofErr w:type="gramEnd"/>
      <w:r w:rsidRPr="006F5DA3">
        <w:t>中呈现SDN路由，其基于节点的剩余能量和全局拓扑视图生成最短路径。仿真结果表明，当流量负载达到一定值时，与现有算法（OLSR，AODV）相比，这种集中式路由机制可以延长网络生命周期。然而，这些节能机制假设网络是完全安全的，在当前严峻的网络情况下无法承诺。</w:t>
      </w:r>
    </w:p>
    <w:p w14:paraId="6413285B" w14:textId="4E002830" w:rsidR="006F5DA3" w:rsidRDefault="006F5DA3" w:rsidP="006F5DA3"/>
    <w:p w14:paraId="7712A050" w14:textId="7B8A491F" w:rsidR="006F5DA3" w:rsidRDefault="006F5DA3" w:rsidP="006F5DA3">
      <w:r>
        <w:rPr>
          <w:rFonts w:hint="eastAsia"/>
        </w:rPr>
        <w:t>2.2</w:t>
      </w:r>
      <w:r>
        <w:t xml:space="preserve"> </w:t>
      </w:r>
      <w:r>
        <w:rPr>
          <w:rFonts w:hint="eastAsia"/>
        </w:rPr>
        <w:t>SDWSN的安全</w:t>
      </w:r>
    </w:p>
    <w:p w14:paraId="03241CE8" w14:textId="0BCC0062" w:rsidR="006F5DA3" w:rsidRDefault="006F5DA3" w:rsidP="006F5DA3">
      <w:r w:rsidRPr="006F5DA3">
        <w:rPr>
          <w:rFonts w:hint="eastAsia"/>
        </w:rPr>
        <w:t>如今，</w:t>
      </w:r>
      <w:r w:rsidRPr="006F5DA3">
        <w:t>SDWSN设计不当，仍面临许多挑战[28]，特别是安全问题[39]。一方面，SDN范式的固有特性为SDWSN带来了许多优势。集中安全措施可以在控制层和应用层上实现，不受资源限制，可以使用全局视图轻松识别恶意活动[39]。另一方面，由于解耦架构和逻辑集中控制器的引入，例如对控制平面通信和转发设备的攻击，将引入一些新的威胁[19]。此外，考虑到无线传感器网络的固有问题，例如计算和资源限制，这些新的安全威胁甚至可能导致严重的问题。然而，大多数研究人员更关注SDWSN的架构或应用方面，SDWSNs的安全性很少</w:t>
      </w:r>
      <w:r w:rsidRPr="006F5DA3">
        <w:rPr>
          <w:rFonts w:hint="eastAsia"/>
        </w:rPr>
        <w:t>受到关注</w:t>
      </w:r>
      <w:r w:rsidRPr="006F5DA3">
        <w:t>[28,39]。通过研究为软件定义的物联网（</w:t>
      </w:r>
      <w:proofErr w:type="spellStart"/>
      <w:r w:rsidRPr="006F5DA3">
        <w:t>SDIoT</w:t>
      </w:r>
      <w:proofErr w:type="spellEnd"/>
      <w:r w:rsidRPr="006F5DA3">
        <w:t>）设计的机制[47]，可以反映安全</w:t>
      </w:r>
      <w:r w:rsidRPr="006F5DA3">
        <w:lastRenderedPageBreak/>
        <w:t xml:space="preserve">问题。 </w:t>
      </w:r>
      <w:proofErr w:type="spellStart"/>
      <w:r w:rsidRPr="006F5DA3">
        <w:t>Kalkan</w:t>
      </w:r>
      <w:proofErr w:type="spellEnd"/>
      <w:r w:rsidRPr="006F5DA3">
        <w:t>和</w:t>
      </w:r>
      <w:proofErr w:type="spellStart"/>
      <w:r w:rsidRPr="006F5DA3">
        <w:t>Zeadally</w:t>
      </w:r>
      <w:proofErr w:type="spellEnd"/>
      <w:r w:rsidRPr="006F5DA3">
        <w:t xml:space="preserve"> [26]提出了一项关于SDN技术如何为物联网环境提供安全性的全面调查。他们将文献归类为基于加密，基于网络和基于流量的解决方案。基于加密的解决方案专注于环境的加密属性，以确保安全性。 Chakrabarty和Engels [8]以及Choi和Kwak [9]提出了基于SDN的物联网安全架构，可以提供身份验证，访问控制，完整性，机密性和其他系统安全服务。虽然这些加密和身份验证安</w:t>
      </w:r>
      <w:r w:rsidRPr="006F5DA3">
        <w:rPr>
          <w:rFonts w:hint="eastAsia"/>
        </w:rPr>
        <w:t>全机制可以抵御外部攻击者，但它们无法抵御来自受感染节点的内部攻击</w:t>
      </w:r>
      <w:r w:rsidRPr="006F5DA3">
        <w:t>[20]。基于网络的解决方案在分层结构中使用簇头。冈萨雷斯等人。 [17]构建基于SDN和集群的新安全网络架构。在每个域中，</w:t>
      </w:r>
      <w:proofErr w:type="gramStart"/>
      <w:r w:rsidRPr="006F5DA3">
        <w:t>簇头可以</w:t>
      </w:r>
      <w:proofErr w:type="gramEnd"/>
      <w:r w:rsidRPr="006F5DA3">
        <w:t>将路由功能和安全规则分发给每个边缘控制器。但是，它保持在架构级别，需要评估性能优势。对于基于流量的解决方案，关键方法是根据从流量流中收集的信息来检测和防止攻击。为了防御</w:t>
      </w:r>
      <w:proofErr w:type="spellStart"/>
      <w:r w:rsidRPr="006F5DA3">
        <w:t>SDIoT</w:t>
      </w:r>
      <w:proofErr w:type="spellEnd"/>
      <w:r w:rsidRPr="006F5DA3">
        <w:t>中</w:t>
      </w:r>
      <w:proofErr w:type="gramStart"/>
      <w:r w:rsidRPr="006F5DA3">
        <w:t>的新流攻击</w:t>
      </w:r>
      <w:proofErr w:type="gramEnd"/>
      <w:r w:rsidRPr="006F5DA3">
        <w:t>，Xu等人。 [56]通过重用控制平面上的异步消息，提出了一种具有低成本监控方法的智能安全机制。同样，Bull等人。 [5]提</w:t>
      </w:r>
      <w:r w:rsidRPr="006F5DA3">
        <w:rPr>
          <w:rFonts w:hint="eastAsia"/>
        </w:rPr>
        <w:t>出了一种基于自适应流的安全机制，用于使用</w:t>
      </w:r>
      <w:r w:rsidRPr="006F5DA3">
        <w:t>SDN网关的物联网设备。该机制执行流量模式的动态分析，并有效地检测基于TCP和ICMP洪水的攻击。但是，</w:t>
      </w:r>
      <w:proofErr w:type="spellStart"/>
      <w:r w:rsidRPr="006F5DA3">
        <w:t>SDIoT</w:t>
      </w:r>
      <w:proofErr w:type="spellEnd"/>
      <w:r w:rsidRPr="006F5DA3">
        <w:t>的网络规模通常限于一跳，不需要担心来自中间节点的攻击。特别是，作为基于加密的解决方案，Khan和Hameed [27]提出了一种基于SDN的物联网框架，用于提供安全服务。 SDN控制器中的信任模块</w:t>
      </w:r>
      <w:proofErr w:type="gramStart"/>
      <w:r w:rsidRPr="006F5DA3">
        <w:t>基于从</w:t>
      </w:r>
      <w:proofErr w:type="gramEnd"/>
      <w:r w:rsidRPr="006F5DA3">
        <w:t>其邻居节点接收的意见来计算服务请求者的信任值。该方案显示了集中信任计算的理论可行性。但是，他们并不认为底层攻击者可能会损害信任收集过程。其绩效评估也需要完成</w:t>
      </w:r>
      <w:r w:rsidRPr="006F5DA3">
        <w:rPr>
          <w:rFonts w:hint="eastAsia"/>
        </w:rPr>
        <w:t>。</w:t>
      </w:r>
    </w:p>
    <w:p w14:paraId="2C377716" w14:textId="67A5268A" w:rsidR="006F5DA3" w:rsidRDefault="006F5DA3" w:rsidP="006F5DA3"/>
    <w:p w14:paraId="45C47571" w14:textId="7A08F11B" w:rsidR="00BD38A9" w:rsidRDefault="00BD38A9" w:rsidP="006F5DA3">
      <w:r>
        <w:rPr>
          <w:rFonts w:hint="eastAsia"/>
        </w:rPr>
        <w:t>2.3</w:t>
      </w:r>
      <w:r>
        <w:t xml:space="preserve"> </w:t>
      </w:r>
      <w:r w:rsidRPr="00BD38A9">
        <w:t>SDN和WSN中的信任方案</w:t>
      </w:r>
    </w:p>
    <w:p w14:paraId="44169EEE" w14:textId="276963BC" w:rsidR="00BD38A9" w:rsidRDefault="00BD38A9" w:rsidP="006F5DA3">
      <w:r w:rsidRPr="00BD38A9">
        <w:t>SDN，WSN和传统网络中的信任和安全措施已得到充分研究[31,43,44,58]，例如入侵检测，安全路由和安全数据。 SDN安全机制的反馈控制通常包括三个阶段：收集网络统计数据，检测网络中的异常或入侵，以及插入流规则来保护网络[43]。然而，与SDN相比，SDWSN传感器节点的能量和计算资源是有限的。因此在设计安全结构时必须考虑控制平面的可靠性，计算和通信开销[19]。作为基于密码学的安全机制的重要补充，传统无线传感器网络的信任管理和信任路由方案可以有效地抵御内部攻击者，提高系统的安全性，可靠性和公正性[20,25]。但是，它们通常基于耦合控制和数据平面[28]。每个节点以分布式方式做出信任决策和路由[23]。每个节点都是“自己世界的中心”[48]。这与SDWSN的集中管理无异。因此，并非所有SDN和WSN解决方案都可以组合并适应SDWSN模型[28,39]。为了保证真正安全的SDWSN，安全性必须</w:t>
      </w:r>
      <w:proofErr w:type="gramStart"/>
      <w:r w:rsidRPr="00BD38A9">
        <w:t>固有地</w:t>
      </w:r>
      <w:proofErr w:type="gramEnd"/>
      <w:r w:rsidRPr="00BD38A9">
        <w:t>构建在SDWSN架构中[39]。在[38]中，讨论了传统无线传感器网络的一些集中式网络管理方法。其中之一，</w:t>
      </w:r>
      <w:proofErr w:type="spellStart"/>
      <w:r w:rsidRPr="00BD38A9">
        <w:t>Hunkeler</w:t>
      </w:r>
      <w:proofErr w:type="spellEnd"/>
      <w:r w:rsidRPr="00BD38A9">
        <w:t>等。 [22]提出了一种智能，可管理，高效且可靠的互联网工作架构（IMPERIA），</w:t>
      </w:r>
      <w:r w:rsidRPr="00BD38A9">
        <w:rPr>
          <w:rFonts w:hint="eastAsia"/>
        </w:rPr>
        <w:t>这是一种用于大规模无线传感器网络的集中管理架构。</w:t>
      </w:r>
      <w:r w:rsidRPr="00BD38A9">
        <w:t xml:space="preserve"> IMPERIA表明，无线传感器网络管理的集中方法是分布式协议的有效替代方案。为了降低能耗并提高无线传感器网络的可靠性，Sharma和Jena [45]使用聚类和多路径技术设计了一种节能路由策略。该策略基于通过将更多责任转移到接收器来减少传感器节点上的负载的原理。这类似于SDWSN的概念。 </w:t>
      </w:r>
      <w:proofErr w:type="spellStart"/>
      <w:r w:rsidRPr="00BD38A9">
        <w:t>Tajeddine</w:t>
      </w:r>
      <w:proofErr w:type="spellEnd"/>
      <w:r w:rsidRPr="00BD38A9">
        <w:t>等人。 [46]设计CENTERA，一种基于集中信任的高效路由协议，具有适用于WSN的认证方案。该系统中的每个节点周期性地将其邻居列表及其分组转发经验发送</w:t>
      </w:r>
      <w:r w:rsidRPr="00BD38A9">
        <w:rPr>
          <w:rFonts w:hint="eastAsia"/>
        </w:rPr>
        <w:t>到基站（</w:t>
      </w:r>
      <w:r w:rsidRPr="00BD38A9">
        <w:t>BS）。使用加密机制，路径上的每个节点都解密并验证来自源节点的签名。然后，BS基于其分组转发率来评估每个节点的可信度。 CENTERA可防止重播，修改和冒充攻击。然而，</w:t>
      </w:r>
      <w:proofErr w:type="gramStart"/>
      <w:r w:rsidRPr="00BD38A9">
        <w:t>正如[</w:t>
      </w:r>
      <w:proofErr w:type="gramEnd"/>
      <w:r w:rsidRPr="00BD38A9">
        <w:t>1]中所分析的那样，CENTERA无法完全抵御已经拥有密钥和身份验证信息的受感染合法传感器节点发起的内部攻击。 CENTERA中的节点也不够智能，无法做出隔离行为不当节点的决策。每个中间节点处的加密和解密还在路由发现期间引起过多的计算和能量开销。此外，CENTERA并非专为SDWSN设计。由于固定的上行链路和下行链路路径，网络灵</w:t>
      </w:r>
      <w:r w:rsidRPr="00BD38A9">
        <w:rPr>
          <w:rFonts w:hint="eastAsia"/>
        </w:rPr>
        <w:t>活性受到限制。当存在恶意转发攻击者时，它没有考虑邻居信息收集过程的安全</w:t>
      </w:r>
      <w:r w:rsidRPr="00BD38A9">
        <w:t>[28,39]和能效[54]问题。</w:t>
      </w:r>
    </w:p>
    <w:p w14:paraId="1123E037" w14:textId="285D6B4F" w:rsidR="00BD38A9" w:rsidRDefault="00BD38A9" w:rsidP="006F5DA3"/>
    <w:p w14:paraId="22EA7A8F" w14:textId="12B34CCF" w:rsidR="00BD38A9" w:rsidRDefault="00BD38A9" w:rsidP="006F5DA3">
      <w:r>
        <w:rPr>
          <w:rFonts w:hint="eastAsia"/>
        </w:rPr>
        <w:t>3.</w:t>
      </w:r>
      <w:r w:rsidRPr="00BD38A9">
        <w:t xml:space="preserve"> ETMRM概述</w:t>
      </w:r>
    </w:p>
    <w:p w14:paraId="03964EFC" w14:textId="3860CC59" w:rsidR="001C5C09" w:rsidRDefault="001C5C09" w:rsidP="006F5DA3"/>
    <w:p w14:paraId="748C5203" w14:textId="2E98C497" w:rsidR="001C5C09" w:rsidRDefault="001C5C09" w:rsidP="006F5DA3">
      <w:r w:rsidRPr="001C5C09">
        <w:rPr>
          <w:rFonts w:hint="eastAsia"/>
        </w:rPr>
        <w:t>在本节中，我们首先讨论两种恶意转发攻击。</w:t>
      </w:r>
      <w:r w:rsidRPr="001C5C09">
        <w:t xml:space="preserve"> 然后，介绍了我们提出的架构的设计目标。 最后，我们概述了提议的ETMRM方案。</w:t>
      </w:r>
    </w:p>
    <w:p w14:paraId="35BAB105" w14:textId="5625D053" w:rsidR="001C5C09" w:rsidRDefault="001C5C09" w:rsidP="006F5DA3"/>
    <w:p w14:paraId="03B5F33F" w14:textId="1B01BC29" w:rsidR="001C5C09" w:rsidRDefault="001C5C09" w:rsidP="006F5DA3">
      <w:r w:rsidRPr="001C5C09">
        <w:t>3.1。 对SDWSN的恶意转发攻击</w:t>
      </w:r>
    </w:p>
    <w:p w14:paraId="2C9C3468" w14:textId="0B0948C5" w:rsidR="001C5C09" w:rsidRDefault="001C5C09" w:rsidP="006F5DA3">
      <w:r w:rsidRPr="001C5C09">
        <w:t>3.1.1。 选择性转发攻击</w:t>
      </w:r>
    </w:p>
    <w:p w14:paraId="555D96D5" w14:textId="77777777" w:rsidR="001C5C09" w:rsidRDefault="001C5C09" w:rsidP="001C5C09">
      <w:r>
        <w:rPr>
          <w:rFonts w:hint="eastAsia"/>
        </w:rPr>
        <w:t>传感器节点具有有限的通信能力和</w:t>
      </w:r>
      <w:proofErr w:type="gramStart"/>
      <w:r>
        <w:rPr>
          <w:rFonts w:hint="eastAsia"/>
        </w:rPr>
        <w:t>低计算</w:t>
      </w:r>
      <w:proofErr w:type="gramEnd"/>
      <w:r>
        <w:rPr>
          <w:rFonts w:hint="eastAsia"/>
        </w:rPr>
        <w:t>资源。因此，每个节点都是一个弱势实体，很容易受到攻击者的攻击</w:t>
      </w:r>
      <w:r>
        <w:t>[49]。如图2（a）所示，在多跳无线网络中，选择性转发攻击是受到攻击的节点通过恶意丢弃转发数据包的子集而发起的威胁，从而恶化网络的数据包传输率[41]。如果攻击者丢弃某些类型的数据包，则称为</w:t>
      </w:r>
      <w:proofErr w:type="spellStart"/>
      <w:r>
        <w:t>Greyhole</w:t>
      </w:r>
      <w:proofErr w:type="spellEnd"/>
      <w:r>
        <w:t>攻击;如果攻击者丢弃所有数据包，则称为Blackhole攻击[23,58]。与WSN相比，受损节点对SDWSN的正常运行更有害。如图2（a）所示，在集中控制SDWSNs中，</w:t>
      </w:r>
    </w:p>
    <w:p w14:paraId="2F50E913" w14:textId="77777777" w:rsidR="00646D91" w:rsidRDefault="001C5C09" w:rsidP="001C5C09">
      <w:r>
        <w:rPr>
          <w:rFonts w:hint="eastAsia"/>
        </w:rPr>
        <w:t>•如果攻击者丢弃了收到的数据包，则会损坏数据流量的传输。</w:t>
      </w:r>
    </w:p>
    <w:p w14:paraId="7B1A651E" w14:textId="77777777" w:rsidR="00646D91" w:rsidRDefault="001C5C09" w:rsidP="001C5C09">
      <w:r>
        <w:t xml:space="preserve"> •如果攻击者丢弃了收到的报告数据包，则控制器无法接收这些节点的最新状态并验证它们是否仍然存活。因此，控制器将被错误地更新错误的网络拓扑视图，然后做出错误的路由决策。</w:t>
      </w:r>
    </w:p>
    <w:p w14:paraId="0270416C" w14:textId="4E0A4589" w:rsidR="001C5C09" w:rsidRDefault="001C5C09" w:rsidP="001C5C09">
      <w:r>
        <w:t xml:space="preserve"> •如果攻击者放弃规则请求或响应数据包，请求者将不会设置流规则并成功处理传入的数据包。当一定数量的节点受到损害时，网络的运行将陷入瘫痪。</w:t>
      </w:r>
    </w:p>
    <w:p w14:paraId="7E396DDA" w14:textId="5AFD9E67" w:rsidR="001C5C09" w:rsidRDefault="001C5C09" w:rsidP="001C5C09">
      <w:r>
        <w:rPr>
          <w:rFonts w:hint="eastAsia"/>
        </w:rPr>
        <w:t>在传统的</w:t>
      </w:r>
      <w:r>
        <w:t>WSN信任机制中，基于看门狗，MAC层重传率和ACK方法[23]，这些选择性转发攻击可以通过相应的信任排序规则消除不信任节点在一定程度上得到解决[58]。但是，如2.3节所述，这些信任机制主要依赖于来自每个节点的分布式信任决策，并且由于解耦特性和集中管理而无法直接适应SDWSN。</w:t>
      </w:r>
    </w:p>
    <w:p w14:paraId="4EB2B853" w14:textId="39561900" w:rsidR="005628FE" w:rsidRDefault="005628FE" w:rsidP="001C5C09"/>
    <w:p w14:paraId="3709EE77" w14:textId="7CE106D6" w:rsidR="005628FE" w:rsidRDefault="005628FE" w:rsidP="001C5C09">
      <w:r>
        <w:rPr>
          <w:rFonts w:hint="eastAsia"/>
        </w:rPr>
        <w:t>3.1.2</w:t>
      </w:r>
      <w:r>
        <w:t xml:space="preserve"> </w:t>
      </w:r>
      <w:r w:rsidRPr="005628FE">
        <w:rPr>
          <w:rFonts w:hint="eastAsia"/>
        </w:rPr>
        <w:t>新流量攻击</w:t>
      </w:r>
    </w:p>
    <w:p w14:paraId="5FD03348" w14:textId="3434F1BF" w:rsidR="005628FE" w:rsidRDefault="005628FE" w:rsidP="001C5C09">
      <w:r w:rsidRPr="005628FE">
        <w:rPr>
          <w:rFonts w:hint="eastAsia"/>
        </w:rPr>
        <w:t>如图</w:t>
      </w:r>
      <w:r w:rsidRPr="005628FE">
        <w:t>2（b）所示，由于不匹配的数据包将被发送到控制器，攻击者可以通过向其邻居节点注入新数据包来</w:t>
      </w:r>
      <w:proofErr w:type="gramStart"/>
      <w:r w:rsidRPr="005628FE">
        <w:t>启动新流攻击</w:t>
      </w:r>
      <w:proofErr w:type="gramEnd"/>
      <w:r w:rsidRPr="005628FE">
        <w:t>[56]。邻居节点无法区分合法和非法流量，然后将新的数据包以Packet-In（规则请求）格式封装</w:t>
      </w:r>
      <w:r w:rsidR="006F4622">
        <w:rPr>
          <w:rFonts w:hint="eastAsia"/>
        </w:rPr>
        <w:t>给</w:t>
      </w:r>
      <w:r w:rsidRPr="005628FE">
        <w:t>控制器。通过这种方式，攻击可以轻易地将大量恶意流量编入网络，并消耗整个网络的大量带宽和能量。不幸的是，与WSN相比，认证和反重放保护方案无法完全防止SDWSN中的这种攻击。这是因为受损节点可以通过使用其合法身份充斥新数据包来</w:t>
      </w:r>
      <w:proofErr w:type="gramStart"/>
      <w:r w:rsidRPr="005628FE">
        <w:t>轻松启动</w:t>
      </w:r>
      <w:proofErr w:type="gramEnd"/>
      <w:r w:rsidRPr="005628FE">
        <w:t>攻击。此外，SDWSN的控制平面不如SDN的控制平面强。当SDWSN的控制</w:t>
      </w:r>
      <w:r w:rsidRPr="005628FE">
        <w:rPr>
          <w:rFonts w:hint="eastAsia"/>
        </w:rPr>
        <w:t>链路拥塞时，正常的网络操作将被破坏，大多数服务将被终止。通过故意将大量恶意流量转发到邻居节点，此攻击也可被视为恶意转发攻击。</w:t>
      </w:r>
      <w:r w:rsidRPr="005628FE">
        <w:t xml:space="preserve"> SDWSN的相应措施需要考虑传感器节点的有限能力和资源。</w:t>
      </w:r>
    </w:p>
    <w:p w14:paraId="7685A900" w14:textId="00B15000" w:rsidR="005628FE" w:rsidRDefault="005628FE" w:rsidP="001C5C09"/>
    <w:p w14:paraId="2D56D22A" w14:textId="5B71ADA5" w:rsidR="005628FE" w:rsidRDefault="005628FE" w:rsidP="001C5C09">
      <w:r w:rsidRPr="005628FE">
        <w:t>3.2。 设计目标</w:t>
      </w:r>
    </w:p>
    <w:p w14:paraId="25640A8B" w14:textId="77777777" w:rsidR="00AA71B5" w:rsidRDefault="005628FE" w:rsidP="001C5C09">
      <w:r w:rsidRPr="005628FE">
        <w:rPr>
          <w:rFonts w:hint="eastAsia"/>
        </w:rPr>
        <w:t>我们的</w:t>
      </w:r>
      <w:r w:rsidRPr="005628FE">
        <w:t>ETMRM旨在同时实现以下目标：</w:t>
      </w:r>
    </w:p>
    <w:p w14:paraId="331F7493" w14:textId="07F09A88" w:rsidR="005628FE" w:rsidRDefault="005628FE" w:rsidP="001C5C09">
      <w:r w:rsidRPr="005628FE">
        <w:t>高安全性： 能效：为了消除副作用并保证定期拓扑信息收集的安全性，需要提出一种节能报告消息安全聚合方案，以减少控制开销，保护控制流量的传输。</w:t>
      </w:r>
    </w:p>
    <w:p w14:paraId="31A6983F" w14:textId="5F2B7310" w:rsidR="00796468" w:rsidRDefault="00796468" w:rsidP="001C5C09"/>
    <w:p w14:paraId="20EA2646" w14:textId="6593F3E7" w:rsidR="00796468" w:rsidRDefault="00796468" w:rsidP="001C5C09">
      <w:r w:rsidRPr="00796468">
        <w:t>3.3。 系统总</w:t>
      </w:r>
      <w:proofErr w:type="gramStart"/>
      <w:r w:rsidRPr="00796468">
        <w:t>览</w:t>
      </w:r>
      <w:proofErr w:type="gramEnd"/>
    </w:p>
    <w:p w14:paraId="7800CBDE" w14:textId="5199F384" w:rsidR="00796468" w:rsidRDefault="00796468" w:rsidP="001C5C09"/>
    <w:p w14:paraId="7BA3F69E" w14:textId="77777777" w:rsidR="004F1C4D" w:rsidRDefault="00796468" w:rsidP="001C5C09">
      <w:r w:rsidRPr="00796468">
        <w:rPr>
          <w:rFonts w:hint="eastAsia"/>
        </w:rPr>
        <w:t>为了清楚地理解信任，我们采用如下信任定义</w:t>
      </w:r>
      <w:r w:rsidRPr="00796468">
        <w:t xml:space="preserve">[24]。 </w:t>
      </w:r>
    </w:p>
    <w:p w14:paraId="1A1FF023" w14:textId="12FFA482" w:rsidR="00796468" w:rsidRDefault="00796468" w:rsidP="001C5C09">
      <w:r w:rsidRPr="00796468">
        <w:lastRenderedPageBreak/>
        <w:t>定义1.（信任）。 信任被定义为一个传感器节点根据先前的行为观察将特定动作放在另一个节点上的</w:t>
      </w:r>
      <w:r>
        <w:rPr>
          <w:rFonts w:hint="eastAsia"/>
        </w:rPr>
        <w:t>信任</w:t>
      </w:r>
      <w:r w:rsidR="00955673">
        <w:tab/>
      </w:r>
      <w:r w:rsidRPr="00796468">
        <w:t>等级。 信任</w:t>
      </w:r>
      <w:proofErr w:type="gramStart"/>
      <w:r w:rsidRPr="00796468">
        <w:t>值用于</w:t>
      </w:r>
      <w:proofErr w:type="gramEnd"/>
      <w:r w:rsidRPr="00796468">
        <w:t>反映传感器节点是否愿意并且能够在WSN中正常行动。 如图3所示，在ETMRM中，信任可以分为本地信任和全球信任。 本地信任基于对直接沟通的观察。 它反映了两个邻居节点之间的信任关系。 全局信任由集中信任系统根据从整个网络收集的本地信任信息计算。 它反映了对控制器视图中每个节点的信任评估。</w:t>
      </w:r>
    </w:p>
    <w:p w14:paraId="7456D2F5" w14:textId="41E80900" w:rsidR="00FF6922" w:rsidRDefault="00FF6922" w:rsidP="001C5C09"/>
    <w:p w14:paraId="7DAE128C" w14:textId="11420C85" w:rsidR="00FF6922" w:rsidRDefault="00FF6922" w:rsidP="001C5C09">
      <w:r w:rsidRPr="00FF6922">
        <w:rPr>
          <w:rFonts w:hint="eastAsia"/>
        </w:rPr>
        <w:t>通常，</w:t>
      </w:r>
      <w:r w:rsidRPr="00FF6922">
        <w:t>ETMRM在节点和控制器级别利用网络功能。 在节点级，我们将SDWSN传感器节点不仅视为简单的SDN转发交换机，还将其视为具有自身安全功能的单个主机。 每个节点都可以利用扩展的</w:t>
      </w:r>
      <w:proofErr w:type="spellStart"/>
      <w:r w:rsidRPr="00FF6922">
        <w:t>SensorFlow</w:t>
      </w:r>
      <w:proofErr w:type="spellEnd"/>
      <w:r w:rsidRPr="00FF6922">
        <w:t>表轻松监控和记录其邻居节点的转发和性能行为。 因此，基于过去成功和不成功的交互，每个节点可以通过轻量级</w:t>
      </w:r>
      <w:r w:rsidR="001A0C99">
        <w:tab/>
      </w:r>
      <w:r w:rsidR="001A0C99">
        <w:tab/>
      </w:r>
      <w:r w:rsidR="001A0C99">
        <w:tab/>
      </w:r>
      <w:r w:rsidR="001A0C99">
        <w:tab/>
      </w:r>
      <w:r w:rsidR="00B01566">
        <w:tab/>
      </w:r>
      <w:r w:rsidRPr="00FF6922">
        <w:t>获得其邻居节点的通信信任值。 然后，通过对通信信任值和性能信任值进行整合，可以得到每个邻居节点的本地信任值。 为了消除本地直接信任[24]中的</w:t>
      </w:r>
      <w:proofErr w:type="gramStart"/>
      <w:r w:rsidRPr="00FF6922">
        <w:t>不</w:t>
      </w:r>
      <w:proofErr w:type="gramEnd"/>
      <w:r w:rsidRPr="00FF6922">
        <w:t>准确性，本地信任值将作为网络拓扑报告消息[13,16]的一部分发送到控制器，这使控制器能够构建网络的安全视图。</w:t>
      </w:r>
    </w:p>
    <w:p w14:paraId="39FECC78" w14:textId="7EF6DB40" w:rsidR="00FF6922" w:rsidRDefault="00FF6922" w:rsidP="001C5C09"/>
    <w:p w14:paraId="5F462746" w14:textId="06770C4E" w:rsidR="00FF6922" w:rsidRDefault="00FF6922" w:rsidP="001C5C09">
      <w:r w:rsidRPr="00FF6922">
        <w:rPr>
          <w:rFonts w:hint="eastAsia"/>
        </w:rPr>
        <w:t>在控制器级，控制器首先基于收集的信任信息计算每个节点的全局信任值，并进行异常值检测。</w:t>
      </w:r>
      <w:r w:rsidRPr="00FF6922">
        <w:t xml:space="preserve"> 全局信任值小于阈值的节点将被视为不受信任的节点（标记为恶意删除攻击者</w:t>
      </w:r>
      <w:proofErr w:type="gramStart"/>
      <w:r w:rsidRPr="00FF6922">
        <w:t>或新流攻击</w:t>
      </w:r>
      <w:proofErr w:type="gramEnd"/>
      <w:r w:rsidRPr="00FF6922">
        <w:t>者）。 通过</w:t>
      </w:r>
      <w:r w:rsidR="00843A18">
        <w:tab/>
      </w:r>
      <w:r w:rsidRPr="00FF6922">
        <w:t xml:space="preserve"> 为了节省能量和带宽资源并且还保护控制流量的传输，将选择具有大信任值和高剩余能量的某些传感器节点作为AP来聚合拓扑报告分组。 最后，考虑到传感器节点的剩余能量和信任级别，控制器可以联合建立可信路由。</w:t>
      </w:r>
    </w:p>
    <w:p w14:paraId="3DDFD116" w14:textId="4E650F62" w:rsidR="00FF6922" w:rsidRDefault="00FF6922" w:rsidP="001C5C09"/>
    <w:p w14:paraId="160C0D01" w14:textId="79DB09AE" w:rsidR="00FF6922" w:rsidRDefault="00FF6922" w:rsidP="00FF6922">
      <w:r>
        <w:t>4。ETMRM设计：节点级别</w:t>
      </w:r>
    </w:p>
    <w:p w14:paraId="630F40CF" w14:textId="5B3634EA" w:rsidR="00FF6922" w:rsidRDefault="00FF6922" w:rsidP="00FF6922"/>
    <w:p w14:paraId="4998EE8B" w14:textId="09315D54" w:rsidR="00FF6922" w:rsidRDefault="00FF6922" w:rsidP="00FF6922">
      <w:r w:rsidRPr="00FF6922">
        <w:rPr>
          <w:rFonts w:hint="eastAsia"/>
        </w:rPr>
        <w:t>在本节和以下部分中，我们将分别描述</w:t>
      </w:r>
      <w:r w:rsidRPr="00FF6922">
        <w:t>ETMRM在节点级别和控制器级别的信任管理过程。 首先列出了ETMRM中使用的假设和符号。 然后介绍信任监控，评估和报告流程。</w:t>
      </w:r>
    </w:p>
    <w:p w14:paraId="45D60CC6" w14:textId="3FB4D6AE" w:rsidR="00FF6922" w:rsidRDefault="00FF6922" w:rsidP="00FF6922"/>
    <w:p w14:paraId="179CA762" w14:textId="4B64F63B" w:rsidR="00FF6922" w:rsidRDefault="00FF6922" w:rsidP="00FF6922">
      <w:r w:rsidRPr="00FF6922">
        <w:t>4.1。 假设和符号</w:t>
      </w:r>
    </w:p>
    <w:p w14:paraId="7B470D9F" w14:textId="6FE284F2" w:rsidR="00FF6922" w:rsidRDefault="00FF6922" w:rsidP="00FF6922"/>
    <w:p w14:paraId="24BB5626" w14:textId="77777777" w:rsidR="0021713A" w:rsidRDefault="00FF6922" w:rsidP="00FF6922">
      <w:r w:rsidRPr="00FF6922">
        <w:rPr>
          <w:rFonts w:hint="eastAsia"/>
        </w:rPr>
        <w:t>对于</w:t>
      </w:r>
      <w:r w:rsidRPr="00FF6922">
        <w:t>ETMRM架构，我们做出以下假设：</w:t>
      </w:r>
    </w:p>
    <w:p w14:paraId="28E6AC05" w14:textId="77777777" w:rsidR="009926D0" w:rsidRDefault="00FF6922" w:rsidP="00FF6922">
      <w:r w:rsidRPr="00FF6922">
        <w:t xml:space="preserve">•网络是静态的并且是随机部署的。 每个传感器节点都有唯一的标识符。 所有传感器节点都是同质的。 </w:t>
      </w:r>
    </w:p>
    <w:p w14:paraId="2E5C2871" w14:textId="77777777" w:rsidR="009926D0" w:rsidRDefault="00FF6922" w:rsidP="00FF6922">
      <w:r w:rsidRPr="00FF6922">
        <w:t>•汇聚节点和控制器始终受信任，并且具有无限的能量和计算能力。</w:t>
      </w:r>
    </w:p>
    <w:p w14:paraId="7C35939E" w14:textId="77777777" w:rsidR="009926D0" w:rsidRDefault="00FF6922" w:rsidP="00FF6922">
      <w:r w:rsidRPr="00FF6922">
        <w:t xml:space="preserve">•需要时，可以通过加密技术验证来自控制器的消息或流规则。 每个节点都可以与控制器共享对称密钥，以避免伪造消息。 </w:t>
      </w:r>
    </w:p>
    <w:p w14:paraId="28BF3513" w14:textId="77777777" w:rsidR="009926D0" w:rsidRDefault="00FF6922" w:rsidP="00FF6922">
      <w:r w:rsidRPr="00FF6922">
        <w:t>•链路是对称的，网络足够密集，因此每个传感器节点可以在其无线电范围内具有多个单跳邻居节点。</w:t>
      </w:r>
    </w:p>
    <w:p w14:paraId="60131F3D" w14:textId="15EFF483" w:rsidR="00FF6922" w:rsidRDefault="00FF6922" w:rsidP="00FF6922">
      <w:pPr>
        <w:rPr>
          <w:rFonts w:hint="eastAsia"/>
        </w:rPr>
      </w:pPr>
      <w:r w:rsidRPr="00FF6922">
        <w:t>•好的</w:t>
      </w:r>
      <w:r w:rsidR="00080944">
        <w:tab/>
      </w:r>
    </w:p>
    <w:p w14:paraId="645EF2CD" w14:textId="2995878D" w:rsidR="00FF6922" w:rsidRDefault="00FF6922" w:rsidP="00FF6922"/>
    <w:p w14:paraId="687E0755" w14:textId="2425C33B" w:rsidR="00FF6922" w:rsidRDefault="00FF6922" w:rsidP="00FF6922">
      <w:r w:rsidRPr="00FF6922">
        <w:rPr>
          <w:rFonts w:hint="eastAsia"/>
        </w:rPr>
        <w:t>表</w:t>
      </w:r>
      <w:r w:rsidRPr="00FF6922">
        <w:t>1中列出了本节中使用的表示法，其中“表示法”列包含变量的名称，其定义显示在“定义”列中。</w:t>
      </w:r>
    </w:p>
    <w:p w14:paraId="57BF626F" w14:textId="64301869" w:rsidR="00FF6922" w:rsidRDefault="00FF6922" w:rsidP="00FF6922"/>
    <w:p w14:paraId="2425570D" w14:textId="47895E92" w:rsidR="00FF6922" w:rsidRDefault="00FF6922" w:rsidP="00FF6922"/>
    <w:p w14:paraId="7BFDE080" w14:textId="408963DE" w:rsidR="00FF6922" w:rsidRDefault="00FF6922" w:rsidP="00FF6922">
      <w:r w:rsidRPr="00FF6922">
        <w:t>4.2。 信任</w:t>
      </w:r>
      <w:r>
        <w:rPr>
          <w:rFonts w:hint="eastAsia"/>
        </w:rPr>
        <w:t>记录</w:t>
      </w:r>
    </w:p>
    <w:p w14:paraId="3391EF00" w14:textId="7742BAF7" w:rsidR="00B01566" w:rsidRDefault="00FF6922" w:rsidP="00FF6922">
      <w:r w:rsidRPr="00FF6922">
        <w:rPr>
          <w:rFonts w:hint="eastAsia"/>
        </w:rPr>
        <w:t>本文中使用的拓扑示例如图</w:t>
      </w:r>
      <w:r w:rsidRPr="00FF6922">
        <w:t>4（a）所示。网络中有九个节点，其中节点E和D是AP，节点A是攻击者。控制器位于汇聚节点中。我们将在节点E的视图中解释流表的主要组件。</w:t>
      </w:r>
    </w:p>
    <w:p w14:paraId="71C90167" w14:textId="2F1E9DC8" w:rsidR="00FF6922" w:rsidRDefault="00FF6922" w:rsidP="00FF6922">
      <w:pPr>
        <w:rPr>
          <w:rFonts w:hint="eastAsia"/>
        </w:rPr>
      </w:pPr>
      <w:r w:rsidRPr="00FF6922">
        <w:lastRenderedPageBreak/>
        <w:t>如图5所示，我们使用行为记录扩展SDWSN的流表。</w:t>
      </w:r>
      <w:bookmarkStart w:id="1" w:name="OLE_LINK2"/>
      <w:bookmarkStart w:id="2" w:name="OLE_LINK3"/>
      <w:r w:rsidRPr="00FF6922">
        <w:t>表0用于实现访问控制。</w:t>
      </w:r>
      <w:bookmarkEnd w:id="1"/>
      <w:bookmarkEnd w:id="2"/>
      <w:r w:rsidRPr="00FF6922">
        <w:t>攻击者的数据包将立即被丢弃。我们将</w:t>
      </w:r>
      <w:proofErr w:type="spellStart"/>
      <w:r w:rsidRPr="00FF6922">
        <w:t>SensorFlow</w:t>
      </w:r>
      <w:proofErr w:type="spellEnd"/>
      <w:r w:rsidRPr="00FF6922">
        <w:t>的流表拆分为数据流表和控制流表，以便分别处理数据和控制流量。 Total计数器表示从规则建立时间到现在的匹配数据包总数。我们使用新的Interval计数器进一步扩展数据和控制流表中的计数器。对于每个流条目，间隔计数器代表t期间相</w:t>
      </w:r>
      <w:r w:rsidRPr="00FF6922">
        <w:rPr>
          <w:rFonts w:hint="eastAsia"/>
        </w:rPr>
        <w:t>应匹配分组的数量。</w:t>
      </w:r>
      <w:r w:rsidRPr="00FF6922">
        <w:t xml:space="preserve"> Data _ S，Ctrl _ S，Data _ U和Ctrl _ </w:t>
      </w:r>
      <w:proofErr w:type="spellStart"/>
      <w:r w:rsidRPr="00FF6922">
        <w:t>Ucounters</w:t>
      </w:r>
      <w:proofErr w:type="spellEnd"/>
      <w:r w:rsidRPr="00FF6922">
        <w:t>分别表示每个流条目的成功或不成功转发的数据包的数量。</w:t>
      </w:r>
      <w:r w:rsidR="00C428AD">
        <w:tab/>
      </w:r>
    </w:p>
    <w:p w14:paraId="2F057000" w14:textId="7EA688A3" w:rsidR="00FF6922" w:rsidRDefault="00FF6922" w:rsidP="00FF6922"/>
    <w:p w14:paraId="55D4D0D8" w14:textId="119E26BD" w:rsidR="00FF6922" w:rsidRDefault="00FF6922" w:rsidP="00FF6922">
      <w:r w:rsidRPr="00FF6922">
        <w:t>4.2.1。 通讯</w:t>
      </w:r>
      <w:r>
        <w:rPr>
          <w:rFonts w:hint="eastAsia"/>
        </w:rPr>
        <w:t>记录</w:t>
      </w:r>
    </w:p>
    <w:p w14:paraId="7B40DF5F" w14:textId="08024FBC" w:rsidR="00135023" w:rsidRDefault="00135023" w:rsidP="00FF6922">
      <w:r w:rsidRPr="00135023">
        <w:rPr>
          <w:rFonts w:hint="eastAsia"/>
        </w:rPr>
        <w:t>在两个传感器节点之间的通信期间，当处理该流的每个分组时，将更新匹配的流条目的相应计数器。如果下一个</w:t>
      </w:r>
      <w:r w:rsidRPr="00135023">
        <w:t>_ hop</w:t>
      </w:r>
      <w:r w:rsidR="00771CA1">
        <w:t xml:space="preserve"> </w:t>
      </w:r>
      <w:r w:rsidRPr="00135023">
        <w:t>neighbor节点不是流的目标节点，则该节点将侦听每个数据包的转发行为。我们以数据流表的第二个流表项（表1）为例。如图4（a）所示，当节点N E已经经由N B向N C发送N G的分组时，N E的信任系统将监视N B的转发行为。假设，每个节点可以通过共享的</w:t>
      </w:r>
      <w:r w:rsidRPr="007A0CE3">
        <w:rPr>
          <w:highlight w:val="yellow"/>
        </w:rPr>
        <w:t>双向无线信道进行通信</w:t>
      </w:r>
      <w:r w:rsidRPr="00135023">
        <w:t>，并以混杂模式运行[30]。如果NE听到NB正确转发了该数据包，</w:t>
      </w:r>
      <w:proofErr w:type="gramStart"/>
      <w:r w:rsidRPr="00135023">
        <w:t>则数据</w:t>
      </w:r>
      <w:proofErr w:type="gramEnd"/>
      <w:r w:rsidR="00B454CE">
        <w:rPr>
          <w:i/>
          <w:iCs/>
          <w:sz w:val="16"/>
          <w:szCs w:val="16"/>
        </w:rPr>
        <w:t xml:space="preserve">Data </w:t>
      </w:r>
      <w:r w:rsidRPr="00135023">
        <w:t>_S将被添加1.如果NE在节点NB的预定时间内没</w:t>
      </w:r>
      <w:r w:rsidRPr="00135023">
        <w:rPr>
          <w:rFonts w:hint="eastAsia"/>
        </w:rPr>
        <w:t>有听到该数据包的重传，或者没有该数据包的数据包输入消息由于规则未命中，或者如果窃听数据包是非法制造的（通过比较附加到数据包的有效负载）</w:t>
      </w:r>
      <w:r w:rsidRPr="00135023">
        <w:t>[30]，它会认为这种</w:t>
      </w:r>
      <w:proofErr w:type="gramStart"/>
      <w:r w:rsidRPr="00135023">
        <w:t>交互不</w:t>
      </w:r>
      <w:proofErr w:type="gramEnd"/>
      <w:r w:rsidRPr="00135023">
        <w:t>成功并添加数据</w:t>
      </w:r>
      <w:r w:rsidR="00B454CE">
        <w:rPr>
          <w:i/>
          <w:iCs/>
          <w:sz w:val="16"/>
          <w:szCs w:val="16"/>
        </w:rPr>
        <w:t xml:space="preserve">Data </w:t>
      </w:r>
      <w:r w:rsidRPr="00135023">
        <w:t>_ U</w:t>
      </w:r>
      <w:r w:rsidR="00B454CE">
        <w:t xml:space="preserve"> </w:t>
      </w:r>
      <w:r w:rsidRPr="00135023">
        <w:t>1.我们可以看到这个在每个t期间实现转发记录。在每个间隔结束时，Interval计数器的数量将被添加到Total计数器，然后将被清除为0.控制流表以相同的方式工作，除了一些控制包类型，例如Beacon，Broadcast转发</w:t>
      </w:r>
      <w:r w:rsidR="00B01566">
        <w:rPr>
          <w:rFonts w:hint="eastAsia"/>
        </w:rPr>
        <w:t>计数器</w:t>
      </w:r>
      <w:r w:rsidRPr="00135023">
        <w:t>是不必要的。</w:t>
      </w:r>
    </w:p>
    <w:p w14:paraId="430BEA8E" w14:textId="3B323003" w:rsidR="005D34CE" w:rsidRDefault="005D34CE" w:rsidP="00FF6922"/>
    <w:p w14:paraId="0F68C88C" w14:textId="345B8277" w:rsidR="005D34CE" w:rsidRDefault="005D34CE" w:rsidP="00FF6922">
      <w:r w:rsidRPr="005D34CE">
        <w:t xml:space="preserve">4.2.2。 </w:t>
      </w:r>
      <w:r>
        <w:rPr>
          <w:rFonts w:hint="eastAsia"/>
        </w:rPr>
        <w:t>表现记录</w:t>
      </w:r>
    </w:p>
    <w:p w14:paraId="291FDA79" w14:textId="7C47014F" w:rsidR="00FF6922" w:rsidRDefault="00337D47" w:rsidP="00FF6922">
      <w:proofErr w:type="gramStart"/>
      <w:r w:rsidRPr="00337D47">
        <w:rPr>
          <w:rFonts w:hint="eastAsia"/>
        </w:rPr>
        <w:t>对于新流攻击</w:t>
      </w:r>
      <w:proofErr w:type="gramEnd"/>
      <w:r w:rsidRPr="00337D47">
        <w:rPr>
          <w:rFonts w:hint="eastAsia"/>
        </w:rPr>
        <w:t>，如</w:t>
      </w:r>
      <w:r w:rsidRPr="00337D47">
        <w:t>2.2节和2.3节所述，可以通过身份验证或反重放保护机制检测和过滤那些伪造身份的数据包。 但是，他们无法抵抗具有合法身份的这些恶意数据包。 因此，我们设计了一个数据包输入记录表，以防御来自这些受损节点</w:t>
      </w:r>
      <w:proofErr w:type="gramStart"/>
      <w:r w:rsidRPr="00337D47">
        <w:t>的新流攻击</w:t>
      </w:r>
      <w:proofErr w:type="gramEnd"/>
      <w:r w:rsidRPr="00337D47">
        <w:t>。</w:t>
      </w:r>
    </w:p>
    <w:p w14:paraId="4B0A3A1F" w14:textId="62648C01" w:rsidR="00337D47" w:rsidRDefault="00337D47" w:rsidP="00FF6922"/>
    <w:p w14:paraId="465BECE9" w14:textId="1FDED0D1" w:rsidR="00337D47" w:rsidRDefault="00337D47" w:rsidP="00FF6922">
      <w:r w:rsidRPr="00337D47">
        <w:rPr>
          <w:rFonts w:hint="eastAsia"/>
        </w:rPr>
        <w:t>当节点</w:t>
      </w:r>
      <w:r w:rsidRPr="00337D47">
        <w:t>N E从其邻居N A</w:t>
      </w:r>
      <w:proofErr w:type="gramStart"/>
      <w:r w:rsidRPr="00337D47">
        <w:t>接收新流并且</w:t>
      </w:r>
      <w:proofErr w:type="gramEnd"/>
      <w:r w:rsidRPr="00337D47">
        <w:t>新分组的源地址是N A时，这将导致N E生成</w:t>
      </w:r>
      <w:r w:rsidR="00F954A4">
        <w:rPr>
          <w:rFonts w:hint="eastAsia"/>
        </w:rPr>
        <w:t>一个发给</w:t>
      </w:r>
      <w:r w:rsidRPr="00337D47">
        <w:t>控制器的</w:t>
      </w:r>
      <w:r w:rsidR="0029339C">
        <w:rPr>
          <w:rFonts w:hint="eastAsia"/>
        </w:rPr>
        <w:t>发送</w:t>
      </w:r>
      <w:r w:rsidR="002F2679">
        <w:tab/>
      </w:r>
      <w:r w:rsidRPr="00337D47">
        <w:t>请求。 然后节点N E将表3中相应的间隔计数器加1，如图5所示。 这实现了邻居节点的分组发送行为的统计。 类似地，在每个周期t结束时，该值也被添加到Total计数器然后被清除为0.考虑到一些节点可能具有大量监视和传输任务，控制器可以将白名单分发到它们的邻居节点以避免误报。</w:t>
      </w:r>
    </w:p>
    <w:p w14:paraId="3BCD2BC5" w14:textId="4914EB86" w:rsidR="00337D47" w:rsidRDefault="00337D47" w:rsidP="00FF6922"/>
    <w:p w14:paraId="429C4E0B" w14:textId="087FACA0" w:rsidR="00337D47" w:rsidRDefault="00337D47" w:rsidP="00FF6922">
      <w:r w:rsidRPr="00337D47">
        <w:t>4.3。 本地信任评估</w:t>
      </w:r>
    </w:p>
    <w:p w14:paraId="250E34FE" w14:textId="2D13B6F6" w:rsidR="00EE5264" w:rsidRDefault="00EE5264" w:rsidP="00FF6922"/>
    <w:p w14:paraId="685EC82B" w14:textId="6330CC7F" w:rsidR="00EE5264" w:rsidRDefault="00EE5264" w:rsidP="00FF6922">
      <w:pPr>
        <w:rPr>
          <w:rStyle w:val="transsent"/>
          <w:rFonts w:ascii="Arial" w:hAnsi="Arial" w:cs="Arial"/>
          <w:color w:val="333333"/>
          <w:szCs w:val="21"/>
          <w:shd w:val="clear" w:color="auto" w:fill="F7F8FA"/>
        </w:rPr>
      </w:pPr>
      <w:r>
        <w:rPr>
          <w:rStyle w:val="transsent"/>
          <w:rFonts w:ascii="Arial" w:hAnsi="Arial" w:cs="Arial"/>
          <w:color w:val="333333"/>
          <w:szCs w:val="21"/>
          <w:shd w:val="clear" w:color="auto" w:fill="F7F8FA"/>
        </w:rPr>
        <w:t>如图</w:t>
      </w:r>
      <w:r>
        <w:rPr>
          <w:rStyle w:val="transsent"/>
          <w:rFonts w:ascii="Arial" w:hAnsi="Arial" w:cs="Arial"/>
          <w:color w:val="333333"/>
          <w:szCs w:val="21"/>
          <w:shd w:val="clear" w:color="auto" w:fill="F7F8FA"/>
        </w:rPr>
        <w:t>3</w:t>
      </w:r>
      <w:r>
        <w:rPr>
          <w:rStyle w:val="transsent"/>
          <w:rFonts w:ascii="Arial" w:hAnsi="Arial" w:cs="Arial"/>
          <w:color w:val="333333"/>
          <w:szCs w:val="21"/>
          <w:shd w:val="clear" w:color="auto" w:fill="F7F8FA"/>
        </w:rPr>
        <w:t>所示，</w:t>
      </w:r>
      <w:bookmarkStart w:id="3" w:name="OLE_LINK4"/>
      <w:bookmarkStart w:id="4" w:name="OLE_LINK5"/>
      <w:r w:rsidR="00B84516">
        <w:rPr>
          <w:rStyle w:val="transsent"/>
          <w:rFonts w:ascii="Arial" w:hAnsi="Arial" w:cs="Arial" w:hint="eastAsia"/>
          <w:color w:val="333333"/>
          <w:szCs w:val="21"/>
          <w:shd w:val="clear" w:color="auto" w:fill="F7F8FA"/>
        </w:rPr>
        <w:t>本地</w:t>
      </w:r>
      <w:r>
        <w:rPr>
          <w:rStyle w:val="transsent"/>
          <w:rFonts w:ascii="Arial" w:hAnsi="Arial" w:cs="Arial"/>
          <w:color w:val="333333"/>
          <w:szCs w:val="21"/>
          <w:shd w:val="clear" w:color="auto" w:fill="F7F8FA"/>
        </w:rPr>
        <w:t>信任</w:t>
      </w:r>
      <w:r>
        <w:rPr>
          <w:rStyle w:val="transsent"/>
          <w:rFonts w:ascii="Arial" w:hAnsi="Arial" w:cs="Arial"/>
          <w:color w:val="333333"/>
          <w:szCs w:val="21"/>
          <w:shd w:val="clear" w:color="auto" w:fill="F7F8FA"/>
        </w:rPr>
        <w:t xml:space="preserve">(LT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w:t>
      </w:r>
      <w:r>
        <w:rPr>
          <w:rStyle w:val="transsent"/>
          <w:rFonts w:ascii="Arial" w:hAnsi="Arial" w:cs="Arial"/>
          <w:color w:val="333333"/>
          <w:szCs w:val="21"/>
          <w:shd w:val="clear" w:color="auto" w:fill="F7F8FA"/>
        </w:rPr>
        <w:t>由通信信任</w:t>
      </w:r>
      <w:r>
        <w:rPr>
          <w:rStyle w:val="transsent"/>
          <w:rFonts w:ascii="Arial" w:hAnsi="Arial" w:cs="Arial"/>
          <w:color w:val="333333"/>
          <w:szCs w:val="21"/>
          <w:shd w:val="clear" w:color="auto" w:fill="F7F8FA"/>
        </w:rPr>
        <w:t xml:space="preserve">(CT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w:t>
      </w:r>
      <w:r>
        <w:rPr>
          <w:rStyle w:val="transsent"/>
          <w:rFonts w:ascii="Arial" w:hAnsi="Arial" w:cs="Arial"/>
          <w:color w:val="333333"/>
          <w:szCs w:val="21"/>
          <w:shd w:val="clear" w:color="auto" w:fill="F7F8FA"/>
        </w:rPr>
        <w:t>和表现信任</w:t>
      </w:r>
      <w:r>
        <w:rPr>
          <w:rStyle w:val="transsent"/>
          <w:rFonts w:ascii="Arial" w:hAnsi="Arial" w:cs="Arial"/>
          <w:color w:val="333333"/>
          <w:szCs w:val="21"/>
          <w:shd w:val="clear" w:color="auto" w:fill="F7F8FA"/>
        </w:rPr>
        <w:t xml:space="preserve">(PT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w:t>
      </w:r>
      <w:r>
        <w:rPr>
          <w:rStyle w:val="transsent"/>
          <w:rFonts w:ascii="Arial" w:hAnsi="Arial" w:cs="Arial"/>
          <w:color w:val="333333"/>
          <w:szCs w:val="21"/>
          <w:shd w:val="clear" w:color="auto" w:fill="F7F8FA"/>
        </w:rPr>
        <w:t>组成</w:t>
      </w:r>
      <w:bookmarkEnd w:id="3"/>
      <w:bookmarkEnd w:id="4"/>
      <w:r>
        <w:rPr>
          <w:rStyle w:val="transsent"/>
          <w:rFonts w:ascii="Arial" w:hAnsi="Arial" w:cs="Arial"/>
          <w:color w:val="333333"/>
          <w:szCs w:val="21"/>
          <w:shd w:val="clear" w:color="auto" w:fill="F7F8FA"/>
        </w:rPr>
        <w:t>。考虑到数据流量和控制流量在网络运行中发挥着不同的作用，将通信信任分为相应的数据和控制流量转发信任，分别为</w:t>
      </w:r>
      <w:r>
        <w:rPr>
          <w:rStyle w:val="transsent"/>
          <w:rFonts w:ascii="Arial" w:hAnsi="Arial" w:cs="Arial"/>
          <w:color w:val="333333"/>
          <w:szCs w:val="21"/>
          <w:shd w:val="clear" w:color="auto" w:fill="F7F8FA"/>
        </w:rPr>
        <w:t xml:space="preserve">CTD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和</w:t>
      </w:r>
      <w:r>
        <w:rPr>
          <w:rStyle w:val="transsent"/>
          <w:rFonts w:ascii="Arial" w:hAnsi="Arial" w:cs="Arial"/>
          <w:color w:val="333333"/>
          <w:szCs w:val="21"/>
          <w:shd w:val="clear" w:color="auto" w:fill="F7F8FA"/>
        </w:rPr>
        <w:t xml:space="preserve">CTC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。如图</w:t>
      </w:r>
      <w:r>
        <w:rPr>
          <w:rStyle w:val="transsent"/>
          <w:rFonts w:ascii="Arial" w:hAnsi="Arial" w:cs="Arial"/>
          <w:color w:val="333333"/>
          <w:szCs w:val="21"/>
          <w:shd w:val="clear" w:color="auto" w:fill="F7F8FA"/>
        </w:rPr>
        <w:t>4 (b)</w:t>
      </w:r>
      <w:r>
        <w:rPr>
          <w:rStyle w:val="transsent"/>
          <w:rFonts w:ascii="Arial" w:hAnsi="Arial" w:cs="Arial"/>
          <w:color w:val="333333"/>
          <w:szCs w:val="21"/>
          <w:shd w:val="clear" w:color="auto" w:fill="F7F8FA"/>
        </w:rPr>
        <w:t>所示，每个节点在每个</w:t>
      </w:r>
      <w:r w:rsidR="00BB722B">
        <w:rPr>
          <w:rStyle w:val="transsent"/>
          <w:rFonts w:ascii="Arial" w:hAnsi="Arial" w:cs="Arial" w:hint="eastAsia"/>
          <w:color w:val="333333"/>
          <w:szCs w:val="21"/>
          <w:shd w:val="clear" w:color="auto" w:fill="F7F8FA"/>
        </w:rPr>
        <w:t xml:space="preserve"> </w:t>
      </w:r>
      <w:r>
        <w:rPr>
          <w:rStyle w:val="transsent"/>
          <w:rFonts w:ascii="Arial" w:hAnsi="Arial" w:cs="Arial"/>
          <w:color w:val="333333"/>
          <w:szCs w:val="21"/>
          <w:shd w:val="clear" w:color="auto" w:fill="F7F8FA"/>
        </w:rPr>
        <w:t>t</w:t>
      </w:r>
      <w:r>
        <w:rPr>
          <w:rStyle w:val="transsent"/>
          <w:rFonts w:ascii="Arial" w:hAnsi="Arial" w:cs="Arial"/>
          <w:color w:val="333333"/>
          <w:szCs w:val="21"/>
          <w:shd w:val="clear" w:color="auto" w:fill="F7F8FA"/>
        </w:rPr>
        <w:t>的末尾计算其邻居节点的局部信任值，如下所示。</w:t>
      </w:r>
    </w:p>
    <w:p w14:paraId="252DF003" w14:textId="6E5D6027" w:rsidR="00BB722B" w:rsidRDefault="00BB722B" w:rsidP="00FF6922">
      <w:pPr>
        <w:rPr>
          <w:rStyle w:val="transsent"/>
          <w:rFonts w:ascii="Arial" w:hAnsi="Arial" w:cs="Arial"/>
          <w:color w:val="333333"/>
          <w:szCs w:val="21"/>
          <w:shd w:val="clear" w:color="auto" w:fill="F7F8FA"/>
        </w:rPr>
      </w:pPr>
    </w:p>
    <w:p w14:paraId="0F3EB9CC" w14:textId="6E2B37E0" w:rsidR="00BB722B" w:rsidRDefault="00BB722B" w:rsidP="00FF6922">
      <w:pPr>
        <w:rPr>
          <w:rStyle w:val="transsent"/>
          <w:rFonts w:ascii="Arial" w:hAnsi="Arial" w:cs="Arial"/>
          <w:color w:val="333333"/>
          <w:szCs w:val="21"/>
          <w:shd w:val="clear" w:color="auto" w:fill="F7F8FA"/>
        </w:rPr>
      </w:pPr>
      <w:r>
        <w:rPr>
          <w:rStyle w:val="transsent"/>
          <w:rFonts w:ascii="Arial" w:hAnsi="Arial" w:cs="Arial"/>
          <w:color w:val="333333"/>
          <w:szCs w:val="21"/>
          <w:shd w:val="clear" w:color="auto" w:fill="F7F8FA"/>
        </w:rPr>
        <w:t>4.3.1</w:t>
      </w:r>
      <w:r>
        <w:rPr>
          <w:rStyle w:val="transsent"/>
          <w:rFonts w:ascii="Arial" w:hAnsi="Arial" w:cs="Arial"/>
          <w:color w:val="333333"/>
          <w:szCs w:val="21"/>
          <w:shd w:val="clear" w:color="auto" w:fill="F7F8FA"/>
        </w:rPr>
        <w:t>。沟通信任</w:t>
      </w:r>
    </w:p>
    <w:p w14:paraId="0B0B8C48" w14:textId="42418D46" w:rsidR="00BB722B" w:rsidRDefault="00BB722B" w:rsidP="00FF6922">
      <w:pPr>
        <w:rPr>
          <w:rStyle w:val="transsent"/>
          <w:rFonts w:ascii="Arial" w:hAnsi="Arial" w:cs="Arial"/>
          <w:color w:val="333333"/>
          <w:szCs w:val="21"/>
          <w:shd w:val="clear" w:color="auto" w:fill="F7F8FA"/>
        </w:rPr>
      </w:pPr>
      <w:r>
        <w:rPr>
          <w:rStyle w:val="transsent"/>
          <w:rFonts w:ascii="Arial" w:hAnsi="Arial" w:cs="Arial"/>
          <w:color w:val="333333"/>
          <w:szCs w:val="21"/>
          <w:shd w:val="clear" w:color="auto" w:fill="F7F8FA"/>
        </w:rPr>
        <w:t>对于节点</w:t>
      </w:r>
      <w:r>
        <w:rPr>
          <w:rStyle w:val="transsent"/>
          <w:rFonts w:ascii="Arial" w:hAnsi="Arial" w:cs="Arial"/>
          <w:color w:val="333333"/>
          <w:szCs w:val="21"/>
          <w:shd w:val="clear" w:color="auto" w:fill="F7F8FA"/>
        </w:rPr>
        <w:t xml:space="preserve">N </w:t>
      </w:r>
      <w:proofErr w:type="spellStart"/>
      <w:r>
        <w:rPr>
          <w:rStyle w:val="transsent"/>
          <w:rFonts w:ascii="Arial" w:hAnsi="Arial" w:cs="Arial"/>
          <w:color w:val="333333"/>
          <w:szCs w:val="21"/>
          <w:shd w:val="clear" w:color="auto" w:fill="F7F8FA"/>
        </w:rPr>
        <w:t>i</w:t>
      </w:r>
      <w:proofErr w:type="spellEnd"/>
      <w:r>
        <w:rPr>
          <w:rStyle w:val="transsent"/>
          <w:rFonts w:ascii="Arial" w:hAnsi="Arial" w:cs="Arial"/>
          <w:color w:val="333333"/>
          <w:szCs w:val="21"/>
          <w:shd w:val="clear" w:color="auto" w:fill="F7F8FA"/>
        </w:rPr>
        <w:t xml:space="preserve">, CT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 xml:space="preserve"> (t)</w:t>
      </w:r>
      <w:r>
        <w:rPr>
          <w:rStyle w:val="transsent"/>
          <w:rFonts w:ascii="Arial" w:hAnsi="Arial" w:cs="Arial"/>
          <w:color w:val="333333"/>
          <w:szCs w:val="21"/>
          <w:shd w:val="clear" w:color="auto" w:fill="F7F8FA"/>
        </w:rPr>
        <w:t>反映了它的邻居</w:t>
      </w:r>
      <w:r>
        <w:rPr>
          <w:rStyle w:val="transsent"/>
          <w:rFonts w:ascii="Arial" w:hAnsi="Arial" w:cs="Arial"/>
          <w:color w:val="333333"/>
          <w:szCs w:val="21"/>
          <w:shd w:val="clear" w:color="auto" w:fill="F7F8FA"/>
        </w:rPr>
        <w:t>N j</w:t>
      </w:r>
      <w:r>
        <w:rPr>
          <w:rStyle w:val="transsent"/>
          <w:rFonts w:ascii="Arial" w:hAnsi="Arial" w:cs="Arial"/>
          <w:color w:val="333333"/>
          <w:szCs w:val="21"/>
          <w:shd w:val="clear" w:color="auto" w:fill="F7F8FA"/>
        </w:rPr>
        <w:t>在最后</w:t>
      </w:r>
      <w:r>
        <w:rPr>
          <w:rStyle w:val="transsent"/>
          <w:rFonts w:ascii="Arial" w:hAnsi="Arial" w:cs="Arial"/>
          <w:color w:val="333333"/>
          <w:szCs w:val="21"/>
          <w:shd w:val="clear" w:color="auto" w:fill="F7F8FA"/>
        </w:rPr>
        <w:t>t</w:t>
      </w:r>
      <w:r>
        <w:rPr>
          <w:rStyle w:val="transsent"/>
          <w:rFonts w:ascii="Arial" w:hAnsi="Arial" w:cs="Arial"/>
          <w:color w:val="333333"/>
          <w:szCs w:val="21"/>
          <w:shd w:val="clear" w:color="auto" w:fill="F7F8FA"/>
        </w:rPr>
        <w:t>中的转发诚实度。为了计算该信任值并考虑资源受限的</w:t>
      </w:r>
      <w:r>
        <w:rPr>
          <w:rStyle w:val="transsent"/>
          <w:rFonts w:ascii="Arial" w:hAnsi="Arial" w:cs="Arial"/>
          <w:color w:val="333333"/>
          <w:szCs w:val="21"/>
          <w:shd w:val="clear" w:color="auto" w:fill="F7F8FA"/>
        </w:rPr>
        <w:t>SDWSN</w:t>
      </w:r>
      <w:r>
        <w:rPr>
          <w:rStyle w:val="transsent"/>
          <w:rFonts w:ascii="Arial" w:hAnsi="Arial" w:cs="Arial"/>
          <w:color w:val="333333"/>
          <w:szCs w:val="21"/>
          <w:shd w:val="clear" w:color="auto" w:fill="F7F8FA"/>
        </w:rPr>
        <w:t>节点，我们使用了一种流行的轻量级信任管理机制</w:t>
      </w:r>
      <w:r>
        <w:rPr>
          <w:rStyle w:val="transsent"/>
          <w:rFonts w:ascii="Arial" w:hAnsi="Arial" w:cs="Arial"/>
          <w:color w:val="333333"/>
          <w:szCs w:val="21"/>
          <w:shd w:val="clear" w:color="auto" w:fill="F7F8FA"/>
        </w:rPr>
        <w:t>——</w:t>
      </w:r>
      <w:r>
        <w:rPr>
          <w:rStyle w:val="transsent"/>
          <w:rFonts w:ascii="Arial" w:hAnsi="Arial" w:cs="Arial"/>
          <w:color w:val="333333"/>
          <w:szCs w:val="21"/>
          <w:shd w:val="clear" w:color="auto" w:fill="F7F8FA"/>
        </w:rPr>
        <w:t>贝叶斯信任模型</w:t>
      </w:r>
      <w:r>
        <w:rPr>
          <w:rStyle w:val="transsent"/>
          <w:rFonts w:ascii="Arial" w:hAnsi="Arial" w:cs="Arial"/>
          <w:color w:val="333333"/>
          <w:szCs w:val="21"/>
          <w:shd w:val="clear" w:color="auto" w:fill="F7F8FA"/>
        </w:rPr>
        <w:t>[58]</w:t>
      </w:r>
      <w:r>
        <w:rPr>
          <w:rStyle w:val="transsent"/>
          <w:rFonts w:ascii="Arial" w:hAnsi="Arial" w:cs="Arial"/>
          <w:color w:val="333333"/>
          <w:szCs w:val="21"/>
          <w:shd w:val="clear" w:color="auto" w:fill="F7F8FA"/>
        </w:rPr>
        <w:t>。如式</w:t>
      </w:r>
      <w:r>
        <w:rPr>
          <w:rStyle w:val="transsent"/>
          <w:rFonts w:ascii="Arial" w:hAnsi="Arial" w:cs="Arial"/>
          <w:color w:val="333333"/>
          <w:szCs w:val="21"/>
          <w:shd w:val="clear" w:color="auto" w:fill="F7F8FA"/>
        </w:rPr>
        <w:t>(4.1)</w:t>
      </w:r>
      <w:r>
        <w:rPr>
          <w:rStyle w:val="transsent"/>
          <w:rFonts w:ascii="Arial" w:hAnsi="Arial" w:cs="Arial"/>
          <w:color w:val="333333"/>
          <w:szCs w:val="21"/>
          <w:shd w:val="clear" w:color="auto" w:fill="F7F8FA"/>
        </w:rPr>
        <w:t>所示，贝叶斯理论利用概率命运函数</w:t>
      </w:r>
      <w:r>
        <w:rPr>
          <w:rStyle w:val="transsent"/>
          <w:rFonts w:ascii="Arial" w:hAnsi="Arial" w:cs="Arial"/>
          <w:color w:val="333333"/>
          <w:szCs w:val="21"/>
          <w:shd w:val="clear" w:color="auto" w:fill="F7F8FA"/>
        </w:rPr>
        <w:t>(p | x, y)</w:t>
      </w:r>
      <w:r>
        <w:rPr>
          <w:rStyle w:val="transsent"/>
          <w:rFonts w:ascii="Arial" w:hAnsi="Arial" w:cs="Arial"/>
          <w:color w:val="333333"/>
          <w:szCs w:val="21"/>
          <w:shd w:val="clear" w:color="auto" w:fill="F7F8FA"/>
        </w:rPr>
        <w:t>的期望</w:t>
      </w:r>
      <w:r>
        <w:rPr>
          <w:rStyle w:val="transsent"/>
          <w:rFonts w:ascii="Arial" w:hAnsi="Arial" w:cs="Arial"/>
          <w:color w:val="333333"/>
          <w:szCs w:val="21"/>
          <w:shd w:val="clear" w:color="auto" w:fill="F7F8FA"/>
        </w:rPr>
        <w:t>E ((p | x, y))</w:t>
      </w:r>
      <w:r>
        <w:rPr>
          <w:rStyle w:val="transsent"/>
          <w:rFonts w:ascii="Arial" w:hAnsi="Arial" w:cs="Arial"/>
          <w:color w:val="333333"/>
          <w:szCs w:val="21"/>
          <w:shd w:val="clear" w:color="auto" w:fill="F7F8FA"/>
        </w:rPr>
        <w:t>来得到声誉得分。</w:t>
      </w:r>
      <w:r>
        <w:rPr>
          <w:rStyle w:val="transsent"/>
          <w:rFonts w:ascii="Arial" w:hAnsi="Arial" w:cs="Arial"/>
          <w:color w:val="333333"/>
          <w:szCs w:val="21"/>
          <w:shd w:val="clear" w:color="auto" w:fill="F7F8FA"/>
        </w:rPr>
        <w:t>p</w:t>
      </w:r>
      <w:r>
        <w:rPr>
          <w:rStyle w:val="transsent"/>
          <w:rFonts w:ascii="Arial" w:hAnsi="Arial" w:cs="Arial"/>
          <w:color w:val="333333"/>
          <w:szCs w:val="21"/>
          <w:shd w:val="clear" w:color="auto" w:fill="F7F8FA"/>
        </w:rPr>
        <w:t>表示二进制事件</w:t>
      </w:r>
      <w:r>
        <w:rPr>
          <w:rStyle w:val="transsent"/>
          <w:rFonts w:ascii="Arial" w:hAnsi="Arial" w:cs="Arial"/>
          <w:color w:val="333333"/>
          <w:szCs w:val="21"/>
          <w:shd w:val="clear" w:color="auto" w:fill="F7F8FA"/>
        </w:rPr>
        <w:t>(x, y)</w:t>
      </w:r>
      <w:r>
        <w:rPr>
          <w:rStyle w:val="transsent"/>
          <w:rFonts w:ascii="Arial" w:hAnsi="Arial" w:cs="Arial"/>
          <w:color w:val="333333"/>
          <w:szCs w:val="21"/>
          <w:shd w:val="clear" w:color="auto" w:fill="F7F8FA"/>
        </w:rPr>
        <w:t>和</w:t>
      </w:r>
      <w:r>
        <w:rPr>
          <w:rStyle w:val="transsent"/>
          <w:rFonts w:ascii="Arial" w:hAnsi="Arial" w:cs="Arial"/>
          <w:color w:val="333333"/>
          <w:szCs w:val="21"/>
          <w:shd w:val="clear" w:color="auto" w:fill="F7F8FA"/>
        </w:rPr>
        <w:t>0≤p≤1</w:t>
      </w:r>
      <w:r>
        <w:rPr>
          <w:rStyle w:val="transsent"/>
          <w:rFonts w:ascii="Arial" w:hAnsi="Arial" w:cs="Arial"/>
          <w:color w:val="333333"/>
          <w:szCs w:val="21"/>
          <w:shd w:val="clear" w:color="auto" w:fill="F7F8FA"/>
        </w:rPr>
        <w:t>的后验概率。</w:t>
      </w:r>
      <w:r>
        <w:rPr>
          <w:rStyle w:val="transsent"/>
          <w:rFonts w:ascii="Arial" w:hAnsi="Arial" w:cs="Arial"/>
          <w:color w:val="333333"/>
          <w:szCs w:val="21"/>
          <w:shd w:val="clear" w:color="auto" w:fill="F7F8FA"/>
        </w:rPr>
        <w:t>x</w:t>
      </w:r>
      <w:r>
        <w:rPr>
          <w:rStyle w:val="transsent"/>
          <w:rFonts w:ascii="Arial" w:hAnsi="Arial" w:cs="Arial"/>
          <w:color w:val="333333"/>
          <w:szCs w:val="21"/>
          <w:shd w:val="clear" w:color="auto" w:fill="F7F8FA"/>
        </w:rPr>
        <w:t>和</w:t>
      </w:r>
      <w:r>
        <w:rPr>
          <w:rStyle w:val="transsent"/>
          <w:rFonts w:ascii="Arial" w:hAnsi="Arial" w:cs="Arial"/>
          <w:color w:val="333333"/>
          <w:szCs w:val="21"/>
          <w:shd w:val="clear" w:color="auto" w:fill="F7F8FA"/>
        </w:rPr>
        <w:t>y</w:t>
      </w:r>
      <w:r>
        <w:rPr>
          <w:rStyle w:val="transsent"/>
          <w:rFonts w:ascii="Arial" w:hAnsi="Arial" w:cs="Arial"/>
          <w:color w:val="333333"/>
          <w:szCs w:val="21"/>
          <w:shd w:val="clear" w:color="auto" w:fill="F7F8FA"/>
        </w:rPr>
        <w:t>分别表示积极和消极的相互作用。这个后声誉值</w:t>
      </w:r>
      <w:r>
        <w:rPr>
          <w:rStyle w:val="transsent"/>
          <w:rFonts w:ascii="Arial" w:hAnsi="Arial" w:cs="Arial"/>
          <w:color w:val="333333"/>
          <w:szCs w:val="21"/>
          <w:shd w:val="clear" w:color="auto" w:fill="F7F8FA"/>
        </w:rPr>
        <w:t>E (beta (p | x, y))</w:t>
      </w:r>
      <w:r>
        <w:rPr>
          <w:rStyle w:val="transsent"/>
          <w:rFonts w:ascii="Arial" w:hAnsi="Arial" w:cs="Arial"/>
          <w:color w:val="333333"/>
          <w:szCs w:val="21"/>
          <w:shd w:val="clear" w:color="auto" w:fill="F7F8FA"/>
        </w:rPr>
        <w:t>被解释为未来的最大可能性。</w:t>
      </w:r>
    </w:p>
    <w:p w14:paraId="67D59CC8" w14:textId="75A74FC2" w:rsidR="00BB722B" w:rsidRDefault="00017B15" w:rsidP="00FF6922">
      <w:pPr>
        <w:rPr>
          <w:rStyle w:val="transsent"/>
          <w:rFonts w:ascii="Arial" w:hAnsi="Arial" w:cs="Arial"/>
          <w:color w:val="333333"/>
          <w:szCs w:val="21"/>
          <w:shd w:val="clear" w:color="auto" w:fill="F7F8FA"/>
        </w:rPr>
      </w:pPr>
      <w:r>
        <w:rPr>
          <w:noProof/>
        </w:rPr>
        <w:lastRenderedPageBreak/>
        <w:drawing>
          <wp:inline distT="0" distB="0" distL="0" distR="0" wp14:anchorId="2EABBE1D" wp14:editId="1CFD5BE4">
            <wp:extent cx="5274310" cy="789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789305"/>
                    </a:xfrm>
                    <a:prstGeom prst="rect">
                      <a:avLst/>
                    </a:prstGeom>
                  </pic:spPr>
                </pic:pic>
              </a:graphicData>
            </a:graphic>
          </wp:inline>
        </w:drawing>
      </w:r>
    </w:p>
    <w:p w14:paraId="746FD7CA" w14:textId="15E4565D" w:rsidR="00BB722B" w:rsidRDefault="00BB722B" w:rsidP="00FF6922">
      <w:pPr>
        <w:rPr>
          <w:rStyle w:val="transsent"/>
          <w:rFonts w:ascii="Arial" w:hAnsi="Arial" w:cs="Arial"/>
          <w:color w:val="4A90E2"/>
          <w:szCs w:val="21"/>
          <w:shd w:val="clear" w:color="auto" w:fill="F7F8FA"/>
        </w:rPr>
      </w:pPr>
      <w:r>
        <w:rPr>
          <w:rStyle w:val="transsent"/>
          <w:rFonts w:ascii="Arial" w:hAnsi="Arial" w:cs="Arial"/>
          <w:color w:val="333333"/>
          <w:szCs w:val="21"/>
          <w:shd w:val="clear" w:color="auto" w:fill="F7F8FA"/>
        </w:rPr>
        <w:t>在接下来的部分中，我们以控制流量转发信任的计算为例。对于节点</w:t>
      </w:r>
      <w:r>
        <w:rPr>
          <w:rStyle w:val="transsent"/>
          <w:rFonts w:ascii="Arial" w:hAnsi="Arial" w:cs="Arial"/>
          <w:color w:val="333333"/>
          <w:szCs w:val="21"/>
          <w:shd w:val="clear" w:color="auto" w:fill="F7F8FA"/>
        </w:rPr>
        <w:t xml:space="preserve">N </w:t>
      </w:r>
      <w:proofErr w:type="spellStart"/>
      <w:r>
        <w:rPr>
          <w:rStyle w:val="transsent"/>
          <w:rFonts w:ascii="Arial" w:hAnsi="Arial" w:cs="Arial"/>
          <w:color w:val="333333"/>
          <w:szCs w:val="21"/>
          <w:shd w:val="clear" w:color="auto" w:fill="F7F8FA"/>
        </w:rPr>
        <w:t>i</w:t>
      </w:r>
      <w:proofErr w:type="spellEnd"/>
      <w:r>
        <w:rPr>
          <w:rStyle w:val="transsent"/>
          <w:rFonts w:ascii="Arial" w:hAnsi="Arial" w:cs="Arial"/>
          <w:color w:val="333333"/>
          <w:szCs w:val="21"/>
          <w:shd w:val="clear" w:color="auto" w:fill="F7F8FA"/>
        </w:rPr>
        <w:t xml:space="preserve"> s</w:t>
      </w:r>
      <w:r>
        <w:rPr>
          <w:rStyle w:val="transsent"/>
          <w:rFonts w:ascii="Arial" w:hAnsi="Arial" w:cs="Arial"/>
          <w:color w:val="333333"/>
          <w:szCs w:val="21"/>
          <w:shd w:val="clear" w:color="auto" w:fill="F7F8FA"/>
        </w:rPr>
        <w:t>的邻居节点</w:t>
      </w:r>
      <w:r>
        <w:rPr>
          <w:rStyle w:val="transsent"/>
          <w:rFonts w:ascii="Arial" w:hAnsi="Arial" w:cs="Arial"/>
          <w:color w:val="333333"/>
          <w:szCs w:val="21"/>
          <w:shd w:val="clear" w:color="auto" w:fill="F7F8FA"/>
        </w:rPr>
        <w:t>N j</w:t>
      </w:r>
      <w:r>
        <w:rPr>
          <w:rStyle w:val="transsent"/>
          <w:rFonts w:ascii="Arial" w:hAnsi="Arial" w:cs="Arial"/>
          <w:color w:val="333333"/>
          <w:szCs w:val="21"/>
          <w:shd w:val="clear" w:color="auto" w:fill="F7F8FA"/>
        </w:rPr>
        <w:t>，通过搜索流</w:t>
      </w:r>
      <w:r>
        <w:rPr>
          <w:rStyle w:val="transsent"/>
          <w:rFonts w:ascii="Arial" w:hAnsi="Arial" w:cs="Arial"/>
          <w:color w:val="333333"/>
          <w:szCs w:val="21"/>
          <w:shd w:val="clear" w:color="auto" w:fill="F7F8FA"/>
        </w:rPr>
        <w:t>N j</w:t>
      </w:r>
      <w:r>
        <w:rPr>
          <w:rStyle w:val="transsent"/>
          <w:rFonts w:ascii="Arial" w:hAnsi="Arial" w:cs="Arial"/>
          <w:color w:val="333333"/>
          <w:szCs w:val="21"/>
          <w:shd w:val="clear" w:color="auto" w:fill="F7F8FA"/>
        </w:rPr>
        <w:t>需要转发的控制流，可以得到每个</w:t>
      </w:r>
      <w:r>
        <w:rPr>
          <w:rStyle w:val="transsent"/>
          <w:rFonts w:ascii="Arial" w:hAnsi="Arial" w:cs="Arial"/>
          <w:color w:val="333333"/>
          <w:szCs w:val="21"/>
          <w:shd w:val="clear" w:color="auto" w:fill="F7F8FA"/>
        </w:rPr>
        <w:t>t</w:t>
      </w:r>
      <w:r>
        <w:rPr>
          <w:rStyle w:val="transsent"/>
          <w:rFonts w:ascii="Arial" w:hAnsi="Arial" w:cs="Arial"/>
          <w:color w:val="333333"/>
          <w:szCs w:val="21"/>
          <w:shd w:val="clear" w:color="auto" w:fill="F7F8FA"/>
        </w:rPr>
        <w:t>中</w:t>
      </w:r>
      <w:proofErr w:type="spellStart"/>
      <w:r>
        <w:rPr>
          <w:rStyle w:val="transsent"/>
          <w:rFonts w:ascii="Arial" w:hAnsi="Arial" w:cs="Arial"/>
          <w:color w:val="333333"/>
          <w:szCs w:val="21"/>
          <w:shd w:val="clear" w:color="auto" w:fill="F7F8FA"/>
        </w:rPr>
        <w:t>sc</w:t>
      </w:r>
      <w:proofErr w:type="spellEnd"/>
      <w:r>
        <w:rPr>
          <w:rStyle w:val="transsent"/>
          <w:rFonts w:ascii="Arial" w:hAnsi="Arial" w:cs="Arial"/>
          <w:color w:val="333333"/>
          <w:szCs w:val="21"/>
          <w:shd w:val="clear" w:color="auto" w:fill="F7F8FA"/>
        </w:rPr>
        <w:t xml:space="preserve">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 xml:space="preserve"> (t)</w:t>
      </w:r>
      <w:r>
        <w:rPr>
          <w:rStyle w:val="transsent"/>
          <w:rFonts w:ascii="Arial" w:hAnsi="Arial" w:cs="Arial"/>
          <w:color w:val="333333"/>
          <w:szCs w:val="21"/>
          <w:shd w:val="clear" w:color="auto" w:fill="F7F8FA"/>
        </w:rPr>
        <w:t>成功交互的次数。这包括其下一跳</w:t>
      </w:r>
      <w:r>
        <w:rPr>
          <w:rStyle w:val="transsent"/>
          <w:rFonts w:ascii="Arial" w:hAnsi="Arial" w:cs="Arial"/>
          <w:color w:val="333333"/>
          <w:szCs w:val="21"/>
          <w:shd w:val="clear" w:color="auto" w:fill="F7F8FA"/>
        </w:rPr>
        <w:t xml:space="preserve"> </w:t>
      </w:r>
      <w:proofErr w:type="spellStart"/>
      <w:r>
        <w:rPr>
          <w:rStyle w:val="transsent"/>
          <w:rFonts w:ascii="Arial" w:hAnsi="Arial" w:cs="Arial"/>
          <w:color w:val="333333"/>
          <w:szCs w:val="21"/>
          <w:shd w:val="clear" w:color="auto" w:fill="F7F8FA"/>
        </w:rPr>
        <w:t>nj</w:t>
      </w:r>
      <w:proofErr w:type="spellEnd"/>
      <w:r>
        <w:rPr>
          <w:rStyle w:val="transsent"/>
          <w:rFonts w:ascii="Arial" w:hAnsi="Arial" w:cs="Arial"/>
          <w:color w:val="333333"/>
          <w:szCs w:val="21"/>
          <w:shd w:val="clear" w:color="auto" w:fill="F7F8FA"/>
        </w:rPr>
        <w:t>但</w:t>
      </w:r>
      <w:proofErr w:type="spellStart"/>
      <w:r>
        <w:rPr>
          <w:rStyle w:val="transsent"/>
          <w:rFonts w:ascii="Arial" w:hAnsi="Arial" w:cs="Arial"/>
          <w:color w:val="333333"/>
          <w:szCs w:val="21"/>
          <w:shd w:val="clear" w:color="auto" w:fill="F7F8FA"/>
        </w:rPr>
        <w:t>nj</w:t>
      </w:r>
      <w:proofErr w:type="spellEnd"/>
      <w:r>
        <w:rPr>
          <w:rStyle w:val="transsent"/>
          <w:rFonts w:ascii="Arial" w:hAnsi="Arial" w:cs="Arial"/>
          <w:color w:val="333333"/>
          <w:szCs w:val="21"/>
          <w:shd w:val="clear" w:color="auto" w:fill="F7F8FA"/>
        </w:rPr>
        <w:t>不是目标地址。我们使用一个流条目集</w:t>
      </w:r>
      <w:proofErr w:type="spellStart"/>
      <w:r>
        <w:rPr>
          <w:rStyle w:val="transsent"/>
          <w:rFonts w:ascii="Arial" w:hAnsi="Arial" w:cs="Arial"/>
          <w:color w:val="333333"/>
          <w:szCs w:val="21"/>
          <w:shd w:val="clear" w:color="auto" w:fill="F7F8FA"/>
        </w:rPr>
        <w:t>fej</w:t>
      </w:r>
      <w:proofErr w:type="spellEnd"/>
      <w:r>
        <w:rPr>
          <w:rStyle w:val="apple-converted-space"/>
          <w:rFonts w:ascii="Arial" w:hAnsi="Arial" w:cs="Arial"/>
          <w:color w:val="333333"/>
          <w:szCs w:val="21"/>
          <w:shd w:val="clear" w:color="auto" w:fill="F7F8FA"/>
        </w:rPr>
        <w:t> </w:t>
      </w:r>
      <w:r>
        <w:rPr>
          <w:rStyle w:val="transsent"/>
          <w:rFonts w:ascii="Arial" w:hAnsi="Arial" w:cs="Arial"/>
          <w:color w:val="333333"/>
          <w:szCs w:val="21"/>
          <w:shd w:val="clear" w:color="auto" w:fill="F7F8FA"/>
        </w:rPr>
        <w:t>来重新发送它们。利用扩展区间计数器，由式</w:t>
      </w:r>
      <w:r>
        <w:rPr>
          <w:rStyle w:val="transsent"/>
          <w:rFonts w:ascii="Arial" w:hAnsi="Arial" w:cs="Arial"/>
          <w:color w:val="333333"/>
          <w:szCs w:val="21"/>
          <w:shd w:val="clear" w:color="auto" w:fill="F7F8FA"/>
        </w:rPr>
        <w:t>(4.2)</w:t>
      </w:r>
      <w:r>
        <w:rPr>
          <w:rStyle w:val="transsent"/>
          <w:rFonts w:ascii="Arial" w:hAnsi="Arial" w:cs="Arial"/>
          <w:color w:val="333333"/>
          <w:szCs w:val="21"/>
          <w:shd w:val="clear" w:color="auto" w:fill="F7F8FA"/>
        </w:rPr>
        <w:t>可得</w:t>
      </w:r>
      <w:proofErr w:type="spellStart"/>
      <w:r>
        <w:rPr>
          <w:rStyle w:val="transsent"/>
          <w:rFonts w:ascii="Arial" w:hAnsi="Arial" w:cs="Arial"/>
          <w:color w:val="333333"/>
          <w:szCs w:val="21"/>
          <w:shd w:val="clear" w:color="auto" w:fill="F7F8FA"/>
        </w:rPr>
        <w:t>sc</w:t>
      </w:r>
      <w:proofErr w:type="spellEnd"/>
      <w:r>
        <w:rPr>
          <w:rStyle w:val="transsent"/>
          <w:rFonts w:ascii="Arial" w:hAnsi="Arial" w:cs="Arial"/>
          <w:color w:val="333333"/>
          <w:szCs w:val="21"/>
          <w:shd w:val="clear" w:color="auto" w:fill="F7F8FA"/>
        </w:rPr>
        <w:t xml:space="preserve">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 xml:space="preserve"> (t)</w:t>
      </w:r>
      <w:r>
        <w:rPr>
          <w:rStyle w:val="transsent"/>
          <w:rFonts w:ascii="Arial" w:hAnsi="Arial" w:cs="Arial"/>
          <w:color w:val="333333"/>
          <w:szCs w:val="21"/>
          <w:shd w:val="clear" w:color="auto" w:fill="F7F8FA"/>
        </w:rPr>
        <w:t>。</w:t>
      </w:r>
      <w:r>
        <w:rPr>
          <w:rStyle w:val="transsent"/>
          <w:rFonts w:ascii="Arial" w:hAnsi="Arial" w:cs="Arial"/>
          <w:color w:val="4A90E2"/>
          <w:szCs w:val="21"/>
          <w:shd w:val="clear" w:color="auto" w:fill="F7F8FA"/>
        </w:rPr>
        <w:t>用同样的方法可以得到不成功相互作用</w:t>
      </w:r>
      <w:proofErr w:type="spellStart"/>
      <w:r>
        <w:rPr>
          <w:rStyle w:val="transsent"/>
          <w:rFonts w:ascii="Arial" w:hAnsi="Arial" w:cs="Arial"/>
          <w:color w:val="4A90E2"/>
          <w:szCs w:val="21"/>
          <w:shd w:val="clear" w:color="auto" w:fill="F7F8FA"/>
        </w:rPr>
        <w:t>uc</w:t>
      </w:r>
      <w:proofErr w:type="spellEnd"/>
      <w:r>
        <w:rPr>
          <w:rStyle w:val="transsent"/>
          <w:rFonts w:ascii="Arial" w:hAnsi="Arial" w:cs="Arial"/>
          <w:color w:val="4A90E2"/>
          <w:szCs w:val="21"/>
          <w:shd w:val="clear" w:color="auto" w:fill="F7F8FA"/>
        </w:rPr>
        <w:t xml:space="preserve"> </w:t>
      </w:r>
      <w:proofErr w:type="spellStart"/>
      <w:r>
        <w:rPr>
          <w:rStyle w:val="transsent"/>
          <w:rFonts w:ascii="Arial" w:hAnsi="Arial" w:cs="Arial"/>
          <w:color w:val="4A90E2"/>
          <w:szCs w:val="21"/>
          <w:shd w:val="clear" w:color="auto" w:fill="F7F8FA"/>
        </w:rPr>
        <w:t>ij</w:t>
      </w:r>
      <w:proofErr w:type="spellEnd"/>
      <w:r>
        <w:rPr>
          <w:rStyle w:val="transsent"/>
          <w:rFonts w:ascii="Arial" w:hAnsi="Arial" w:cs="Arial"/>
          <w:color w:val="4A90E2"/>
          <w:szCs w:val="21"/>
          <w:shd w:val="clear" w:color="auto" w:fill="F7F8FA"/>
        </w:rPr>
        <w:t xml:space="preserve"> (t)</w:t>
      </w:r>
      <w:r>
        <w:rPr>
          <w:rStyle w:val="transsent"/>
          <w:rFonts w:ascii="Arial" w:hAnsi="Arial" w:cs="Arial"/>
          <w:color w:val="4A90E2"/>
          <w:szCs w:val="21"/>
          <w:shd w:val="clear" w:color="auto" w:fill="F7F8FA"/>
        </w:rPr>
        <w:t>的次数。</w:t>
      </w:r>
    </w:p>
    <w:p w14:paraId="73D1EB99" w14:textId="4027B3CB" w:rsidR="00BB722B" w:rsidRDefault="00017B15" w:rsidP="00FF6922">
      <w:pPr>
        <w:rPr>
          <w:rStyle w:val="transsent"/>
          <w:rFonts w:ascii="Arial" w:hAnsi="Arial" w:cs="Arial"/>
          <w:color w:val="4A90E2"/>
          <w:szCs w:val="21"/>
          <w:shd w:val="clear" w:color="auto" w:fill="F7F8FA"/>
        </w:rPr>
      </w:pPr>
      <w:r>
        <w:rPr>
          <w:noProof/>
        </w:rPr>
        <w:drawing>
          <wp:inline distT="0" distB="0" distL="0" distR="0" wp14:anchorId="4E29367B" wp14:editId="5844014E">
            <wp:extent cx="5274310" cy="593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93725"/>
                    </a:xfrm>
                    <a:prstGeom prst="rect">
                      <a:avLst/>
                    </a:prstGeom>
                  </pic:spPr>
                </pic:pic>
              </a:graphicData>
            </a:graphic>
          </wp:inline>
        </w:drawing>
      </w:r>
    </w:p>
    <w:p w14:paraId="0ADEF665" w14:textId="5D042309" w:rsidR="00BB722B" w:rsidRDefault="00BB722B" w:rsidP="00FF6922">
      <w:pPr>
        <w:rPr>
          <w:rFonts w:ascii="Arial" w:hAnsi="Arial" w:cs="Arial"/>
          <w:color w:val="4A90E2"/>
          <w:szCs w:val="21"/>
          <w:shd w:val="clear" w:color="auto" w:fill="F7F8FA"/>
        </w:rPr>
      </w:pPr>
      <w:r>
        <w:rPr>
          <w:rFonts w:ascii="Arial" w:hAnsi="Arial" w:cs="Arial"/>
          <w:color w:val="4A90E2"/>
          <w:szCs w:val="21"/>
          <w:shd w:val="clear" w:color="auto" w:fill="F7F8FA"/>
        </w:rPr>
        <w:t>因此，在交互成功和失败的基础上，由式</w:t>
      </w:r>
      <w:r>
        <w:rPr>
          <w:rFonts w:ascii="Arial" w:hAnsi="Arial" w:cs="Arial"/>
          <w:color w:val="4A90E2"/>
          <w:szCs w:val="21"/>
          <w:shd w:val="clear" w:color="auto" w:fill="F7F8FA"/>
        </w:rPr>
        <w:t>(4.3)</w:t>
      </w:r>
      <w:r>
        <w:rPr>
          <w:rFonts w:ascii="Arial" w:hAnsi="Arial" w:cs="Arial"/>
          <w:color w:val="4A90E2"/>
          <w:szCs w:val="21"/>
          <w:shd w:val="clear" w:color="auto" w:fill="F7F8FA"/>
        </w:rPr>
        <w:t>推导出相邻节点</w:t>
      </w:r>
      <w:r>
        <w:rPr>
          <w:rFonts w:ascii="Arial" w:hAnsi="Arial" w:cs="Arial"/>
          <w:color w:val="4A90E2"/>
          <w:szCs w:val="21"/>
          <w:shd w:val="clear" w:color="auto" w:fill="F7F8FA"/>
        </w:rPr>
        <w:t>j</w:t>
      </w:r>
      <w:r>
        <w:rPr>
          <w:rFonts w:ascii="Arial" w:hAnsi="Arial" w:cs="Arial"/>
          <w:color w:val="4A90E2"/>
          <w:szCs w:val="21"/>
          <w:shd w:val="clear" w:color="auto" w:fill="F7F8FA"/>
        </w:rPr>
        <w:t>在最后</w:t>
      </w:r>
      <w:r>
        <w:rPr>
          <w:rFonts w:ascii="Arial" w:hAnsi="Arial" w:cs="Arial"/>
          <w:color w:val="4A90E2"/>
          <w:szCs w:val="21"/>
          <w:shd w:val="clear" w:color="auto" w:fill="F7F8FA"/>
        </w:rPr>
        <w:t>t</w:t>
      </w:r>
      <w:r>
        <w:rPr>
          <w:rFonts w:ascii="Arial" w:hAnsi="Arial" w:cs="Arial"/>
          <w:color w:val="4A90E2"/>
          <w:szCs w:val="21"/>
          <w:shd w:val="clear" w:color="auto" w:fill="F7F8FA"/>
        </w:rPr>
        <w:t>时刻的</w:t>
      </w:r>
      <w:r>
        <w:rPr>
          <w:rFonts w:ascii="Arial" w:hAnsi="Arial" w:cs="Arial"/>
          <w:color w:val="4A90E2"/>
          <w:szCs w:val="21"/>
          <w:shd w:val="clear" w:color="auto" w:fill="F7F8FA"/>
        </w:rPr>
        <w:t xml:space="preserve">CT C </w:t>
      </w:r>
      <w:proofErr w:type="spellStart"/>
      <w:r>
        <w:rPr>
          <w:rFonts w:ascii="Arial" w:hAnsi="Arial" w:cs="Arial"/>
          <w:color w:val="4A90E2"/>
          <w:szCs w:val="21"/>
          <w:shd w:val="clear" w:color="auto" w:fill="F7F8FA"/>
        </w:rPr>
        <w:t>ij</w:t>
      </w:r>
      <w:proofErr w:type="spellEnd"/>
      <w:r>
        <w:rPr>
          <w:rFonts w:ascii="Arial" w:hAnsi="Arial" w:cs="Arial"/>
          <w:color w:val="4A90E2"/>
          <w:szCs w:val="21"/>
          <w:shd w:val="clear" w:color="auto" w:fill="F7F8FA"/>
        </w:rPr>
        <w:t xml:space="preserve"> (t)</w:t>
      </w:r>
      <w:r>
        <w:rPr>
          <w:rFonts w:ascii="Arial" w:hAnsi="Arial" w:cs="Arial"/>
          <w:color w:val="4A90E2"/>
          <w:szCs w:val="21"/>
          <w:shd w:val="clear" w:color="auto" w:fill="F7F8FA"/>
        </w:rPr>
        <w:t>。</w:t>
      </w:r>
    </w:p>
    <w:p w14:paraId="02C0EAB6" w14:textId="2C02E58D" w:rsidR="00BB722B" w:rsidRDefault="00017B15" w:rsidP="00FF6922">
      <w:pPr>
        <w:rPr>
          <w:rFonts w:ascii="Arial" w:hAnsi="Arial" w:cs="Arial"/>
          <w:color w:val="4A90E2"/>
          <w:szCs w:val="21"/>
          <w:shd w:val="clear" w:color="auto" w:fill="F7F8FA"/>
        </w:rPr>
      </w:pPr>
      <w:r>
        <w:rPr>
          <w:noProof/>
        </w:rPr>
        <w:drawing>
          <wp:inline distT="0" distB="0" distL="0" distR="0" wp14:anchorId="14721292" wp14:editId="7F385703">
            <wp:extent cx="5274310" cy="676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76275"/>
                    </a:xfrm>
                    <a:prstGeom prst="rect">
                      <a:avLst/>
                    </a:prstGeom>
                  </pic:spPr>
                </pic:pic>
              </a:graphicData>
            </a:graphic>
          </wp:inline>
        </w:drawing>
      </w:r>
      <w:r w:rsidR="000E1242">
        <w:rPr>
          <w:rFonts w:ascii="Arial" w:hAnsi="Arial" w:cs="Arial" w:hint="eastAsia"/>
          <w:color w:val="4A90E2"/>
          <w:szCs w:val="21"/>
          <w:shd w:val="clear" w:color="auto" w:fill="F7F8FA"/>
        </w:rPr>
        <w:t xml:space="preserve"> </w:t>
      </w:r>
    </w:p>
    <w:p w14:paraId="153A57FD" w14:textId="5D15FB77" w:rsidR="00BB722B" w:rsidRDefault="00BB722B" w:rsidP="00FF6922">
      <w:pPr>
        <w:rPr>
          <w:rFonts w:ascii="Arial" w:hAnsi="Arial" w:cs="Arial"/>
          <w:color w:val="4A90E2"/>
          <w:szCs w:val="21"/>
          <w:shd w:val="clear" w:color="auto" w:fill="F7F8FA"/>
        </w:rPr>
      </w:pPr>
      <w:r>
        <w:rPr>
          <w:rStyle w:val="transsent"/>
          <w:rFonts w:ascii="Arial" w:hAnsi="Arial" w:cs="Arial"/>
          <w:color w:val="333333"/>
          <w:szCs w:val="21"/>
          <w:shd w:val="clear" w:color="auto" w:fill="F7F8FA"/>
        </w:rPr>
        <w:t xml:space="preserve">CT D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 xml:space="preserve"> (t)</w:t>
      </w:r>
      <w:r>
        <w:rPr>
          <w:rStyle w:val="transsent"/>
          <w:rFonts w:ascii="Arial" w:hAnsi="Arial" w:cs="Arial"/>
          <w:color w:val="333333"/>
          <w:szCs w:val="21"/>
          <w:shd w:val="clear" w:color="auto" w:fill="F7F8FA"/>
        </w:rPr>
        <w:t>的计算方法与此类似。最后</w:t>
      </w:r>
      <w:r>
        <w:rPr>
          <w:rStyle w:val="transsent"/>
          <w:rFonts w:ascii="Arial" w:hAnsi="Arial" w:cs="Arial"/>
          <w:color w:val="333333"/>
          <w:szCs w:val="21"/>
          <w:shd w:val="clear" w:color="auto" w:fill="F7F8FA"/>
        </w:rPr>
        <w:t>,</w:t>
      </w:r>
      <w:r>
        <w:rPr>
          <w:rStyle w:val="transsent"/>
          <w:rFonts w:ascii="Arial" w:hAnsi="Arial" w:cs="Arial"/>
          <w:color w:val="333333"/>
          <w:szCs w:val="21"/>
          <w:shd w:val="clear" w:color="auto" w:fill="F7F8FA"/>
        </w:rPr>
        <w:t>沟通信任</w:t>
      </w:r>
      <w:r>
        <w:rPr>
          <w:rStyle w:val="transsent"/>
          <w:rFonts w:ascii="Arial" w:hAnsi="Arial" w:cs="Arial"/>
          <w:color w:val="333333"/>
          <w:szCs w:val="21"/>
          <w:shd w:val="clear" w:color="auto" w:fill="F7F8FA"/>
        </w:rPr>
        <w:t xml:space="preserve">CT </w:t>
      </w:r>
      <w:proofErr w:type="spellStart"/>
      <w:r>
        <w:rPr>
          <w:rStyle w:val="transsent"/>
          <w:rFonts w:ascii="Arial" w:hAnsi="Arial" w:cs="Arial"/>
          <w:color w:val="333333"/>
          <w:szCs w:val="21"/>
          <w:shd w:val="clear" w:color="auto" w:fill="F7F8FA"/>
        </w:rPr>
        <w:t>ij</w:t>
      </w:r>
      <w:proofErr w:type="spellEnd"/>
      <w:r>
        <w:rPr>
          <w:rStyle w:val="transsent"/>
          <w:rFonts w:ascii="Arial" w:hAnsi="Arial" w:cs="Arial"/>
          <w:color w:val="333333"/>
          <w:szCs w:val="21"/>
          <w:shd w:val="clear" w:color="auto" w:fill="F7F8FA"/>
        </w:rPr>
        <w:t>过去</w:t>
      </w:r>
      <w:r>
        <w:rPr>
          <w:rStyle w:val="transsent"/>
          <w:rFonts w:ascii="Arial" w:hAnsi="Arial" w:cs="Arial"/>
          <w:color w:val="333333"/>
          <w:szCs w:val="21"/>
          <w:shd w:val="clear" w:color="auto" w:fill="F7F8FA"/>
        </w:rPr>
        <w:t>t (t)</w:t>
      </w:r>
      <w:r>
        <w:rPr>
          <w:rStyle w:val="transsent"/>
          <w:rFonts w:ascii="Arial" w:hAnsi="Arial" w:cs="Arial"/>
          <w:color w:val="333333"/>
          <w:szCs w:val="21"/>
          <w:shd w:val="clear" w:color="auto" w:fill="F7F8FA"/>
        </w:rPr>
        <w:t>可以通过式</w:t>
      </w:r>
      <w:r>
        <w:rPr>
          <w:rStyle w:val="transsent"/>
          <w:rFonts w:ascii="Arial" w:hAnsi="Arial" w:cs="Arial"/>
          <w:color w:val="333333"/>
          <w:szCs w:val="21"/>
          <w:shd w:val="clear" w:color="auto" w:fill="F7F8FA"/>
        </w:rPr>
        <w:t>(4.4),</w:t>
      </w:r>
      <w:r>
        <w:rPr>
          <w:rStyle w:val="transsent"/>
          <w:rFonts w:ascii="Arial" w:hAnsi="Arial" w:cs="Arial"/>
          <w:color w:val="333333"/>
          <w:szCs w:val="21"/>
          <w:shd w:val="clear" w:color="auto" w:fill="F7F8FA"/>
        </w:rPr>
        <w:t>加权因子</w:t>
      </w:r>
      <w:r>
        <w:rPr>
          <w:rStyle w:val="transsent"/>
          <w:rFonts w:ascii="Arial" w:hAnsi="Arial" w:cs="Arial"/>
          <w:color w:val="333333"/>
          <w:szCs w:val="21"/>
          <w:shd w:val="clear" w:color="auto" w:fill="F7F8FA"/>
        </w:rPr>
        <w:t>α</w:t>
      </w:r>
      <w:r>
        <w:rPr>
          <w:rStyle w:val="transsent"/>
          <w:rFonts w:ascii="Arial" w:hAnsi="Arial" w:cs="Arial"/>
          <w:color w:val="333333"/>
          <w:szCs w:val="21"/>
          <w:shd w:val="clear" w:color="auto" w:fill="F7F8FA"/>
        </w:rPr>
        <w:t>和</w:t>
      </w:r>
      <w:r>
        <w:rPr>
          <w:rStyle w:val="transsent"/>
          <w:rFonts w:ascii="Arial" w:hAnsi="Arial" w:cs="Arial"/>
          <w:color w:val="333333"/>
          <w:szCs w:val="21"/>
          <w:shd w:val="clear" w:color="auto" w:fill="F7F8FA"/>
        </w:rPr>
        <w:t>β</w:t>
      </w:r>
      <w:r>
        <w:rPr>
          <w:rStyle w:val="transsent"/>
          <w:rFonts w:ascii="Arial" w:hAnsi="Arial" w:cs="Arial"/>
          <w:color w:val="333333"/>
          <w:szCs w:val="21"/>
          <w:shd w:val="clear" w:color="auto" w:fill="F7F8FA"/>
        </w:rPr>
        <w:t>和</w:t>
      </w:r>
      <w:r>
        <w:rPr>
          <w:rStyle w:val="transsent"/>
          <w:rFonts w:ascii="Arial" w:hAnsi="Arial" w:cs="Arial"/>
          <w:color w:val="333333"/>
          <w:szCs w:val="21"/>
          <w:shd w:val="clear" w:color="auto" w:fill="F7F8FA"/>
        </w:rPr>
        <w:t>α+β= 1</w:t>
      </w:r>
      <w:r>
        <w:rPr>
          <w:rStyle w:val="transsent"/>
          <w:rFonts w:ascii="Arial" w:hAnsi="Arial" w:cs="Arial"/>
          <w:color w:val="333333"/>
          <w:szCs w:val="21"/>
          <w:shd w:val="clear" w:color="auto" w:fill="F7F8FA"/>
        </w:rPr>
        <w:t>。设置</w:t>
      </w:r>
      <w:r>
        <w:rPr>
          <w:rStyle w:val="transsent"/>
          <w:rFonts w:ascii="Arial" w:hAnsi="Arial" w:cs="Arial"/>
          <w:color w:val="333333"/>
          <w:szCs w:val="21"/>
          <w:shd w:val="clear" w:color="auto" w:fill="F7F8FA"/>
        </w:rPr>
        <w:t>α</w:t>
      </w:r>
      <w:r>
        <w:rPr>
          <w:rStyle w:val="transsent"/>
          <w:rFonts w:ascii="Arial" w:hAnsi="Arial" w:cs="Arial"/>
          <w:color w:val="333333"/>
          <w:szCs w:val="21"/>
          <w:shd w:val="clear" w:color="auto" w:fill="F7F8FA"/>
        </w:rPr>
        <w:t>大于</w:t>
      </w:r>
      <w:r>
        <w:rPr>
          <w:rFonts w:ascii="Arial" w:hAnsi="Arial" w:cs="Arial"/>
          <w:color w:val="4A90E2"/>
          <w:szCs w:val="21"/>
          <w:shd w:val="clear" w:color="auto" w:fill="F7F8FA"/>
        </w:rPr>
        <w:t>β,</w:t>
      </w:r>
      <w:r>
        <w:rPr>
          <w:rFonts w:ascii="Arial" w:hAnsi="Arial" w:cs="Arial"/>
          <w:color w:val="4A90E2"/>
          <w:szCs w:val="21"/>
          <w:shd w:val="clear" w:color="auto" w:fill="F7F8FA"/>
        </w:rPr>
        <w:t>因为控制数据包的损害比普通数据包更严重。</w:t>
      </w:r>
    </w:p>
    <w:p w14:paraId="2F5CEC62" w14:textId="4D786F7F" w:rsidR="00BB722B" w:rsidRDefault="000E7065" w:rsidP="00FF6922">
      <w:pPr>
        <w:rPr>
          <w:rFonts w:ascii="Arial" w:hAnsi="Arial" w:cs="Arial"/>
          <w:color w:val="4A90E2"/>
          <w:szCs w:val="21"/>
          <w:shd w:val="clear" w:color="auto" w:fill="F7F8FA"/>
        </w:rPr>
      </w:pPr>
      <w:r>
        <w:rPr>
          <w:noProof/>
        </w:rPr>
        <w:drawing>
          <wp:inline distT="0" distB="0" distL="0" distR="0" wp14:anchorId="205A2C10" wp14:editId="4CC607F7">
            <wp:extent cx="5274310" cy="559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59435"/>
                    </a:xfrm>
                    <a:prstGeom prst="rect">
                      <a:avLst/>
                    </a:prstGeom>
                  </pic:spPr>
                </pic:pic>
              </a:graphicData>
            </a:graphic>
          </wp:inline>
        </w:drawing>
      </w:r>
    </w:p>
    <w:p w14:paraId="65A9341F" w14:textId="5D840319" w:rsidR="00BB722B" w:rsidRDefault="00BB722B" w:rsidP="00FF6922">
      <w:pPr>
        <w:rPr>
          <w:rFonts w:ascii="Arial" w:hAnsi="Arial" w:cs="Arial"/>
          <w:color w:val="2E3033"/>
          <w:szCs w:val="21"/>
          <w:shd w:val="clear" w:color="auto" w:fill="FFFFFF"/>
        </w:rPr>
      </w:pPr>
      <w:r>
        <w:rPr>
          <w:rFonts w:ascii="Arial" w:hAnsi="Arial" w:cs="Arial"/>
          <w:color w:val="2E3033"/>
          <w:szCs w:val="21"/>
          <w:shd w:val="clear" w:color="auto" w:fill="FFFFFF"/>
        </w:rPr>
        <w:t>4.3.2</w:t>
      </w:r>
      <w:r>
        <w:rPr>
          <w:rFonts w:ascii="Arial" w:hAnsi="Arial" w:cs="Arial"/>
          <w:color w:val="2E3033"/>
          <w:szCs w:val="21"/>
          <w:shd w:val="clear" w:color="auto" w:fill="FFFFFF"/>
        </w:rPr>
        <w:t>。</w:t>
      </w:r>
      <w:r>
        <w:rPr>
          <w:rFonts w:ascii="Arial" w:hAnsi="Arial" w:cs="Arial" w:hint="eastAsia"/>
          <w:color w:val="2E3033"/>
          <w:szCs w:val="21"/>
          <w:shd w:val="clear" w:color="auto" w:fill="FFFFFF"/>
        </w:rPr>
        <w:t>表现</w:t>
      </w:r>
      <w:r>
        <w:rPr>
          <w:rFonts w:ascii="Arial" w:hAnsi="Arial" w:cs="Arial"/>
          <w:color w:val="2E3033"/>
          <w:szCs w:val="21"/>
          <w:shd w:val="clear" w:color="auto" w:fill="FFFFFF"/>
        </w:rPr>
        <w:t>信任</w:t>
      </w:r>
    </w:p>
    <w:p w14:paraId="2C77CF8B" w14:textId="0B61CBD6" w:rsidR="00BB722B" w:rsidRDefault="00BB722B" w:rsidP="00FF6922">
      <w:pPr>
        <w:rPr>
          <w:rFonts w:ascii="Arial" w:hAnsi="Arial" w:cs="Arial"/>
          <w:color w:val="2E3033"/>
          <w:szCs w:val="21"/>
          <w:shd w:val="clear" w:color="auto" w:fill="FFFFFF"/>
        </w:rPr>
      </w:pPr>
    </w:p>
    <w:p w14:paraId="41D57708" w14:textId="7C7F0F18" w:rsidR="00BB722B" w:rsidRDefault="00BB722B" w:rsidP="00FF6922">
      <w:pPr>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正如</w:t>
      </w:r>
      <w:r>
        <w:rPr>
          <w:rStyle w:val="tgt"/>
          <w:rFonts w:ascii="Arial" w:hAnsi="Arial" w:cs="Arial"/>
          <w:color w:val="333333"/>
          <w:szCs w:val="21"/>
          <w:shd w:val="clear" w:color="auto" w:fill="F7F8FA"/>
        </w:rPr>
        <w:t>3.1</w:t>
      </w:r>
      <w:r>
        <w:rPr>
          <w:rStyle w:val="tgt"/>
          <w:rFonts w:ascii="Arial" w:hAnsi="Arial" w:cs="Arial"/>
          <w:color w:val="333333"/>
          <w:szCs w:val="21"/>
          <w:shd w:val="clear" w:color="auto" w:fill="F7F8FA"/>
        </w:rPr>
        <w:t>节所讨论的，一些受攻击的节点可能不会丢弃其邻居的数据包，而是向它们发送了太多的恶意数据包</w:t>
      </w:r>
      <w:r>
        <w:rPr>
          <w:rStyle w:val="tgt"/>
          <w:rFonts w:ascii="Arial" w:hAnsi="Arial" w:cs="Arial"/>
          <w:color w:val="333333"/>
          <w:szCs w:val="21"/>
          <w:shd w:val="clear" w:color="auto" w:fill="F7F8FA"/>
        </w:rPr>
        <w:t>(new-flow attack)</w:t>
      </w:r>
      <w:r>
        <w:rPr>
          <w:rStyle w:val="tgt"/>
          <w:rFonts w:ascii="Arial" w:hAnsi="Arial" w:cs="Arial"/>
          <w:color w:val="333333"/>
          <w:szCs w:val="21"/>
          <w:shd w:val="clear" w:color="auto" w:fill="F7F8FA"/>
        </w:rPr>
        <w:t>。因此，</w:t>
      </w:r>
      <w:r>
        <w:rPr>
          <w:rStyle w:val="tgt"/>
          <w:rFonts w:ascii="Arial" w:hAnsi="Arial" w:cs="Arial"/>
          <w:color w:val="333333"/>
          <w:szCs w:val="21"/>
          <w:shd w:val="clear" w:color="auto" w:fill="F7F8FA"/>
        </w:rPr>
        <w:t xml:space="preserve">PT </w:t>
      </w:r>
      <w:proofErr w:type="spellStart"/>
      <w:r>
        <w:rPr>
          <w:rStyle w:val="tgt"/>
          <w:rFonts w:ascii="Arial" w:hAnsi="Arial" w:cs="Arial"/>
          <w:color w:val="333333"/>
          <w:szCs w:val="21"/>
          <w:shd w:val="clear" w:color="auto" w:fill="F7F8FA"/>
        </w:rPr>
        <w:t>ij</w:t>
      </w:r>
      <w:proofErr w:type="spellEnd"/>
      <w:r>
        <w:rPr>
          <w:rStyle w:val="tgt"/>
          <w:rFonts w:ascii="Arial" w:hAnsi="Arial" w:cs="Arial"/>
          <w:color w:val="333333"/>
          <w:szCs w:val="21"/>
          <w:shd w:val="clear" w:color="auto" w:fill="F7F8FA"/>
        </w:rPr>
        <w:t xml:space="preserve"> (t)</w:t>
      </w:r>
      <w:r>
        <w:rPr>
          <w:rStyle w:val="tgt"/>
          <w:rFonts w:ascii="Arial" w:hAnsi="Arial" w:cs="Arial"/>
          <w:color w:val="333333"/>
          <w:szCs w:val="21"/>
          <w:shd w:val="clear" w:color="auto" w:fill="F7F8FA"/>
        </w:rPr>
        <w:t>用于测量在最后一个</w:t>
      </w:r>
      <w:r>
        <w:rPr>
          <w:rStyle w:val="tgt"/>
          <w:rFonts w:ascii="Arial" w:hAnsi="Arial" w:cs="Arial"/>
          <w:color w:val="333333"/>
          <w:szCs w:val="21"/>
          <w:shd w:val="clear" w:color="auto" w:fill="F7F8FA"/>
        </w:rPr>
        <w:t>t</w:t>
      </w:r>
      <w:r>
        <w:rPr>
          <w:rStyle w:val="tgt"/>
          <w:rFonts w:ascii="Arial" w:hAnsi="Arial" w:cs="Arial"/>
          <w:color w:val="333333"/>
          <w:szCs w:val="21"/>
          <w:shd w:val="clear" w:color="auto" w:fill="F7F8FA"/>
        </w:rPr>
        <w:t>期间的转发性能。对于节点</w:t>
      </w:r>
      <w:r>
        <w:rPr>
          <w:rStyle w:val="tgt"/>
          <w:rFonts w:ascii="Arial" w:hAnsi="Arial" w:cs="Arial"/>
          <w:color w:val="333333"/>
          <w:szCs w:val="21"/>
          <w:shd w:val="clear" w:color="auto" w:fill="F7F8FA"/>
        </w:rPr>
        <w:t xml:space="preserve">N </w:t>
      </w:r>
      <w:r>
        <w:rPr>
          <w:rStyle w:val="tgt"/>
          <w:rFonts w:ascii="Arial" w:hAnsi="Arial" w:cs="Arial"/>
          <w:color w:val="333333"/>
          <w:szCs w:val="21"/>
          <w:shd w:val="clear" w:color="auto" w:fill="F7F8FA"/>
        </w:rPr>
        <w:t>的邻居</w:t>
      </w:r>
      <w:r>
        <w:rPr>
          <w:rStyle w:val="tgt"/>
          <w:rFonts w:ascii="Arial" w:hAnsi="Arial" w:cs="Arial"/>
          <w:color w:val="333333"/>
          <w:szCs w:val="21"/>
          <w:shd w:val="clear" w:color="auto" w:fill="F7F8FA"/>
        </w:rPr>
        <w:t>N j</w:t>
      </w:r>
      <w:r>
        <w:rPr>
          <w:rStyle w:val="tgt"/>
          <w:rFonts w:ascii="Arial" w:hAnsi="Arial" w:cs="Arial"/>
          <w:color w:val="333333"/>
          <w:szCs w:val="21"/>
          <w:shd w:val="clear" w:color="auto" w:fill="F7F8FA"/>
        </w:rPr>
        <w:t>，利用图</w:t>
      </w:r>
      <w:r>
        <w:rPr>
          <w:rStyle w:val="tgt"/>
          <w:rFonts w:ascii="Arial" w:hAnsi="Arial" w:cs="Arial"/>
          <w:color w:val="333333"/>
          <w:szCs w:val="21"/>
          <w:shd w:val="clear" w:color="auto" w:fill="F7F8FA"/>
        </w:rPr>
        <w:t>5</w:t>
      </w:r>
      <w:r>
        <w:rPr>
          <w:rStyle w:val="tgt"/>
          <w:rFonts w:ascii="Arial" w:hAnsi="Arial" w:cs="Arial"/>
          <w:color w:val="333333"/>
          <w:szCs w:val="21"/>
          <w:shd w:val="clear" w:color="auto" w:fill="F7F8FA"/>
        </w:rPr>
        <w:t>所示的分组记录表，由式</w:t>
      </w:r>
      <w:r>
        <w:rPr>
          <w:rStyle w:val="tgt"/>
          <w:rFonts w:ascii="Arial" w:hAnsi="Arial" w:cs="Arial"/>
          <w:color w:val="333333"/>
          <w:szCs w:val="21"/>
          <w:shd w:val="clear" w:color="auto" w:fill="F7F8FA"/>
        </w:rPr>
        <w:t>(4.5)</w:t>
      </w:r>
      <w:r>
        <w:rPr>
          <w:rStyle w:val="tgt"/>
          <w:rFonts w:ascii="Arial" w:hAnsi="Arial" w:cs="Arial"/>
          <w:color w:val="333333"/>
          <w:szCs w:val="21"/>
          <w:shd w:val="clear" w:color="auto" w:fill="F7F8FA"/>
        </w:rPr>
        <w:t>计算性能信任</w:t>
      </w:r>
      <w:r>
        <w:rPr>
          <w:rStyle w:val="tgt"/>
          <w:rFonts w:ascii="Arial" w:hAnsi="Arial" w:cs="Arial"/>
          <w:color w:val="333333"/>
          <w:szCs w:val="21"/>
          <w:shd w:val="clear" w:color="auto" w:fill="F7F8FA"/>
        </w:rPr>
        <w:t xml:space="preserve">PT </w:t>
      </w:r>
      <w:proofErr w:type="spellStart"/>
      <w:r>
        <w:rPr>
          <w:rStyle w:val="tgt"/>
          <w:rFonts w:ascii="Arial" w:hAnsi="Arial" w:cs="Arial"/>
          <w:color w:val="333333"/>
          <w:szCs w:val="21"/>
          <w:shd w:val="clear" w:color="auto" w:fill="F7F8FA"/>
        </w:rPr>
        <w:t>ij</w:t>
      </w:r>
      <w:proofErr w:type="spellEnd"/>
      <w:r>
        <w:rPr>
          <w:rStyle w:val="tgt"/>
          <w:rFonts w:ascii="Arial" w:hAnsi="Arial" w:cs="Arial"/>
          <w:color w:val="333333"/>
          <w:szCs w:val="21"/>
          <w:shd w:val="clear" w:color="auto" w:fill="F7F8FA"/>
        </w:rPr>
        <w:t xml:space="preserve"> (t)</w:t>
      </w:r>
      <w:r>
        <w:rPr>
          <w:rStyle w:val="tgt"/>
          <w:rFonts w:ascii="Arial" w:hAnsi="Arial" w:cs="Arial"/>
          <w:color w:val="333333"/>
          <w:szCs w:val="21"/>
          <w:shd w:val="clear" w:color="auto" w:fill="F7F8FA"/>
        </w:rPr>
        <w:t>。</w:t>
      </w:r>
      <w:proofErr w:type="spellStart"/>
      <w:r>
        <w:rPr>
          <w:rStyle w:val="tgt"/>
          <w:rFonts w:ascii="Arial" w:hAnsi="Arial" w:cs="Arial"/>
          <w:color w:val="333333"/>
          <w:szCs w:val="21"/>
          <w:shd w:val="clear" w:color="auto" w:fill="F7F8FA"/>
        </w:rPr>
        <w:t>Fτ</w:t>
      </w:r>
      <w:proofErr w:type="spellEnd"/>
      <w:r>
        <w:rPr>
          <w:rStyle w:val="tgt"/>
          <w:rFonts w:ascii="Arial" w:hAnsi="Arial" w:cs="Arial"/>
          <w:color w:val="333333"/>
          <w:szCs w:val="21"/>
          <w:shd w:val="clear" w:color="auto" w:fill="F7F8FA"/>
        </w:rPr>
        <w:t>是一个节点可以从一个邻居在</w:t>
      </w:r>
      <w:r>
        <w:rPr>
          <w:rStyle w:val="tgt"/>
          <w:rFonts w:ascii="Arial" w:hAnsi="Arial" w:cs="Arial"/>
          <w:color w:val="333333"/>
          <w:szCs w:val="21"/>
          <w:shd w:val="clear" w:color="auto" w:fill="F7F8FA"/>
        </w:rPr>
        <w:t>t</w:t>
      </w:r>
      <w:r>
        <w:rPr>
          <w:rStyle w:val="tgt"/>
          <w:rFonts w:ascii="Arial" w:hAnsi="Arial" w:cs="Arial"/>
          <w:color w:val="333333"/>
          <w:szCs w:val="21"/>
          <w:shd w:val="clear" w:color="auto" w:fill="F7F8FA"/>
        </w:rPr>
        <w:t>时间</w:t>
      </w:r>
      <w:r>
        <w:rPr>
          <w:rStyle w:val="tgt"/>
          <w:rFonts w:ascii="Arial" w:hAnsi="Arial" w:cs="Arial"/>
          <w:color w:val="333333"/>
          <w:szCs w:val="21"/>
          <w:shd w:val="clear" w:color="auto" w:fill="F7F8FA"/>
        </w:rPr>
        <w:t xml:space="preserve"> </w:t>
      </w:r>
      <w:proofErr w:type="gramStart"/>
      <w:r>
        <w:rPr>
          <w:rStyle w:val="tgt"/>
          <w:rFonts w:ascii="Arial" w:hAnsi="Arial" w:cs="Arial"/>
          <w:color w:val="333333"/>
          <w:szCs w:val="21"/>
          <w:shd w:val="clear" w:color="auto" w:fill="F7F8FA"/>
        </w:rPr>
        <w:t>接收新流的</w:t>
      </w:r>
      <w:proofErr w:type="gramEnd"/>
      <w:r>
        <w:rPr>
          <w:rStyle w:val="tgt"/>
          <w:rFonts w:ascii="Arial" w:hAnsi="Arial" w:cs="Arial"/>
          <w:color w:val="333333"/>
          <w:szCs w:val="21"/>
          <w:shd w:val="clear" w:color="auto" w:fill="F7F8FA"/>
        </w:rPr>
        <w:t>最大数量</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。它能适应实际的网络工作环境。</w:t>
      </w:r>
      <w:proofErr w:type="spellStart"/>
      <w:r>
        <w:rPr>
          <w:rStyle w:val="tgt"/>
          <w:rFonts w:ascii="Arial" w:hAnsi="Arial" w:cs="Arial"/>
          <w:color w:val="333333"/>
          <w:szCs w:val="21"/>
          <w:shd w:val="clear" w:color="auto" w:fill="F7F8FA"/>
        </w:rPr>
        <w:t>inl</w:t>
      </w:r>
      <w:proofErr w:type="spellEnd"/>
      <w:r>
        <w:rPr>
          <w:rStyle w:val="tgt"/>
          <w:rFonts w:ascii="Arial" w:hAnsi="Arial" w:cs="Arial"/>
          <w:color w:val="333333"/>
          <w:szCs w:val="21"/>
          <w:shd w:val="clear" w:color="auto" w:fill="F7F8FA"/>
        </w:rPr>
        <w:t xml:space="preserve"> j</w:t>
      </w:r>
      <w:r>
        <w:rPr>
          <w:rStyle w:val="tgt"/>
          <w:rFonts w:ascii="Arial" w:hAnsi="Arial" w:cs="Arial"/>
          <w:color w:val="333333"/>
          <w:szCs w:val="21"/>
          <w:shd w:val="clear" w:color="auto" w:fill="F7F8FA"/>
        </w:rPr>
        <w:t>是对应区间计数器的值，其默认值为</w:t>
      </w:r>
      <w:r>
        <w:rPr>
          <w:rStyle w:val="tgt"/>
          <w:rFonts w:ascii="Arial" w:hAnsi="Arial" w:cs="Arial"/>
          <w:color w:val="333333"/>
          <w:szCs w:val="21"/>
          <w:shd w:val="clear" w:color="auto" w:fill="F7F8FA"/>
        </w:rPr>
        <w:t>1</w:t>
      </w:r>
      <w:r>
        <w:rPr>
          <w:rStyle w:val="tgt"/>
          <w:rFonts w:ascii="Arial" w:hAnsi="Arial" w:cs="Arial"/>
          <w:color w:val="333333"/>
          <w:szCs w:val="21"/>
          <w:shd w:val="clear" w:color="auto" w:fill="F7F8FA"/>
        </w:rPr>
        <w:t>。</w:t>
      </w:r>
    </w:p>
    <w:p w14:paraId="3172FA3D" w14:textId="22F6CD01" w:rsidR="00BB722B" w:rsidRDefault="00BB722B" w:rsidP="00FF6922">
      <w:pPr>
        <w:rPr>
          <w:rStyle w:val="tgt"/>
          <w:rFonts w:ascii="Arial" w:hAnsi="Arial" w:cs="Arial"/>
          <w:color w:val="333333"/>
          <w:szCs w:val="21"/>
          <w:shd w:val="clear" w:color="auto" w:fill="F7F8FA"/>
        </w:rPr>
      </w:pPr>
    </w:p>
    <w:p w14:paraId="712366D8" w14:textId="43D4BEFF" w:rsidR="00BB722B" w:rsidRDefault="00BB722B" w:rsidP="00FF6922">
      <w:pPr>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发送</w:t>
      </w:r>
      <w:proofErr w:type="gramStart"/>
      <w:r>
        <w:rPr>
          <w:rStyle w:val="tgt"/>
          <w:rFonts w:ascii="Arial" w:hAnsi="Arial" w:cs="Arial"/>
          <w:color w:val="333333"/>
          <w:szCs w:val="21"/>
          <w:shd w:val="clear" w:color="auto" w:fill="F7F8FA"/>
        </w:rPr>
        <w:t>的新流越</w:t>
      </w:r>
      <w:proofErr w:type="gramEnd"/>
      <w:r>
        <w:rPr>
          <w:rStyle w:val="tgt"/>
          <w:rFonts w:ascii="Arial" w:hAnsi="Arial" w:cs="Arial"/>
          <w:color w:val="333333"/>
          <w:szCs w:val="21"/>
          <w:shd w:val="clear" w:color="auto" w:fill="F7F8FA"/>
        </w:rPr>
        <w:t>多，计算值就越低。当</w:t>
      </w:r>
      <w:proofErr w:type="spellStart"/>
      <w:r>
        <w:rPr>
          <w:rStyle w:val="tgt"/>
          <w:rFonts w:ascii="Arial" w:hAnsi="Arial" w:cs="Arial"/>
          <w:color w:val="333333"/>
          <w:szCs w:val="21"/>
          <w:shd w:val="clear" w:color="auto" w:fill="F7F8FA"/>
        </w:rPr>
        <w:t>invl</w:t>
      </w:r>
      <w:proofErr w:type="spellEnd"/>
      <w:r>
        <w:rPr>
          <w:rStyle w:val="tgt"/>
          <w:rFonts w:ascii="Arial" w:hAnsi="Arial" w:cs="Arial"/>
          <w:color w:val="333333"/>
          <w:szCs w:val="21"/>
          <w:shd w:val="clear" w:color="auto" w:fill="F7F8FA"/>
        </w:rPr>
        <w:t xml:space="preserve"> j</w:t>
      </w:r>
      <w:r>
        <w:rPr>
          <w:rStyle w:val="tgt"/>
          <w:rFonts w:ascii="Arial" w:hAnsi="Arial" w:cs="Arial"/>
          <w:color w:val="333333"/>
          <w:szCs w:val="21"/>
          <w:shd w:val="clear" w:color="auto" w:fill="F7F8FA"/>
        </w:rPr>
        <w:t>达到</w:t>
      </w:r>
      <w:proofErr w:type="spellStart"/>
      <w:r>
        <w:rPr>
          <w:rStyle w:val="tgt"/>
          <w:rFonts w:ascii="Arial" w:hAnsi="Arial" w:cs="Arial"/>
          <w:color w:val="333333"/>
          <w:szCs w:val="21"/>
          <w:shd w:val="clear" w:color="auto" w:fill="F7F8FA"/>
        </w:rPr>
        <w:t>Fτ</w:t>
      </w:r>
      <w:proofErr w:type="spellEnd"/>
      <w:r>
        <w:rPr>
          <w:rStyle w:val="tgt"/>
          <w:rFonts w:ascii="Arial" w:hAnsi="Arial" w:cs="Arial"/>
          <w:color w:val="333333"/>
          <w:szCs w:val="21"/>
          <w:shd w:val="clear" w:color="auto" w:fill="F7F8FA"/>
        </w:rPr>
        <w:t>/ 2</w:t>
      </w:r>
      <w:r>
        <w:rPr>
          <w:rStyle w:val="tgt"/>
          <w:rFonts w:ascii="Arial" w:hAnsi="Arial" w:cs="Arial"/>
          <w:color w:val="333333"/>
          <w:szCs w:val="21"/>
          <w:shd w:val="clear" w:color="auto" w:fill="F7F8FA"/>
        </w:rPr>
        <w:t>和</w:t>
      </w:r>
      <w:r>
        <w:rPr>
          <w:rStyle w:val="tgt"/>
          <w:rFonts w:ascii="Arial" w:hAnsi="Arial" w:cs="Arial"/>
          <w:color w:val="333333"/>
          <w:szCs w:val="21"/>
          <w:shd w:val="clear" w:color="auto" w:fill="F7F8FA"/>
        </w:rPr>
        <w:t>N j</w:t>
      </w:r>
      <w:proofErr w:type="gramStart"/>
      <w:r>
        <w:rPr>
          <w:rStyle w:val="tgt"/>
          <w:rFonts w:ascii="Arial" w:hAnsi="Arial" w:cs="Arial"/>
          <w:color w:val="333333"/>
          <w:szCs w:val="21"/>
          <w:shd w:val="clear" w:color="auto" w:fill="F7F8FA"/>
        </w:rPr>
        <w:t>不在白</w:t>
      </w:r>
      <w:proofErr w:type="gramEnd"/>
      <w:r>
        <w:rPr>
          <w:rStyle w:val="tgt"/>
          <w:rFonts w:ascii="Arial" w:hAnsi="Arial" w:cs="Arial"/>
          <w:color w:val="333333"/>
          <w:szCs w:val="21"/>
          <w:shd w:val="clear" w:color="auto" w:fill="F7F8FA"/>
        </w:rPr>
        <w:t>名单</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安全系统的节点</w:t>
      </w:r>
      <w:r>
        <w:rPr>
          <w:rStyle w:val="tgt"/>
          <w:rFonts w:ascii="Arial" w:hAnsi="Arial" w:cs="Arial"/>
          <w:color w:val="333333"/>
          <w:szCs w:val="21"/>
          <w:shd w:val="clear" w:color="auto" w:fill="F7F8FA"/>
        </w:rPr>
        <w:t>Ni</w:t>
      </w:r>
      <w:r>
        <w:rPr>
          <w:rStyle w:val="tgt"/>
          <w:rFonts w:ascii="Arial" w:hAnsi="Arial" w:cs="Arial"/>
          <w:color w:val="333333"/>
          <w:szCs w:val="21"/>
          <w:shd w:val="clear" w:color="auto" w:fill="F7F8FA"/>
        </w:rPr>
        <w:t>将数据包发送警告它的邻居节点</w:t>
      </w:r>
      <w:r>
        <w:rPr>
          <w:rStyle w:val="tgt"/>
          <w:rFonts w:ascii="Arial" w:hAnsi="Arial" w:cs="Arial"/>
          <w:color w:val="333333"/>
          <w:szCs w:val="21"/>
          <w:shd w:val="clear" w:color="auto" w:fill="F7F8FA"/>
        </w:rPr>
        <w:t>N j</w:t>
      </w:r>
      <w:r>
        <w:rPr>
          <w:rStyle w:val="tgt"/>
          <w:rFonts w:ascii="Arial" w:hAnsi="Arial" w:cs="Arial"/>
          <w:color w:val="333333"/>
          <w:szCs w:val="21"/>
          <w:shd w:val="clear" w:color="auto" w:fill="F7F8FA"/>
        </w:rPr>
        <w:t>。如果节点</w:t>
      </w:r>
      <w:proofErr w:type="spellStart"/>
      <w:r>
        <w:rPr>
          <w:rStyle w:val="tgt"/>
          <w:rFonts w:ascii="Arial" w:hAnsi="Arial" w:cs="Arial"/>
          <w:color w:val="333333"/>
          <w:szCs w:val="21"/>
          <w:shd w:val="clear" w:color="auto" w:fill="F7F8FA"/>
        </w:rPr>
        <w:t>nj</w:t>
      </w:r>
      <w:proofErr w:type="spellEnd"/>
      <w:r>
        <w:rPr>
          <w:rStyle w:val="tgt"/>
          <w:rFonts w:ascii="Arial" w:hAnsi="Arial" w:cs="Arial"/>
          <w:color w:val="333333"/>
          <w:szCs w:val="21"/>
          <w:shd w:val="clear" w:color="auto" w:fill="F7F8FA"/>
        </w:rPr>
        <w:t>仍然发送新流，且</w:t>
      </w:r>
      <w:r>
        <w:rPr>
          <w:rStyle w:val="tgt"/>
          <w:rFonts w:ascii="Arial" w:hAnsi="Arial" w:cs="Arial"/>
          <w:color w:val="333333"/>
          <w:szCs w:val="21"/>
          <w:shd w:val="clear" w:color="auto" w:fill="F7F8FA"/>
        </w:rPr>
        <w:t xml:space="preserve">PT </w:t>
      </w:r>
      <w:proofErr w:type="spellStart"/>
      <w:r>
        <w:rPr>
          <w:rStyle w:val="tgt"/>
          <w:rFonts w:ascii="Arial" w:hAnsi="Arial" w:cs="Arial"/>
          <w:color w:val="333333"/>
          <w:szCs w:val="21"/>
          <w:shd w:val="clear" w:color="auto" w:fill="F7F8FA"/>
        </w:rPr>
        <w:t>ij</w:t>
      </w:r>
      <w:proofErr w:type="spellEnd"/>
      <w:r>
        <w:rPr>
          <w:rStyle w:val="tgt"/>
          <w:rFonts w:ascii="Arial" w:hAnsi="Arial" w:cs="Arial"/>
          <w:color w:val="333333"/>
          <w:szCs w:val="21"/>
          <w:shd w:val="clear" w:color="auto" w:fill="F7F8FA"/>
        </w:rPr>
        <w:t xml:space="preserve"> (t) &lt; 1</w:t>
      </w:r>
      <w:r>
        <w:rPr>
          <w:rStyle w:val="tgt"/>
          <w:rFonts w:ascii="Arial" w:hAnsi="Arial" w:cs="Arial"/>
          <w:color w:val="333333"/>
          <w:szCs w:val="21"/>
          <w:shd w:val="clear" w:color="auto" w:fill="F7F8FA"/>
        </w:rPr>
        <w:t>，则节点将向控制节点发送攻击报告。</w:t>
      </w:r>
    </w:p>
    <w:p w14:paraId="20D0FC88" w14:textId="31370693" w:rsidR="00075507" w:rsidRDefault="00B147D4" w:rsidP="00FF6922">
      <w:pPr>
        <w:rPr>
          <w:rStyle w:val="tgt"/>
          <w:rFonts w:ascii="Arial" w:hAnsi="Arial" w:cs="Arial"/>
          <w:color w:val="333333"/>
          <w:szCs w:val="21"/>
          <w:shd w:val="clear" w:color="auto" w:fill="F7F8FA"/>
        </w:rPr>
      </w:pPr>
      <w:r>
        <w:rPr>
          <w:noProof/>
        </w:rPr>
        <w:drawing>
          <wp:inline distT="0" distB="0" distL="0" distR="0" wp14:anchorId="27041084" wp14:editId="6434FF96">
            <wp:extent cx="5274310" cy="7581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58190"/>
                    </a:xfrm>
                    <a:prstGeom prst="rect">
                      <a:avLst/>
                    </a:prstGeom>
                  </pic:spPr>
                </pic:pic>
              </a:graphicData>
            </a:graphic>
          </wp:inline>
        </w:drawing>
      </w:r>
    </w:p>
    <w:p w14:paraId="5598B81D" w14:textId="1A97B16C" w:rsidR="00075507" w:rsidRDefault="00075507" w:rsidP="00075507">
      <w:pPr>
        <w:pStyle w:val="src"/>
        <w:numPr>
          <w:ilvl w:val="0"/>
          <w:numId w:val="2"/>
        </w:numPr>
        <w:shd w:val="clear" w:color="auto" w:fill="F7F8FA"/>
        <w:spacing w:before="0" w:beforeAutospacing="0" w:after="0" w:afterAutospacing="0" w:line="300" w:lineRule="atLeast"/>
        <w:ind w:left="0"/>
        <w:rPr>
          <w:rFonts w:ascii="Arial" w:hAnsi="Arial" w:cs="Arial"/>
          <w:color w:val="4A90E2"/>
          <w:sz w:val="21"/>
          <w:szCs w:val="21"/>
        </w:rPr>
      </w:pPr>
      <w:r>
        <w:rPr>
          <w:rFonts w:ascii="Arial" w:hAnsi="Arial" w:cs="Arial"/>
          <w:color w:val="4A90E2"/>
          <w:sz w:val="21"/>
          <w:szCs w:val="21"/>
        </w:rPr>
        <w:t>4.3.3</w:t>
      </w:r>
      <w:r>
        <w:rPr>
          <w:rFonts w:ascii="Arial" w:hAnsi="Arial" w:cs="Arial"/>
          <w:color w:val="4A90E2"/>
          <w:sz w:val="21"/>
          <w:szCs w:val="21"/>
        </w:rPr>
        <w:t>。</w:t>
      </w:r>
      <w:r>
        <w:rPr>
          <w:rFonts w:ascii="Arial" w:hAnsi="Arial" w:cs="Arial" w:hint="eastAsia"/>
          <w:color w:val="4A90E2"/>
          <w:sz w:val="21"/>
          <w:szCs w:val="21"/>
        </w:rPr>
        <w:t>本地</w:t>
      </w:r>
      <w:r>
        <w:rPr>
          <w:rFonts w:ascii="Arial" w:hAnsi="Arial" w:cs="Arial"/>
          <w:color w:val="4A90E2"/>
          <w:sz w:val="21"/>
          <w:szCs w:val="21"/>
        </w:rPr>
        <w:t>信任</w:t>
      </w:r>
    </w:p>
    <w:p w14:paraId="7665D50E" w14:textId="0759086A" w:rsidR="00075507" w:rsidRDefault="00075507" w:rsidP="00FF6922">
      <w:pPr>
        <w:rPr>
          <w:rStyle w:val="tgt"/>
          <w:rFonts w:ascii="Arial" w:hAnsi="Arial" w:cs="Arial"/>
          <w:color w:val="4A90E2"/>
          <w:szCs w:val="21"/>
          <w:shd w:val="clear" w:color="auto" w:fill="F7F8FA"/>
        </w:rPr>
      </w:pPr>
      <w:r>
        <w:rPr>
          <w:rStyle w:val="tgt"/>
          <w:rFonts w:ascii="Arial" w:hAnsi="Arial" w:cs="Arial"/>
          <w:color w:val="333333"/>
          <w:szCs w:val="21"/>
          <w:shd w:val="clear" w:color="auto" w:fill="F7F8FA"/>
        </w:rPr>
        <w:t>将通信信任和</w:t>
      </w:r>
      <w:r>
        <w:rPr>
          <w:rStyle w:val="tgt"/>
          <w:rFonts w:ascii="Arial" w:hAnsi="Arial" w:cs="Arial" w:hint="eastAsia"/>
          <w:color w:val="333333"/>
          <w:szCs w:val="21"/>
          <w:shd w:val="clear" w:color="auto" w:fill="F7F8FA"/>
        </w:rPr>
        <w:t>表现</w:t>
      </w:r>
      <w:r>
        <w:rPr>
          <w:rStyle w:val="tgt"/>
          <w:rFonts w:ascii="Arial" w:hAnsi="Arial" w:cs="Arial"/>
          <w:color w:val="333333"/>
          <w:szCs w:val="21"/>
          <w:shd w:val="clear" w:color="auto" w:fill="F7F8FA"/>
        </w:rPr>
        <w:t>信任两种转发信任进行集成，利用式</w:t>
      </w:r>
      <w:r>
        <w:rPr>
          <w:rStyle w:val="tgt"/>
          <w:rFonts w:ascii="Arial" w:hAnsi="Arial" w:cs="Arial"/>
          <w:color w:val="333333"/>
          <w:szCs w:val="21"/>
          <w:shd w:val="clear" w:color="auto" w:fill="F7F8FA"/>
        </w:rPr>
        <w:t>(4.6)</w:t>
      </w:r>
      <w:r>
        <w:rPr>
          <w:rStyle w:val="tgt"/>
          <w:rFonts w:ascii="Arial" w:hAnsi="Arial" w:cs="Arial"/>
          <w:color w:val="333333"/>
          <w:szCs w:val="21"/>
          <w:shd w:val="clear" w:color="auto" w:fill="F7F8FA"/>
        </w:rPr>
        <w:t>计算</w:t>
      </w:r>
      <w:r>
        <w:rPr>
          <w:rStyle w:val="tgt"/>
          <w:rFonts w:ascii="Arial" w:hAnsi="Arial" w:cs="Arial" w:hint="eastAsia"/>
          <w:color w:val="333333"/>
          <w:szCs w:val="21"/>
          <w:shd w:val="clear" w:color="auto" w:fill="F7F8FA"/>
        </w:rPr>
        <w:t>本地</w:t>
      </w:r>
      <w:r>
        <w:rPr>
          <w:rStyle w:val="tgt"/>
          <w:rFonts w:ascii="Arial" w:hAnsi="Arial" w:cs="Arial"/>
          <w:color w:val="333333"/>
          <w:szCs w:val="21"/>
          <w:shd w:val="clear" w:color="auto" w:fill="F7F8FA"/>
        </w:rPr>
        <w:t>信任值</w:t>
      </w:r>
      <w:r>
        <w:rPr>
          <w:rStyle w:val="tgt"/>
          <w:rFonts w:ascii="Arial" w:hAnsi="Arial" w:cs="Arial"/>
          <w:color w:val="333333"/>
          <w:szCs w:val="21"/>
          <w:shd w:val="clear" w:color="auto" w:fill="F7F8FA"/>
        </w:rPr>
        <w:t xml:space="preserve">LT </w:t>
      </w:r>
      <w:proofErr w:type="spellStart"/>
      <w:r>
        <w:rPr>
          <w:rStyle w:val="tgt"/>
          <w:rFonts w:ascii="Arial" w:hAnsi="Arial" w:cs="Arial"/>
          <w:color w:val="333333"/>
          <w:szCs w:val="21"/>
          <w:shd w:val="clear" w:color="auto" w:fill="F7F8FA"/>
        </w:rPr>
        <w:t>ij</w:t>
      </w:r>
      <w:proofErr w:type="spellEnd"/>
      <w:r>
        <w:rPr>
          <w:rStyle w:val="tgt"/>
          <w:rFonts w:ascii="Arial" w:hAnsi="Arial" w:cs="Arial"/>
          <w:color w:val="333333"/>
          <w:szCs w:val="21"/>
          <w:shd w:val="clear" w:color="auto" w:fill="F7F8FA"/>
        </w:rPr>
        <w:t xml:space="preserve"> (t)</w:t>
      </w:r>
      <w:r>
        <w:rPr>
          <w:rStyle w:val="tgt"/>
          <w:rFonts w:ascii="Arial" w:hAnsi="Arial" w:cs="Arial"/>
          <w:color w:val="333333"/>
          <w:szCs w:val="21"/>
          <w:shd w:val="clear" w:color="auto" w:fill="F7F8FA"/>
        </w:rPr>
        <w:t>。在现有的工作中，信任值可以是</w:t>
      </w:r>
      <w:r>
        <w:rPr>
          <w:rStyle w:val="tgt"/>
          <w:rFonts w:ascii="Arial" w:hAnsi="Arial" w:cs="Arial"/>
          <w:color w:val="333333"/>
          <w:szCs w:val="21"/>
          <w:shd w:val="clear" w:color="auto" w:fill="F7F8FA"/>
        </w:rPr>
        <w:t>0</w:t>
      </w:r>
      <w:r>
        <w:rPr>
          <w:rStyle w:val="tgt"/>
          <w:rFonts w:ascii="Arial" w:hAnsi="Arial" w:cs="Arial"/>
          <w:color w:val="333333"/>
          <w:szCs w:val="21"/>
          <w:shd w:val="clear" w:color="auto" w:fill="F7F8FA"/>
        </w:rPr>
        <w:t>到</w:t>
      </w:r>
      <w:r>
        <w:rPr>
          <w:rStyle w:val="tgt"/>
          <w:rFonts w:ascii="Arial" w:hAnsi="Arial" w:cs="Arial"/>
          <w:color w:val="333333"/>
          <w:szCs w:val="21"/>
          <w:shd w:val="clear" w:color="auto" w:fill="F7F8FA"/>
        </w:rPr>
        <w:t>1(4</w:t>
      </w:r>
      <w:r>
        <w:rPr>
          <w:rStyle w:val="tgt"/>
          <w:rFonts w:ascii="Arial" w:hAnsi="Arial" w:cs="Arial"/>
          <w:color w:val="333333"/>
          <w:szCs w:val="21"/>
          <w:shd w:val="clear" w:color="auto" w:fill="F7F8FA"/>
        </w:rPr>
        <w:t>字节</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之间的实数，也可以是</w:t>
      </w:r>
      <w:r>
        <w:rPr>
          <w:rStyle w:val="tgt"/>
          <w:rFonts w:ascii="Arial" w:hAnsi="Arial" w:cs="Arial"/>
          <w:color w:val="333333"/>
          <w:szCs w:val="21"/>
          <w:shd w:val="clear" w:color="auto" w:fill="F7F8FA"/>
        </w:rPr>
        <w:t>0</w:t>
      </w:r>
      <w:r>
        <w:rPr>
          <w:rStyle w:val="tgt"/>
          <w:rFonts w:ascii="Arial" w:hAnsi="Arial" w:cs="Arial"/>
          <w:color w:val="333333"/>
          <w:szCs w:val="21"/>
          <w:shd w:val="clear" w:color="auto" w:fill="F7F8FA"/>
        </w:rPr>
        <w:t>到</w:t>
      </w:r>
      <w:r>
        <w:rPr>
          <w:rStyle w:val="tgt"/>
          <w:rFonts w:ascii="Arial" w:hAnsi="Arial" w:cs="Arial"/>
          <w:color w:val="333333"/>
          <w:szCs w:val="21"/>
          <w:shd w:val="clear" w:color="auto" w:fill="F7F8FA"/>
        </w:rPr>
        <w:t>10(0.5</w:t>
      </w:r>
      <w:r>
        <w:rPr>
          <w:rStyle w:val="tgt"/>
          <w:rFonts w:ascii="Arial" w:hAnsi="Arial" w:cs="Arial"/>
          <w:color w:val="333333"/>
          <w:szCs w:val="21"/>
          <w:shd w:val="clear" w:color="auto" w:fill="F7F8FA"/>
        </w:rPr>
        <w:t>字节</w:t>
      </w:r>
      <w:r>
        <w:rPr>
          <w:rStyle w:val="tgt"/>
          <w:rFonts w:ascii="Arial" w:hAnsi="Arial" w:cs="Arial"/>
          <w:color w:val="333333"/>
          <w:szCs w:val="21"/>
          <w:shd w:val="clear" w:color="auto" w:fill="F7F8FA"/>
        </w:rPr>
        <w:t>)</w:t>
      </w:r>
      <w:r>
        <w:rPr>
          <w:rStyle w:val="tgt"/>
          <w:rFonts w:ascii="Arial" w:hAnsi="Arial" w:cs="Arial"/>
          <w:color w:val="333333"/>
          <w:szCs w:val="21"/>
          <w:shd w:val="clear" w:color="auto" w:fill="F7F8FA"/>
        </w:rPr>
        <w:t>之间的整数。</w:t>
      </w:r>
      <w:proofErr w:type="gramStart"/>
      <w:r>
        <w:rPr>
          <w:rStyle w:val="tgt"/>
          <w:rFonts w:ascii="Arial" w:hAnsi="Arial" w:cs="Arial"/>
          <w:color w:val="333333"/>
          <w:szCs w:val="21"/>
          <w:shd w:val="clear" w:color="auto" w:fill="F7F8FA"/>
        </w:rPr>
        <w:t>正如</w:t>
      </w:r>
      <w:r>
        <w:rPr>
          <w:rStyle w:val="tgt"/>
          <w:rFonts w:ascii="Arial" w:hAnsi="Arial" w:cs="Arial"/>
          <w:color w:val="333333"/>
          <w:szCs w:val="21"/>
          <w:shd w:val="clear" w:color="auto" w:fill="F7F8FA"/>
        </w:rPr>
        <w:t>[</w:t>
      </w:r>
      <w:proofErr w:type="gramEnd"/>
      <w:r>
        <w:rPr>
          <w:rStyle w:val="tgt"/>
          <w:rFonts w:ascii="Arial" w:hAnsi="Arial" w:cs="Arial"/>
          <w:color w:val="333333"/>
          <w:szCs w:val="21"/>
          <w:shd w:val="clear" w:color="auto" w:fill="F7F8FA"/>
        </w:rPr>
        <w:t>30]</w:t>
      </w:r>
      <w:r>
        <w:rPr>
          <w:rStyle w:val="tgt"/>
          <w:rFonts w:ascii="Arial" w:hAnsi="Arial" w:cs="Arial"/>
          <w:color w:val="333333"/>
          <w:szCs w:val="21"/>
          <w:shd w:val="clear" w:color="auto" w:fill="F7F8FA"/>
        </w:rPr>
        <w:t>中所讨论的，这对于无线传感器网络来说是至关重要的，因为无线传感器网络的内存有限，传输和接收能力也有限。为了减少内存和传输开销，我们将它设置为</w:t>
      </w:r>
      <w:r>
        <w:rPr>
          <w:rStyle w:val="tgt"/>
          <w:rFonts w:ascii="Arial" w:hAnsi="Arial" w:cs="Arial"/>
          <w:color w:val="333333"/>
          <w:szCs w:val="21"/>
          <w:shd w:val="clear" w:color="auto" w:fill="F7F8FA"/>
        </w:rPr>
        <w:t>0</w:t>
      </w:r>
      <w:r>
        <w:rPr>
          <w:rStyle w:val="tgt"/>
          <w:rFonts w:ascii="Arial" w:hAnsi="Arial" w:cs="Arial"/>
          <w:color w:val="333333"/>
          <w:szCs w:val="21"/>
          <w:shd w:val="clear" w:color="auto" w:fill="F7F8FA"/>
        </w:rPr>
        <w:t>到</w:t>
      </w:r>
      <w:r>
        <w:rPr>
          <w:rStyle w:val="tgt"/>
          <w:rFonts w:ascii="Arial" w:hAnsi="Arial" w:cs="Arial"/>
          <w:color w:val="333333"/>
          <w:szCs w:val="21"/>
          <w:shd w:val="clear" w:color="auto" w:fill="F7F8FA"/>
        </w:rPr>
        <w:t>100</w:t>
      </w:r>
      <w:r>
        <w:rPr>
          <w:rStyle w:val="tgt"/>
          <w:rFonts w:ascii="Arial" w:hAnsi="Arial" w:cs="Arial"/>
          <w:color w:val="333333"/>
          <w:szCs w:val="21"/>
          <w:shd w:val="clear" w:color="auto" w:fill="F7F8FA"/>
        </w:rPr>
        <w:t>之间的无符号整数。</w:t>
      </w:r>
      <w:r>
        <w:rPr>
          <w:rStyle w:val="tgt"/>
          <w:rFonts w:ascii="Arial" w:hAnsi="Arial" w:cs="Arial"/>
          <w:color w:val="4A90E2"/>
          <w:szCs w:val="21"/>
          <w:shd w:val="clear" w:color="auto" w:fill="F7F8FA"/>
        </w:rPr>
        <w:t>它只需要</w:t>
      </w:r>
      <w:r>
        <w:rPr>
          <w:rStyle w:val="tgt"/>
          <w:rFonts w:ascii="Arial" w:hAnsi="Arial" w:cs="Arial"/>
          <w:color w:val="4A90E2"/>
          <w:szCs w:val="21"/>
          <w:shd w:val="clear" w:color="auto" w:fill="F7F8FA"/>
        </w:rPr>
        <w:t>1</w:t>
      </w:r>
      <w:r>
        <w:rPr>
          <w:rStyle w:val="tgt"/>
          <w:rFonts w:ascii="Arial" w:hAnsi="Arial" w:cs="Arial"/>
          <w:color w:val="4A90E2"/>
          <w:szCs w:val="21"/>
          <w:shd w:val="clear" w:color="auto" w:fill="F7F8FA"/>
        </w:rPr>
        <w:t>字节的内存空间，不会丢失太多的精度。</w:t>
      </w:r>
    </w:p>
    <w:p w14:paraId="7DA481CD" w14:textId="43996C51" w:rsidR="00075507" w:rsidRDefault="00B147D4" w:rsidP="00FF6922">
      <w:pPr>
        <w:rPr>
          <w:rStyle w:val="tgt"/>
          <w:rFonts w:ascii="Arial" w:hAnsi="Arial" w:cs="Arial"/>
          <w:color w:val="4A90E2"/>
          <w:szCs w:val="21"/>
          <w:shd w:val="clear" w:color="auto" w:fill="F7F8FA"/>
        </w:rPr>
      </w:pPr>
      <w:r>
        <w:rPr>
          <w:noProof/>
        </w:rPr>
        <w:drawing>
          <wp:inline distT="0" distB="0" distL="0" distR="0" wp14:anchorId="6FDD3CC9" wp14:editId="46485F72">
            <wp:extent cx="5274310" cy="4756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5615"/>
                    </a:xfrm>
                    <a:prstGeom prst="rect">
                      <a:avLst/>
                    </a:prstGeom>
                  </pic:spPr>
                </pic:pic>
              </a:graphicData>
            </a:graphic>
          </wp:inline>
        </w:drawing>
      </w:r>
    </w:p>
    <w:p w14:paraId="50099C3B" w14:textId="1BBB6BBC" w:rsidR="00075507" w:rsidRDefault="00075507" w:rsidP="00FF6922">
      <w:pPr>
        <w:rPr>
          <w:rStyle w:val="tgt"/>
          <w:rFonts w:ascii="Arial" w:hAnsi="Arial" w:cs="Arial"/>
          <w:color w:val="4A90E2"/>
          <w:szCs w:val="21"/>
          <w:shd w:val="clear" w:color="auto" w:fill="F7F8FA"/>
        </w:rPr>
      </w:pPr>
    </w:p>
    <w:p w14:paraId="0020DF25" w14:textId="215FF2D8" w:rsidR="00075507" w:rsidRDefault="00D74C77" w:rsidP="00FF6922">
      <w:pPr>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 xml:space="preserve">LT </w:t>
      </w:r>
      <w:proofErr w:type="spellStart"/>
      <w:r>
        <w:rPr>
          <w:rStyle w:val="tgt"/>
          <w:rFonts w:ascii="Arial" w:hAnsi="Arial" w:cs="Arial"/>
          <w:color w:val="333333"/>
          <w:szCs w:val="21"/>
          <w:shd w:val="clear" w:color="auto" w:fill="F7F8FA"/>
        </w:rPr>
        <w:t>ij</w:t>
      </w:r>
      <w:proofErr w:type="spellEnd"/>
      <w:r>
        <w:rPr>
          <w:rStyle w:val="tgt"/>
          <w:rFonts w:ascii="Arial" w:hAnsi="Arial" w:cs="Arial"/>
          <w:color w:val="333333"/>
          <w:szCs w:val="21"/>
          <w:shd w:val="clear" w:color="auto" w:fill="F7F8FA"/>
        </w:rPr>
        <w:t xml:space="preserve"> (t)</w:t>
      </w:r>
      <w:r>
        <w:rPr>
          <w:rStyle w:val="tgt"/>
          <w:rFonts w:ascii="Arial" w:hAnsi="Arial" w:cs="Arial"/>
          <w:color w:val="333333"/>
          <w:szCs w:val="21"/>
          <w:shd w:val="clear" w:color="auto" w:fill="F7F8FA"/>
        </w:rPr>
        <w:t>反映了节点</w:t>
      </w:r>
      <w:r>
        <w:rPr>
          <w:rStyle w:val="tgt"/>
          <w:rFonts w:ascii="Arial" w:hAnsi="Arial" w:cs="Arial"/>
          <w:color w:val="333333"/>
          <w:szCs w:val="21"/>
          <w:shd w:val="clear" w:color="auto" w:fill="F7F8FA"/>
        </w:rPr>
        <w:t xml:space="preserve">N </w:t>
      </w:r>
      <w:proofErr w:type="spellStart"/>
      <w:r>
        <w:rPr>
          <w:rStyle w:val="tgt"/>
          <w:rFonts w:ascii="Arial" w:hAnsi="Arial" w:cs="Arial"/>
          <w:color w:val="333333"/>
          <w:szCs w:val="21"/>
          <w:shd w:val="clear" w:color="auto" w:fill="F7F8FA"/>
        </w:rPr>
        <w:t>i</w:t>
      </w:r>
      <w:proofErr w:type="spellEnd"/>
      <w:r>
        <w:rPr>
          <w:rStyle w:val="tgt"/>
          <w:rFonts w:ascii="Arial" w:hAnsi="Arial" w:cs="Arial"/>
          <w:color w:val="333333"/>
          <w:szCs w:val="21"/>
          <w:shd w:val="clear" w:color="auto" w:fill="F7F8FA"/>
        </w:rPr>
        <w:t>的意见对节点</w:t>
      </w:r>
      <w:r>
        <w:rPr>
          <w:rStyle w:val="tgt"/>
          <w:rFonts w:ascii="Arial" w:hAnsi="Arial" w:cs="Arial"/>
          <w:color w:val="333333"/>
          <w:szCs w:val="21"/>
          <w:shd w:val="clear" w:color="auto" w:fill="F7F8FA"/>
        </w:rPr>
        <w:t>N j</w:t>
      </w:r>
      <w:r>
        <w:rPr>
          <w:rStyle w:val="tgt"/>
          <w:rFonts w:ascii="Arial" w:hAnsi="Arial" w:cs="Arial"/>
          <w:color w:val="333333"/>
          <w:szCs w:val="21"/>
          <w:shd w:val="clear" w:color="auto" w:fill="F7F8FA"/>
        </w:rPr>
        <w:t>的信任评价，可用于预测未来节点</w:t>
      </w:r>
      <w:r>
        <w:rPr>
          <w:rStyle w:val="tgt"/>
          <w:rFonts w:ascii="Arial" w:hAnsi="Arial" w:cs="Arial"/>
          <w:color w:val="333333"/>
          <w:szCs w:val="21"/>
          <w:shd w:val="clear" w:color="auto" w:fill="F7F8FA"/>
        </w:rPr>
        <w:t>N j</w:t>
      </w:r>
      <w:r>
        <w:rPr>
          <w:rStyle w:val="tgt"/>
          <w:rFonts w:ascii="Arial" w:hAnsi="Arial" w:cs="Arial"/>
          <w:color w:val="333333"/>
          <w:szCs w:val="21"/>
          <w:shd w:val="clear" w:color="auto" w:fill="F7F8FA"/>
        </w:rPr>
        <w:t>的行为。通过重复这些计算，我可以得到它的所有邻居节点的本地信任值。其他节点也可以以同样的方式执行，以获得它们自己的计算。</w:t>
      </w:r>
    </w:p>
    <w:p w14:paraId="78F40947" w14:textId="4514ED91" w:rsidR="00D74C77" w:rsidRDefault="00D74C77" w:rsidP="00FF6922">
      <w:pPr>
        <w:rPr>
          <w:rStyle w:val="tgt"/>
          <w:rFonts w:ascii="Arial" w:hAnsi="Arial" w:cs="Arial"/>
          <w:color w:val="333333"/>
          <w:szCs w:val="21"/>
          <w:shd w:val="clear" w:color="auto" w:fill="F7F8FA"/>
        </w:rPr>
      </w:pPr>
    </w:p>
    <w:p w14:paraId="4EEAA86B" w14:textId="7F34795E" w:rsidR="00D74C77" w:rsidRDefault="00B21294" w:rsidP="00FF6922">
      <w:pPr>
        <w:pStyle w:val="src"/>
        <w:numPr>
          <w:ilvl w:val="0"/>
          <w:numId w:val="3"/>
        </w:numPr>
        <w:shd w:val="clear" w:color="auto" w:fill="F7F8FA"/>
        <w:spacing w:before="0" w:beforeAutospacing="0" w:after="0" w:afterAutospacing="0" w:line="300" w:lineRule="atLeast"/>
        <w:ind w:left="0"/>
        <w:rPr>
          <w:rFonts w:ascii="Arial" w:hAnsi="Arial" w:cs="Arial"/>
          <w:color w:val="666666"/>
          <w:sz w:val="21"/>
          <w:szCs w:val="21"/>
        </w:rPr>
      </w:pPr>
      <w:r>
        <w:rPr>
          <w:rFonts w:ascii="Arial" w:hAnsi="Arial" w:cs="Arial"/>
          <w:color w:val="666666"/>
          <w:sz w:val="21"/>
          <w:szCs w:val="21"/>
        </w:rPr>
        <w:t>4.4</w:t>
      </w:r>
      <w:r>
        <w:rPr>
          <w:rFonts w:ascii="Arial" w:hAnsi="Arial" w:cs="Arial"/>
          <w:color w:val="666666"/>
          <w:sz w:val="21"/>
          <w:szCs w:val="21"/>
        </w:rPr>
        <w:t>。信任的报告</w:t>
      </w:r>
    </w:p>
    <w:p w14:paraId="1B210CB4" w14:textId="550F92DC" w:rsidR="00633438" w:rsidRDefault="00D14CB0" w:rsidP="00633438">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4.1.1</w:t>
      </w:r>
      <w:r>
        <w:rPr>
          <w:rStyle w:val="tgt"/>
          <w:rFonts w:ascii="Arial" w:hAnsi="Arial" w:cs="Arial"/>
          <w:color w:val="333333"/>
          <w:sz w:val="21"/>
          <w:szCs w:val="21"/>
          <w:shd w:val="clear" w:color="auto" w:fill="F7F8FA"/>
        </w:rPr>
        <w:t>。新报告消息</w:t>
      </w:r>
    </w:p>
    <w:p w14:paraId="5181DB63" w14:textId="20DB7FE5" w:rsidR="00E163C2" w:rsidRDefault="00E163C2" w:rsidP="00633438">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通过对转发行为的观察计算</w:t>
      </w:r>
      <w:r w:rsidR="00E8447A">
        <w:rPr>
          <w:rStyle w:val="tgt"/>
          <w:rFonts w:ascii="Arial" w:hAnsi="Arial" w:cs="Arial" w:hint="eastAsia"/>
          <w:color w:val="333333"/>
          <w:sz w:val="21"/>
          <w:szCs w:val="21"/>
          <w:shd w:val="clear" w:color="auto" w:fill="F7F8FA"/>
        </w:rPr>
        <w:t>本地</w:t>
      </w:r>
      <w:r>
        <w:rPr>
          <w:rStyle w:val="tgt"/>
          <w:rFonts w:ascii="Arial" w:hAnsi="Arial" w:cs="Arial"/>
          <w:color w:val="333333"/>
          <w:sz w:val="21"/>
          <w:szCs w:val="21"/>
          <w:shd w:val="clear" w:color="auto" w:fill="F7F8FA"/>
        </w:rPr>
        <w:t>信任。如果两个节点之间没有直接通信，则无法计算</w:t>
      </w:r>
      <w:r w:rsidR="00E8447A">
        <w:rPr>
          <w:rStyle w:val="tgt"/>
          <w:rFonts w:ascii="Arial" w:hAnsi="Arial" w:cs="Arial" w:hint="eastAsia"/>
          <w:color w:val="333333"/>
          <w:sz w:val="21"/>
          <w:szCs w:val="21"/>
          <w:shd w:val="clear" w:color="auto" w:fill="F7F8FA"/>
        </w:rPr>
        <w:t>本地</w:t>
      </w:r>
      <w:r>
        <w:rPr>
          <w:rStyle w:val="tgt"/>
          <w:rFonts w:ascii="Arial" w:hAnsi="Arial" w:cs="Arial"/>
          <w:color w:val="333333"/>
          <w:sz w:val="21"/>
          <w:szCs w:val="21"/>
          <w:shd w:val="clear" w:color="auto" w:fill="F7F8FA"/>
        </w:rPr>
        <w:t>信任。此外，如果受到无线干扰或恶意攻击的影响，可能会偏离实际值</w:t>
      </w:r>
      <w:r>
        <w:rPr>
          <w:rStyle w:val="tgt"/>
          <w:rFonts w:ascii="Arial" w:hAnsi="Arial" w:cs="Arial"/>
          <w:color w:val="333333"/>
          <w:sz w:val="21"/>
          <w:szCs w:val="21"/>
          <w:shd w:val="clear" w:color="auto" w:fill="F7F8FA"/>
        </w:rPr>
        <w:t>[24]</w:t>
      </w:r>
      <w:r>
        <w:rPr>
          <w:rStyle w:val="tgt"/>
          <w:rFonts w:ascii="Arial" w:hAnsi="Arial" w:cs="Arial"/>
          <w:color w:val="333333"/>
          <w:sz w:val="21"/>
          <w:szCs w:val="21"/>
          <w:shd w:val="clear" w:color="auto" w:fill="F7F8FA"/>
        </w:rPr>
        <w:t>。在传统的</w:t>
      </w:r>
      <w:r>
        <w:rPr>
          <w:rStyle w:val="tgt"/>
          <w:rFonts w:ascii="Arial" w:hAnsi="Arial" w:cs="Arial"/>
          <w:color w:val="333333"/>
          <w:sz w:val="21"/>
          <w:szCs w:val="21"/>
          <w:shd w:val="clear" w:color="auto" w:fill="F7F8FA"/>
        </w:rPr>
        <w:t>WSNs</w:t>
      </w:r>
      <w:r>
        <w:rPr>
          <w:rStyle w:val="tgt"/>
          <w:rFonts w:ascii="Arial" w:hAnsi="Arial" w:cs="Arial"/>
          <w:color w:val="333333"/>
          <w:sz w:val="21"/>
          <w:szCs w:val="21"/>
          <w:shd w:val="clear" w:color="auto" w:fill="F7F8FA"/>
        </w:rPr>
        <w:t>中，一些基于声誉的信任管理模型将其他邻居节点的</w:t>
      </w:r>
      <w:r w:rsidR="00E8447A">
        <w:rPr>
          <w:rStyle w:val="tgt"/>
          <w:rFonts w:ascii="Arial" w:hAnsi="Arial" w:cs="Arial" w:hint="eastAsia"/>
          <w:color w:val="333333"/>
          <w:sz w:val="21"/>
          <w:szCs w:val="21"/>
          <w:shd w:val="clear" w:color="auto" w:fill="F7F8FA"/>
        </w:rPr>
        <w:t>推荐信息</w:t>
      </w:r>
      <w:r>
        <w:rPr>
          <w:rStyle w:val="tgt"/>
          <w:rFonts w:ascii="Arial" w:hAnsi="Arial" w:cs="Arial"/>
          <w:color w:val="333333"/>
          <w:sz w:val="21"/>
          <w:szCs w:val="21"/>
          <w:shd w:val="clear" w:color="auto" w:fill="F7F8FA"/>
        </w:rPr>
        <w:t>引入到信任评价中</w:t>
      </w:r>
      <w:r>
        <w:rPr>
          <w:rStyle w:val="tgt"/>
          <w:rFonts w:ascii="Arial" w:hAnsi="Arial" w:cs="Arial"/>
          <w:color w:val="333333"/>
          <w:sz w:val="21"/>
          <w:szCs w:val="21"/>
          <w:shd w:val="clear" w:color="auto" w:fill="F7F8FA"/>
        </w:rPr>
        <w:t>[3,20]</w:t>
      </w:r>
      <w:r>
        <w:rPr>
          <w:rStyle w:val="tgt"/>
          <w:rFonts w:ascii="Arial" w:hAnsi="Arial" w:cs="Arial"/>
          <w:color w:val="333333"/>
          <w:sz w:val="21"/>
          <w:szCs w:val="21"/>
          <w:shd w:val="clear" w:color="auto" w:fill="F7F8FA"/>
        </w:rPr>
        <w:t>。</w:t>
      </w:r>
      <w:r>
        <w:rPr>
          <w:rStyle w:val="tgt"/>
          <w:rFonts w:ascii="Arial" w:hAnsi="Arial" w:cs="Arial"/>
          <w:color w:val="4A90E2"/>
          <w:sz w:val="21"/>
          <w:szCs w:val="21"/>
          <w:shd w:val="clear" w:color="auto" w:fill="F7F8FA"/>
        </w:rPr>
        <w:t>虽然这些方法可能在一定程度上纠正了本地信任，但是它们很容易受到周围</w:t>
      </w:r>
      <w:proofErr w:type="gramStart"/>
      <w:r>
        <w:rPr>
          <w:rStyle w:val="tgt"/>
          <w:rFonts w:ascii="Arial" w:hAnsi="Arial" w:cs="Arial"/>
          <w:color w:val="4A90E2"/>
          <w:sz w:val="21"/>
          <w:szCs w:val="21"/>
          <w:shd w:val="clear" w:color="auto" w:fill="F7F8FA"/>
        </w:rPr>
        <w:t>恶意恶意</w:t>
      </w:r>
      <w:proofErr w:type="gramEnd"/>
      <w:r>
        <w:rPr>
          <w:rStyle w:val="tgt"/>
          <w:rFonts w:ascii="Arial" w:hAnsi="Arial" w:cs="Arial"/>
          <w:color w:val="4A90E2"/>
          <w:sz w:val="21"/>
          <w:szCs w:val="21"/>
          <w:shd w:val="clear" w:color="auto" w:fill="F7F8FA"/>
        </w:rPr>
        <w:t>攻击节点的影响。</w:t>
      </w:r>
      <w:r>
        <w:rPr>
          <w:rStyle w:val="tgt"/>
          <w:rFonts w:ascii="Arial" w:hAnsi="Arial" w:cs="Arial"/>
          <w:color w:val="333333"/>
          <w:sz w:val="21"/>
          <w:szCs w:val="21"/>
          <w:shd w:val="clear" w:color="auto" w:fill="F7F8FA"/>
        </w:rPr>
        <w:t>此外，收集和人工老化的许多建议需要额外的能源消耗。为了提高资源效率，减少信息交换的开销，我们取消了</w:t>
      </w:r>
      <w:r>
        <w:rPr>
          <w:rStyle w:val="tgt"/>
          <w:rFonts w:ascii="Arial" w:hAnsi="Arial" w:cs="Arial"/>
          <w:color w:val="333333"/>
          <w:sz w:val="21"/>
          <w:szCs w:val="21"/>
          <w:shd w:val="clear" w:color="auto" w:fill="F7F8FA"/>
        </w:rPr>
        <w:t>[30]</w:t>
      </w:r>
      <w:r>
        <w:rPr>
          <w:rStyle w:val="tgt"/>
          <w:rFonts w:ascii="Arial" w:hAnsi="Arial" w:cs="Arial"/>
          <w:color w:val="333333"/>
          <w:sz w:val="21"/>
          <w:szCs w:val="21"/>
          <w:shd w:val="clear" w:color="auto" w:fill="F7F8FA"/>
        </w:rPr>
        <w:t>中提出的每个节点之间的反馈。从集中管理策略的角度来看，这些本地信任值将被报告给控制器，以获得更准确的全局信任值。如图</w:t>
      </w:r>
      <w:r>
        <w:rPr>
          <w:rStyle w:val="tgt"/>
          <w:rFonts w:ascii="Arial" w:hAnsi="Arial" w:cs="Arial"/>
          <w:color w:val="333333"/>
          <w:sz w:val="21"/>
          <w:szCs w:val="21"/>
          <w:shd w:val="clear" w:color="auto" w:fill="F7F8FA"/>
        </w:rPr>
        <w:t>6</w:t>
      </w:r>
      <w:r>
        <w:rPr>
          <w:rStyle w:val="tgt"/>
          <w:rFonts w:ascii="Arial" w:hAnsi="Arial" w:cs="Arial"/>
          <w:color w:val="333333"/>
          <w:sz w:val="21"/>
          <w:szCs w:val="21"/>
          <w:shd w:val="clear" w:color="auto" w:fill="F7F8FA"/>
        </w:rPr>
        <w:t>所示，我们在节点发送给控制器的</w:t>
      </w:r>
      <w:r>
        <w:rPr>
          <w:rStyle w:val="tgt"/>
          <w:rFonts w:ascii="Arial" w:hAnsi="Arial" w:cs="Arial"/>
          <w:color w:val="333333"/>
          <w:sz w:val="21"/>
          <w:szCs w:val="21"/>
          <w:shd w:val="clear" w:color="auto" w:fill="F7F8FA"/>
        </w:rPr>
        <w:t>SDN WISE</w:t>
      </w:r>
      <w:r>
        <w:rPr>
          <w:rStyle w:val="tgt"/>
          <w:rFonts w:ascii="Arial" w:hAnsi="Arial" w:cs="Arial"/>
          <w:color w:val="333333"/>
          <w:sz w:val="21"/>
          <w:szCs w:val="21"/>
          <w:shd w:val="clear" w:color="auto" w:fill="F7F8FA"/>
        </w:rPr>
        <w:t>报告消息中添加了邻居信任信息字段。对报告消息的这个小修改将避免引入额外的传输开销。</w:t>
      </w:r>
    </w:p>
    <w:p w14:paraId="054D0C48" w14:textId="77DCE671" w:rsidR="00E8447A" w:rsidRDefault="00E8447A" w:rsidP="00633438">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70817768" w14:textId="76C03282" w:rsidR="00E8447A" w:rsidRDefault="00E8447A" w:rsidP="00633438">
      <w:pPr>
        <w:pStyle w:val="src"/>
        <w:shd w:val="clear" w:color="auto" w:fill="F7F8FA"/>
        <w:spacing w:before="0" w:beforeAutospacing="0" w:after="0" w:afterAutospacing="0" w:line="300" w:lineRule="atLeast"/>
        <w:rPr>
          <w:rFonts w:ascii="Arial" w:hAnsi="Arial" w:cs="Arial"/>
          <w:color w:val="333333"/>
          <w:sz w:val="21"/>
          <w:szCs w:val="21"/>
          <w:shd w:val="clear" w:color="auto" w:fill="F7F8FA"/>
        </w:rPr>
      </w:pPr>
      <w:r>
        <w:rPr>
          <w:rFonts w:ascii="Arial" w:hAnsi="Arial" w:cs="Arial"/>
          <w:color w:val="333333"/>
          <w:sz w:val="21"/>
          <w:szCs w:val="21"/>
          <w:shd w:val="clear" w:color="auto" w:fill="F7F8FA"/>
        </w:rPr>
        <w:t xml:space="preserve">4.4.2. </w:t>
      </w:r>
      <w:r>
        <w:rPr>
          <w:rFonts w:ascii="Arial" w:hAnsi="Arial" w:cs="Arial" w:hint="eastAsia"/>
          <w:color w:val="333333"/>
          <w:sz w:val="21"/>
          <w:szCs w:val="21"/>
          <w:shd w:val="clear" w:color="auto" w:fill="F7F8FA"/>
        </w:rPr>
        <w:t>简单报告</w:t>
      </w:r>
    </w:p>
    <w:p w14:paraId="465E9B8A" w14:textId="5E8F6B49" w:rsidR="00932097" w:rsidRDefault="00932097" w:rsidP="00633438">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在</w:t>
      </w:r>
      <w:r>
        <w:rPr>
          <w:rStyle w:val="tgt"/>
          <w:rFonts w:ascii="Arial" w:hAnsi="Arial" w:cs="Arial"/>
          <w:color w:val="333333"/>
          <w:sz w:val="21"/>
          <w:szCs w:val="21"/>
          <w:shd w:val="clear" w:color="auto" w:fill="F7F8FA"/>
        </w:rPr>
        <w:t>SDWSNs</w:t>
      </w:r>
      <w:r>
        <w:rPr>
          <w:rStyle w:val="tgt"/>
          <w:rFonts w:ascii="Arial" w:hAnsi="Arial" w:cs="Arial"/>
          <w:color w:val="333333"/>
          <w:sz w:val="21"/>
          <w:szCs w:val="21"/>
          <w:shd w:val="clear" w:color="auto" w:fill="F7F8FA"/>
        </w:rPr>
        <w:t>的集中控制中，控制器在存在恶意转发攻击的情况下，如何有效地从网络中收集报表消息是控制器面临的关键挑战。一种简单的方法是让所有节点向整个网络广播报告消息。我们称之为简单广播。另一种方法是在</w:t>
      </w:r>
      <w:r>
        <w:rPr>
          <w:rStyle w:val="tgt"/>
          <w:rFonts w:ascii="Arial" w:hAnsi="Arial" w:cs="Arial"/>
          <w:color w:val="333333"/>
          <w:sz w:val="21"/>
          <w:szCs w:val="21"/>
          <w:shd w:val="clear" w:color="auto" w:fill="F7F8FA"/>
        </w:rPr>
        <w:t>SDN-WISE[16]</w:t>
      </w:r>
      <w:r>
        <w:rPr>
          <w:rStyle w:val="tgt"/>
          <w:rFonts w:ascii="Arial" w:hAnsi="Arial" w:cs="Arial"/>
          <w:color w:val="333333"/>
          <w:sz w:val="21"/>
          <w:szCs w:val="21"/>
          <w:shd w:val="clear" w:color="auto" w:fill="F7F8FA"/>
        </w:rPr>
        <w:t>中使用网络拓扑发现</w:t>
      </w:r>
      <w:r>
        <w:rPr>
          <w:rStyle w:val="tgt"/>
          <w:rFonts w:ascii="Arial" w:hAnsi="Arial" w:cs="Arial"/>
          <w:color w:val="333333"/>
          <w:sz w:val="21"/>
          <w:szCs w:val="21"/>
          <w:shd w:val="clear" w:color="auto" w:fill="F7F8FA"/>
        </w:rPr>
        <w:t>(TD)</w:t>
      </w:r>
      <w:r>
        <w:rPr>
          <w:rStyle w:val="tgt"/>
          <w:rFonts w:ascii="Arial" w:hAnsi="Arial" w:cs="Arial"/>
          <w:color w:val="333333"/>
          <w:sz w:val="21"/>
          <w:szCs w:val="21"/>
          <w:shd w:val="clear" w:color="auto" w:fill="F7F8FA"/>
        </w:rPr>
        <w:t>协议。控制器定期通过接收器节点广播</w:t>
      </w:r>
      <w:r>
        <w:rPr>
          <w:rStyle w:val="tgt"/>
          <w:rFonts w:ascii="Arial" w:hAnsi="Arial" w:cs="Arial"/>
          <w:color w:val="333333"/>
          <w:sz w:val="21"/>
          <w:szCs w:val="21"/>
          <w:shd w:val="clear" w:color="auto" w:fill="F7F8FA"/>
        </w:rPr>
        <w:t>TD</w:t>
      </w:r>
      <w:r>
        <w:rPr>
          <w:rStyle w:val="tgt"/>
          <w:rFonts w:ascii="Arial" w:hAnsi="Arial" w:cs="Arial"/>
          <w:color w:val="333333"/>
          <w:sz w:val="21"/>
          <w:szCs w:val="21"/>
          <w:shd w:val="clear" w:color="auto" w:fill="F7F8FA"/>
        </w:rPr>
        <w:t>数据包。这个</w:t>
      </w:r>
      <w:proofErr w:type="gramStart"/>
      <w:r>
        <w:rPr>
          <w:rStyle w:val="tgt"/>
          <w:rFonts w:ascii="Arial" w:hAnsi="Arial" w:cs="Arial"/>
          <w:color w:val="333333"/>
          <w:sz w:val="21"/>
          <w:szCs w:val="21"/>
          <w:shd w:val="clear" w:color="auto" w:fill="F7F8FA"/>
        </w:rPr>
        <w:t>包</w:t>
      </w:r>
      <w:proofErr w:type="gramEnd"/>
      <w:r>
        <w:rPr>
          <w:rStyle w:val="tgt"/>
          <w:rFonts w:ascii="Arial" w:hAnsi="Arial" w:cs="Arial"/>
          <w:color w:val="333333"/>
          <w:sz w:val="21"/>
          <w:szCs w:val="21"/>
          <w:shd w:val="clear" w:color="auto" w:fill="F7F8FA"/>
        </w:rPr>
        <w:t>包含控制器的标识。它到接收器的当前距离初始化为</w:t>
      </w:r>
      <w:r>
        <w:rPr>
          <w:rStyle w:val="tgt"/>
          <w:rFonts w:ascii="Arial" w:hAnsi="Arial" w:cs="Arial"/>
          <w:color w:val="333333"/>
          <w:sz w:val="21"/>
          <w:szCs w:val="21"/>
          <w:shd w:val="clear" w:color="auto" w:fill="F7F8FA"/>
        </w:rPr>
        <w:t>0</w:t>
      </w:r>
      <w:r>
        <w:rPr>
          <w:rStyle w:val="tgt"/>
          <w:rFonts w:ascii="Arial" w:hAnsi="Arial" w:cs="Arial"/>
          <w:color w:val="333333"/>
          <w:sz w:val="21"/>
          <w:szCs w:val="21"/>
          <w:shd w:val="clear" w:color="auto" w:fill="F7F8FA"/>
        </w:rPr>
        <w:t>。当节点</w:t>
      </w:r>
      <w:r>
        <w:rPr>
          <w:rStyle w:val="tgt"/>
          <w:rFonts w:ascii="Arial" w:hAnsi="Arial" w:cs="Arial"/>
          <w:color w:val="333333"/>
          <w:sz w:val="21"/>
          <w:szCs w:val="21"/>
          <w:shd w:val="clear" w:color="auto" w:fill="F7F8FA"/>
        </w:rPr>
        <w:t xml:space="preserve">N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接收到距离</w:t>
      </w:r>
      <w:r>
        <w:rPr>
          <w:rStyle w:val="tgt"/>
          <w:rFonts w:ascii="Arial" w:hAnsi="Arial" w:cs="Arial"/>
          <w:color w:val="333333"/>
          <w:sz w:val="21"/>
          <w:szCs w:val="21"/>
          <w:shd w:val="clear" w:color="auto" w:fill="F7F8FA"/>
        </w:rPr>
        <w:t>sink</w:t>
      </w:r>
      <w:r>
        <w:rPr>
          <w:rStyle w:val="tgt"/>
          <w:rFonts w:ascii="Arial" w:hAnsi="Arial" w:cs="Arial"/>
          <w:color w:val="333333"/>
          <w:sz w:val="21"/>
          <w:szCs w:val="21"/>
          <w:shd w:val="clear" w:color="auto" w:fill="F7F8FA"/>
        </w:rPr>
        <w:t>较近的邻居节点</w:t>
      </w:r>
      <w:proofErr w:type="spellStart"/>
      <w:r>
        <w:rPr>
          <w:rStyle w:val="tgt"/>
          <w:rFonts w:ascii="Arial" w:hAnsi="Arial" w:cs="Arial"/>
          <w:color w:val="333333"/>
          <w:sz w:val="21"/>
          <w:szCs w:val="21"/>
          <w:shd w:val="clear" w:color="auto" w:fill="F7F8FA"/>
        </w:rPr>
        <w:t>nj</w:t>
      </w:r>
      <w:proofErr w:type="spellEnd"/>
      <w:r>
        <w:rPr>
          <w:rStyle w:val="tgt"/>
          <w:rFonts w:ascii="Arial" w:hAnsi="Arial" w:cs="Arial"/>
          <w:color w:val="333333"/>
          <w:sz w:val="21"/>
          <w:szCs w:val="21"/>
          <w:shd w:val="clear" w:color="auto" w:fill="F7F8FA"/>
        </w:rPr>
        <w:t>的</w:t>
      </w:r>
      <w:r>
        <w:rPr>
          <w:rStyle w:val="tgt"/>
          <w:rFonts w:ascii="Arial" w:hAnsi="Arial" w:cs="Arial"/>
          <w:color w:val="333333"/>
          <w:sz w:val="21"/>
          <w:szCs w:val="21"/>
          <w:shd w:val="clear" w:color="auto" w:fill="F7F8FA"/>
        </w:rPr>
        <w:t>TD</w:t>
      </w:r>
      <w:r>
        <w:rPr>
          <w:rStyle w:val="tgt"/>
          <w:rFonts w:ascii="Arial" w:hAnsi="Arial" w:cs="Arial"/>
          <w:color w:val="333333"/>
          <w:sz w:val="21"/>
          <w:szCs w:val="21"/>
          <w:shd w:val="clear" w:color="auto" w:fill="F7F8FA"/>
        </w:rPr>
        <w:t>数据包时，它会将</w:t>
      </w:r>
      <w:proofErr w:type="spellStart"/>
      <w:r>
        <w:rPr>
          <w:rStyle w:val="tgt"/>
          <w:rFonts w:ascii="Arial" w:hAnsi="Arial" w:cs="Arial"/>
          <w:color w:val="333333"/>
          <w:sz w:val="21"/>
          <w:szCs w:val="21"/>
          <w:shd w:val="clear" w:color="auto" w:fill="F7F8FA"/>
        </w:rPr>
        <w:t>nj</w:t>
      </w:r>
      <w:proofErr w:type="spellEnd"/>
      <w:r>
        <w:rPr>
          <w:rStyle w:val="tgt"/>
          <w:rFonts w:ascii="Arial" w:hAnsi="Arial" w:cs="Arial"/>
          <w:color w:val="333333"/>
          <w:sz w:val="21"/>
          <w:szCs w:val="21"/>
          <w:shd w:val="clear" w:color="auto" w:fill="F7F8FA"/>
        </w:rPr>
        <w:t>更新为下一个跳向控制器的节点，并将这个</w:t>
      </w:r>
      <w:r>
        <w:rPr>
          <w:rStyle w:val="tgt"/>
          <w:rFonts w:ascii="Arial" w:hAnsi="Arial" w:cs="Arial"/>
          <w:color w:val="333333"/>
          <w:sz w:val="21"/>
          <w:szCs w:val="21"/>
          <w:shd w:val="clear" w:color="auto" w:fill="F7F8FA"/>
        </w:rPr>
        <w:t>TD</w:t>
      </w:r>
      <w:r>
        <w:rPr>
          <w:rStyle w:val="tgt"/>
          <w:rFonts w:ascii="Arial" w:hAnsi="Arial" w:cs="Arial"/>
          <w:color w:val="333333"/>
          <w:sz w:val="21"/>
          <w:szCs w:val="21"/>
          <w:shd w:val="clear" w:color="auto" w:fill="F7F8FA"/>
        </w:rPr>
        <w:t>数据包的信息广播出去。完成拓扑发现后，每个节点都可以通过下一跳向控制器报告其当前邻居列表。我们将这种方法命名为简单报告。定期清除</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的邻居列表。所以这个过程需要定期执行。</w:t>
      </w:r>
    </w:p>
    <w:p w14:paraId="3F13AB15" w14:textId="70971D1E" w:rsidR="00932097" w:rsidRDefault="00932097" w:rsidP="00633438">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7044F597" w14:textId="1D003B51" w:rsidR="00932097" w:rsidRDefault="00932097" w:rsidP="008E345F">
      <w:pPr>
        <w:pStyle w:val="src"/>
        <w:numPr>
          <w:ilvl w:val="1"/>
          <w:numId w:val="1"/>
        </w:numPr>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开销分析</w:t>
      </w:r>
    </w:p>
    <w:p w14:paraId="17471513" w14:textId="63072C35" w:rsidR="008E345F" w:rsidRDefault="008E345F" w:rsidP="008E345F">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2537DC86" w14:textId="0C4325FB" w:rsidR="008E345F" w:rsidRDefault="008E345F" w:rsidP="008E345F">
      <w:pPr>
        <w:pStyle w:val="src"/>
        <w:shd w:val="clear" w:color="auto" w:fill="F7F8FA"/>
        <w:spacing w:before="0" w:beforeAutospacing="0" w:after="0" w:afterAutospacing="0" w:line="300" w:lineRule="atLeast"/>
        <w:rPr>
          <w:rFonts w:ascii="Arial" w:hAnsi="Arial" w:cs="Arial"/>
          <w:color w:val="333333"/>
          <w:sz w:val="21"/>
          <w:szCs w:val="21"/>
          <w:shd w:val="clear" w:color="auto" w:fill="F7F8FA"/>
        </w:rPr>
      </w:pPr>
      <w:r>
        <w:rPr>
          <w:rFonts w:ascii="Arial" w:hAnsi="Arial" w:cs="Arial"/>
          <w:color w:val="333333"/>
          <w:sz w:val="21"/>
          <w:szCs w:val="21"/>
          <w:shd w:val="clear" w:color="auto" w:fill="F7F8FA"/>
        </w:rPr>
        <w:t>通过上述信任记录、信任评估、信任报告的过程，传感器节点完成对相邻节点的信任观察、计算，最后将信任信息报告给控制器。</w:t>
      </w:r>
    </w:p>
    <w:p w14:paraId="0714B6B9" w14:textId="4B45193A" w:rsidR="008E345F" w:rsidRDefault="008E345F" w:rsidP="008E345F">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在信任记录过程中，数据和控制流</w:t>
      </w:r>
      <w:proofErr w:type="gramStart"/>
      <w:r>
        <w:rPr>
          <w:rStyle w:val="tgt"/>
          <w:rFonts w:ascii="Arial" w:hAnsi="Arial" w:cs="Arial"/>
          <w:color w:val="333333"/>
          <w:sz w:val="21"/>
          <w:szCs w:val="21"/>
          <w:shd w:val="clear" w:color="auto" w:fill="F7F8FA"/>
        </w:rPr>
        <w:t>表可能</w:t>
      </w:r>
      <w:proofErr w:type="gramEnd"/>
      <w:r>
        <w:rPr>
          <w:rStyle w:val="tgt"/>
          <w:rFonts w:ascii="Arial" w:hAnsi="Arial" w:cs="Arial"/>
          <w:color w:val="333333"/>
          <w:sz w:val="21"/>
          <w:szCs w:val="21"/>
          <w:shd w:val="clear" w:color="auto" w:fill="F7F8FA"/>
        </w:rPr>
        <w:t>需要额外的内存空间来存储扩展的计数器。如图</w:t>
      </w:r>
      <w:r>
        <w:rPr>
          <w:rStyle w:val="tgt"/>
          <w:rFonts w:ascii="Arial" w:hAnsi="Arial" w:cs="Arial"/>
          <w:color w:val="333333"/>
          <w:sz w:val="21"/>
          <w:szCs w:val="21"/>
          <w:shd w:val="clear" w:color="auto" w:fill="F7F8FA"/>
        </w:rPr>
        <w:t>5</w:t>
      </w:r>
      <w:r>
        <w:rPr>
          <w:rStyle w:val="tgt"/>
          <w:rFonts w:ascii="Arial" w:hAnsi="Arial" w:cs="Arial"/>
          <w:color w:val="333333"/>
          <w:sz w:val="21"/>
          <w:szCs w:val="21"/>
          <w:shd w:val="clear" w:color="auto" w:fill="F7F8FA"/>
        </w:rPr>
        <w:t>所示，对于每个数据或控制流条目，它只需要另外两个间隔计数器</w:t>
      </w:r>
      <w:r>
        <w:rPr>
          <w:rStyle w:val="tgt"/>
          <w:rFonts w:ascii="Arial" w:hAnsi="Arial" w:cs="Arial"/>
          <w:color w:val="333333"/>
          <w:sz w:val="21"/>
          <w:szCs w:val="21"/>
          <w:shd w:val="clear" w:color="auto" w:fill="F7F8FA"/>
        </w:rPr>
        <w:t>(</w:t>
      </w:r>
      <w:proofErr w:type="spellStart"/>
      <w:r>
        <w:rPr>
          <w:rStyle w:val="tgt"/>
          <w:rFonts w:ascii="Arial" w:hAnsi="Arial" w:cs="Arial"/>
          <w:color w:val="333333"/>
          <w:sz w:val="21"/>
          <w:szCs w:val="21"/>
          <w:shd w:val="clear" w:color="auto" w:fill="F7F8FA"/>
        </w:rPr>
        <w:t>Dat</w:t>
      </w:r>
      <w:proofErr w:type="spellEnd"/>
      <w:r>
        <w:rPr>
          <w:rStyle w:val="tgt"/>
          <w:rFonts w:ascii="Arial" w:hAnsi="Arial" w:cs="Arial"/>
          <w:color w:val="333333"/>
          <w:sz w:val="21"/>
          <w:szCs w:val="21"/>
          <w:shd w:val="clear" w:color="auto" w:fill="F7F8FA"/>
        </w:rPr>
        <w:t xml:space="preserve"> a _s, </w:t>
      </w:r>
      <w:proofErr w:type="spellStart"/>
      <w:r>
        <w:rPr>
          <w:rStyle w:val="tgt"/>
          <w:rFonts w:ascii="Arial" w:hAnsi="Arial" w:cs="Arial"/>
          <w:color w:val="333333"/>
          <w:sz w:val="21"/>
          <w:szCs w:val="21"/>
          <w:shd w:val="clear" w:color="auto" w:fill="F7F8FA"/>
        </w:rPr>
        <w:t>Dat</w:t>
      </w:r>
      <w:proofErr w:type="spellEnd"/>
      <w:r>
        <w:rPr>
          <w:rStyle w:val="tgt"/>
          <w:rFonts w:ascii="Arial" w:hAnsi="Arial" w:cs="Arial"/>
          <w:color w:val="333333"/>
          <w:sz w:val="21"/>
          <w:szCs w:val="21"/>
          <w:shd w:val="clear" w:color="auto" w:fill="F7F8FA"/>
        </w:rPr>
        <w:t xml:space="preserve"> a _u)</w:t>
      </w:r>
      <w:r>
        <w:rPr>
          <w:rStyle w:val="tgt"/>
          <w:rFonts w:ascii="Arial" w:hAnsi="Arial" w:cs="Arial"/>
          <w:color w:val="333333"/>
          <w:sz w:val="21"/>
          <w:szCs w:val="21"/>
          <w:shd w:val="clear" w:color="auto" w:fill="F7F8FA"/>
        </w:rPr>
        <w:t>或</w:t>
      </w:r>
      <w:r>
        <w:rPr>
          <w:rStyle w:val="tgt"/>
          <w:rFonts w:ascii="Arial" w:hAnsi="Arial" w:cs="Arial"/>
          <w:color w:val="333333"/>
          <w:sz w:val="21"/>
          <w:szCs w:val="21"/>
          <w:shd w:val="clear" w:color="auto" w:fill="F7F8FA"/>
        </w:rPr>
        <w:t>(Ctrl _s, Ctrl _u)</w:t>
      </w:r>
      <w:r>
        <w:rPr>
          <w:rStyle w:val="tgt"/>
          <w:rFonts w:ascii="Arial" w:hAnsi="Arial" w:cs="Arial"/>
          <w:color w:val="333333"/>
          <w:sz w:val="21"/>
          <w:szCs w:val="21"/>
          <w:shd w:val="clear" w:color="auto" w:fill="F7F8FA"/>
        </w:rPr>
        <w:t>。针对</w:t>
      </w:r>
      <w:r>
        <w:rPr>
          <w:rStyle w:val="tgt"/>
          <w:rFonts w:ascii="Arial" w:hAnsi="Arial" w:cs="Arial"/>
          <w:color w:val="333333"/>
          <w:sz w:val="21"/>
          <w:szCs w:val="21"/>
          <w:shd w:val="clear" w:color="auto" w:fill="F7F8FA"/>
        </w:rPr>
        <w:t>SDWSNs</w:t>
      </w:r>
      <w:r>
        <w:rPr>
          <w:rStyle w:val="tgt"/>
          <w:rFonts w:ascii="Arial" w:hAnsi="Arial" w:cs="Arial"/>
          <w:color w:val="333333"/>
          <w:sz w:val="21"/>
          <w:szCs w:val="21"/>
          <w:shd w:val="clear" w:color="auto" w:fill="F7F8FA"/>
        </w:rPr>
        <w:t>的低速率网络环境，每个间隔计数器至少可以是</w:t>
      </w:r>
      <w:r>
        <w:rPr>
          <w:rStyle w:val="tgt"/>
          <w:rFonts w:ascii="Arial" w:hAnsi="Arial" w:cs="Arial"/>
          <w:color w:val="333333"/>
          <w:sz w:val="21"/>
          <w:szCs w:val="21"/>
          <w:shd w:val="clear" w:color="auto" w:fill="F7F8FA"/>
        </w:rPr>
        <w:t>8</w:t>
      </w:r>
      <w:r>
        <w:rPr>
          <w:rStyle w:val="tgt"/>
          <w:rFonts w:ascii="Arial" w:hAnsi="Arial" w:cs="Arial"/>
          <w:color w:val="333333"/>
          <w:sz w:val="21"/>
          <w:szCs w:val="21"/>
          <w:shd w:val="clear" w:color="auto" w:fill="F7F8FA"/>
        </w:rPr>
        <w:t>位</w:t>
      </w:r>
      <w:r>
        <w:rPr>
          <w:rStyle w:val="tgt"/>
          <w:rFonts w:ascii="Arial" w:hAnsi="Arial" w:cs="Arial"/>
          <w:color w:val="333333"/>
          <w:sz w:val="21"/>
          <w:szCs w:val="21"/>
          <w:shd w:val="clear" w:color="auto" w:fill="F7F8FA"/>
        </w:rPr>
        <w:t>(1</w:t>
      </w:r>
      <w:r>
        <w:rPr>
          <w:rStyle w:val="tgt"/>
          <w:rFonts w:ascii="Arial" w:hAnsi="Arial" w:cs="Arial"/>
          <w:color w:val="333333"/>
          <w:sz w:val="21"/>
          <w:szCs w:val="21"/>
          <w:shd w:val="clear" w:color="auto" w:fill="F7F8FA"/>
        </w:rPr>
        <w:t>字节</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。因此，考虑到一般的流表至少有</w:t>
      </w:r>
      <w:r>
        <w:rPr>
          <w:rStyle w:val="tgt"/>
          <w:rFonts w:ascii="Arial" w:hAnsi="Arial" w:cs="Arial"/>
          <w:color w:val="333333"/>
          <w:sz w:val="21"/>
          <w:szCs w:val="21"/>
          <w:shd w:val="clear" w:color="auto" w:fill="F7F8FA"/>
        </w:rPr>
        <w:t>O (n 20)</w:t>
      </w:r>
      <w:r>
        <w:rPr>
          <w:rStyle w:val="tgt"/>
          <w:rFonts w:ascii="Arial" w:hAnsi="Arial" w:cs="Arial"/>
          <w:color w:val="333333"/>
          <w:sz w:val="21"/>
          <w:szCs w:val="21"/>
          <w:shd w:val="clear" w:color="auto" w:fill="F7F8FA"/>
        </w:rPr>
        <w:t>字节</w:t>
      </w:r>
      <w:r>
        <w:rPr>
          <w:rStyle w:val="tgt"/>
          <w:rFonts w:ascii="Arial" w:hAnsi="Arial" w:cs="Arial"/>
          <w:color w:val="333333"/>
          <w:sz w:val="21"/>
          <w:szCs w:val="21"/>
          <w:shd w:val="clear" w:color="auto" w:fill="F7F8FA"/>
        </w:rPr>
        <w:t>[16]</w:t>
      </w:r>
      <w:r>
        <w:rPr>
          <w:rStyle w:val="tgt"/>
          <w:rFonts w:ascii="Arial" w:hAnsi="Arial" w:cs="Arial"/>
          <w:color w:val="333333"/>
          <w:sz w:val="21"/>
          <w:szCs w:val="21"/>
          <w:shd w:val="clear" w:color="auto" w:fill="F7F8FA"/>
        </w:rPr>
        <w:t>，其中</w:t>
      </w:r>
      <w:r>
        <w:rPr>
          <w:rStyle w:val="tgt"/>
          <w:rFonts w:ascii="Arial" w:hAnsi="Arial" w:cs="Arial"/>
          <w:color w:val="333333"/>
          <w:sz w:val="21"/>
          <w:szCs w:val="21"/>
          <w:shd w:val="clear" w:color="auto" w:fill="F7F8FA"/>
        </w:rPr>
        <w:t>n</w:t>
      </w:r>
      <w:r>
        <w:rPr>
          <w:rStyle w:val="tgt"/>
          <w:rFonts w:ascii="Arial" w:hAnsi="Arial" w:cs="Arial"/>
          <w:color w:val="333333"/>
          <w:sz w:val="21"/>
          <w:szCs w:val="21"/>
          <w:shd w:val="clear" w:color="auto" w:fill="F7F8FA"/>
        </w:rPr>
        <w:t>是流条目的数量，这个额外的</w:t>
      </w:r>
      <w:r>
        <w:rPr>
          <w:rStyle w:val="tgt"/>
          <w:rFonts w:ascii="Arial" w:hAnsi="Arial" w:cs="Arial"/>
          <w:color w:val="333333"/>
          <w:sz w:val="21"/>
          <w:szCs w:val="21"/>
          <w:shd w:val="clear" w:color="auto" w:fill="F7F8FA"/>
        </w:rPr>
        <w:t>O (n 2)</w:t>
      </w:r>
      <w:r>
        <w:rPr>
          <w:rStyle w:val="tgt"/>
          <w:rFonts w:ascii="Arial" w:hAnsi="Arial" w:cs="Arial"/>
          <w:color w:val="333333"/>
          <w:sz w:val="21"/>
          <w:szCs w:val="21"/>
          <w:shd w:val="clear" w:color="auto" w:fill="F7F8FA"/>
        </w:rPr>
        <w:t>字节不会占用太多内存。</w:t>
      </w:r>
    </w:p>
    <w:p w14:paraId="34E59EDD" w14:textId="680C4120" w:rsidR="008E345F" w:rsidRDefault="008E345F" w:rsidP="008E345F">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392B5559" w14:textId="3EB20240" w:rsidR="008E345F" w:rsidRDefault="008E345F" w:rsidP="008E345F">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在信任评价过程中，不需要进行复杂的数学计算。因此，它适合于资源和能力有限的</w:t>
      </w:r>
      <w:r>
        <w:rPr>
          <w:rStyle w:val="tgt"/>
          <w:rFonts w:ascii="Arial" w:hAnsi="Arial" w:cs="Arial"/>
          <w:color w:val="333333"/>
          <w:sz w:val="21"/>
          <w:szCs w:val="21"/>
          <w:shd w:val="clear" w:color="auto" w:fill="F7F8FA"/>
        </w:rPr>
        <w:t>SDWSN</w:t>
      </w:r>
      <w:r>
        <w:rPr>
          <w:rStyle w:val="tgt"/>
          <w:rFonts w:ascii="Arial" w:hAnsi="Arial" w:cs="Arial"/>
          <w:color w:val="333333"/>
          <w:sz w:val="21"/>
          <w:szCs w:val="21"/>
          <w:shd w:val="clear" w:color="auto" w:fill="F7F8FA"/>
        </w:rPr>
        <w:t>环境。然而，在信任报告阶段，这些报告方法面临以下两个主要问题。</w:t>
      </w:r>
    </w:p>
    <w:p w14:paraId="4E0D18BB" w14:textId="677AA2B6" w:rsidR="008E345F" w:rsidRDefault="008E345F" w:rsidP="008E345F">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66C105B8" w14:textId="1894DBE3" w:rsidR="008E345F" w:rsidRDefault="008E345F" w:rsidP="00027A87">
      <w:pPr>
        <w:pStyle w:val="src"/>
        <w:numPr>
          <w:ilvl w:val="0"/>
          <w:numId w:val="4"/>
        </w:numPr>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高能源消耗。很明显，</w:t>
      </w:r>
      <w:bookmarkStart w:id="5" w:name="OLE_LINK8"/>
      <w:r>
        <w:rPr>
          <w:rStyle w:val="tgt"/>
          <w:rFonts w:ascii="Arial" w:hAnsi="Arial" w:cs="Arial"/>
          <w:color w:val="333333"/>
          <w:sz w:val="21"/>
          <w:szCs w:val="21"/>
          <w:shd w:val="clear" w:color="auto" w:fill="F7F8FA"/>
        </w:rPr>
        <w:t>简单的广播方式会在报道阶段引发一场广播风暴。</w:t>
      </w:r>
      <w:bookmarkEnd w:id="5"/>
      <w:r>
        <w:rPr>
          <w:rStyle w:val="tgt"/>
          <w:rFonts w:ascii="Arial" w:hAnsi="Arial" w:cs="Arial"/>
          <w:color w:val="333333"/>
          <w:sz w:val="21"/>
          <w:szCs w:val="21"/>
          <w:shd w:val="clear" w:color="auto" w:fill="F7F8FA"/>
        </w:rPr>
        <w:t>在每个拓扑发现期间，还必须向整个网络广播简单的报告方案。为了传递报告消息，它将消耗平均</w:t>
      </w:r>
      <w:r>
        <w:rPr>
          <w:rStyle w:val="tgt"/>
          <w:rFonts w:ascii="Arial" w:hAnsi="Arial" w:cs="Arial"/>
          <w:color w:val="333333"/>
          <w:sz w:val="21"/>
          <w:szCs w:val="21"/>
          <w:shd w:val="clear" w:color="auto" w:fill="F7F8FA"/>
        </w:rPr>
        <w:t>O (N h)</w:t>
      </w:r>
      <w:r>
        <w:rPr>
          <w:rStyle w:val="tgt"/>
          <w:rFonts w:ascii="Arial" w:hAnsi="Arial" w:cs="Arial"/>
          <w:color w:val="333333"/>
          <w:sz w:val="21"/>
          <w:szCs w:val="21"/>
          <w:shd w:val="clear" w:color="auto" w:fill="F7F8FA"/>
        </w:rPr>
        <w:t>传输时间，其中</w:t>
      </w:r>
      <w:r>
        <w:rPr>
          <w:rStyle w:val="tgt"/>
          <w:rFonts w:ascii="Arial" w:hAnsi="Arial" w:cs="Arial"/>
          <w:color w:val="333333"/>
          <w:sz w:val="21"/>
          <w:szCs w:val="21"/>
          <w:shd w:val="clear" w:color="auto" w:fill="F7F8FA"/>
        </w:rPr>
        <w:t>h</w:t>
      </w:r>
      <w:r>
        <w:rPr>
          <w:rStyle w:val="tgt"/>
          <w:rFonts w:ascii="Arial" w:hAnsi="Arial" w:cs="Arial"/>
          <w:color w:val="333333"/>
          <w:sz w:val="21"/>
          <w:szCs w:val="21"/>
          <w:shd w:val="clear" w:color="auto" w:fill="F7F8FA"/>
        </w:rPr>
        <w:t>是到控制器的平均跳数。他们的通信开销和能源成本相当高</w:t>
      </w:r>
    </w:p>
    <w:p w14:paraId="3F4A1859" w14:textId="61066FC8" w:rsidR="00027A87" w:rsidRPr="00027A87" w:rsidRDefault="00027A87" w:rsidP="00027A87">
      <w:pPr>
        <w:pStyle w:val="src"/>
        <w:numPr>
          <w:ilvl w:val="0"/>
          <w:numId w:val="4"/>
        </w:numPr>
        <w:shd w:val="clear" w:color="auto" w:fill="F7F8FA"/>
        <w:spacing w:before="0" w:beforeAutospacing="0" w:after="0" w:afterAutospacing="0" w:line="300" w:lineRule="atLeast"/>
        <w:rPr>
          <w:rStyle w:val="tgt"/>
          <w:rFonts w:ascii="Arial" w:hAnsi="Arial" w:cs="Arial"/>
          <w:color w:val="666666"/>
          <w:sz w:val="21"/>
          <w:szCs w:val="21"/>
        </w:rPr>
      </w:pPr>
      <w:bookmarkStart w:id="6" w:name="OLE_LINK6"/>
      <w:bookmarkStart w:id="7" w:name="OLE_LINK7"/>
      <w:r>
        <w:rPr>
          <w:rStyle w:val="tgt"/>
          <w:rFonts w:ascii="Arial" w:hAnsi="Arial" w:cs="Arial"/>
          <w:color w:val="333333"/>
          <w:sz w:val="21"/>
          <w:szCs w:val="21"/>
          <w:shd w:val="clear" w:color="auto" w:fill="F7F8FA"/>
        </w:rPr>
        <w:lastRenderedPageBreak/>
        <w:t>高丢包率</w:t>
      </w:r>
      <w:bookmarkEnd w:id="6"/>
      <w:bookmarkEnd w:id="7"/>
      <w:r>
        <w:rPr>
          <w:rStyle w:val="tgt"/>
          <w:rFonts w:ascii="Arial" w:hAnsi="Arial" w:cs="Arial"/>
          <w:color w:val="333333"/>
          <w:sz w:val="21"/>
          <w:szCs w:val="21"/>
          <w:shd w:val="clear" w:color="auto" w:fill="F7F8FA"/>
        </w:rPr>
        <w:t>。这两种方式都</w:t>
      </w:r>
      <w:bookmarkStart w:id="8" w:name="OLE_LINK9"/>
      <w:bookmarkStart w:id="9" w:name="OLE_LINK10"/>
      <w:r>
        <w:rPr>
          <w:rStyle w:val="tgt"/>
          <w:rFonts w:ascii="Arial" w:hAnsi="Arial" w:cs="Arial"/>
          <w:color w:val="333333"/>
          <w:sz w:val="21"/>
          <w:szCs w:val="21"/>
          <w:shd w:val="clear" w:color="auto" w:fill="F7F8FA"/>
        </w:rPr>
        <w:t>不能保证当存在恶意转发攻击时，所有的报告消息和其他控制流量都会到达控制器。</w:t>
      </w:r>
      <w:bookmarkStart w:id="10" w:name="OLE_LINK11"/>
      <w:bookmarkEnd w:id="8"/>
      <w:bookmarkEnd w:id="9"/>
      <w:r>
        <w:rPr>
          <w:rStyle w:val="tgt"/>
          <w:rFonts w:ascii="Arial" w:hAnsi="Arial" w:cs="Arial"/>
          <w:color w:val="333333"/>
          <w:sz w:val="21"/>
          <w:szCs w:val="21"/>
          <w:shd w:val="clear" w:color="auto" w:fill="F7F8FA"/>
        </w:rPr>
        <w:t>它们可能在开始时工作得很好，或者在受损节点很少的时候工作得很好。</w:t>
      </w:r>
      <w:r>
        <w:rPr>
          <w:rStyle w:val="tgt"/>
          <w:rFonts w:ascii="Arial" w:hAnsi="Arial" w:cs="Arial"/>
          <w:color w:val="4A90E2"/>
          <w:sz w:val="21"/>
          <w:szCs w:val="21"/>
          <w:shd w:val="clear" w:color="auto" w:fill="F7F8FA"/>
        </w:rPr>
        <w:t>然而，随着攻击者的增加，传输过程变得不可控制，网络流量的传输率将急剧下降。</w:t>
      </w:r>
    </w:p>
    <w:bookmarkEnd w:id="10"/>
    <w:p w14:paraId="4EFB3455" w14:textId="38256B84" w:rsidR="00027A87" w:rsidRDefault="00027A87" w:rsidP="00027A87">
      <w:pPr>
        <w:pStyle w:val="src"/>
        <w:shd w:val="clear" w:color="auto" w:fill="F7F8FA"/>
        <w:spacing w:before="0" w:beforeAutospacing="0" w:after="0" w:afterAutospacing="0" w:line="300" w:lineRule="atLeast"/>
        <w:rPr>
          <w:rFonts w:ascii="Arial" w:hAnsi="Arial" w:cs="Arial"/>
          <w:color w:val="333333"/>
          <w:sz w:val="21"/>
          <w:szCs w:val="21"/>
          <w:shd w:val="clear" w:color="auto" w:fill="F7F8FA"/>
        </w:rPr>
      </w:pPr>
      <w:r>
        <w:rPr>
          <w:rFonts w:ascii="Arial" w:hAnsi="Arial" w:cs="Arial"/>
          <w:color w:val="333333"/>
          <w:sz w:val="21"/>
          <w:szCs w:val="21"/>
          <w:shd w:val="clear" w:color="auto" w:fill="F7F8FA"/>
        </w:rPr>
        <w:t>因此，为了克服以上问题，我们将提出一种降低通信和能源成本的解决方案，同时保证控制流量的交付。</w:t>
      </w:r>
    </w:p>
    <w:p w14:paraId="0E9A781B" w14:textId="56FE4C6B" w:rsidR="00027A87" w:rsidRDefault="00027A87" w:rsidP="00027A87">
      <w:pPr>
        <w:pStyle w:val="src"/>
        <w:shd w:val="clear" w:color="auto" w:fill="F7F8FA"/>
        <w:spacing w:before="0" w:beforeAutospacing="0" w:after="0" w:afterAutospacing="0" w:line="300" w:lineRule="atLeast"/>
        <w:rPr>
          <w:rFonts w:ascii="Arial" w:hAnsi="Arial" w:cs="Arial"/>
          <w:color w:val="666666"/>
          <w:sz w:val="21"/>
          <w:szCs w:val="21"/>
        </w:rPr>
      </w:pPr>
    </w:p>
    <w:p w14:paraId="74C68FF1" w14:textId="6C4791C4" w:rsidR="00027A87" w:rsidRDefault="00027A87" w:rsidP="001A4385">
      <w:pPr>
        <w:pStyle w:val="src"/>
        <w:numPr>
          <w:ilvl w:val="0"/>
          <w:numId w:val="1"/>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ETMRM</w:t>
      </w:r>
      <w:r>
        <w:rPr>
          <w:rFonts w:ascii="Arial" w:hAnsi="Arial" w:cs="Arial"/>
          <w:color w:val="2E3033"/>
          <w:sz w:val="21"/>
          <w:szCs w:val="21"/>
          <w:shd w:val="clear" w:color="auto" w:fill="FFFFFF"/>
        </w:rPr>
        <w:t>设计</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控制器级</w:t>
      </w:r>
    </w:p>
    <w:p w14:paraId="406E8DED" w14:textId="157E300C" w:rsidR="001A4385" w:rsidRDefault="001A4385" w:rsidP="001A4385">
      <w:pPr>
        <w:pStyle w:val="src"/>
        <w:shd w:val="clear" w:color="auto" w:fill="F7F8FA"/>
        <w:spacing w:before="0" w:beforeAutospacing="0" w:after="0" w:afterAutospacing="0" w:line="300" w:lineRule="atLeast"/>
        <w:rPr>
          <w:rStyle w:val="tgt"/>
          <w:rFonts w:ascii="Arial" w:hAnsi="Arial" w:cs="Arial"/>
          <w:color w:val="4A90E2"/>
          <w:sz w:val="21"/>
          <w:szCs w:val="21"/>
          <w:shd w:val="clear" w:color="auto" w:fill="F7F8FA"/>
        </w:rPr>
      </w:pPr>
      <w:r>
        <w:rPr>
          <w:rStyle w:val="tgt"/>
          <w:rFonts w:ascii="Arial" w:hAnsi="Arial" w:cs="Arial"/>
          <w:color w:val="333333"/>
          <w:sz w:val="21"/>
          <w:szCs w:val="21"/>
          <w:shd w:val="clear" w:color="auto" w:fill="F7F8FA"/>
        </w:rPr>
        <w:t>在本节中，我们将在控制器级描述</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的信任管理和信任路由过程。我们首先列出本节中使用的符号。然后引入集中式信任评价模型，提出了一种高效节能的报告消息聚合机制，解决了上述两个关键问题。</w:t>
      </w:r>
      <w:r>
        <w:rPr>
          <w:rStyle w:val="tgt"/>
          <w:rFonts w:ascii="Arial" w:hAnsi="Arial" w:cs="Arial"/>
          <w:color w:val="4A90E2"/>
          <w:sz w:val="21"/>
          <w:szCs w:val="21"/>
          <w:shd w:val="clear" w:color="auto" w:fill="F7F8FA"/>
        </w:rPr>
        <w:t>最后，设计了信任隔离方案和信任路由方案。</w:t>
      </w:r>
    </w:p>
    <w:p w14:paraId="2505E63F" w14:textId="1E7C86CC" w:rsidR="00770979" w:rsidRDefault="00770979" w:rsidP="001A4385">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5.1</w:t>
      </w:r>
      <w:r>
        <w:rPr>
          <w:rStyle w:val="tgt"/>
          <w:rFonts w:ascii="Arial" w:hAnsi="Arial" w:cs="Arial"/>
          <w:color w:val="333333"/>
          <w:sz w:val="21"/>
          <w:szCs w:val="21"/>
          <w:shd w:val="clear" w:color="auto" w:fill="F7F8FA"/>
        </w:rPr>
        <w:t>。符号</w:t>
      </w:r>
    </w:p>
    <w:p w14:paraId="2A4C0379" w14:textId="26DC4B33" w:rsidR="00770979" w:rsidRDefault="00770979" w:rsidP="001A4385">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表</w:t>
      </w:r>
      <w:r>
        <w:rPr>
          <w:rFonts w:ascii="Arial" w:hAnsi="Arial" w:cs="Arial"/>
          <w:color w:val="2E3033"/>
          <w:sz w:val="21"/>
          <w:szCs w:val="21"/>
          <w:shd w:val="clear" w:color="auto" w:fill="FFFFFF"/>
        </w:rPr>
        <w:t>2</w:t>
      </w:r>
      <w:r>
        <w:rPr>
          <w:rFonts w:ascii="Arial" w:hAnsi="Arial" w:cs="Arial"/>
          <w:color w:val="2E3033"/>
          <w:sz w:val="21"/>
          <w:szCs w:val="21"/>
          <w:shd w:val="clear" w:color="auto" w:fill="FFFFFF"/>
        </w:rPr>
        <w:t>列出了本节中使用的符号。</w:t>
      </w:r>
    </w:p>
    <w:p w14:paraId="6C3DA623" w14:textId="39A469BD" w:rsidR="00770979" w:rsidRDefault="00770979" w:rsidP="001A4385">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5.2</w:t>
      </w:r>
      <w:r>
        <w:rPr>
          <w:rFonts w:ascii="Arial" w:hAnsi="Arial" w:cs="Arial"/>
          <w:color w:val="2E3033"/>
          <w:sz w:val="21"/>
          <w:szCs w:val="21"/>
          <w:shd w:val="clear" w:color="auto" w:fill="FFFFFF"/>
        </w:rPr>
        <w:t>。集中式的信任评价</w:t>
      </w:r>
    </w:p>
    <w:p w14:paraId="73793D6A" w14:textId="464BA9F5" w:rsidR="00770979" w:rsidRDefault="00770979" w:rsidP="001A4385">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在网络的初始阶段，没有攻击者，或者攻击者很少。因此，控制器可以在每个</w:t>
      </w:r>
      <w:r>
        <w:rPr>
          <w:rStyle w:val="tgt"/>
          <w:rFonts w:ascii="Arial" w:hAnsi="Arial" w:cs="Arial"/>
          <w:color w:val="333333"/>
          <w:sz w:val="21"/>
          <w:szCs w:val="21"/>
          <w:shd w:val="clear" w:color="auto" w:fill="F7F8FA"/>
        </w:rPr>
        <w:t>t</w:t>
      </w:r>
      <w:r>
        <w:rPr>
          <w:rStyle w:val="tgt"/>
          <w:rFonts w:ascii="Arial" w:hAnsi="Arial" w:cs="Arial"/>
          <w:color w:val="333333"/>
          <w:sz w:val="21"/>
          <w:szCs w:val="21"/>
          <w:shd w:val="clear" w:color="auto" w:fill="F7F8FA"/>
        </w:rPr>
        <w:t>结束时通过简单的广播或报告机制收集具有本地信任值的网络拓扑信息。控制器构建网络图</w:t>
      </w:r>
      <w:r>
        <w:rPr>
          <w:rStyle w:val="tgt"/>
          <w:rFonts w:ascii="Arial" w:hAnsi="Arial" w:cs="Arial"/>
          <w:color w:val="333333"/>
          <w:sz w:val="21"/>
          <w:szCs w:val="21"/>
          <w:shd w:val="clear" w:color="auto" w:fill="F7F8FA"/>
        </w:rPr>
        <w:t>G = (V, E)</w:t>
      </w:r>
      <w:r>
        <w:rPr>
          <w:rStyle w:val="tgt"/>
          <w:rFonts w:ascii="Arial" w:hAnsi="Arial" w:cs="Arial"/>
          <w:color w:val="333333"/>
          <w:sz w:val="21"/>
          <w:szCs w:val="21"/>
          <w:shd w:val="clear" w:color="auto" w:fill="F7F8FA"/>
        </w:rPr>
        <w:t>其中</w:t>
      </w:r>
      <w:r>
        <w:rPr>
          <w:rStyle w:val="tgt"/>
          <w:rFonts w:ascii="Arial" w:hAnsi="Arial" w:cs="Arial"/>
          <w:color w:val="333333"/>
          <w:sz w:val="21"/>
          <w:szCs w:val="21"/>
          <w:shd w:val="clear" w:color="auto" w:fill="F7F8FA"/>
        </w:rPr>
        <w:t>V</w:t>
      </w:r>
      <w:r>
        <w:rPr>
          <w:rStyle w:val="tgt"/>
          <w:rFonts w:ascii="Arial" w:hAnsi="Arial" w:cs="Arial"/>
          <w:color w:val="333333"/>
          <w:sz w:val="21"/>
          <w:szCs w:val="21"/>
          <w:shd w:val="clear" w:color="auto" w:fill="F7F8FA"/>
        </w:rPr>
        <w:t>为节点集，</w:t>
      </w:r>
      <w:r>
        <w:rPr>
          <w:rStyle w:val="tgt"/>
          <w:rFonts w:ascii="Arial" w:hAnsi="Arial" w:cs="Arial"/>
          <w:color w:val="333333"/>
          <w:sz w:val="21"/>
          <w:szCs w:val="21"/>
          <w:shd w:val="clear" w:color="auto" w:fill="F7F8FA"/>
        </w:rPr>
        <w:t>E</w:t>
      </w:r>
      <w:r>
        <w:rPr>
          <w:rStyle w:val="tgt"/>
          <w:rFonts w:ascii="Arial" w:hAnsi="Arial" w:cs="Arial"/>
          <w:color w:val="333333"/>
          <w:sz w:val="21"/>
          <w:szCs w:val="21"/>
          <w:shd w:val="clear" w:color="auto" w:fill="F7F8FA"/>
        </w:rPr>
        <w:t>为边集，</w:t>
      </w:r>
      <w:r>
        <w:rPr>
          <w:rStyle w:val="tgt"/>
          <w:rFonts w:ascii="Arial" w:hAnsi="Arial" w:cs="Arial"/>
          <w:color w:val="333333"/>
          <w:sz w:val="21"/>
          <w:szCs w:val="21"/>
          <w:shd w:val="clear" w:color="auto" w:fill="F7F8FA"/>
        </w:rPr>
        <w:t>| V |</w:t>
      </w:r>
      <w:r>
        <w:rPr>
          <w:rStyle w:val="tgt"/>
          <w:rFonts w:ascii="Arial" w:hAnsi="Arial" w:cs="Arial"/>
          <w:color w:val="333333"/>
          <w:sz w:val="21"/>
          <w:szCs w:val="21"/>
          <w:shd w:val="clear" w:color="auto" w:fill="F7F8FA"/>
        </w:rPr>
        <w:t>为传感器节点数。然后构造局部信任矩阵</w:t>
      </w:r>
      <w:r>
        <w:rPr>
          <w:rStyle w:val="tgt"/>
          <w:rFonts w:ascii="Arial" w:hAnsi="Arial" w:cs="Arial"/>
          <w:color w:val="333333"/>
          <w:sz w:val="21"/>
          <w:szCs w:val="21"/>
          <w:shd w:val="clear" w:color="auto" w:fill="F7F8FA"/>
        </w:rPr>
        <w:t>M (t)</w:t>
      </w:r>
      <w:r>
        <w:rPr>
          <w:rStyle w:val="tgt"/>
          <w:rFonts w:ascii="Arial" w:hAnsi="Arial" w:cs="Arial"/>
          <w:color w:val="333333"/>
          <w:sz w:val="21"/>
          <w:szCs w:val="21"/>
          <w:shd w:val="clear" w:color="auto" w:fill="F7F8FA"/>
        </w:rPr>
        <w:t>。</w:t>
      </w:r>
    </w:p>
    <w:p w14:paraId="5FC4038E" w14:textId="7FCE3E36" w:rsidR="00AD5CFB" w:rsidRDefault="000172BD" w:rsidP="001A4385">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2635A863" wp14:editId="5E7603EA">
            <wp:extent cx="5274310" cy="1181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81735"/>
                    </a:xfrm>
                    <a:prstGeom prst="rect">
                      <a:avLst/>
                    </a:prstGeom>
                  </pic:spPr>
                </pic:pic>
              </a:graphicData>
            </a:graphic>
          </wp:inline>
        </w:drawing>
      </w:r>
    </w:p>
    <w:p w14:paraId="2BAEBD76" w14:textId="2D3B962D" w:rsidR="00AD5CFB" w:rsidRDefault="00AD5CF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 xml:space="preserve">LT </w:t>
      </w:r>
      <w:proofErr w:type="spellStart"/>
      <w:r>
        <w:rPr>
          <w:rStyle w:val="tgt"/>
          <w:rFonts w:ascii="Arial" w:hAnsi="Arial" w:cs="Arial"/>
          <w:color w:val="333333"/>
          <w:sz w:val="21"/>
          <w:szCs w:val="21"/>
          <w:shd w:val="clear" w:color="auto" w:fill="F7F8FA"/>
        </w:rPr>
        <w:t>ij</w:t>
      </w:r>
      <w:proofErr w:type="spellEnd"/>
      <w:r>
        <w:rPr>
          <w:rStyle w:val="tgt"/>
          <w:rFonts w:ascii="Arial" w:hAnsi="Arial" w:cs="Arial"/>
          <w:color w:val="333333"/>
          <w:sz w:val="21"/>
          <w:szCs w:val="21"/>
          <w:shd w:val="clear" w:color="auto" w:fill="F7F8FA"/>
        </w:rPr>
        <w:t>是节点</w:t>
      </w:r>
      <w:proofErr w:type="spellStart"/>
      <w:r>
        <w:rPr>
          <w:rStyle w:val="tgt"/>
          <w:rFonts w:ascii="Arial" w:hAnsi="Arial" w:cs="Arial"/>
          <w:color w:val="333333"/>
          <w:sz w:val="21"/>
          <w:szCs w:val="21"/>
          <w:shd w:val="clear" w:color="auto" w:fill="F7F8FA"/>
        </w:rPr>
        <w:t>ni</w:t>
      </w:r>
      <w:proofErr w:type="spellEnd"/>
      <w:r>
        <w:rPr>
          <w:rStyle w:val="tgt"/>
          <w:rFonts w:ascii="Arial" w:hAnsi="Arial" w:cs="Arial"/>
          <w:color w:val="333333"/>
          <w:sz w:val="21"/>
          <w:szCs w:val="21"/>
          <w:shd w:val="clear" w:color="auto" w:fill="F7F8FA"/>
        </w:rPr>
        <w:t>到相邻节点</w:t>
      </w:r>
      <w:proofErr w:type="spellStart"/>
      <w:r>
        <w:rPr>
          <w:rStyle w:val="tgt"/>
          <w:rFonts w:ascii="Arial" w:hAnsi="Arial" w:cs="Arial"/>
          <w:color w:val="333333"/>
          <w:sz w:val="21"/>
          <w:szCs w:val="21"/>
          <w:shd w:val="clear" w:color="auto" w:fill="F7F8FA"/>
        </w:rPr>
        <w:t>nj</w:t>
      </w:r>
      <w:proofErr w:type="spellEnd"/>
      <w:r>
        <w:rPr>
          <w:rStyle w:val="tgt"/>
          <w:rFonts w:ascii="Arial" w:hAnsi="Arial" w:cs="Arial"/>
          <w:color w:val="333333"/>
          <w:sz w:val="21"/>
          <w:szCs w:val="21"/>
          <w:shd w:val="clear" w:color="auto" w:fill="F7F8FA"/>
        </w:rPr>
        <w:t>的本地信任值，其中</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 j [1, N]</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 xml:space="preserve"> N = | V |</w:t>
      </w:r>
      <w:r>
        <w:rPr>
          <w:rStyle w:val="tgt"/>
          <w:rFonts w:ascii="Arial" w:hAnsi="Arial" w:cs="Arial"/>
          <w:color w:val="333333"/>
          <w:sz w:val="21"/>
          <w:szCs w:val="21"/>
          <w:shd w:val="clear" w:color="auto" w:fill="F7F8FA"/>
        </w:rPr>
        <w:t>。为了保持公平性，放弃了对自己的信任价值</w:t>
      </w:r>
      <w:r>
        <w:rPr>
          <w:rStyle w:val="tgt"/>
          <w:rFonts w:ascii="Arial" w:hAnsi="Arial" w:cs="Arial"/>
          <w:color w:val="333333"/>
          <w:sz w:val="21"/>
          <w:szCs w:val="21"/>
          <w:shd w:val="clear" w:color="auto" w:fill="F7F8FA"/>
        </w:rPr>
        <w:t>LT ii</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M (t)</w:t>
      </w:r>
      <w:r>
        <w:rPr>
          <w:rStyle w:val="tgt"/>
          <w:rFonts w:ascii="Arial" w:hAnsi="Arial" w:cs="Arial"/>
          <w:color w:val="333333"/>
          <w:sz w:val="21"/>
          <w:szCs w:val="21"/>
          <w:shd w:val="clear" w:color="auto" w:fill="F7F8FA"/>
        </w:rPr>
        <w:t>的列向量</w:t>
      </w:r>
      <w:r>
        <w:rPr>
          <w:rStyle w:val="tgt"/>
          <w:rFonts w:ascii="Arial" w:hAnsi="Arial" w:cs="Arial"/>
          <w:color w:val="333333"/>
          <w:sz w:val="21"/>
          <w:szCs w:val="21"/>
          <w:shd w:val="clear" w:color="auto" w:fill="F7F8FA"/>
        </w:rPr>
        <w:t xml:space="preserve">LT </w:t>
      </w:r>
      <w:proofErr w:type="spellStart"/>
      <w:r>
        <w:rPr>
          <w:rStyle w:val="tgt"/>
          <w:rFonts w:ascii="Arial" w:hAnsi="Arial" w:cs="Arial"/>
          <w:color w:val="333333"/>
          <w:sz w:val="21"/>
          <w:szCs w:val="21"/>
          <w:shd w:val="clear" w:color="auto" w:fill="F7F8FA"/>
        </w:rPr>
        <w:t>ij</w:t>
      </w:r>
      <w:proofErr w:type="spellEnd"/>
      <w:r>
        <w:rPr>
          <w:rStyle w:val="tgt"/>
          <w:rFonts w:ascii="Arial" w:hAnsi="Arial" w:cs="Arial"/>
          <w:color w:val="333333"/>
          <w:sz w:val="21"/>
          <w:szCs w:val="21"/>
          <w:shd w:val="clear" w:color="auto" w:fill="F7F8FA"/>
        </w:rPr>
        <w:t xml:space="preserve"> &gt; 0,</w:t>
      </w:r>
      <w:r>
        <w:rPr>
          <w:rStyle w:val="tgt"/>
          <w:rFonts w:ascii="Arial" w:hAnsi="Arial" w:cs="Arial"/>
          <w:color w:val="333333"/>
          <w:sz w:val="21"/>
          <w:szCs w:val="21"/>
          <w:shd w:val="clear" w:color="auto" w:fill="F7F8FA"/>
        </w:rPr>
        <w:t>我们获得一组本地信任值包含意见节点</w:t>
      </w:r>
      <w:r>
        <w:rPr>
          <w:rStyle w:val="tgt"/>
          <w:rFonts w:ascii="Arial" w:hAnsi="Arial" w:cs="Arial"/>
          <w:color w:val="333333"/>
          <w:sz w:val="21"/>
          <w:szCs w:val="21"/>
          <w:shd w:val="clear" w:color="auto" w:fill="F7F8FA"/>
        </w:rPr>
        <w:t>N j s</w:t>
      </w:r>
      <w:r>
        <w:rPr>
          <w:rStyle w:val="tgt"/>
          <w:rFonts w:ascii="Arial" w:hAnsi="Arial" w:cs="Arial"/>
          <w:color w:val="333333"/>
          <w:sz w:val="21"/>
          <w:szCs w:val="21"/>
          <w:shd w:val="clear" w:color="auto" w:fill="F7F8FA"/>
        </w:rPr>
        <w:t>邻居节点</w:t>
      </w:r>
      <w:r>
        <w:rPr>
          <w:rStyle w:val="tgt"/>
          <w:rFonts w:ascii="Arial" w:hAnsi="Arial" w:cs="Arial"/>
          <w:color w:val="333333"/>
          <w:sz w:val="21"/>
          <w:szCs w:val="21"/>
          <w:shd w:val="clear" w:color="auto" w:fill="F7F8FA"/>
        </w:rPr>
        <w:t xml:space="preserve">N, s j = {LT </w:t>
      </w:r>
      <w:proofErr w:type="spellStart"/>
      <w:r>
        <w:rPr>
          <w:rStyle w:val="tgt"/>
          <w:rFonts w:ascii="Arial" w:hAnsi="Arial" w:cs="Arial"/>
          <w:color w:val="333333"/>
          <w:sz w:val="21"/>
          <w:szCs w:val="21"/>
          <w:shd w:val="clear" w:color="auto" w:fill="F7F8FA"/>
        </w:rPr>
        <w:t>ij</w:t>
      </w:r>
      <w:proofErr w:type="spellEnd"/>
      <w:r>
        <w:rPr>
          <w:rStyle w:val="tgt"/>
          <w:rFonts w:ascii="Arial" w:hAnsi="Arial" w:cs="Arial"/>
          <w:color w:val="333333"/>
          <w:sz w:val="21"/>
          <w:szCs w:val="21"/>
          <w:shd w:val="clear" w:color="auto" w:fill="F7F8FA"/>
        </w:rPr>
        <w:t xml:space="preserve">, LT </w:t>
      </w:r>
      <w:proofErr w:type="spellStart"/>
      <w:r>
        <w:rPr>
          <w:rStyle w:val="tgt"/>
          <w:rFonts w:ascii="Arial" w:hAnsi="Arial" w:cs="Arial"/>
          <w:color w:val="333333"/>
          <w:sz w:val="21"/>
          <w:szCs w:val="21"/>
          <w:shd w:val="clear" w:color="auto" w:fill="F7F8FA"/>
        </w:rPr>
        <w:t>kj</w:t>
      </w:r>
      <w:proofErr w:type="spellEnd"/>
      <w:r>
        <w:rPr>
          <w:rStyle w:val="tgt"/>
          <w:rFonts w:ascii="Arial" w:hAnsi="Arial" w:cs="Arial"/>
          <w:color w:val="333333"/>
          <w:sz w:val="21"/>
          <w:szCs w:val="21"/>
          <w:shd w:val="clear" w:color="auto" w:fill="F7F8FA"/>
        </w:rPr>
        <w:t xml:space="preserve">,···, LT </w:t>
      </w:r>
      <w:proofErr w:type="spellStart"/>
      <w:r>
        <w:rPr>
          <w:rStyle w:val="tgt"/>
          <w:rFonts w:ascii="Arial" w:hAnsi="Arial" w:cs="Arial"/>
          <w:color w:val="333333"/>
          <w:sz w:val="21"/>
          <w:szCs w:val="21"/>
          <w:shd w:val="clear" w:color="auto" w:fill="F7F8FA"/>
        </w:rPr>
        <w:t>mj</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。因此，在全局视图中，计算节点</w:t>
      </w:r>
      <w:proofErr w:type="spellStart"/>
      <w:r>
        <w:rPr>
          <w:rStyle w:val="tgt"/>
          <w:rFonts w:ascii="Arial" w:hAnsi="Arial" w:cs="Arial"/>
          <w:color w:val="333333"/>
          <w:sz w:val="21"/>
          <w:szCs w:val="21"/>
          <w:shd w:val="clear" w:color="auto" w:fill="F7F8FA"/>
        </w:rPr>
        <w:t>nj</w:t>
      </w:r>
      <w:proofErr w:type="spellEnd"/>
      <w:r>
        <w:rPr>
          <w:rStyle w:val="tgt"/>
          <w:rFonts w:ascii="Arial" w:hAnsi="Arial" w:cs="Arial"/>
          <w:color w:val="333333"/>
          <w:sz w:val="21"/>
          <w:szCs w:val="21"/>
          <w:shd w:val="clear" w:color="auto" w:fill="F7F8FA"/>
        </w:rPr>
        <w:t>的一种直接方法是对</w:t>
      </w:r>
      <w:proofErr w:type="spellStart"/>
      <w:r>
        <w:rPr>
          <w:rStyle w:val="tgt"/>
          <w:rFonts w:ascii="Arial" w:hAnsi="Arial" w:cs="Arial"/>
          <w:color w:val="333333"/>
          <w:sz w:val="21"/>
          <w:szCs w:val="21"/>
          <w:shd w:val="clear" w:color="auto" w:fill="F7F8FA"/>
        </w:rPr>
        <w:t>sj</w:t>
      </w:r>
      <w:proofErr w:type="spellEnd"/>
      <w:proofErr w:type="gramStart"/>
      <w:r>
        <w:rPr>
          <w:rStyle w:val="tgt"/>
          <w:rFonts w:ascii="Arial" w:hAnsi="Arial" w:cs="Arial"/>
          <w:color w:val="333333"/>
          <w:sz w:val="21"/>
          <w:szCs w:val="21"/>
          <w:shd w:val="clear" w:color="auto" w:fill="F7F8FA"/>
        </w:rPr>
        <w:t>的值求平均值</w:t>
      </w:r>
      <w:proofErr w:type="gramEnd"/>
      <w:r>
        <w:rPr>
          <w:rStyle w:val="tgt"/>
          <w:rFonts w:ascii="Arial" w:hAnsi="Arial" w:cs="Arial"/>
          <w:color w:val="333333"/>
          <w:sz w:val="21"/>
          <w:szCs w:val="21"/>
          <w:shd w:val="clear" w:color="auto" w:fill="F7F8FA"/>
        </w:rPr>
        <w:t>，如式</w:t>
      </w:r>
      <w:r>
        <w:rPr>
          <w:rStyle w:val="tgt"/>
          <w:rFonts w:ascii="Arial" w:hAnsi="Arial" w:cs="Arial"/>
          <w:color w:val="333333"/>
          <w:sz w:val="21"/>
          <w:szCs w:val="21"/>
          <w:shd w:val="clear" w:color="auto" w:fill="F7F8FA"/>
        </w:rPr>
        <w:t>(5.2)</w:t>
      </w:r>
      <w:r>
        <w:rPr>
          <w:rStyle w:val="tgt"/>
          <w:rFonts w:ascii="Arial" w:hAnsi="Arial" w:cs="Arial"/>
          <w:color w:val="333333"/>
          <w:sz w:val="21"/>
          <w:szCs w:val="21"/>
          <w:shd w:val="clear" w:color="auto" w:fill="F7F8FA"/>
        </w:rPr>
        <w:t>所示。</w:t>
      </w:r>
    </w:p>
    <w:p w14:paraId="61FD185C" w14:textId="209FD622" w:rsidR="007B1D82" w:rsidRDefault="000172BD"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2EE69AEA" wp14:editId="17BEF0E9">
            <wp:extent cx="5274310" cy="7950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95020"/>
                    </a:xfrm>
                    <a:prstGeom prst="rect">
                      <a:avLst/>
                    </a:prstGeom>
                  </pic:spPr>
                </pic:pic>
              </a:graphicData>
            </a:graphic>
          </wp:inline>
        </w:drawing>
      </w:r>
    </w:p>
    <w:p w14:paraId="1AB66765" w14:textId="32CB0E7D" w:rsidR="007B1D82" w:rsidRDefault="007B1D8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然而，正如在</w:t>
      </w:r>
      <w:r>
        <w:rPr>
          <w:rStyle w:val="tgt"/>
          <w:rFonts w:ascii="Arial" w:hAnsi="Arial" w:cs="Arial"/>
          <w:color w:val="333333"/>
          <w:sz w:val="21"/>
          <w:szCs w:val="21"/>
          <w:shd w:val="clear" w:color="auto" w:fill="F7F8FA"/>
        </w:rPr>
        <w:t>[41,42]</w:t>
      </w:r>
      <w:r>
        <w:rPr>
          <w:rStyle w:val="tgt"/>
          <w:rFonts w:ascii="Arial" w:hAnsi="Arial" w:cs="Arial"/>
          <w:color w:val="333333"/>
          <w:sz w:val="21"/>
          <w:szCs w:val="21"/>
          <w:shd w:val="clear" w:color="auto" w:fill="F7F8FA"/>
        </w:rPr>
        <w:t>中所讨论的，这个平均声誉值</w:t>
      </w:r>
      <w:r>
        <w:rPr>
          <w:rStyle w:val="tgt"/>
          <w:rFonts w:ascii="Arial" w:hAnsi="Arial" w:cs="Arial"/>
          <w:color w:val="333333"/>
          <w:sz w:val="21"/>
          <w:szCs w:val="21"/>
          <w:shd w:val="clear" w:color="auto" w:fill="F7F8FA"/>
        </w:rPr>
        <w:t>T j</w:t>
      </w:r>
      <w:r>
        <w:rPr>
          <w:rStyle w:val="tgt"/>
          <w:rFonts w:ascii="Arial" w:hAnsi="Arial" w:cs="Arial"/>
          <w:color w:val="333333"/>
          <w:sz w:val="21"/>
          <w:szCs w:val="21"/>
          <w:shd w:val="clear" w:color="auto" w:fill="F7F8FA"/>
        </w:rPr>
        <w:t>很容易受到恶意攻击的提升或降级的影响。为了识别和分离这些虚假的信任意见，人们提出了许多</w:t>
      </w:r>
      <w:r>
        <w:rPr>
          <w:rStyle w:val="tgt"/>
          <w:rFonts w:ascii="Arial" w:hAnsi="Arial" w:cs="Arial"/>
          <w:color w:val="333333"/>
          <w:sz w:val="21"/>
          <w:szCs w:val="21"/>
          <w:shd w:val="clear" w:color="auto" w:fill="F7F8FA"/>
        </w:rPr>
        <w:t>WSNs</w:t>
      </w:r>
      <w:r>
        <w:rPr>
          <w:rStyle w:val="tgt"/>
          <w:rFonts w:ascii="Arial" w:hAnsi="Arial" w:cs="Arial"/>
          <w:color w:val="333333"/>
          <w:sz w:val="21"/>
          <w:szCs w:val="21"/>
          <w:shd w:val="clear" w:color="auto" w:fill="F7F8FA"/>
        </w:rPr>
        <w:t>的离群点检测机制</w:t>
      </w:r>
      <w:r>
        <w:rPr>
          <w:rStyle w:val="tgt"/>
          <w:rFonts w:ascii="Arial" w:hAnsi="Arial" w:cs="Arial"/>
          <w:color w:val="333333"/>
          <w:sz w:val="21"/>
          <w:szCs w:val="21"/>
          <w:shd w:val="clear" w:color="auto" w:fill="F7F8FA"/>
        </w:rPr>
        <w:t>[61]</w:t>
      </w:r>
      <w:r>
        <w:rPr>
          <w:rStyle w:val="tgt"/>
          <w:rFonts w:ascii="Arial" w:hAnsi="Arial" w:cs="Arial"/>
          <w:color w:val="333333"/>
          <w:sz w:val="21"/>
          <w:szCs w:val="21"/>
          <w:shd w:val="clear" w:color="auto" w:fill="F7F8FA"/>
        </w:rPr>
        <w:t>。在这里，我们采用了一种通用的方法，就像在</w:t>
      </w:r>
      <w:r>
        <w:rPr>
          <w:rStyle w:val="tgt"/>
          <w:rFonts w:ascii="Arial" w:hAnsi="Arial" w:cs="Arial"/>
          <w:color w:val="333333"/>
          <w:sz w:val="21"/>
          <w:szCs w:val="21"/>
          <w:shd w:val="clear" w:color="auto" w:fill="F7F8FA"/>
        </w:rPr>
        <w:t>[41]</w:t>
      </w:r>
      <w:r>
        <w:rPr>
          <w:rStyle w:val="tgt"/>
          <w:rFonts w:ascii="Arial" w:hAnsi="Arial" w:cs="Arial"/>
          <w:color w:val="333333"/>
          <w:sz w:val="21"/>
          <w:szCs w:val="21"/>
          <w:shd w:val="clear" w:color="auto" w:fill="F7F8FA"/>
        </w:rPr>
        <w:t>中预先设置的方法一样。基于最初的平均值</w:t>
      </w:r>
      <w:r>
        <w:rPr>
          <w:rStyle w:val="tgt"/>
          <w:rFonts w:ascii="Arial" w:hAnsi="Arial" w:cs="Arial"/>
          <w:color w:val="333333"/>
          <w:sz w:val="21"/>
          <w:szCs w:val="21"/>
          <w:shd w:val="clear" w:color="auto" w:fill="F7F8FA"/>
        </w:rPr>
        <w:t>T j,</w:t>
      </w:r>
      <w:r>
        <w:rPr>
          <w:rStyle w:val="tgt"/>
          <w:rFonts w:ascii="Arial" w:hAnsi="Arial" w:cs="Arial"/>
          <w:color w:val="333333"/>
          <w:sz w:val="21"/>
          <w:szCs w:val="21"/>
          <w:shd w:val="clear" w:color="auto" w:fill="F7F8FA"/>
        </w:rPr>
        <w:t>标准差</w:t>
      </w:r>
      <w:proofErr w:type="spellStart"/>
      <w:r>
        <w:rPr>
          <w:rStyle w:val="tgt"/>
          <w:rFonts w:ascii="Arial" w:hAnsi="Arial" w:cs="Arial"/>
          <w:color w:val="333333"/>
          <w:sz w:val="21"/>
          <w:szCs w:val="21"/>
          <w:shd w:val="clear" w:color="auto" w:fill="F7F8FA"/>
        </w:rPr>
        <w:t>σj</w:t>
      </w:r>
      <w:proofErr w:type="spellEnd"/>
      <w:r>
        <w:rPr>
          <w:rStyle w:val="tgt"/>
          <w:rFonts w:ascii="Arial" w:hAnsi="Arial" w:cs="Arial"/>
          <w:color w:val="333333"/>
          <w:sz w:val="21"/>
          <w:szCs w:val="21"/>
          <w:shd w:val="clear" w:color="auto" w:fill="F7F8FA"/>
        </w:rPr>
        <w:t>信托集合</w:t>
      </w:r>
      <w:r>
        <w:rPr>
          <w:rStyle w:val="tgt"/>
          <w:rFonts w:ascii="Arial" w:hAnsi="Arial" w:cs="Arial"/>
          <w:color w:val="333333"/>
          <w:sz w:val="21"/>
          <w:szCs w:val="21"/>
          <w:shd w:val="clear" w:color="auto" w:fill="F7F8FA"/>
        </w:rPr>
        <w:t>S</w:t>
      </w:r>
      <w:r>
        <w:rPr>
          <w:rStyle w:val="tgt"/>
          <w:rFonts w:ascii="Arial" w:hAnsi="Arial" w:cs="Arial"/>
          <w:color w:val="333333"/>
          <w:sz w:val="21"/>
          <w:szCs w:val="21"/>
          <w:shd w:val="clear" w:color="auto" w:fill="F7F8FA"/>
        </w:rPr>
        <w:t>计算</w:t>
      </w:r>
      <w:r>
        <w:rPr>
          <w:rStyle w:val="tgt"/>
          <w:rFonts w:ascii="Arial" w:hAnsi="Arial" w:cs="Arial"/>
          <w:color w:val="333333"/>
          <w:sz w:val="21"/>
          <w:szCs w:val="21"/>
          <w:shd w:val="clear" w:color="auto" w:fill="F7F8FA"/>
        </w:rPr>
        <w:t>j</w:t>
      </w:r>
      <w:r>
        <w:rPr>
          <w:rStyle w:val="tgt"/>
          <w:rFonts w:ascii="Arial" w:hAnsi="Arial" w:cs="Arial" w:hint="eastAsia"/>
          <w:color w:val="333333"/>
          <w:sz w:val="21"/>
          <w:szCs w:val="21"/>
          <w:shd w:val="clear" w:color="auto" w:fill="F7F8FA"/>
        </w:rPr>
        <w:t>。</w:t>
      </w:r>
    </w:p>
    <w:p w14:paraId="32F7B1EB" w14:textId="5DEF3D99" w:rsidR="007B1D82" w:rsidRDefault="000172BD"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3E1AF105" wp14:editId="4394C5D2">
            <wp:extent cx="5274310" cy="7651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65175"/>
                    </a:xfrm>
                    <a:prstGeom prst="rect">
                      <a:avLst/>
                    </a:prstGeom>
                  </pic:spPr>
                </pic:pic>
              </a:graphicData>
            </a:graphic>
          </wp:inline>
        </w:drawing>
      </w:r>
    </w:p>
    <w:p w14:paraId="0EF31265" w14:textId="0FA21A33" w:rsidR="007B1D82" w:rsidRDefault="007B1D8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4A90E2"/>
          <w:sz w:val="21"/>
          <w:szCs w:val="21"/>
          <w:shd w:val="clear" w:color="auto" w:fill="F7F8FA"/>
        </w:rPr>
        <w:t>标准差阈值相比</w:t>
      </w:r>
      <w:proofErr w:type="spellStart"/>
      <w:r>
        <w:rPr>
          <w:rStyle w:val="tgt"/>
          <w:rFonts w:ascii="Arial" w:hAnsi="Arial" w:cs="Arial"/>
          <w:color w:val="4A90E2"/>
          <w:sz w:val="21"/>
          <w:szCs w:val="21"/>
          <w:shd w:val="clear" w:color="auto" w:fill="F7F8FA"/>
        </w:rPr>
        <w:t>στ</w:t>
      </w:r>
      <w:proofErr w:type="spellEnd"/>
      <w:r>
        <w:rPr>
          <w:rStyle w:val="tgt"/>
          <w:rFonts w:ascii="Arial" w:hAnsi="Arial" w:cs="Arial"/>
          <w:color w:val="4A90E2"/>
          <w:sz w:val="21"/>
          <w:szCs w:val="21"/>
          <w:shd w:val="clear" w:color="auto" w:fill="F7F8FA"/>
        </w:rPr>
        <w:t>[41],</w:t>
      </w:r>
      <w:r>
        <w:rPr>
          <w:rStyle w:val="tgt"/>
          <w:rFonts w:ascii="Arial" w:hAnsi="Arial" w:cs="Arial"/>
          <w:color w:val="4A90E2"/>
          <w:sz w:val="21"/>
          <w:szCs w:val="21"/>
          <w:shd w:val="clear" w:color="auto" w:fill="F7F8FA"/>
        </w:rPr>
        <w:t>如果</w:t>
      </w:r>
      <w:proofErr w:type="spellStart"/>
      <w:r>
        <w:rPr>
          <w:rStyle w:val="tgt"/>
          <w:rFonts w:ascii="Arial" w:hAnsi="Arial" w:cs="Arial"/>
          <w:color w:val="4A90E2"/>
          <w:sz w:val="21"/>
          <w:szCs w:val="21"/>
          <w:shd w:val="clear" w:color="auto" w:fill="F7F8FA"/>
        </w:rPr>
        <w:t>σj≤στ</w:t>
      </w:r>
      <w:proofErr w:type="spellEnd"/>
      <w:r>
        <w:rPr>
          <w:rStyle w:val="tgt"/>
          <w:rFonts w:ascii="Arial" w:hAnsi="Arial" w:cs="Arial"/>
          <w:color w:val="4A90E2"/>
          <w:sz w:val="21"/>
          <w:szCs w:val="21"/>
          <w:shd w:val="clear" w:color="auto" w:fill="F7F8FA"/>
        </w:rPr>
        <w:t>,</w:t>
      </w:r>
      <w:r>
        <w:rPr>
          <w:rStyle w:val="tgt"/>
          <w:rFonts w:ascii="Arial" w:hAnsi="Arial" w:cs="Arial"/>
          <w:color w:val="4A90E2"/>
          <w:sz w:val="21"/>
          <w:szCs w:val="21"/>
          <w:shd w:val="clear" w:color="auto" w:fill="F7F8FA"/>
        </w:rPr>
        <w:t>我们认为信任推荐</w:t>
      </w:r>
      <w:r>
        <w:rPr>
          <w:rStyle w:val="tgt"/>
          <w:rFonts w:ascii="Arial" w:hAnsi="Arial" w:cs="Arial"/>
          <w:color w:val="4A90E2"/>
          <w:sz w:val="21"/>
          <w:szCs w:val="21"/>
          <w:shd w:val="clear" w:color="auto" w:fill="F7F8FA"/>
        </w:rPr>
        <w:t>N j</w:t>
      </w:r>
      <w:r>
        <w:rPr>
          <w:rStyle w:val="tgt"/>
          <w:rFonts w:ascii="Arial" w:hAnsi="Arial" w:cs="Arial"/>
          <w:color w:val="4A90E2"/>
          <w:sz w:val="21"/>
          <w:szCs w:val="21"/>
          <w:shd w:val="clear" w:color="auto" w:fill="F7F8FA"/>
        </w:rPr>
        <w:t>从它的邻居节点是一致的</w:t>
      </w:r>
      <w:r>
        <w:rPr>
          <w:rStyle w:val="tgt"/>
          <w:rFonts w:ascii="Arial" w:hAnsi="Arial" w:cs="Arial"/>
          <w:color w:val="4A90E2"/>
          <w:sz w:val="21"/>
          <w:szCs w:val="21"/>
          <w:shd w:val="clear" w:color="auto" w:fill="F7F8FA"/>
        </w:rPr>
        <w:t>,</w:t>
      </w:r>
      <w:r>
        <w:rPr>
          <w:rStyle w:val="tgt"/>
          <w:rFonts w:ascii="Arial" w:hAnsi="Arial" w:cs="Arial"/>
          <w:color w:val="4A90E2"/>
          <w:sz w:val="21"/>
          <w:szCs w:val="21"/>
          <w:shd w:val="clear" w:color="auto" w:fill="F7F8FA"/>
        </w:rPr>
        <w:t>我们有全球信任值</w:t>
      </w:r>
      <w:r>
        <w:rPr>
          <w:rStyle w:val="tgt"/>
          <w:rFonts w:ascii="Arial" w:hAnsi="Arial" w:cs="Arial"/>
          <w:color w:val="4A90E2"/>
          <w:sz w:val="21"/>
          <w:szCs w:val="21"/>
          <w:shd w:val="clear" w:color="auto" w:fill="F7F8FA"/>
        </w:rPr>
        <w:t>T j = T</w:t>
      </w:r>
      <w:r>
        <w:rPr>
          <w:rStyle w:val="tgt"/>
          <w:rFonts w:ascii="Arial" w:hAnsi="Arial" w:cs="Arial"/>
          <w:color w:val="4A90E2"/>
          <w:sz w:val="21"/>
          <w:szCs w:val="21"/>
          <w:shd w:val="clear" w:color="auto" w:fill="F7F8FA"/>
        </w:rPr>
        <w:t>。</w:t>
      </w:r>
      <w:r>
        <w:rPr>
          <w:rStyle w:val="tgt"/>
          <w:rFonts w:ascii="Arial" w:hAnsi="Arial" w:cs="Arial"/>
          <w:color w:val="333333"/>
          <w:sz w:val="21"/>
          <w:szCs w:val="21"/>
          <w:shd w:val="clear" w:color="auto" w:fill="F7F8FA"/>
        </w:rPr>
        <w:t>另一方面，对节点</w:t>
      </w:r>
      <w:proofErr w:type="spellStart"/>
      <w:r>
        <w:rPr>
          <w:rStyle w:val="tgt"/>
          <w:rFonts w:ascii="Arial" w:hAnsi="Arial" w:cs="Arial"/>
          <w:color w:val="333333"/>
          <w:sz w:val="21"/>
          <w:szCs w:val="21"/>
          <w:shd w:val="clear" w:color="auto" w:fill="F7F8FA"/>
        </w:rPr>
        <w:t>nj</w:t>
      </w:r>
      <w:proofErr w:type="spellEnd"/>
      <w:r>
        <w:rPr>
          <w:rStyle w:val="tgt"/>
          <w:rFonts w:ascii="Arial" w:hAnsi="Arial" w:cs="Arial"/>
          <w:color w:val="333333"/>
          <w:sz w:val="21"/>
          <w:szCs w:val="21"/>
          <w:shd w:val="clear" w:color="auto" w:fill="F7F8FA"/>
        </w:rPr>
        <w:t>的信任建议是可疑的，可能与恶意攻击相结合。最大偏差的</w:t>
      </w:r>
      <w:r>
        <w:rPr>
          <w:rStyle w:val="tgt"/>
          <w:rFonts w:ascii="Arial" w:hAnsi="Arial" w:cs="Arial"/>
          <w:color w:val="333333"/>
          <w:sz w:val="21"/>
          <w:szCs w:val="21"/>
          <w:shd w:val="clear" w:color="auto" w:fill="F7F8FA"/>
        </w:rPr>
        <w:t xml:space="preserve">LT </w:t>
      </w:r>
      <w:proofErr w:type="spellStart"/>
      <w:r>
        <w:rPr>
          <w:rStyle w:val="tgt"/>
          <w:rFonts w:ascii="Arial" w:hAnsi="Arial" w:cs="Arial"/>
          <w:color w:val="333333"/>
          <w:sz w:val="21"/>
          <w:szCs w:val="21"/>
          <w:shd w:val="clear" w:color="auto" w:fill="F7F8FA"/>
        </w:rPr>
        <w:t>ij</w:t>
      </w:r>
      <w:proofErr w:type="spellEnd"/>
      <w:r w:rsidR="000172BD">
        <w:rPr>
          <w:rStyle w:val="tgt"/>
          <w:rFonts w:ascii="Arial" w:hAnsi="Arial" w:cs="Arial" w:hint="eastAsia"/>
          <w:color w:val="333333"/>
          <w:sz w:val="21"/>
          <w:szCs w:val="21"/>
          <w:shd w:val="clear" w:color="auto" w:fill="F7F8FA"/>
        </w:rPr>
        <w:t>将被</w:t>
      </w:r>
      <w:r>
        <w:rPr>
          <w:rStyle w:val="tgt"/>
          <w:rFonts w:ascii="Arial" w:hAnsi="Arial" w:cs="Arial"/>
          <w:color w:val="333333"/>
          <w:sz w:val="21"/>
          <w:szCs w:val="21"/>
          <w:shd w:val="clear" w:color="auto" w:fill="F7F8FA"/>
        </w:rPr>
        <w:t>删除</w:t>
      </w:r>
      <w:r w:rsidR="000172BD">
        <w:rPr>
          <w:rStyle w:val="tgt"/>
          <w:rFonts w:ascii="Arial" w:hAnsi="Arial" w:cs="Arial" w:hint="eastAsia"/>
          <w:color w:val="333333"/>
          <w:sz w:val="21"/>
          <w:szCs w:val="21"/>
          <w:shd w:val="clear" w:color="auto" w:fill="F7F8FA"/>
        </w:rPr>
        <w:t>，然后从剩下的值里面重新计算</w:t>
      </w:r>
      <w:r>
        <w:rPr>
          <w:rStyle w:val="tgt"/>
          <w:rFonts w:ascii="Arial" w:hAnsi="Arial" w:cs="Arial"/>
          <w:color w:val="333333"/>
          <w:sz w:val="21"/>
          <w:szCs w:val="21"/>
          <w:shd w:val="clear" w:color="auto" w:fill="F7F8FA"/>
        </w:rPr>
        <w:t>信任值</w:t>
      </w:r>
      <w:r>
        <w:rPr>
          <w:rStyle w:val="tgt"/>
          <w:rFonts w:ascii="Arial" w:hAnsi="Arial" w:cs="Arial"/>
          <w:color w:val="333333"/>
          <w:sz w:val="21"/>
          <w:szCs w:val="21"/>
          <w:shd w:val="clear" w:color="auto" w:fill="F7F8FA"/>
        </w:rPr>
        <w:t>T j</w:t>
      </w:r>
      <w:r w:rsidR="000172BD">
        <w:rPr>
          <w:rStyle w:val="tgt"/>
          <w:rFonts w:ascii="Arial" w:hAnsi="Arial" w:cs="Arial" w:hint="eastAsia"/>
          <w:color w:val="333333"/>
          <w:sz w:val="21"/>
          <w:szCs w:val="21"/>
          <w:shd w:val="clear" w:color="auto" w:fill="F7F8FA"/>
        </w:rPr>
        <w:t>，</w:t>
      </w:r>
      <w:r>
        <w:rPr>
          <w:rStyle w:val="tgt"/>
          <w:rFonts w:ascii="Arial" w:hAnsi="Arial" w:cs="Arial"/>
          <w:color w:val="333333"/>
          <w:sz w:val="21"/>
          <w:szCs w:val="21"/>
          <w:shd w:val="clear" w:color="auto" w:fill="F7F8FA"/>
        </w:rPr>
        <w:t>直到</w:t>
      </w:r>
      <w:proofErr w:type="spellStart"/>
      <w:r>
        <w:rPr>
          <w:rStyle w:val="tgt"/>
          <w:rFonts w:ascii="Arial" w:hAnsi="Arial" w:cs="Arial"/>
          <w:color w:val="333333"/>
          <w:sz w:val="21"/>
          <w:szCs w:val="21"/>
          <w:shd w:val="clear" w:color="auto" w:fill="F7F8FA"/>
        </w:rPr>
        <w:t>σj≤στ</w:t>
      </w:r>
      <w:proofErr w:type="spellEnd"/>
      <w:r>
        <w:rPr>
          <w:rStyle w:val="tgt"/>
          <w:rFonts w:ascii="Arial" w:hAnsi="Arial" w:cs="Arial"/>
          <w:color w:val="333333"/>
          <w:sz w:val="21"/>
          <w:szCs w:val="21"/>
          <w:shd w:val="clear" w:color="auto" w:fill="F7F8FA"/>
        </w:rPr>
        <w:t>。然后，</w:t>
      </w:r>
      <w:r>
        <w:rPr>
          <w:rStyle w:val="tgt"/>
          <w:rFonts w:ascii="Arial" w:hAnsi="Arial" w:cs="Arial"/>
          <w:color w:val="333333"/>
          <w:sz w:val="21"/>
          <w:szCs w:val="21"/>
          <w:shd w:val="clear" w:color="auto" w:fill="F7F8FA"/>
        </w:rPr>
        <w:lastRenderedPageBreak/>
        <w:t>我们有</w:t>
      </w:r>
      <w:proofErr w:type="spellStart"/>
      <w:r>
        <w:rPr>
          <w:rStyle w:val="tgt"/>
          <w:rFonts w:ascii="Arial" w:hAnsi="Arial" w:cs="Arial"/>
          <w:color w:val="333333"/>
          <w:sz w:val="21"/>
          <w:szCs w:val="21"/>
          <w:shd w:val="clear" w:color="auto" w:fill="F7F8FA"/>
        </w:rPr>
        <w:t>tj</w:t>
      </w:r>
      <w:proofErr w:type="spellEnd"/>
      <w:r>
        <w:rPr>
          <w:rStyle w:val="tgt"/>
          <w:rFonts w:ascii="Arial" w:hAnsi="Arial" w:cs="Arial"/>
          <w:color w:val="333333"/>
          <w:sz w:val="21"/>
          <w:szCs w:val="21"/>
          <w:shd w:val="clear" w:color="auto" w:fill="F7F8FA"/>
        </w:rPr>
        <w:t xml:space="preserve"> = </w:t>
      </w:r>
      <w:proofErr w:type="spellStart"/>
      <w:r>
        <w:rPr>
          <w:rStyle w:val="tgt"/>
          <w:rFonts w:ascii="Arial" w:hAnsi="Arial" w:cs="Arial"/>
          <w:color w:val="333333"/>
          <w:sz w:val="21"/>
          <w:szCs w:val="21"/>
          <w:shd w:val="clear" w:color="auto" w:fill="F7F8FA"/>
        </w:rPr>
        <w:t>tj</w:t>
      </w:r>
      <w:proofErr w:type="spellEnd"/>
      <w:r>
        <w:rPr>
          <w:rStyle w:val="tgt"/>
          <w:rFonts w:ascii="Arial" w:hAnsi="Arial" w:cs="Arial"/>
          <w:color w:val="333333"/>
          <w:sz w:val="21"/>
          <w:szCs w:val="21"/>
          <w:shd w:val="clear" w:color="auto" w:fill="F7F8FA"/>
        </w:rPr>
        <w:t>。考虑到强大的存储和计算能力，控制器中的全局信任值</w:t>
      </w:r>
      <w:r>
        <w:rPr>
          <w:rStyle w:val="tgt"/>
          <w:rFonts w:ascii="Arial" w:hAnsi="Arial" w:cs="Arial"/>
          <w:color w:val="333333"/>
          <w:sz w:val="21"/>
          <w:szCs w:val="21"/>
          <w:shd w:val="clear" w:color="auto" w:fill="F7F8FA"/>
        </w:rPr>
        <w:t>T j</w:t>
      </w:r>
      <w:r>
        <w:rPr>
          <w:rStyle w:val="tgt"/>
          <w:rFonts w:ascii="Arial" w:hAnsi="Arial" w:cs="Arial"/>
          <w:color w:val="333333"/>
          <w:sz w:val="21"/>
          <w:szCs w:val="21"/>
          <w:shd w:val="clear" w:color="auto" w:fill="F7F8FA"/>
        </w:rPr>
        <w:t>是介于</w:t>
      </w:r>
      <w:r>
        <w:rPr>
          <w:rStyle w:val="tgt"/>
          <w:rFonts w:ascii="Arial" w:hAnsi="Arial" w:cs="Arial"/>
          <w:color w:val="333333"/>
          <w:sz w:val="21"/>
          <w:szCs w:val="21"/>
          <w:shd w:val="clear" w:color="auto" w:fill="F7F8FA"/>
        </w:rPr>
        <w:t>[0,1]</w:t>
      </w:r>
      <w:r>
        <w:rPr>
          <w:rStyle w:val="tgt"/>
          <w:rFonts w:ascii="Arial" w:hAnsi="Arial" w:cs="Arial"/>
          <w:color w:val="333333"/>
          <w:sz w:val="21"/>
          <w:szCs w:val="21"/>
          <w:shd w:val="clear" w:color="auto" w:fill="F7F8FA"/>
        </w:rPr>
        <w:t>之间的实数。</w:t>
      </w:r>
    </w:p>
    <w:p w14:paraId="74FF50B2" w14:textId="01C7BFF1" w:rsidR="00BE3C62" w:rsidRDefault="00BE3C6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671B3D04" w14:textId="2EE98BFC" w:rsidR="00BE3C62" w:rsidRDefault="00BE3C6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如果</w:t>
      </w:r>
      <w:r>
        <w:rPr>
          <w:rStyle w:val="tgt"/>
          <w:rFonts w:ascii="Arial" w:hAnsi="Arial" w:cs="Arial"/>
          <w:color w:val="333333"/>
          <w:sz w:val="21"/>
          <w:szCs w:val="21"/>
          <w:shd w:val="clear" w:color="auto" w:fill="F7F8FA"/>
        </w:rPr>
        <w:t>T j</w:t>
      </w:r>
      <w:r>
        <w:rPr>
          <w:rStyle w:val="tgt"/>
          <w:rFonts w:ascii="Arial" w:hAnsi="Arial" w:cs="Arial"/>
          <w:color w:val="333333"/>
          <w:sz w:val="21"/>
          <w:szCs w:val="21"/>
          <w:shd w:val="clear" w:color="auto" w:fill="F7F8FA"/>
        </w:rPr>
        <w:t>小于一定信任阈值</w:t>
      </w:r>
      <w:proofErr w:type="spellStart"/>
      <w:r>
        <w:rPr>
          <w:rStyle w:val="tgt"/>
          <w:rFonts w:ascii="Arial" w:hAnsi="Arial" w:cs="Arial"/>
          <w:color w:val="333333"/>
          <w:sz w:val="21"/>
          <w:szCs w:val="21"/>
          <w:shd w:val="clear" w:color="auto" w:fill="F7F8FA"/>
        </w:rPr>
        <w:t>Tτ,N</w:t>
      </w:r>
      <w:proofErr w:type="spellEnd"/>
      <w:r>
        <w:rPr>
          <w:rStyle w:val="tgt"/>
          <w:rFonts w:ascii="Arial" w:hAnsi="Arial" w:cs="Arial"/>
          <w:color w:val="333333"/>
          <w:sz w:val="21"/>
          <w:szCs w:val="21"/>
          <w:shd w:val="clear" w:color="auto" w:fill="F7F8FA"/>
        </w:rPr>
        <w:t xml:space="preserve"> j</w:t>
      </w:r>
      <w:r>
        <w:rPr>
          <w:rStyle w:val="tgt"/>
          <w:rFonts w:ascii="Arial" w:hAnsi="Arial" w:cs="Arial"/>
          <w:color w:val="333333"/>
          <w:sz w:val="21"/>
          <w:szCs w:val="21"/>
          <w:shd w:val="clear" w:color="auto" w:fill="F7F8FA"/>
        </w:rPr>
        <w:t>将判断恶意节点。如果控制器接收到许多来自</w:t>
      </w:r>
      <w:r>
        <w:rPr>
          <w:rStyle w:val="tgt"/>
          <w:rFonts w:ascii="Arial" w:hAnsi="Arial" w:cs="Arial"/>
          <w:color w:val="333333"/>
          <w:sz w:val="21"/>
          <w:szCs w:val="21"/>
          <w:shd w:val="clear" w:color="auto" w:fill="F7F8FA"/>
        </w:rPr>
        <w:t>N j</w:t>
      </w:r>
      <w:proofErr w:type="gramStart"/>
      <w:r>
        <w:rPr>
          <w:rStyle w:val="tgt"/>
          <w:rFonts w:ascii="Arial" w:hAnsi="Arial" w:cs="Arial"/>
          <w:color w:val="333333"/>
          <w:sz w:val="21"/>
          <w:szCs w:val="21"/>
          <w:shd w:val="clear" w:color="auto" w:fill="F7F8FA"/>
        </w:rPr>
        <w:t>的新流请求</w:t>
      </w:r>
      <w:proofErr w:type="gramEnd"/>
      <w:r>
        <w:rPr>
          <w:rStyle w:val="tgt"/>
          <w:rFonts w:ascii="Arial" w:hAnsi="Arial" w:cs="Arial"/>
          <w:color w:val="333333"/>
          <w:sz w:val="21"/>
          <w:szCs w:val="21"/>
          <w:shd w:val="clear" w:color="auto" w:fill="F7F8FA"/>
        </w:rPr>
        <w:t>和来自其邻居节点的某些指控，那么它将成为</w:t>
      </w:r>
      <w:proofErr w:type="gramStart"/>
      <w:r>
        <w:rPr>
          <w:rStyle w:val="tgt"/>
          <w:rFonts w:ascii="Arial" w:hAnsi="Arial" w:cs="Arial"/>
          <w:color w:val="333333"/>
          <w:sz w:val="21"/>
          <w:szCs w:val="21"/>
          <w:shd w:val="clear" w:color="auto" w:fill="F7F8FA"/>
        </w:rPr>
        <w:t>一个新流攻击</w:t>
      </w:r>
      <w:proofErr w:type="gramEnd"/>
      <w:r>
        <w:rPr>
          <w:rStyle w:val="tgt"/>
          <w:rFonts w:ascii="Arial" w:hAnsi="Arial" w:cs="Arial"/>
          <w:color w:val="333333"/>
          <w:sz w:val="21"/>
          <w:szCs w:val="21"/>
          <w:shd w:val="clear" w:color="auto" w:fill="F7F8FA"/>
        </w:rPr>
        <w:t>者。否则，它将是一个选择性的包转发攻击者。在正常的网络管理中，无论攻击类型如何，它都被视为不可信节点，不被考虑。</w:t>
      </w:r>
    </w:p>
    <w:p w14:paraId="50AC1C89" w14:textId="75CF9360" w:rsidR="00BE3C62" w:rsidRDefault="00BE3C6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3755C163" w14:textId="1DF10961" w:rsidR="00BE3C62" w:rsidRDefault="00BE3C62" w:rsidP="00AD5CFB">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5.3</w:t>
      </w:r>
      <w:r>
        <w:rPr>
          <w:rFonts w:ascii="Arial" w:hAnsi="Arial" w:cs="Arial"/>
          <w:color w:val="2E3033"/>
          <w:sz w:val="21"/>
          <w:szCs w:val="21"/>
          <w:shd w:val="clear" w:color="auto" w:fill="FFFFFF"/>
        </w:rPr>
        <w:t>。信任聚合</w:t>
      </w:r>
    </w:p>
    <w:p w14:paraId="43018D8E" w14:textId="04E7E0FC" w:rsidR="00BE3C62" w:rsidRDefault="00BE3C6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如</w:t>
      </w:r>
      <w:r>
        <w:rPr>
          <w:rStyle w:val="tgt"/>
          <w:rFonts w:ascii="Arial" w:hAnsi="Arial" w:cs="Arial"/>
          <w:color w:val="333333"/>
          <w:sz w:val="21"/>
          <w:szCs w:val="21"/>
          <w:shd w:val="clear" w:color="auto" w:fill="F7F8FA"/>
        </w:rPr>
        <w:t>4.5</w:t>
      </w:r>
      <w:r>
        <w:rPr>
          <w:rStyle w:val="tgt"/>
          <w:rFonts w:ascii="Arial" w:hAnsi="Arial" w:cs="Arial"/>
          <w:color w:val="333333"/>
          <w:sz w:val="21"/>
          <w:szCs w:val="21"/>
          <w:shd w:val="clear" w:color="auto" w:fill="F7F8FA"/>
        </w:rPr>
        <w:t>节所述，简单的广播和报告方法可能导致严重的能源消耗和高丢包率问题。此外，随着攻击者的增加，网络流量将变得不可控制。为保护控制流量的传输，平衡网络能耗，延长网络寿命，提出了一种适用于</w:t>
      </w:r>
      <w:r>
        <w:rPr>
          <w:rStyle w:val="tgt"/>
          <w:rFonts w:ascii="Arial" w:hAnsi="Arial" w:cs="Arial"/>
          <w:color w:val="333333"/>
          <w:sz w:val="21"/>
          <w:szCs w:val="21"/>
          <w:shd w:val="clear" w:color="auto" w:fill="F7F8FA"/>
        </w:rPr>
        <w:t>SDWSNs</w:t>
      </w:r>
      <w:r>
        <w:rPr>
          <w:rStyle w:val="tgt"/>
          <w:rFonts w:ascii="Arial" w:hAnsi="Arial" w:cs="Arial"/>
          <w:color w:val="333333"/>
          <w:sz w:val="21"/>
          <w:szCs w:val="21"/>
          <w:shd w:val="clear" w:color="auto" w:fill="F7F8FA"/>
        </w:rPr>
        <w:t>的节能报告消息聚合</w:t>
      </w:r>
      <w:r>
        <w:rPr>
          <w:rStyle w:val="tgt"/>
          <w:rFonts w:ascii="Arial" w:hAnsi="Arial" w:cs="Arial"/>
          <w:color w:val="333333"/>
          <w:sz w:val="21"/>
          <w:szCs w:val="21"/>
          <w:shd w:val="clear" w:color="auto" w:fill="F7F8FA"/>
        </w:rPr>
        <w:t>(ERMAS)</w:t>
      </w:r>
      <w:r>
        <w:rPr>
          <w:rStyle w:val="tgt"/>
          <w:rFonts w:ascii="Arial" w:hAnsi="Arial" w:cs="Arial"/>
          <w:color w:val="333333"/>
          <w:sz w:val="21"/>
          <w:szCs w:val="21"/>
          <w:shd w:val="clear" w:color="auto" w:fill="F7F8FA"/>
        </w:rPr>
        <w:t>方案。</w:t>
      </w:r>
    </w:p>
    <w:p w14:paraId="4EAEE8B5" w14:textId="27223455" w:rsidR="00BE3C62" w:rsidRDefault="00BE3C6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663E6CC7" w14:textId="344E284E" w:rsidR="00BE3C62" w:rsidRDefault="00BE3C6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5.3.1</w:t>
      </w:r>
      <w:r>
        <w:rPr>
          <w:rStyle w:val="tgt"/>
          <w:rFonts w:ascii="Arial" w:hAnsi="Arial" w:cs="Arial"/>
          <w:color w:val="333333"/>
          <w:sz w:val="21"/>
          <w:szCs w:val="21"/>
          <w:shd w:val="clear" w:color="auto" w:fill="F7F8FA"/>
        </w:rPr>
        <w:t>。聚合问题</w:t>
      </w:r>
      <w:r>
        <w:rPr>
          <w:rStyle w:val="tgt"/>
          <w:rFonts w:ascii="Arial" w:hAnsi="Arial" w:cs="Arial" w:hint="eastAsia"/>
          <w:color w:val="333333"/>
          <w:sz w:val="21"/>
          <w:szCs w:val="21"/>
          <w:shd w:val="clear" w:color="auto" w:fill="F7F8FA"/>
        </w:rPr>
        <w:t>构想</w:t>
      </w:r>
    </w:p>
    <w:p w14:paraId="5BF959FC" w14:textId="356D06B6" w:rsidR="00BE3C62" w:rsidRDefault="00BE3C6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32A74DCF" w14:textId="56A8445A" w:rsidR="00BE3C62" w:rsidRDefault="00BE3C6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Fonts w:ascii="Arial" w:hAnsi="Arial" w:cs="Arial"/>
          <w:color w:val="333333"/>
          <w:sz w:val="21"/>
          <w:szCs w:val="21"/>
          <w:shd w:val="clear" w:color="auto" w:fill="F7F8FA"/>
        </w:rPr>
        <w:t>AP</w:t>
      </w:r>
      <w:r>
        <w:rPr>
          <w:rFonts w:ascii="Arial" w:hAnsi="Arial" w:cs="Arial"/>
          <w:color w:val="333333"/>
          <w:sz w:val="21"/>
          <w:szCs w:val="21"/>
          <w:shd w:val="clear" w:color="auto" w:fill="F7F8FA"/>
        </w:rPr>
        <w:t>选择问题</w:t>
      </w:r>
      <w:r>
        <w:rPr>
          <w:rFonts w:ascii="Arial" w:hAnsi="Arial" w:cs="Arial"/>
          <w:color w:val="333333"/>
          <w:sz w:val="21"/>
          <w:szCs w:val="21"/>
          <w:shd w:val="clear" w:color="auto" w:fill="F7F8FA"/>
        </w:rPr>
        <w:t>:</w:t>
      </w:r>
      <w:r>
        <w:rPr>
          <w:rFonts w:ascii="Arial" w:hAnsi="Arial" w:cs="Arial"/>
          <w:color w:val="333333"/>
          <w:sz w:val="21"/>
          <w:szCs w:val="21"/>
          <w:shd w:val="clear" w:color="auto" w:fill="F7F8FA"/>
        </w:rPr>
        <w:t>给定一个存在恶意转发节点的网络，找到作为汇聚点的节点子集，目标是最小</w:t>
      </w:r>
      <w:proofErr w:type="gramStart"/>
      <w:r>
        <w:rPr>
          <w:rFonts w:ascii="Arial" w:hAnsi="Arial" w:cs="Arial"/>
          <w:color w:val="333333"/>
          <w:sz w:val="21"/>
          <w:szCs w:val="21"/>
          <w:shd w:val="clear" w:color="auto" w:fill="F7F8FA"/>
        </w:rPr>
        <w:t>化报告</w:t>
      </w:r>
      <w:proofErr w:type="gramEnd"/>
      <w:r>
        <w:rPr>
          <w:rFonts w:ascii="Arial" w:hAnsi="Arial" w:cs="Arial"/>
          <w:color w:val="333333"/>
          <w:sz w:val="21"/>
          <w:szCs w:val="21"/>
          <w:shd w:val="clear" w:color="auto" w:fill="F7F8FA"/>
        </w:rPr>
        <w:t>能耗，同时保证报告交付。</w:t>
      </w:r>
    </w:p>
    <w:p w14:paraId="35FCCF75" w14:textId="7CE6059B" w:rsidR="00BE3C62" w:rsidRDefault="000172BD"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1F720CF0" wp14:editId="2D7FC5CE">
            <wp:extent cx="5274310" cy="16154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15440"/>
                    </a:xfrm>
                    <a:prstGeom prst="rect">
                      <a:avLst/>
                    </a:prstGeom>
                  </pic:spPr>
                </pic:pic>
              </a:graphicData>
            </a:graphic>
          </wp:inline>
        </w:drawing>
      </w:r>
    </w:p>
    <w:p w14:paraId="3387FA4D" w14:textId="29FCC7B9" w:rsidR="00BE3C62" w:rsidRDefault="00BE3C6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为了说明这一点，我们给出了一个基于图</w:t>
      </w:r>
      <w:r>
        <w:rPr>
          <w:rStyle w:val="tgt"/>
          <w:rFonts w:ascii="Arial" w:hAnsi="Arial" w:cs="Arial"/>
          <w:color w:val="333333"/>
          <w:sz w:val="21"/>
          <w:szCs w:val="21"/>
          <w:shd w:val="clear" w:color="auto" w:fill="F7F8FA"/>
        </w:rPr>
        <w:t>4</w:t>
      </w:r>
      <w:r>
        <w:rPr>
          <w:rStyle w:val="tgt"/>
          <w:rFonts w:ascii="Arial" w:hAnsi="Arial" w:cs="Arial"/>
          <w:color w:val="333333"/>
          <w:sz w:val="21"/>
          <w:szCs w:val="21"/>
          <w:shd w:val="clear" w:color="auto" w:fill="F7F8FA"/>
        </w:rPr>
        <w:t>所示网络拓扑结构的</w:t>
      </w:r>
      <w:r>
        <w:rPr>
          <w:rStyle w:val="tgt"/>
          <w:rFonts w:ascii="Arial" w:hAnsi="Arial" w:cs="Arial"/>
          <w:color w:val="333333"/>
          <w:sz w:val="21"/>
          <w:szCs w:val="21"/>
          <w:shd w:val="clear" w:color="auto" w:fill="F7F8FA"/>
        </w:rPr>
        <w:t>ERMAS</w:t>
      </w:r>
      <w:r>
        <w:rPr>
          <w:rStyle w:val="tgt"/>
          <w:rFonts w:ascii="Arial" w:hAnsi="Arial" w:cs="Arial"/>
          <w:color w:val="333333"/>
          <w:sz w:val="21"/>
          <w:szCs w:val="21"/>
          <w:shd w:val="clear" w:color="auto" w:fill="F7F8FA"/>
        </w:rPr>
        <w:t>实例。如图</w:t>
      </w:r>
      <w:r>
        <w:rPr>
          <w:rStyle w:val="tgt"/>
          <w:rFonts w:ascii="Arial" w:hAnsi="Arial" w:cs="Arial"/>
          <w:color w:val="333333"/>
          <w:sz w:val="21"/>
          <w:szCs w:val="21"/>
          <w:shd w:val="clear" w:color="auto" w:fill="F7F8FA"/>
        </w:rPr>
        <w:t>7</w:t>
      </w:r>
      <w:r>
        <w:rPr>
          <w:rStyle w:val="tgt"/>
          <w:rFonts w:ascii="Arial" w:hAnsi="Arial" w:cs="Arial"/>
          <w:color w:val="333333"/>
          <w:sz w:val="21"/>
          <w:szCs w:val="21"/>
          <w:shd w:val="clear" w:color="auto" w:fill="F7F8FA"/>
        </w:rPr>
        <w:t>所示，将均匀的传感器节点分别划分为普通节点和</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节点。普通节点具有相同的通信半径。在信任报告阶段，普通节点需要将它们的邻居报告消息连同信任信息发送到它们的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是具有较高剩余能量和可信度的传感器节点。与为基于</w:t>
      </w:r>
      <w:r>
        <w:rPr>
          <w:rStyle w:val="tgt"/>
          <w:rFonts w:ascii="Arial" w:hAnsi="Arial" w:cs="Arial"/>
          <w:color w:val="333333"/>
          <w:sz w:val="21"/>
          <w:szCs w:val="21"/>
          <w:shd w:val="clear" w:color="auto" w:fill="F7F8FA"/>
        </w:rPr>
        <w:t>SDN</w:t>
      </w:r>
      <w:r>
        <w:rPr>
          <w:rStyle w:val="tgt"/>
          <w:rFonts w:ascii="Arial" w:hAnsi="Arial" w:cs="Arial"/>
          <w:color w:val="333333"/>
          <w:sz w:val="21"/>
          <w:szCs w:val="21"/>
          <w:shd w:val="clear" w:color="auto" w:fill="F7F8FA"/>
        </w:rPr>
        <w:t>的智能电网</w:t>
      </w:r>
      <w:r>
        <w:rPr>
          <w:rStyle w:val="tgt"/>
          <w:rFonts w:ascii="Arial" w:hAnsi="Arial" w:cs="Arial"/>
          <w:color w:val="333333"/>
          <w:sz w:val="21"/>
          <w:szCs w:val="21"/>
          <w:shd w:val="clear" w:color="auto" w:fill="F7F8FA"/>
        </w:rPr>
        <w:t>[51]</w:t>
      </w:r>
      <w:r>
        <w:rPr>
          <w:rStyle w:val="tgt"/>
          <w:rFonts w:ascii="Arial" w:hAnsi="Arial" w:cs="Arial"/>
          <w:color w:val="333333"/>
          <w:sz w:val="21"/>
          <w:szCs w:val="21"/>
          <w:shd w:val="clear" w:color="auto" w:fill="F7F8FA"/>
        </w:rPr>
        <w:t>设计的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类似，</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也用于辅助普通节点与控制器之间的信息交换。但是与</w:t>
      </w:r>
      <w:r>
        <w:rPr>
          <w:rStyle w:val="tgt"/>
          <w:rFonts w:ascii="Arial" w:hAnsi="Arial" w:cs="Arial"/>
          <w:color w:val="333333"/>
          <w:sz w:val="21"/>
          <w:szCs w:val="21"/>
          <w:shd w:val="clear" w:color="auto" w:fill="F7F8FA"/>
        </w:rPr>
        <w:t>WSNs[30]</w:t>
      </w:r>
      <w:r>
        <w:rPr>
          <w:rStyle w:val="tgt"/>
          <w:rFonts w:ascii="Arial" w:hAnsi="Arial" w:cs="Arial"/>
          <w:color w:val="333333"/>
          <w:sz w:val="21"/>
          <w:szCs w:val="21"/>
          <w:shd w:val="clear" w:color="auto" w:fill="F7F8FA"/>
        </w:rPr>
        <w:t>中常见的集群不同，</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不需要分配任务，也不需要向域内的成员提供信任反馈。</w:t>
      </w:r>
    </w:p>
    <w:p w14:paraId="6186C565" w14:textId="0A4F8E95" w:rsidR="00A20D91" w:rsidRDefault="00A20D91"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291DAA45" w14:textId="356EB0EE" w:rsidR="00A20D91" w:rsidRDefault="00A20D91" w:rsidP="00AD5CFB">
      <w:pPr>
        <w:pStyle w:val="src"/>
        <w:shd w:val="clear" w:color="auto" w:fill="F7F8FA"/>
        <w:spacing w:before="0" w:beforeAutospacing="0" w:after="0" w:afterAutospacing="0" w:line="300" w:lineRule="atLeast"/>
        <w:rPr>
          <w:rStyle w:val="tgt"/>
          <w:rFonts w:ascii="Arial" w:hAnsi="Arial" w:cs="Arial" w:hint="eastAsia"/>
          <w:color w:val="333333"/>
          <w:sz w:val="21"/>
          <w:szCs w:val="21"/>
          <w:shd w:val="clear" w:color="auto" w:fill="F7F8FA"/>
        </w:rPr>
      </w:pP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首先对邻居节点的报告消息进行聚合，然后将其发送给控制器。为了估算两个节点之间通信的能耗，</w:t>
      </w:r>
      <w:r>
        <w:rPr>
          <w:rStyle w:val="tgt"/>
          <w:rFonts w:ascii="Arial" w:hAnsi="Arial" w:cs="Arial"/>
          <w:color w:val="333333"/>
          <w:sz w:val="21"/>
          <w:szCs w:val="21"/>
          <w:shd w:val="clear" w:color="auto" w:fill="F7F8FA"/>
        </w:rPr>
        <w:t>ERMAS</w:t>
      </w:r>
      <w:r>
        <w:rPr>
          <w:rStyle w:val="tgt"/>
          <w:rFonts w:ascii="Arial" w:hAnsi="Arial" w:cs="Arial"/>
          <w:color w:val="333333"/>
          <w:sz w:val="21"/>
          <w:szCs w:val="21"/>
          <w:shd w:val="clear" w:color="auto" w:fill="F7F8FA"/>
        </w:rPr>
        <w:t>中可以采用自由空间无线电台模型</w:t>
      </w:r>
      <w:r>
        <w:rPr>
          <w:rStyle w:val="tgt"/>
          <w:rFonts w:ascii="Arial" w:hAnsi="Arial" w:cs="Arial"/>
          <w:color w:val="333333"/>
          <w:sz w:val="21"/>
          <w:szCs w:val="21"/>
          <w:shd w:val="clear" w:color="auto" w:fill="F7F8FA"/>
        </w:rPr>
        <w:t>(d2</w:t>
      </w:r>
      <w:r>
        <w:rPr>
          <w:rStyle w:val="tgt"/>
          <w:rFonts w:ascii="Arial" w:hAnsi="Arial" w:cs="Arial"/>
          <w:color w:val="333333"/>
          <w:sz w:val="21"/>
          <w:szCs w:val="21"/>
          <w:shd w:val="clear" w:color="auto" w:fill="F7F8FA"/>
        </w:rPr>
        <w:t>功耗</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、多径衰落信道模型</w:t>
      </w:r>
      <w:r>
        <w:rPr>
          <w:rStyle w:val="tgt"/>
          <w:rFonts w:ascii="Arial" w:hAnsi="Arial" w:cs="Arial"/>
          <w:color w:val="333333"/>
          <w:sz w:val="21"/>
          <w:szCs w:val="21"/>
          <w:shd w:val="clear" w:color="auto" w:fill="F7F8FA"/>
        </w:rPr>
        <w:t>(d4</w:t>
      </w:r>
      <w:r>
        <w:rPr>
          <w:rStyle w:val="tgt"/>
          <w:rFonts w:ascii="Arial" w:hAnsi="Arial" w:cs="Arial"/>
          <w:color w:val="333333"/>
          <w:sz w:val="21"/>
          <w:szCs w:val="21"/>
          <w:shd w:val="clear" w:color="auto" w:fill="F7F8FA"/>
        </w:rPr>
        <w:t>功耗</w:t>
      </w:r>
      <w:r>
        <w:rPr>
          <w:rStyle w:val="tgt"/>
          <w:rFonts w:ascii="Arial" w:hAnsi="Arial" w:cs="Arial"/>
          <w:color w:val="333333"/>
          <w:sz w:val="21"/>
          <w:szCs w:val="21"/>
          <w:shd w:val="clear" w:color="auto" w:fill="F7F8FA"/>
        </w:rPr>
        <w:t>)[54]</w:t>
      </w:r>
      <w:r>
        <w:rPr>
          <w:rStyle w:val="tgt"/>
          <w:rFonts w:ascii="Arial" w:hAnsi="Arial" w:cs="Arial"/>
          <w:color w:val="333333"/>
          <w:sz w:val="21"/>
          <w:szCs w:val="21"/>
          <w:shd w:val="clear" w:color="auto" w:fill="F7F8FA"/>
        </w:rPr>
        <w:t>、传感器节点的真实数据表等能耗模型。因此，在报告阶段，普通节点</w:t>
      </w:r>
      <w:r>
        <w:rPr>
          <w:rStyle w:val="tgt"/>
          <w:rFonts w:ascii="Arial" w:hAnsi="Arial" w:cs="Arial"/>
          <w:color w:val="333333"/>
          <w:sz w:val="21"/>
          <w:szCs w:val="21"/>
          <w:shd w:val="clear" w:color="auto" w:fill="F7F8FA"/>
        </w:rPr>
        <w:t>E ON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的能耗可由式</w:t>
      </w:r>
      <w:r>
        <w:rPr>
          <w:rStyle w:val="tgt"/>
          <w:rFonts w:ascii="Arial" w:hAnsi="Arial" w:cs="Arial"/>
          <w:color w:val="333333"/>
          <w:sz w:val="21"/>
          <w:szCs w:val="21"/>
          <w:shd w:val="clear" w:color="auto" w:fill="F7F8FA"/>
        </w:rPr>
        <w:t>(5.4)</w:t>
      </w:r>
      <w:r>
        <w:rPr>
          <w:rStyle w:val="tgt"/>
          <w:rFonts w:ascii="Arial" w:hAnsi="Arial" w:cs="Arial"/>
          <w:color w:val="333333"/>
          <w:sz w:val="21"/>
          <w:szCs w:val="21"/>
          <w:shd w:val="clear" w:color="auto" w:fill="F7F8FA"/>
        </w:rPr>
        <w:t>计算。</w:t>
      </w:r>
      <w:r>
        <w:rPr>
          <w:rStyle w:val="tgt"/>
          <w:rFonts w:ascii="Arial" w:hAnsi="Arial" w:cs="Arial"/>
          <w:color w:val="333333"/>
          <w:sz w:val="21"/>
          <w:szCs w:val="21"/>
          <w:shd w:val="clear" w:color="auto" w:fill="F7F8FA"/>
        </w:rPr>
        <w:t>L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由一个固定长度的报告包头</w:t>
      </w:r>
      <w:proofErr w:type="spellStart"/>
      <w:r>
        <w:rPr>
          <w:rStyle w:val="tgt"/>
          <w:rFonts w:ascii="Arial" w:hAnsi="Arial" w:cs="Arial"/>
          <w:color w:val="333333"/>
          <w:sz w:val="21"/>
          <w:szCs w:val="21"/>
          <w:shd w:val="clear" w:color="auto" w:fill="F7F8FA"/>
        </w:rPr>
        <w:t>lf</w:t>
      </w:r>
      <w:proofErr w:type="spellEnd"/>
      <w:r>
        <w:rPr>
          <w:rStyle w:val="tgt"/>
          <w:rFonts w:ascii="Arial" w:hAnsi="Arial" w:cs="Arial"/>
          <w:color w:val="333333"/>
          <w:sz w:val="21"/>
          <w:szCs w:val="21"/>
          <w:shd w:val="clear" w:color="auto" w:fill="F7F8FA"/>
        </w:rPr>
        <w:t>加上它的邻居列表的长度得到。邻居列表的长度由一个邻居信息长度</w:t>
      </w:r>
      <w:r>
        <w:rPr>
          <w:rStyle w:val="tgt"/>
          <w:rFonts w:ascii="Arial" w:hAnsi="Arial" w:cs="Arial"/>
          <w:color w:val="333333"/>
          <w:sz w:val="21"/>
          <w:szCs w:val="21"/>
          <w:shd w:val="clear" w:color="auto" w:fill="F7F8FA"/>
        </w:rPr>
        <w:t>L n</w:t>
      </w:r>
      <w:r>
        <w:rPr>
          <w:rStyle w:val="tgt"/>
          <w:rFonts w:ascii="Arial" w:hAnsi="Arial" w:cs="Arial"/>
          <w:color w:val="333333"/>
          <w:sz w:val="21"/>
          <w:szCs w:val="21"/>
          <w:shd w:val="clear" w:color="auto" w:fill="F7F8FA"/>
        </w:rPr>
        <w:t>乘以当前邻居编号</w:t>
      </w:r>
      <w:r>
        <w:rPr>
          <w:rStyle w:val="tgt"/>
          <w:rFonts w:ascii="Arial" w:hAnsi="Arial" w:cs="Arial"/>
          <w:color w:val="333333"/>
          <w:sz w:val="21"/>
          <w:szCs w:val="21"/>
          <w:shd w:val="clear" w:color="auto" w:fill="F7F8FA"/>
        </w:rPr>
        <w:t xml:space="preserve">| </w:t>
      </w:r>
      <w:proofErr w:type="spellStart"/>
      <w:r>
        <w:rPr>
          <w:rStyle w:val="tgt"/>
          <w:rFonts w:ascii="Arial" w:hAnsi="Arial" w:cs="Arial"/>
          <w:color w:val="333333"/>
          <w:sz w:val="21"/>
          <w:szCs w:val="21"/>
          <w:shd w:val="clear" w:color="auto" w:fill="F7F8FA"/>
        </w:rPr>
        <w:t>Nb</w:t>
      </w:r>
      <w:proofErr w:type="spellEnd"/>
      <w:r>
        <w:rPr>
          <w:rStyle w:val="tgt"/>
          <w:rFonts w:ascii="Arial" w:hAnsi="Arial" w:cs="Arial"/>
          <w:color w:val="333333"/>
          <w:sz w:val="21"/>
          <w:szCs w:val="21"/>
          <w:shd w:val="clear" w:color="auto" w:fill="F7F8FA"/>
        </w:rPr>
        <w:t xml:space="preserve">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计算。</w:t>
      </w:r>
      <w:proofErr w:type="spellStart"/>
      <w:r w:rsidR="00EE247C">
        <w:rPr>
          <w:rStyle w:val="tgt"/>
          <w:rFonts w:ascii="Arial" w:hAnsi="Arial" w:cs="Arial" w:hint="eastAsia"/>
          <w:color w:val="333333"/>
          <w:sz w:val="21"/>
          <w:szCs w:val="21"/>
          <w:shd w:val="clear" w:color="auto" w:fill="F7F8FA"/>
        </w:rPr>
        <w:t>Etx</w:t>
      </w:r>
      <w:proofErr w:type="spellEnd"/>
      <w:r w:rsidR="00EE247C">
        <w:rPr>
          <w:rStyle w:val="tgt"/>
          <w:rFonts w:ascii="Arial" w:hAnsi="Arial" w:cs="Arial" w:hint="eastAsia"/>
          <w:color w:val="333333"/>
          <w:sz w:val="21"/>
          <w:szCs w:val="21"/>
          <w:shd w:val="clear" w:color="auto" w:fill="F7F8FA"/>
        </w:rPr>
        <w:t>为发送每比特所消耗的能量。</w:t>
      </w:r>
    </w:p>
    <w:p w14:paraId="7657ADE1" w14:textId="46BE0130" w:rsidR="00A20D91" w:rsidRDefault="000172BD"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19DA94BF" wp14:editId="529F5CF5">
            <wp:extent cx="5274310" cy="292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2735"/>
                    </a:xfrm>
                    <a:prstGeom prst="rect">
                      <a:avLst/>
                    </a:prstGeom>
                  </pic:spPr>
                </pic:pic>
              </a:graphicData>
            </a:graphic>
          </wp:inline>
        </w:drawing>
      </w:r>
    </w:p>
    <w:p w14:paraId="024074A5" w14:textId="476926AA" w:rsidR="000172BD" w:rsidRDefault="000172BD" w:rsidP="00AD5CFB">
      <w:pPr>
        <w:pStyle w:val="src"/>
        <w:shd w:val="clear" w:color="auto" w:fill="F7F8FA"/>
        <w:spacing w:before="0" w:beforeAutospacing="0" w:after="0" w:afterAutospacing="0" w:line="300" w:lineRule="atLeast"/>
        <w:rPr>
          <w:rStyle w:val="tgt"/>
          <w:rFonts w:ascii="Arial" w:hAnsi="Arial" w:cs="Arial" w:hint="eastAsia"/>
          <w:color w:val="333333"/>
          <w:sz w:val="21"/>
          <w:szCs w:val="21"/>
          <w:shd w:val="clear" w:color="auto" w:fill="F7F8FA"/>
        </w:rPr>
      </w:pPr>
      <w:r>
        <w:rPr>
          <w:noProof/>
        </w:rPr>
        <w:lastRenderedPageBreak/>
        <w:drawing>
          <wp:inline distT="0" distB="0" distL="0" distR="0" wp14:anchorId="27FD1B74" wp14:editId="341306DC">
            <wp:extent cx="3419475" cy="885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885825"/>
                    </a:xfrm>
                    <a:prstGeom prst="rect">
                      <a:avLst/>
                    </a:prstGeom>
                  </pic:spPr>
                </pic:pic>
              </a:graphicData>
            </a:graphic>
          </wp:inline>
        </w:drawing>
      </w:r>
    </w:p>
    <w:p w14:paraId="6F7E5599" w14:textId="3634392C" w:rsidR="00A20D91" w:rsidRDefault="00A20D91" w:rsidP="00AD5CFB">
      <w:pPr>
        <w:pStyle w:val="src"/>
        <w:shd w:val="clear" w:color="auto" w:fill="F7F8FA"/>
        <w:spacing w:before="0" w:beforeAutospacing="0" w:after="0" w:afterAutospacing="0" w:line="300" w:lineRule="atLeast"/>
        <w:rPr>
          <w:rFonts w:ascii="Arial" w:hAnsi="Arial" w:cs="Arial"/>
          <w:color w:val="333333"/>
          <w:sz w:val="21"/>
          <w:szCs w:val="21"/>
          <w:shd w:val="clear" w:color="auto" w:fill="F7F8FA"/>
        </w:rPr>
      </w:pPr>
      <w:r>
        <w:rPr>
          <w:rFonts w:ascii="Arial" w:hAnsi="Arial" w:cs="Arial"/>
          <w:color w:val="333333"/>
          <w:sz w:val="21"/>
          <w:szCs w:val="21"/>
          <w:shd w:val="clear" w:color="auto" w:fill="F7F8FA"/>
        </w:rPr>
        <w:t>对于</w:t>
      </w:r>
      <w:r>
        <w:rPr>
          <w:rFonts w:ascii="Arial" w:hAnsi="Arial" w:cs="Arial"/>
          <w:color w:val="333333"/>
          <w:sz w:val="21"/>
          <w:szCs w:val="21"/>
          <w:shd w:val="clear" w:color="auto" w:fill="F7F8FA"/>
        </w:rPr>
        <w:t>AP</w:t>
      </w:r>
      <w:r>
        <w:rPr>
          <w:rFonts w:ascii="Arial" w:hAnsi="Arial" w:cs="Arial"/>
          <w:color w:val="333333"/>
          <w:sz w:val="21"/>
          <w:szCs w:val="21"/>
          <w:shd w:val="clear" w:color="auto" w:fill="F7F8FA"/>
        </w:rPr>
        <w:t>，在汇聚过程中，其能量消耗</w:t>
      </w:r>
      <w:r>
        <w:rPr>
          <w:rFonts w:ascii="Arial" w:hAnsi="Arial" w:cs="Arial"/>
          <w:color w:val="333333"/>
          <w:sz w:val="21"/>
          <w:szCs w:val="21"/>
          <w:shd w:val="clear" w:color="auto" w:fill="F7F8FA"/>
        </w:rPr>
        <w:t>E AP (</w:t>
      </w:r>
      <w:proofErr w:type="spellStart"/>
      <w:r>
        <w:rPr>
          <w:rFonts w:ascii="Arial" w:hAnsi="Arial" w:cs="Arial"/>
          <w:color w:val="333333"/>
          <w:sz w:val="21"/>
          <w:szCs w:val="21"/>
          <w:shd w:val="clear" w:color="auto" w:fill="F7F8FA"/>
        </w:rPr>
        <w:t>i</w:t>
      </w:r>
      <w:proofErr w:type="spellEnd"/>
      <w:r>
        <w:rPr>
          <w:rFonts w:ascii="Arial" w:hAnsi="Arial" w:cs="Arial"/>
          <w:color w:val="333333"/>
          <w:sz w:val="21"/>
          <w:szCs w:val="21"/>
          <w:shd w:val="clear" w:color="auto" w:fill="F7F8FA"/>
        </w:rPr>
        <w:t>)</w:t>
      </w:r>
      <w:r>
        <w:rPr>
          <w:rFonts w:ascii="Arial" w:hAnsi="Arial" w:cs="Arial"/>
          <w:color w:val="333333"/>
          <w:sz w:val="21"/>
          <w:szCs w:val="21"/>
          <w:shd w:val="clear" w:color="auto" w:fill="F7F8FA"/>
        </w:rPr>
        <w:t>与接收和传输能量相结合，如式</w:t>
      </w:r>
      <w:r>
        <w:rPr>
          <w:rFonts w:ascii="Arial" w:hAnsi="Arial" w:cs="Arial"/>
          <w:color w:val="333333"/>
          <w:sz w:val="21"/>
          <w:szCs w:val="21"/>
          <w:shd w:val="clear" w:color="auto" w:fill="F7F8FA"/>
        </w:rPr>
        <w:t>(5.5)</w:t>
      </w:r>
      <w:r>
        <w:rPr>
          <w:rFonts w:ascii="Arial" w:hAnsi="Arial" w:cs="Arial"/>
          <w:color w:val="333333"/>
          <w:sz w:val="21"/>
          <w:szCs w:val="21"/>
          <w:shd w:val="clear" w:color="auto" w:fill="F7F8FA"/>
        </w:rPr>
        <w:t>所示。</w:t>
      </w:r>
    </w:p>
    <w:p w14:paraId="0C8225C7" w14:textId="138E2F02" w:rsidR="00A20D91" w:rsidRDefault="000172BD" w:rsidP="00AD5CFB">
      <w:pPr>
        <w:pStyle w:val="src"/>
        <w:shd w:val="clear" w:color="auto" w:fill="F7F8FA"/>
        <w:spacing w:before="0" w:beforeAutospacing="0" w:after="0" w:afterAutospacing="0" w:line="300" w:lineRule="atLeast"/>
        <w:rPr>
          <w:rFonts w:ascii="Arial" w:hAnsi="Arial" w:cs="Arial"/>
          <w:color w:val="333333"/>
          <w:sz w:val="21"/>
          <w:szCs w:val="21"/>
          <w:shd w:val="clear" w:color="auto" w:fill="F7F8FA"/>
        </w:rPr>
      </w:pPr>
      <w:r>
        <w:rPr>
          <w:noProof/>
        </w:rPr>
        <w:drawing>
          <wp:inline distT="0" distB="0" distL="0" distR="0" wp14:anchorId="50AE2808" wp14:editId="44429F9C">
            <wp:extent cx="375285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850" cy="485775"/>
                    </a:xfrm>
                    <a:prstGeom prst="rect">
                      <a:avLst/>
                    </a:prstGeom>
                  </pic:spPr>
                </pic:pic>
              </a:graphicData>
            </a:graphic>
          </wp:inline>
        </w:drawing>
      </w:r>
    </w:p>
    <w:p w14:paraId="4D420512" w14:textId="6D1F0B3F" w:rsidR="00A20D91" w:rsidRDefault="00A20D91" w:rsidP="00AD5CFB">
      <w:pPr>
        <w:pStyle w:val="src"/>
        <w:shd w:val="clear" w:color="auto" w:fill="F7F8FA"/>
        <w:spacing w:before="0" w:beforeAutospacing="0" w:after="0" w:afterAutospacing="0" w:line="300" w:lineRule="atLeast"/>
        <w:rPr>
          <w:rFonts w:ascii="Arial" w:hAnsi="Arial" w:cs="Arial"/>
          <w:color w:val="333333"/>
          <w:sz w:val="21"/>
          <w:szCs w:val="21"/>
          <w:shd w:val="clear" w:color="auto" w:fill="F7F8FA"/>
        </w:rPr>
      </w:pPr>
      <w:r>
        <w:rPr>
          <w:rFonts w:ascii="Arial" w:hAnsi="Arial" w:cs="Arial"/>
          <w:color w:val="333333"/>
          <w:sz w:val="21"/>
          <w:szCs w:val="21"/>
          <w:shd w:val="clear" w:color="auto" w:fill="F7F8FA"/>
        </w:rPr>
        <w:t>其接收能耗</w:t>
      </w:r>
      <w:r>
        <w:rPr>
          <w:rFonts w:ascii="Arial" w:hAnsi="Arial" w:cs="Arial"/>
          <w:color w:val="333333"/>
          <w:sz w:val="21"/>
          <w:szCs w:val="21"/>
          <w:shd w:val="clear" w:color="auto" w:fill="F7F8FA"/>
        </w:rPr>
        <w:t>E RX (</w:t>
      </w:r>
      <w:proofErr w:type="spellStart"/>
      <w:r>
        <w:rPr>
          <w:rFonts w:ascii="Arial" w:hAnsi="Arial" w:cs="Arial"/>
          <w:color w:val="333333"/>
          <w:sz w:val="21"/>
          <w:szCs w:val="21"/>
          <w:shd w:val="clear" w:color="auto" w:fill="F7F8FA"/>
        </w:rPr>
        <w:t>i</w:t>
      </w:r>
      <w:proofErr w:type="spellEnd"/>
      <w:r>
        <w:rPr>
          <w:rFonts w:ascii="Arial" w:hAnsi="Arial" w:cs="Arial"/>
          <w:color w:val="333333"/>
          <w:sz w:val="21"/>
          <w:szCs w:val="21"/>
          <w:shd w:val="clear" w:color="auto" w:fill="F7F8FA"/>
        </w:rPr>
        <w:t>)</w:t>
      </w:r>
      <w:r>
        <w:rPr>
          <w:rFonts w:ascii="Arial" w:hAnsi="Arial" w:cs="Arial"/>
          <w:color w:val="333333"/>
          <w:sz w:val="21"/>
          <w:szCs w:val="21"/>
          <w:shd w:val="clear" w:color="auto" w:fill="F7F8FA"/>
        </w:rPr>
        <w:t>与其所有邻居节点报告消息</w:t>
      </w:r>
      <w:proofErr w:type="spellStart"/>
      <w:r>
        <w:rPr>
          <w:rFonts w:ascii="Arial" w:hAnsi="Arial" w:cs="Arial"/>
          <w:color w:val="333333"/>
          <w:sz w:val="21"/>
          <w:szCs w:val="21"/>
          <w:shd w:val="clear" w:color="auto" w:fill="F7F8FA"/>
        </w:rPr>
        <w:t>lnb</w:t>
      </w:r>
      <w:proofErr w:type="spellEnd"/>
      <w:r>
        <w:rPr>
          <w:rFonts w:ascii="Arial" w:hAnsi="Arial" w:cs="Arial"/>
          <w:color w:val="333333"/>
          <w:sz w:val="21"/>
          <w:szCs w:val="21"/>
          <w:shd w:val="clear" w:color="auto" w:fill="F7F8FA"/>
        </w:rPr>
        <w:t xml:space="preserve"> (</w:t>
      </w:r>
      <w:proofErr w:type="spellStart"/>
      <w:r>
        <w:rPr>
          <w:rFonts w:ascii="Arial" w:hAnsi="Arial" w:cs="Arial"/>
          <w:color w:val="333333"/>
          <w:sz w:val="21"/>
          <w:szCs w:val="21"/>
          <w:shd w:val="clear" w:color="auto" w:fill="F7F8FA"/>
        </w:rPr>
        <w:t>i</w:t>
      </w:r>
      <w:proofErr w:type="spellEnd"/>
      <w:r>
        <w:rPr>
          <w:rFonts w:ascii="Arial" w:hAnsi="Arial" w:cs="Arial"/>
          <w:color w:val="333333"/>
          <w:sz w:val="21"/>
          <w:szCs w:val="21"/>
          <w:shd w:val="clear" w:color="auto" w:fill="F7F8FA"/>
        </w:rPr>
        <w:t>)</w:t>
      </w:r>
      <w:r>
        <w:rPr>
          <w:rFonts w:ascii="Arial" w:hAnsi="Arial" w:cs="Arial"/>
          <w:color w:val="333333"/>
          <w:sz w:val="21"/>
          <w:szCs w:val="21"/>
          <w:shd w:val="clear" w:color="auto" w:fill="F7F8FA"/>
        </w:rPr>
        <w:t>的长度近似相关，由式</w:t>
      </w:r>
      <w:r>
        <w:rPr>
          <w:rFonts w:ascii="Arial" w:hAnsi="Arial" w:cs="Arial"/>
          <w:color w:val="333333"/>
          <w:sz w:val="21"/>
          <w:szCs w:val="21"/>
          <w:shd w:val="clear" w:color="auto" w:fill="F7F8FA"/>
        </w:rPr>
        <w:t>(5.6)</w:t>
      </w:r>
      <w:r>
        <w:rPr>
          <w:rFonts w:ascii="Arial" w:hAnsi="Arial" w:cs="Arial"/>
          <w:color w:val="333333"/>
          <w:sz w:val="21"/>
          <w:szCs w:val="21"/>
          <w:shd w:val="clear" w:color="auto" w:fill="F7F8FA"/>
        </w:rPr>
        <w:t>计算得到</w:t>
      </w:r>
      <w:r>
        <w:rPr>
          <w:rFonts w:ascii="Arial" w:hAnsi="Arial" w:cs="Arial" w:hint="eastAsia"/>
          <w:color w:val="333333"/>
          <w:sz w:val="21"/>
          <w:szCs w:val="21"/>
          <w:shd w:val="clear" w:color="auto" w:fill="F7F8FA"/>
        </w:rPr>
        <w:t>。</w:t>
      </w:r>
    </w:p>
    <w:p w14:paraId="5AFF6D9D" w14:textId="26EA6E52" w:rsidR="00A20D91" w:rsidRDefault="000172BD" w:rsidP="00AD5CFB">
      <w:pPr>
        <w:pStyle w:val="src"/>
        <w:shd w:val="clear" w:color="auto" w:fill="F7F8FA"/>
        <w:spacing w:before="0" w:beforeAutospacing="0" w:after="0" w:afterAutospacing="0" w:line="300" w:lineRule="atLeast"/>
        <w:rPr>
          <w:rFonts w:ascii="Arial" w:hAnsi="Arial" w:cs="Arial"/>
          <w:color w:val="333333"/>
          <w:sz w:val="21"/>
          <w:szCs w:val="21"/>
          <w:shd w:val="clear" w:color="auto" w:fill="F7F8FA"/>
        </w:rPr>
      </w:pPr>
      <w:r>
        <w:rPr>
          <w:noProof/>
        </w:rPr>
        <w:drawing>
          <wp:inline distT="0" distB="0" distL="0" distR="0" wp14:anchorId="1DA10412" wp14:editId="7D364B0F">
            <wp:extent cx="5274310" cy="8420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42010"/>
                    </a:xfrm>
                    <a:prstGeom prst="rect">
                      <a:avLst/>
                    </a:prstGeom>
                  </pic:spPr>
                </pic:pic>
              </a:graphicData>
            </a:graphic>
          </wp:inline>
        </w:drawing>
      </w:r>
    </w:p>
    <w:p w14:paraId="3B3FA348" w14:textId="48B8C8C9" w:rsidR="00A20D91" w:rsidRDefault="00A20D91"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用它的报告消息聚合和报告它的邻居节点的报告消息可以减少数据包的大小和转发的次数。通过</w:t>
      </w:r>
      <w:proofErr w:type="spellStart"/>
      <w:r>
        <w:rPr>
          <w:rStyle w:val="tgt"/>
          <w:rFonts w:ascii="Arial" w:hAnsi="Arial" w:cs="Arial"/>
          <w:color w:val="333333"/>
          <w:sz w:val="21"/>
          <w:szCs w:val="21"/>
          <w:shd w:val="clear" w:color="auto" w:fill="F7F8FA"/>
        </w:rPr>
        <w:t>Eqs</w:t>
      </w:r>
      <w:proofErr w:type="spellEnd"/>
      <w:r>
        <w:rPr>
          <w:rStyle w:val="tgt"/>
          <w:rFonts w:ascii="Arial" w:hAnsi="Arial" w:cs="Arial"/>
          <w:color w:val="333333"/>
          <w:sz w:val="21"/>
          <w:szCs w:val="21"/>
          <w:shd w:val="clear" w:color="auto" w:fill="F7F8FA"/>
        </w:rPr>
        <w:t>计算了聚合数据包长度和数据聚合能耗。</w:t>
      </w:r>
      <w:r>
        <w:rPr>
          <w:rStyle w:val="tgt"/>
          <w:rFonts w:ascii="Arial" w:hAnsi="Arial" w:cs="Arial"/>
          <w:color w:val="333333"/>
          <w:sz w:val="21"/>
          <w:szCs w:val="21"/>
          <w:shd w:val="clear" w:color="auto" w:fill="F7F8FA"/>
        </w:rPr>
        <w:t>(5.7)</w:t>
      </w:r>
      <w:r>
        <w:rPr>
          <w:rStyle w:val="tgt"/>
          <w:rFonts w:ascii="Arial" w:hAnsi="Arial" w:cs="Arial"/>
          <w:color w:val="333333"/>
          <w:sz w:val="21"/>
          <w:szCs w:val="21"/>
          <w:shd w:val="clear" w:color="auto" w:fill="F7F8FA"/>
        </w:rPr>
        <w:t>及</w:t>
      </w:r>
      <w:r>
        <w:rPr>
          <w:rStyle w:val="tgt"/>
          <w:rFonts w:ascii="Arial" w:hAnsi="Arial" w:cs="Arial"/>
          <w:color w:val="333333"/>
          <w:sz w:val="21"/>
          <w:szCs w:val="21"/>
          <w:shd w:val="clear" w:color="auto" w:fill="F7F8FA"/>
        </w:rPr>
        <w:t>(5.8)</w:t>
      </w:r>
      <w:r>
        <w:rPr>
          <w:rStyle w:val="tgt"/>
          <w:rFonts w:ascii="Arial" w:hAnsi="Arial" w:cs="Arial"/>
          <w:color w:val="333333"/>
          <w:sz w:val="21"/>
          <w:szCs w:val="21"/>
          <w:shd w:val="clear" w:color="auto" w:fill="F7F8FA"/>
        </w:rPr>
        <w:t>。</w:t>
      </w:r>
      <w:r w:rsidR="00A12C39">
        <w:rPr>
          <w:rFonts w:hint="eastAsia"/>
          <w:sz w:val="15"/>
          <w:szCs w:val="15"/>
        </w:rPr>
        <w:t>λ为ap节点的压缩率</w:t>
      </w:r>
      <w:r w:rsidR="00683144">
        <w:rPr>
          <w:rFonts w:hint="eastAsia"/>
          <w:sz w:val="15"/>
          <w:szCs w:val="15"/>
        </w:rPr>
        <w:t>，Eda为压缩1bit的能量</w:t>
      </w:r>
      <w:r>
        <w:rPr>
          <w:rStyle w:val="tgt"/>
          <w:rFonts w:ascii="Arial" w:hAnsi="Arial" w:cs="Arial"/>
          <w:color w:val="333333"/>
          <w:sz w:val="21"/>
          <w:szCs w:val="21"/>
          <w:shd w:val="clear" w:color="auto" w:fill="F7F8FA"/>
        </w:rPr>
        <w:t>然后将汇总的报表包通过</w:t>
      </w:r>
      <w:r>
        <w:rPr>
          <w:rStyle w:val="tgt"/>
          <w:rFonts w:ascii="Arial" w:hAnsi="Arial" w:cs="Arial"/>
          <w:color w:val="333333"/>
          <w:sz w:val="21"/>
          <w:szCs w:val="21"/>
          <w:shd w:val="clear" w:color="auto" w:fill="F7F8FA"/>
        </w:rPr>
        <w:t>d sink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乘以传输发送到</w:t>
      </w:r>
      <w:r>
        <w:rPr>
          <w:rStyle w:val="tgt"/>
          <w:rFonts w:ascii="Arial" w:hAnsi="Arial" w:cs="Arial"/>
          <w:color w:val="333333"/>
          <w:sz w:val="21"/>
          <w:szCs w:val="21"/>
          <w:shd w:val="clear" w:color="auto" w:fill="F7F8FA"/>
        </w:rPr>
        <w:t>sink, d sink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 1</w:t>
      </w:r>
      <w:r>
        <w:rPr>
          <w:rStyle w:val="tgt"/>
          <w:rFonts w:ascii="Arial" w:hAnsi="Arial" w:cs="Arial"/>
          <w:color w:val="333333"/>
          <w:sz w:val="21"/>
          <w:szCs w:val="21"/>
          <w:shd w:val="clear" w:color="auto" w:fill="F7F8FA"/>
        </w:rPr>
        <w:t>乘以接收通过中继</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发送到</w:t>
      </w:r>
      <w:r>
        <w:rPr>
          <w:rStyle w:val="tgt"/>
          <w:rFonts w:ascii="Arial" w:hAnsi="Arial" w:cs="Arial" w:hint="eastAsia"/>
          <w:color w:val="333333"/>
          <w:sz w:val="21"/>
          <w:szCs w:val="21"/>
          <w:shd w:val="clear" w:color="auto" w:fill="F7F8FA"/>
        </w:rPr>
        <w:t>汇聚</w:t>
      </w:r>
      <w:r>
        <w:rPr>
          <w:rStyle w:val="tgt"/>
          <w:rFonts w:ascii="Arial" w:hAnsi="Arial" w:cs="Arial"/>
          <w:color w:val="333333"/>
          <w:sz w:val="21"/>
          <w:szCs w:val="21"/>
          <w:shd w:val="clear" w:color="auto" w:fill="F7F8FA"/>
        </w:rPr>
        <w:t>。</w:t>
      </w:r>
    </w:p>
    <w:p w14:paraId="1B946E1F" w14:textId="6327229F" w:rsidR="00A411D0" w:rsidRDefault="00A36D6E"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6F680666" wp14:editId="1210D74E">
            <wp:extent cx="5274310" cy="16757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75765"/>
                    </a:xfrm>
                    <a:prstGeom prst="rect">
                      <a:avLst/>
                    </a:prstGeom>
                  </pic:spPr>
                </pic:pic>
              </a:graphicData>
            </a:graphic>
          </wp:inline>
        </w:drawing>
      </w:r>
    </w:p>
    <w:p w14:paraId="5406E628" w14:textId="50114F4F" w:rsidR="00A411D0" w:rsidRDefault="00A411D0" w:rsidP="00AD5CFB">
      <w:pPr>
        <w:pStyle w:val="src"/>
        <w:shd w:val="clear" w:color="auto" w:fill="F7F8FA"/>
        <w:spacing w:before="0" w:beforeAutospacing="0" w:after="0" w:afterAutospacing="0" w:line="300" w:lineRule="atLeast"/>
        <w:rPr>
          <w:rFonts w:ascii="Arial" w:hAnsi="Arial" w:cs="Arial"/>
          <w:color w:val="333333"/>
          <w:sz w:val="21"/>
          <w:szCs w:val="21"/>
          <w:shd w:val="clear" w:color="auto" w:fill="F7F8FA"/>
        </w:rPr>
      </w:pPr>
      <w:r>
        <w:rPr>
          <w:rFonts w:ascii="Arial" w:hAnsi="Arial" w:cs="Arial"/>
          <w:color w:val="333333"/>
          <w:sz w:val="21"/>
          <w:szCs w:val="21"/>
          <w:shd w:val="clear" w:color="auto" w:fill="F7F8FA"/>
        </w:rPr>
        <w:t>由式</w:t>
      </w:r>
      <w:r>
        <w:rPr>
          <w:rFonts w:ascii="Arial" w:hAnsi="Arial" w:cs="Arial"/>
          <w:color w:val="333333"/>
          <w:sz w:val="21"/>
          <w:szCs w:val="21"/>
          <w:shd w:val="clear" w:color="auto" w:fill="F7F8FA"/>
        </w:rPr>
        <w:t>(5.9)</w:t>
      </w:r>
      <w:r>
        <w:rPr>
          <w:rFonts w:ascii="Arial" w:hAnsi="Arial" w:cs="Arial"/>
          <w:color w:val="333333"/>
          <w:sz w:val="21"/>
          <w:szCs w:val="21"/>
          <w:shd w:val="clear" w:color="auto" w:fill="F7F8FA"/>
        </w:rPr>
        <w:t>可知，总传输能量消耗</w:t>
      </w:r>
      <w:r>
        <w:rPr>
          <w:rFonts w:ascii="Arial" w:hAnsi="Arial" w:cs="Arial"/>
          <w:color w:val="333333"/>
          <w:sz w:val="21"/>
          <w:szCs w:val="21"/>
          <w:shd w:val="clear" w:color="auto" w:fill="F7F8FA"/>
        </w:rPr>
        <w:t>E TX (</w:t>
      </w:r>
      <w:proofErr w:type="spellStart"/>
      <w:r>
        <w:rPr>
          <w:rFonts w:ascii="Arial" w:hAnsi="Arial" w:cs="Arial"/>
          <w:color w:val="333333"/>
          <w:sz w:val="21"/>
          <w:szCs w:val="21"/>
          <w:shd w:val="clear" w:color="auto" w:fill="F7F8FA"/>
        </w:rPr>
        <w:t>i</w:t>
      </w:r>
      <w:proofErr w:type="spellEnd"/>
      <w:r>
        <w:rPr>
          <w:rFonts w:ascii="Arial" w:hAnsi="Arial" w:cs="Arial"/>
          <w:color w:val="333333"/>
          <w:sz w:val="21"/>
          <w:szCs w:val="21"/>
          <w:shd w:val="clear" w:color="auto" w:fill="F7F8FA"/>
        </w:rPr>
        <w:t>)</w:t>
      </w:r>
      <w:r>
        <w:rPr>
          <w:rFonts w:ascii="Arial" w:hAnsi="Arial" w:cs="Arial"/>
          <w:color w:val="333333"/>
          <w:sz w:val="21"/>
          <w:szCs w:val="21"/>
          <w:shd w:val="clear" w:color="auto" w:fill="F7F8FA"/>
        </w:rPr>
        <w:t>可由</w:t>
      </w:r>
      <w:r>
        <w:rPr>
          <w:rFonts w:ascii="Arial" w:hAnsi="Arial" w:cs="Arial"/>
          <w:color w:val="333333"/>
          <w:sz w:val="21"/>
          <w:szCs w:val="21"/>
          <w:shd w:val="clear" w:color="auto" w:fill="F7F8FA"/>
        </w:rPr>
        <w:t xml:space="preserve">AP </w:t>
      </w:r>
      <w:proofErr w:type="spellStart"/>
      <w:r>
        <w:rPr>
          <w:rFonts w:ascii="Arial" w:hAnsi="Arial" w:cs="Arial"/>
          <w:color w:val="333333"/>
          <w:sz w:val="21"/>
          <w:szCs w:val="21"/>
          <w:shd w:val="clear" w:color="auto" w:fill="F7F8FA"/>
        </w:rPr>
        <w:t>i</w:t>
      </w:r>
      <w:proofErr w:type="spellEnd"/>
      <w:r>
        <w:rPr>
          <w:rFonts w:ascii="Arial" w:hAnsi="Arial" w:cs="Arial"/>
          <w:color w:val="333333"/>
          <w:sz w:val="21"/>
          <w:szCs w:val="21"/>
          <w:shd w:val="clear" w:color="auto" w:fill="F7F8FA"/>
        </w:rPr>
        <w:t>的数据汇聚能量成本和</w:t>
      </w:r>
      <w:r>
        <w:rPr>
          <w:rFonts w:ascii="Arial" w:hAnsi="Arial" w:cs="Arial"/>
          <w:color w:val="333333"/>
          <w:sz w:val="21"/>
          <w:szCs w:val="21"/>
          <w:shd w:val="clear" w:color="auto" w:fill="F7F8FA"/>
        </w:rPr>
        <w:t>AP</w:t>
      </w:r>
      <w:r>
        <w:rPr>
          <w:rFonts w:ascii="Arial" w:hAnsi="Arial" w:cs="Arial"/>
          <w:color w:val="333333"/>
          <w:sz w:val="21"/>
          <w:szCs w:val="21"/>
          <w:shd w:val="clear" w:color="auto" w:fill="F7F8FA"/>
        </w:rPr>
        <w:t>在汇聚路径上的传输能量消耗之和来计算。</w:t>
      </w:r>
    </w:p>
    <w:p w14:paraId="431C5800" w14:textId="733BE1BF" w:rsidR="003B6B9A" w:rsidRPr="00A411D0" w:rsidRDefault="003B6B9A" w:rsidP="00AD5CFB">
      <w:pPr>
        <w:pStyle w:val="src"/>
        <w:shd w:val="clear" w:color="auto" w:fill="F7F8FA"/>
        <w:spacing w:before="0" w:beforeAutospacing="0" w:after="0" w:afterAutospacing="0" w:line="300" w:lineRule="atLeast"/>
        <w:rPr>
          <w:rFonts w:ascii="Arial" w:hAnsi="Arial" w:cs="Arial"/>
          <w:color w:val="666666"/>
          <w:sz w:val="21"/>
          <w:szCs w:val="21"/>
        </w:rPr>
      </w:pPr>
      <w:r>
        <w:rPr>
          <w:rFonts w:ascii="Arial" w:hAnsi="Arial" w:cs="Arial"/>
          <w:color w:val="333333"/>
          <w:sz w:val="21"/>
          <w:szCs w:val="21"/>
        </w:rPr>
        <w:br/>
      </w:r>
      <w:r w:rsidR="00EE247C">
        <w:rPr>
          <w:rFonts w:ascii="Arial" w:hAnsi="Arial" w:cs="Arial"/>
          <w:color w:val="2E3033"/>
          <w:sz w:val="21"/>
          <w:szCs w:val="21"/>
          <w:shd w:val="clear" w:color="auto" w:fill="FFFFFF"/>
        </w:rPr>
        <w:t>最后，优化目标如式</w:t>
      </w:r>
      <w:r w:rsidR="00EE247C">
        <w:rPr>
          <w:rFonts w:ascii="Arial" w:hAnsi="Arial" w:cs="Arial"/>
          <w:color w:val="2E3033"/>
          <w:sz w:val="21"/>
          <w:szCs w:val="21"/>
          <w:shd w:val="clear" w:color="auto" w:fill="FFFFFF"/>
        </w:rPr>
        <w:t>(5.10)</w:t>
      </w:r>
      <w:r w:rsidR="00EE247C">
        <w:rPr>
          <w:rFonts w:ascii="Arial" w:hAnsi="Arial" w:cs="Arial"/>
          <w:color w:val="2E3033"/>
          <w:sz w:val="21"/>
          <w:szCs w:val="21"/>
          <w:shd w:val="clear" w:color="auto" w:fill="FFFFFF"/>
        </w:rPr>
        <w:t>所示</w:t>
      </w:r>
      <w:r w:rsidR="00EE247C">
        <w:rPr>
          <w:rFonts w:ascii="Arial" w:hAnsi="Arial" w:cs="Arial" w:hint="eastAsia"/>
          <w:color w:val="2E3033"/>
          <w:sz w:val="21"/>
          <w:szCs w:val="21"/>
          <w:shd w:val="clear" w:color="auto" w:fill="FFFFFF"/>
        </w:rPr>
        <w:t>，</w:t>
      </w:r>
      <w:r>
        <w:rPr>
          <w:rStyle w:val="tgt"/>
          <w:rFonts w:ascii="Arial" w:hAnsi="Arial" w:cs="Arial"/>
          <w:color w:val="333333"/>
          <w:sz w:val="21"/>
          <w:szCs w:val="21"/>
          <w:shd w:val="clear" w:color="auto" w:fill="F7F8FA"/>
        </w:rPr>
        <w:t>我们的目标是找到合适数量的高质量</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，以最大限度地降低整个网络的报告能耗。不同位置的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能耗不同。我们设置阈值</w:t>
      </w:r>
      <w:r w:rsidR="00683144">
        <w:rPr>
          <w:rStyle w:val="tgt"/>
          <w:rFonts w:ascii="Arial" w:hAnsi="Arial" w:cs="Arial" w:hint="eastAsia"/>
          <w:color w:val="333333"/>
          <w:sz w:val="21"/>
          <w:szCs w:val="21"/>
          <w:shd w:val="clear" w:color="auto" w:fill="F7F8FA"/>
        </w:rPr>
        <w:t>（</w:t>
      </w:r>
      <w:r w:rsidR="00683144">
        <w:rPr>
          <w:rFonts w:ascii="Arial" w:hAnsi="Arial" w:cs="Arial"/>
          <w:color w:val="2E3033"/>
          <w:sz w:val="21"/>
          <w:szCs w:val="21"/>
          <w:shd w:val="clear" w:color="auto" w:fill="FFFFFF"/>
        </w:rPr>
        <w:t>AP</w:t>
      </w:r>
      <w:r w:rsidR="00683144">
        <w:rPr>
          <w:rFonts w:ascii="Arial" w:hAnsi="Arial" w:cs="Arial"/>
          <w:color w:val="2E3033"/>
          <w:sz w:val="21"/>
          <w:szCs w:val="21"/>
          <w:shd w:val="clear" w:color="auto" w:fill="FFFFFF"/>
        </w:rPr>
        <w:t>节点</w:t>
      </w:r>
      <w:proofErr w:type="spellStart"/>
      <w:r w:rsidR="00683144">
        <w:rPr>
          <w:rFonts w:ascii="Arial" w:hAnsi="Arial" w:cs="Arial"/>
          <w:color w:val="2E3033"/>
          <w:sz w:val="21"/>
          <w:szCs w:val="21"/>
          <w:shd w:val="clear" w:color="auto" w:fill="FFFFFF"/>
        </w:rPr>
        <w:t>i</w:t>
      </w:r>
      <w:proofErr w:type="spellEnd"/>
      <w:r w:rsidR="00683144">
        <w:rPr>
          <w:rFonts w:ascii="Arial" w:hAnsi="Arial" w:cs="Arial"/>
          <w:color w:val="2E3033"/>
          <w:sz w:val="21"/>
          <w:szCs w:val="21"/>
          <w:shd w:val="clear" w:color="auto" w:fill="FFFFFF"/>
        </w:rPr>
        <w:t>在</w:t>
      </w:r>
      <w:r w:rsidR="00683144">
        <w:rPr>
          <w:rFonts w:ascii="Arial" w:hAnsi="Arial" w:cs="Arial"/>
          <w:color w:val="2E3033"/>
          <w:sz w:val="21"/>
          <w:szCs w:val="21"/>
          <w:shd w:val="clear" w:color="auto" w:fill="FFFFFF"/>
        </w:rPr>
        <w:t>t</w:t>
      </w:r>
      <w:r w:rsidR="00683144">
        <w:rPr>
          <w:rFonts w:ascii="Arial" w:hAnsi="Arial" w:cs="Arial"/>
          <w:color w:val="2E3033"/>
          <w:sz w:val="21"/>
          <w:szCs w:val="21"/>
          <w:shd w:val="clear" w:color="auto" w:fill="FFFFFF"/>
        </w:rPr>
        <w:t>时刻的剩余能量阈值</w:t>
      </w:r>
      <w:r w:rsidR="00683144">
        <w:rPr>
          <w:rFonts w:ascii="Arial" w:hAnsi="Arial" w:cs="Arial" w:hint="eastAsia"/>
          <w:color w:val="2E3033"/>
          <w:sz w:val="21"/>
          <w:szCs w:val="21"/>
          <w:shd w:val="clear" w:color="auto" w:fill="FFFFFF"/>
        </w:rPr>
        <w:t xml:space="preserve"> =</w:t>
      </w:r>
      <w:r w:rsidR="00683144">
        <w:rPr>
          <w:rFonts w:ascii="Arial" w:hAnsi="Arial" w:cs="Arial"/>
          <w:color w:val="2E3033"/>
          <w:sz w:val="21"/>
          <w:szCs w:val="21"/>
          <w:shd w:val="clear" w:color="auto" w:fill="FFFFFF"/>
        </w:rPr>
        <w:t xml:space="preserve"> </w:t>
      </w:r>
      <w:r w:rsidR="00683144">
        <w:rPr>
          <w:rFonts w:ascii="Arial" w:hAnsi="Arial" w:cs="Arial" w:hint="eastAsia"/>
          <w:color w:val="2E3033"/>
          <w:sz w:val="21"/>
          <w:szCs w:val="21"/>
          <w:shd w:val="clear" w:color="auto" w:fill="FFFFFF"/>
        </w:rPr>
        <w:t>*</w:t>
      </w:r>
      <w:r w:rsidR="00683144">
        <w:rPr>
          <w:rFonts w:ascii="Arial" w:hAnsi="Arial" w:cs="Arial"/>
          <w:color w:val="2E3033"/>
          <w:sz w:val="21"/>
          <w:szCs w:val="21"/>
          <w:shd w:val="clear" w:color="auto" w:fill="FFFFFF"/>
        </w:rPr>
        <w:t>节点</w:t>
      </w:r>
      <w:proofErr w:type="spellStart"/>
      <w:r w:rsidR="00683144">
        <w:rPr>
          <w:rFonts w:ascii="Arial" w:hAnsi="Arial" w:cs="Arial"/>
          <w:color w:val="2E3033"/>
          <w:sz w:val="21"/>
          <w:szCs w:val="21"/>
          <w:shd w:val="clear" w:color="auto" w:fill="FFFFFF"/>
        </w:rPr>
        <w:t>i</w:t>
      </w:r>
      <w:proofErr w:type="spellEnd"/>
      <w:r w:rsidR="00683144">
        <w:rPr>
          <w:rFonts w:ascii="Arial" w:hAnsi="Arial" w:cs="Arial"/>
          <w:color w:val="2E3033"/>
          <w:sz w:val="21"/>
          <w:szCs w:val="21"/>
          <w:shd w:val="clear" w:color="auto" w:fill="FFFFFF"/>
        </w:rPr>
        <w:t>的邻居节点在</w:t>
      </w:r>
      <w:r w:rsidR="00683144">
        <w:rPr>
          <w:rFonts w:ascii="Arial" w:hAnsi="Arial" w:cs="Arial"/>
          <w:color w:val="2E3033"/>
          <w:sz w:val="21"/>
          <w:szCs w:val="21"/>
          <w:shd w:val="clear" w:color="auto" w:fill="FFFFFF"/>
        </w:rPr>
        <w:t>t</w:t>
      </w:r>
      <w:r w:rsidR="00683144">
        <w:rPr>
          <w:rFonts w:ascii="Arial" w:hAnsi="Arial" w:cs="Arial"/>
          <w:color w:val="2E3033"/>
          <w:sz w:val="21"/>
          <w:szCs w:val="21"/>
          <w:shd w:val="clear" w:color="auto" w:fill="FFFFFF"/>
        </w:rPr>
        <w:t>时刻的平均剩余能量</w:t>
      </w:r>
      <w:r w:rsidR="00683144">
        <w:rPr>
          <w:rStyle w:val="tgt"/>
          <w:rFonts w:ascii="Arial" w:hAnsi="Arial" w:cs="Arial" w:hint="eastAsia"/>
          <w:color w:val="333333"/>
          <w:sz w:val="21"/>
          <w:szCs w:val="21"/>
          <w:shd w:val="clear" w:color="auto" w:fill="F7F8FA"/>
        </w:rPr>
        <w:t>）</w:t>
      </w:r>
      <w:r w:rsidR="00683144">
        <w:rPr>
          <w:noProof/>
        </w:rPr>
        <w:drawing>
          <wp:inline distT="0" distB="0" distL="0" distR="0" wp14:anchorId="24E25211" wp14:editId="19730E00">
            <wp:extent cx="2305050" cy="428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050" cy="428625"/>
                    </a:xfrm>
                    <a:prstGeom prst="rect">
                      <a:avLst/>
                    </a:prstGeom>
                  </pic:spPr>
                </pic:pic>
              </a:graphicData>
            </a:graphic>
          </wp:inline>
        </w:drawing>
      </w:r>
      <w:r>
        <w:rPr>
          <w:rStyle w:val="tgt"/>
          <w:rFonts w:ascii="Arial" w:hAnsi="Arial" w:cs="Arial"/>
          <w:color w:val="333333"/>
          <w:sz w:val="21"/>
          <w:szCs w:val="21"/>
          <w:shd w:val="clear" w:color="auto" w:fill="F7F8FA"/>
        </w:rPr>
        <w:t>，它的平均剩余能量水平依赖与它的邻居节点。由于节点能量的消耗，节点能量随时间的增长而自适应调整。考虑到安全问题，亚太地区不仅应该拥有更高的剩余能源，而且应该拥有更大的全球信任价值。</w:t>
      </w:r>
      <w:r>
        <w:rPr>
          <w:rStyle w:val="tgt"/>
          <w:rFonts w:ascii="Arial" w:hAnsi="Arial" w:cs="Arial"/>
          <w:color w:val="4A90E2"/>
          <w:sz w:val="21"/>
          <w:szCs w:val="21"/>
          <w:shd w:val="clear" w:color="auto" w:fill="F7F8FA"/>
        </w:rPr>
        <w:t>随后，最后一个约束意味着所有的正常节点要么在</w:t>
      </w:r>
      <w:r>
        <w:rPr>
          <w:rStyle w:val="tgt"/>
          <w:rFonts w:ascii="Arial" w:hAnsi="Arial" w:cs="Arial"/>
          <w:color w:val="4A90E2"/>
          <w:sz w:val="21"/>
          <w:szCs w:val="21"/>
          <w:shd w:val="clear" w:color="auto" w:fill="F7F8FA"/>
        </w:rPr>
        <w:t>AP</w:t>
      </w:r>
      <w:r>
        <w:rPr>
          <w:rStyle w:val="tgt"/>
          <w:rFonts w:ascii="Arial" w:hAnsi="Arial" w:cs="Arial"/>
          <w:color w:val="4A90E2"/>
          <w:sz w:val="21"/>
          <w:szCs w:val="21"/>
          <w:shd w:val="clear" w:color="auto" w:fill="F7F8FA"/>
        </w:rPr>
        <w:t>集中，要么与</w:t>
      </w:r>
      <w:r>
        <w:rPr>
          <w:rStyle w:val="tgt"/>
          <w:rFonts w:ascii="Arial" w:hAnsi="Arial" w:cs="Arial"/>
          <w:color w:val="4A90E2"/>
          <w:sz w:val="21"/>
          <w:szCs w:val="21"/>
          <w:shd w:val="clear" w:color="auto" w:fill="F7F8FA"/>
        </w:rPr>
        <w:t>AP</w:t>
      </w:r>
      <w:r>
        <w:rPr>
          <w:rStyle w:val="tgt"/>
          <w:rFonts w:ascii="Arial" w:hAnsi="Arial" w:cs="Arial"/>
          <w:color w:val="4A90E2"/>
          <w:sz w:val="21"/>
          <w:szCs w:val="21"/>
          <w:shd w:val="clear" w:color="auto" w:fill="F7F8FA"/>
        </w:rPr>
        <w:t>集中的一些邻居节点相邻。这种关系用于确保所有的普通节点</w:t>
      </w:r>
      <w:r>
        <w:rPr>
          <w:rStyle w:val="tgt"/>
          <w:rFonts w:ascii="Arial" w:hAnsi="Arial" w:cs="Arial"/>
          <w:color w:val="4A90E2"/>
          <w:sz w:val="21"/>
          <w:szCs w:val="21"/>
          <w:shd w:val="clear" w:color="auto" w:fill="F7F8FA"/>
        </w:rPr>
        <w:t>(</w:t>
      </w:r>
      <w:r>
        <w:rPr>
          <w:rStyle w:val="tgt"/>
          <w:rFonts w:ascii="Arial" w:hAnsi="Arial" w:cs="Arial"/>
          <w:color w:val="4A90E2"/>
          <w:sz w:val="21"/>
          <w:szCs w:val="21"/>
          <w:shd w:val="clear" w:color="auto" w:fill="F7F8FA"/>
        </w:rPr>
        <w:t>受损节点除外</w:t>
      </w:r>
      <w:r>
        <w:rPr>
          <w:rStyle w:val="tgt"/>
          <w:rFonts w:ascii="Arial" w:hAnsi="Arial" w:cs="Arial"/>
          <w:color w:val="4A90E2"/>
          <w:sz w:val="21"/>
          <w:szCs w:val="21"/>
          <w:shd w:val="clear" w:color="auto" w:fill="F7F8FA"/>
        </w:rPr>
        <w:t>)</w:t>
      </w:r>
      <w:r>
        <w:rPr>
          <w:rStyle w:val="tgt"/>
          <w:rFonts w:ascii="Arial" w:hAnsi="Arial" w:cs="Arial"/>
          <w:color w:val="4A90E2"/>
          <w:sz w:val="21"/>
          <w:szCs w:val="21"/>
          <w:shd w:val="clear" w:color="auto" w:fill="F7F8FA"/>
        </w:rPr>
        <w:t>都能被</w:t>
      </w:r>
      <w:r>
        <w:rPr>
          <w:rStyle w:val="tgt"/>
          <w:rFonts w:ascii="Arial" w:hAnsi="Arial" w:cs="Arial"/>
          <w:color w:val="4A90E2"/>
          <w:sz w:val="21"/>
          <w:szCs w:val="21"/>
          <w:shd w:val="clear" w:color="auto" w:fill="F7F8FA"/>
        </w:rPr>
        <w:t>AP</w:t>
      </w:r>
      <w:r>
        <w:rPr>
          <w:rStyle w:val="tgt"/>
          <w:rFonts w:ascii="Arial" w:hAnsi="Arial" w:cs="Arial"/>
          <w:color w:val="4A90E2"/>
          <w:sz w:val="21"/>
          <w:szCs w:val="21"/>
          <w:shd w:val="clear" w:color="auto" w:fill="F7F8FA"/>
        </w:rPr>
        <w:t>覆盖。</w:t>
      </w:r>
    </w:p>
    <w:p w14:paraId="59758D39" w14:textId="554F8777" w:rsidR="00A20D91" w:rsidRDefault="00EE247C" w:rsidP="00AD5CFB">
      <w:pPr>
        <w:pStyle w:val="src"/>
        <w:shd w:val="clear" w:color="auto" w:fill="F7F8FA"/>
        <w:spacing w:before="0" w:beforeAutospacing="0" w:after="0" w:afterAutospacing="0" w:line="300" w:lineRule="atLeast"/>
        <w:rPr>
          <w:rFonts w:ascii="Arial" w:hAnsi="Arial" w:cs="Arial"/>
          <w:color w:val="666666"/>
          <w:sz w:val="21"/>
          <w:szCs w:val="21"/>
        </w:rPr>
      </w:pPr>
      <w:r>
        <w:rPr>
          <w:noProof/>
        </w:rPr>
        <w:lastRenderedPageBreak/>
        <w:drawing>
          <wp:inline distT="0" distB="0" distL="0" distR="0" wp14:anchorId="670CBEDD" wp14:editId="040E2CE2">
            <wp:extent cx="5274310" cy="23456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45690"/>
                    </a:xfrm>
                    <a:prstGeom prst="rect">
                      <a:avLst/>
                    </a:prstGeom>
                  </pic:spPr>
                </pic:pic>
              </a:graphicData>
            </a:graphic>
          </wp:inline>
        </w:drawing>
      </w:r>
    </w:p>
    <w:p w14:paraId="5B17D384" w14:textId="22F3BDFB" w:rsidR="00A20D91" w:rsidRDefault="003B6B9A" w:rsidP="00AD5CFB">
      <w:pPr>
        <w:pStyle w:val="src"/>
        <w:shd w:val="clear" w:color="auto" w:fill="F7F8FA"/>
        <w:spacing w:before="0" w:beforeAutospacing="0" w:after="0" w:afterAutospacing="0" w:line="300" w:lineRule="atLeast"/>
        <w:rPr>
          <w:rFonts w:ascii="Arial" w:hAnsi="Arial" w:cs="Arial"/>
          <w:color w:val="666666"/>
          <w:sz w:val="21"/>
          <w:szCs w:val="21"/>
        </w:rPr>
      </w:pPr>
      <w:r>
        <w:rPr>
          <w:rStyle w:val="tgt"/>
          <w:rFonts w:ascii="Arial" w:hAnsi="Arial" w:cs="Arial"/>
          <w:color w:val="333333"/>
          <w:sz w:val="21"/>
          <w:szCs w:val="21"/>
          <w:shd w:val="clear" w:color="auto" w:fill="F7F8FA"/>
        </w:rPr>
        <w:t>当网络规模较大时，直接求解上述整数非线性规划问题比较困难。候选</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集可以减少可行节点的搜索范围。</w:t>
      </w:r>
      <w:bookmarkStart w:id="11" w:name="OLE_LINK12"/>
      <w:bookmarkStart w:id="12" w:name="OLE_LINK13"/>
      <w:r>
        <w:rPr>
          <w:rStyle w:val="tgt"/>
          <w:rFonts w:ascii="Arial" w:hAnsi="Arial" w:cs="Arial"/>
          <w:color w:val="333333"/>
          <w:sz w:val="21"/>
          <w:szCs w:val="21"/>
          <w:shd w:val="clear" w:color="auto" w:fill="F7F8FA"/>
        </w:rPr>
        <w:t>在当前时刻</w:t>
      </w:r>
      <w:r>
        <w:rPr>
          <w:rStyle w:val="tgt"/>
          <w:rFonts w:ascii="Arial" w:hAnsi="Arial" w:cs="Arial"/>
          <w:color w:val="333333"/>
          <w:sz w:val="21"/>
          <w:szCs w:val="21"/>
          <w:shd w:val="clear" w:color="auto" w:fill="F7F8FA"/>
        </w:rPr>
        <w:t>t</w:t>
      </w:r>
      <w:r>
        <w:rPr>
          <w:rStyle w:val="tgt"/>
          <w:rFonts w:ascii="Arial" w:hAnsi="Arial" w:cs="Arial"/>
          <w:color w:val="333333"/>
          <w:sz w:val="21"/>
          <w:szCs w:val="21"/>
          <w:shd w:val="clear" w:color="auto" w:fill="F7F8FA"/>
        </w:rPr>
        <w:t>，如果节点</w:t>
      </w:r>
      <w:r>
        <w:rPr>
          <w:rStyle w:val="tgt"/>
          <w:rFonts w:ascii="Arial" w:hAnsi="Arial" w:cs="Arial"/>
          <w:color w:val="333333"/>
          <w:sz w:val="21"/>
          <w:szCs w:val="21"/>
          <w:shd w:val="clear" w:color="auto" w:fill="F7F8FA"/>
        </w:rPr>
        <w:t xml:space="preserve">N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具有比平均水平更高的剩余能量和更大的全局信任值，则节点</w:t>
      </w:r>
      <w:r>
        <w:rPr>
          <w:rStyle w:val="tgt"/>
          <w:rFonts w:ascii="Arial" w:hAnsi="Arial" w:cs="Arial"/>
          <w:color w:val="333333"/>
          <w:sz w:val="21"/>
          <w:szCs w:val="21"/>
          <w:shd w:val="clear" w:color="auto" w:fill="F7F8FA"/>
        </w:rPr>
        <w:t xml:space="preserve">N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是候选</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w:t>
      </w:r>
      <w:bookmarkEnd w:id="11"/>
      <w:bookmarkEnd w:id="12"/>
      <w:r>
        <w:rPr>
          <w:rStyle w:val="tgt"/>
          <w:rFonts w:ascii="Arial" w:hAnsi="Arial" w:cs="Arial"/>
          <w:color w:val="333333"/>
          <w:sz w:val="21"/>
          <w:szCs w:val="21"/>
          <w:shd w:val="clear" w:color="auto" w:fill="F7F8FA"/>
        </w:rPr>
        <w:t>此外，考虑到控制器具有无限的计算能力，可以采用多种启发式算法来解决上述问题。例如，为了研究软件定义嵌入式系统中的任务调度问题，</w:t>
      </w:r>
      <w:r>
        <w:rPr>
          <w:rStyle w:val="tgt"/>
          <w:rFonts w:ascii="Arial" w:hAnsi="Arial" w:cs="Arial"/>
          <w:color w:val="333333"/>
          <w:sz w:val="21"/>
          <w:szCs w:val="21"/>
          <w:shd w:val="clear" w:color="auto" w:fill="F7F8FA"/>
        </w:rPr>
        <w:t>Zeng</w:t>
      </w:r>
      <w:r>
        <w:rPr>
          <w:rStyle w:val="tgt"/>
          <w:rFonts w:ascii="Arial" w:hAnsi="Arial" w:cs="Arial"/>
          <w:color w:val="333333"/>
          <w:sz w:val="21"/>
          <w:szCs w:val="21"/>
          <w:shd w:val="clear" w:color="auto" w:fill="F7F8FA"/>
        </w:rPr>
        <w:t>等人</w:t>
      </w:r>
      <w:r>
        <w:rPr>
          <w:rStyle w:val="tgt"/>
          <w:rFonts w:ascii="Arial" w:hAnsi="Arial" w:cs="Arial"/>
          <w:color w:val="333333"/>
          <w:sz w:val="21"/>
          <w:szCs w:val="21"/>
          <w:shd w:val="clear" w:color="auto" w:fill="F7F8FA"/>
        </w:rPr>
        <w:t>[59]</w:t>
      </w:r>
      <w:r>
        <w:rPr>
          <w:rStyle w:val="tgt"/>
          <w:rFonts w:ascii="Arial" w:hAnsi="Arial" w:cs="Arial"/>
          <w:color w:val="333333"/>
          <w:sz w:val="21"/>
          <w:szCs w:val="21"/>
          <w:shd w:val="clear" w:color="auto" w:fill="F7F8FA"/>
        </w:rPr>
        <w:t>将任务完成时间最小化问题作为一个混合整数非线性规划</w:t>
      </w:r>
      <w:r>
        <w:rPr>
          <w:rStyle w:val="tgt"/>
          <w:rFonts w:ascii="Arial" w:hAnsi="Arial" w:cs="Arial"/>
          <w:color w:val="333333"/>
          <w:sz w:val="21"/>
          <w:szCs w:val="21"/>
          <w:shd w:val="clear" w:color="auto" w:fill="F7F8FA"/>
        </w:rPr>
        <w:t>(MINLP)</w:t>
      </w:r>
      <w:r>
        <w:rPr>
          <w:rStyle w:val="tgt"/>
          <w:rFonts w:ascii="Arial" w:hAnsi="Arial" w:cs="Arial"/>
          <w:color w:val="333333"/>
          <w:sz w:val="21"/>
          <w:szCs w:val="21"/>
          <w:shd w:val="clear" w:color="auto" w:fill="F7F8FA"/>
        </w:rPr>
        <w:t>问题来考虑。针对这一复杂问题，提出了一种三阶段启发式算法。在</w:t>
      </w:r>
      <w:r>
        <w:rPr>
          <w:rStyle w:val="tgt"/>
          <w:rFonts w:ascii="Arial" w:hAnsi="Arial" w:cs="Arial"/>
          <w:color w:val="333333"/>
          <w:sz w:val="21"/>
          <w:szCs w:val="21"/>
          <w:shd w:val="clear" w:color="auto" w:fill="F7F8FA"/>
        </w:rPr>
        <w:t>[2]</w:t>
      </w:r>
      <w:r>
        <w:rPr>
          <w:rStyle w:val="tgt"/>
          <w:rFonts w:ascii="Arial" w:hAnsi="Arial" w:cs="Arial"/>
          <w:color w:val="333333"/>
          <w:sz w:val="21"/>
          <w:szCs w:val="21"/>
          <w:shd w:val="clear" w:color="auto" w:fill="F7F8FA"/>
        </w:rPr>
        <w:t>中可以找到更多的解决方案。</w:t>
      </w:r>
    </w:p>
    <w:p w14:paraId="5BA314A9" w14:textId="1A5C840B" w:rsidR="00A20D91" w:rsidRDefault="00A20D91" w:rsidP="00AD5CFB">
      <w:pPr>
        <w:pStyle w:val="src"/>
        <w:shd w:val="clear" w:color="auto" w:fill="F7F8FA"/>
        <w:spacing w:before="0" w:beforeAutospacing="0" w:after="0" w:afterAutospacing="0" w:line="300" w:lineRule="atLeast"/>
        <w:rPr>
          <w:rFonts w:ascii="Arial" w:hAnsi="Arial" w:cs="Arial"/>
          <w:color w:val="666666"/>
          <w:sz w:val="21"/>
          <w:szCs w:val="21"/>
        </w:rPr>
      </w:pPr>
    </w:p>
    <w:p w14:paraId="6A425C01" w14:textId="2663051C" w:rsidR="00A20D91" w:rsidRDefault="003B6B9A" w:rsidP="00AD5CFB">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5.3.2</w:t>
      </w:r>
      <w:r>
        <w:rPr>
          <w:rFonts w:ascii="Arial" w:hAnsi="Arial" w:cs="Arial"/>
          <w:color w:val="2E3033"/>
          <w:sz w:val="21"/>
          <w:szCs w:val="21"/>
          <w:shd w:val="clear" w:color="auto" w:fill="FFFFFF"/>
        </w:rPr>
        <w:t>。聚合点</w:t>
      </w:r>
      <w:r>
        <w:rPr>
          <w:rFonts w:ascii="Arial" w:hAnsi="Arial" w:cs="Arial" w:hint="eastAsia"/>
          <w:color w:val="2E3033"/>
          <w:sz w:val="21"/>
          <w:szCs w:val="21"/>
          <w:shd w:val="clear" w:color="auto" w:fill="FFFFFF"/>
        </w:rPr>
        <w:t>的</w:t>
      </w:r>
      <w:r>
        <w:rPr>
          <w:rFonts w:ascii="Arial" w:hAnsi="Arial" w:cs="Arial"/>
          <w:color w:val="2E3033"/>
          <w:sz w:val="21"/>
          <w:szCs w:val="21"/>
          <w:shd w:val="clear" w:color="auto" w:fill="FFFFFF"/>
        </w:rPr>
        <w:t>责任</w:t>
      </w:r>
    </w:p>
    <w:p w14:paraId="3FC7CBC7" w14:textId="1A20928E" w:rsidR="003B6B9A" w:rsidRDefault="003B6B9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在设置阶段，控制器将使用源路由方案所选的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。然后</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广播由控制节点签署的选举公告。当普通节点</w:t>
      </w:r>
      <w:r>
        <w:rPr>
          <w:rStyle w:val="tgt"/>
          <w:rFonts w:ascii="Arial" w:hAnsi="Arial" w:cs="Arial"/>
          <w:color w:val="333333"/>
          <w:sz w:val="21"/>
          <w:szCs w:val="21"/>
          <w:shd w:val="clear" w:color="auto" w:fill="F7F8FA"/>
        </w:rPr>
        <w:t xml:space="preserve">N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接收到多个广播通知并被多个</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覆盖时，它将选择剩余能量最高的</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，成为其</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成员。然后</w:t>
      </w:r>
      <w:r>
        <w:rPr>
          <w:rStyle w:val="tgt"/>
          <w:rFonts w:ascii="Arial" w:hAnsi="Arial" w:cs="Arial"/>
          <w:color w:val="333333"/>
          <w:sz w:val="21"/>
          <w:szCs w:val="21"/>
          <w:shd w:val="clear" w:color="auto" w:fill="F7F8FA"/>
        </w:rPr>
        <w:t xml:space="preserve">N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向它所选的</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发送一个</w:t>
      </w:r>
      <w:r>
        <w:rPr>
          <w:rStyle w:val="tgt"/>
          <w:rFonts w:ascii="Arial" w:hAnsi="Arial" w:cs="Arial"/>
          <w:color w:val="333333"/>
          <w:sz w:val="21"/>
          <w:szCs w:val="21"/>
          <w:shd w:val="clear" w:color="auto" w:fill="F7F8FA"/>
        </w:rPr>
        <w:t>join-in</w:t>
      </w:r>
      <w:r>
        <w:rPr>
          <w:rStyle w:val="tgt"/>
          <w:rFonts w:ascii="Arial" w:hAnsi="Arial" w:cs="Arial"/>
          <w:color w:val="333333"/>
          <w:sz w:val="21"/>
          <w:szCs w:val="21"/>
          <w:shd w:val="clear" w:color="auto" w:fill="F7F8FA"/>
        </w:rPr>
        <w:t>消息，该</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将设置与聚合相关的流规则。其他控制消息，如规则请求，普通节点也可以转发到它们的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来聚合和转发它们。由于攻击者没有入侵网络，且在攻击开始时没有节点受到攻击，只要</w:t>
      </w:r>
      <w:r>
        <w:rPr>
          <w:rStyle w:val="tgt"/>
          <w:rFonts w:ascii="Arial" w:hAnsi="Arial" w:cs="Arial"/>
          <w:color w:val="333333"/>
          <w:sz w:val="21"/>
          <w:szCs w:val="21"/>
          <w:shd w:val="clear" w:color="auto" w:fill="F7F8FA"/>
        </w:rPr>
        <w:t>ERMAS</w:t>
      </w:r>
      <w:r>
        <w:rPr>
          <w:rStyle w:val="tgt"/>
          <w:rFonts w:ascii="Arial" w:hAnsi="Arial" w:cs="Arial"/>
          <w:color w:val="333333"/>
          <w:sz w:val="21"/>
          <w:szCs w:val="21"/>
          <w:shd w:val="clear" w:color="auto" w:fill="F7F8FA"/>
        </w:rPr>
        <w:t>选择可信的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，就可以保证报告消息和其他控制流量的传递。</w:t>
      </w:r>
      <w:r>
        <w:rPr>
          <w:rStyle w:val="tgt"/>
          <w:rFonts w:ascii="Arial" w:hAnsi="Arial" w:cs="Arial"/>
          <w:color w:val="4A90E2"/>
          <w:sz w:val="21"/>
          <w:szCs w:val="21"/>
          <w:shd w:val="clear" w:color="auto" w:fill="F7F8FA"/>
        </w:rPr>
        <w:t>事实上，攻击者有可能会破坏</w:t>
      </w:r>
      <w:r>
        <w:rPr>
          <w:rStyle w:val="tgt"/>
          <w:rFonts w:ascii="Arial" w:hAnsi="Arial" w:cs="Arial"/>
          <w:color w:val="4A90E2"/>
          <w:sz w:val="21"/>
          <w:szCs w:val="21"/>
          <w:shd w:val="clear" w:color="auto" w:fill="F7F8FA"/>
        </w:rPr>
        <w:t>AP</w:t>
      </w:r>
      <w:r>
        <w:rPr>
          <w:rStyle w:val="tgt"/>
          <w:rFonts w:ascii="Arial" w:hAnsi="Arial" w:cs="Arial"/>
          <w:color w:val="4A90E2"/>
          <w:sz w:val="21"/>
          <w:szCs w:val="21"/>
          <w:shd w:val="clear" w:color="auto" w:fill="F7F8FA"/>
        </w:rPr>
        <w:t>。这将导致控制流量的丢失。</w:t>
      </w:r>
      <w:r>
        <w:rPr>
          <w:rStyle w:val="tgt"/>
          <w:rFonts w:ascii="Arial" w:hAnsi="Arial" w:cs="Arial"/>
          <w:color w:val="333333"/>
          <w:sz w:val="21"/>
          <w:szCs w:val="21"/>
          <w:shd w:val="clear" w:color="auto" w:fill="F7F8FA"/>
        </w:rPr>
        <w:t>在这种情况下，受攻击的</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将利用本地信任评估机制被其邻居节点快速检测到。每个邻居节点将执行以下步骤</w:t>
      </w:r>
      <w:r>
        <w:rPr>
          <w:rStyle w:val="tgt"/>
          <w:rFonts w:ascii="Arial" w:hAnsi="Arial" w:cs="Arial"/>
          <w:color w:val="333333"/>
          <w:sz w:val="21"/>
          <w:szCs w:val="21"/>
          <w:shd w:val="clear" w:color="auto" w:fill="F7F8FA"/>
        </w:rPr>
        <w:t>:</w:t>
      </w:r>
    </w:p>
    <w:p w14:paraId="2DEDF1D3" w14:textId="1C62E978" w:rsidR="003B6B9A" w:rsidRDefault="003B6B9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19A374D1" w14:textId="5B881965" w:rsidR="003B6B9A" w:rsidRDefault="003B6B9A" w:rsidP="00AD5CFB">
      <w:pPr>
        <w:pStyle w:val="src"/>
        <w:shd w:val="clear" w:color="auto" w:fill="F7F8FA"/>
        <w:spacing w:before="0" w:beforeAutospacing="0" w:after="0" w:afterAutospacing="0" w:line="300" w:lineRule="atLeast"/>
        <w:rPr>
          <w:rFonts w:ascii="Arial" w:hAnsi="Arial" w:cs="Arial"/>
          <w:color w:val="4A90E2"/>
          <w:sz w:val="21"/>
          <w:szCs w:val="21"/>
          <w:shd w:val="clear" w:color="auto" w:fill="F7F8FA"/>
        </w:rPr>
      </w:pPr>
      <w:r>
        <w:rPr>
          <w:rFonts w:ascii="Arial" w:hAnsi="Arial" w:cs="Arial"/>
          <w:color w:val="4A90E2"/>
          <w:sz w:val="21"/>
          <w:szCs w:val="21"/>
          <w:shd w:val="clear" w:color="auto" w:fill="F7F8FA"/>
        </w:rPr>
        <w:t>如果它直接连接到汇聚节点或被多个</w:t>
      </w:r>
      <w:r>
        <w:rPr>
          <w:rFonts w:ascii="Arial" w:hAnsi="Arial" w:cs="Arial"/>
          <w:color w:val="4A90E2"/>
          <w:sz w:val="21"/>
          <w:szCs w:val="21"/>
          <w:shd w:val="clear" w:color="auto" w:fill="F7F8FA"/>
        </w:rPr>
        <w:t>APs</w:t>
      </w:r>
      <w:r>
        <w:rPr>
          <w:rFonts w:ascii="Arial" w:hAnsi="Arial" w:cs="Arial"/>
          <w:color w:val="4A90E2"/>
          <w:sz w:val="21"/>
          <w:szCs w:val="21"/>
          <w:shd w:val="clear" w:color="auto" w:fill="F7F8FA"/>
        </w:rPr>
        <w:t>覆盖，它将向汇聚节点或那些</w:t>
      </w:r>
      <w:r>
        <w:rPr>
          <w:rFonts w:ascii="Arial" w:hAnsi="Arial" w:cs="Arial"/>
          <w:color w:val="4A90E2"/>
          <w:sz w:val="21"/>
          <w:szCs w:val="21"/>
          <w:shd w:val="clear" w:color="auto" w:fill="F7F8FA"/>
        </w:rPr>
        <w:t>APs</w:t>
      </w:r>
      <w:r>
        <w:rPr>
          <w:rFonts w:ascii="Arial" w:hAnsi="Arial" w:cs="Arial"/>
          <w:color w:val="4A90E2"/>
          <w:sz w:val="21"/>
          <w:szCs w:val="21"/>
          <w:shd w:val="clear" w:color="auto" w:fill="F7F8FA"/>
        </w:rPr>
        <w:t>交付信任报告。</w:t>
      </w:r>
    </w:p>
    <w:p w14:paraId="0F4328B0" w14:textId="1E7C981E" w:rsidR="003B6B9A" w:rsidRDefault="003B6B9A" w:rsidP="00AD5CFB">
      <w:pPr>
        <w:pStyle w:val="src"/>
        <w:shd w:val="clear" w:color="auto" w:fill="F7F8FA"/>
        <w:spacing w:before="0" w:beforeAutospacing="0" w:after="0" w:afterAutospacing="0" w:line="300" w:lineRule="atLeast"/>
        <w:rPr>
          <w:rFonts w:ascii="Arial" w:hAnsi="Arial" w:cs="Arial"/>
          <w:color w:val="4A90E2"/>
          <w:sz w:val="21"/>
          <w:szCs w:val="21"/>
          <w:shd w:val="clear" w:color="auto" w:fill="F7F8FA"/>
        </w:rPr>
      </w:pPr>
    </w:p>
    <w:p w14:paraId="2CE488DF" w14:textId="6B6C72FB" w:rsidR="003B6B9A" w:rsidRDefault="003B6B9A" w:rsidP="00AD5CFB">
      <w:pPr>
        <w:pStyle w:val="src"/>
        <w:shd w:val="clear" w:color="auto" w:fill="F7F8FA"/>
        <w:spacing w:before="0" w:beforeAutospacing="0" w:after="0" w:afterAutospacing="0" w:line="300" w:lineRule="atLeast"/>
        <w:rPr>
          <w:rFonts w:ascii="Arial" w:hAnsi="Arial" w:cs="Arial"/>
          <w:color w:val="666666"/>
          <w:sz w:val="21"/>
          <w:szCs w:val="21"/>
        </w:rPr>
      </w:pPr>
      <w:r>
        <w:rPr>
          <w:rStyle w:val="tgt"/>
          <w:rFonts w:ascii="Arial" w:hAnsi="Arial" w:cs="Arial"/>
          <w:color w:val="333333"/>
          <w:sz w:val="21"/>
          <w:szCs w:val="21"/>
          <w:shd w:val="clear" w:color="auto" w:fill="F7F8FA"/>
        </w:rPr>
        <w:t>如果它有到控制节点的下一跳，它将向下一跳节点交付信任报告。如果它无法到达控制节点，则只广播信任报告。如果它有办法到达控制节点并从其他节点接收信任报告，它将帮助它们转发报告。</w:t>
      </w:r>
    </w:p>
    <w:p w14:paraId="72B8F4AA" w14:textId="4162A4D7" w:rsidR="00A20D91" w:rsidRDefault="00F3614B" w:rsidP="00AD5CFB">
      <w:pPr>
        <w:pStyle w:val="src"/>
        <w:shd w:val="clear" w:color="auto" w:fill="F7F8FA"/>
        <w:spacing w:before="0" w:beforeAutospacing="0" w:after="0" w:afterAutospacing="0" w:line="300" w:lineRule="atLeast"/>
        <w:rPr>
          <w:rFonts w:ascii="Arial" w:hAnsi="Arial" w:cs="Arial"/>
          <w:color w:val="666666"/>
          <w:sz w:val="21"/>
          <w:szCs w:val="21"/>
        </w:rPr>
      </w:pPr>
      <w:r>
        <w:rPr>
          <w:rFonts w:ascii="Arial" w:hAnsi="Arial" w:cs="Arial"/>
          <w:color w:val="333333"/>
          <w:sz w:val="21"/>
          <w:szCs w:val="21"/>
          <w:shd w:val="clear" w:color="auto" w:fill="F7F8FA"/>
        </w:rPr>
        <w:t>控制器将利用接收到的报告信息</w:t>
      </w:r>
      <w:proofErr w:type="gramStart"/>
      <w:r>
        <w:rPr>
          <w:rFonts w:ascii="Arial" w:hAnsi="Arial" w:cs="Arial"/>
          <w:color w:val="333333"/>
          <w:sz w:val="21"/>
          <w:szCs w:val="21"/>
          <w:shd w:val="clear" w:color="auto" w:fill="F7F8FA"/>
        </w:rPr>
        <w:t>替换此</w:t>
      </w:r>
      <w:proofErr w:type="gramEnd"/>
      <w:r>
        <w:rPr>
          <w:rFonts w:ascii="Arial" w:hAnsi="Arial" w:cs="Arial"/>
          <w:color w:val="333333"/>
          <w:sz w:val="21"/>
          <w:szCs w:val="21"/>
          <w:shd w:val="clear" w:color="auto" w:fill="F7F8FA"/>
        </w:rPr>
        <w:t>恶意</w:t>
      </w:r>
      <w:r>
        <w:rPr>
          <w:rFonts w:ascii="Arial" w:hAnsi="Arial" w:cs="Arial"/>
          <w:color w:val="333333"/>
          <w:sz w:val="21"/>
          <w:szCs w:val="21"/>
          <w:shd w:val="clear" w:color="auto" w:fill="F7F8FA"/>
        </w:rPr>
        <w:t>AP</w:t>
      </w:r>
      <w:r>
        <w:rPr>
          <w:rFonts w:ascii="Arial" w:hAnsi="Arial" w:cs="Arial"/>
          <w:color w:val="333333"/>
          <w:sz w:val="21"/>
          <w:szCs w:val="21"/>
          <w:shd w:val="clear" w:color="auto" w:fill="F7F8FA"/>
        </w:rPr>
        <w:t>。还可以为每个</w:t>
      </w:r>
      <w:r>
        <w:rPr>
          <w:rFonts w:ascii="Arial" w:hAnsi="Arial" w:cs="Arial"/>
          <w:color w:val="333333"/>
          <w:sz w:val="21"/>
          <w:szCs w:val="21"/>
          <w:shd w:val="clear" w:color="auto" w:fill="F7F8FA"/>
        </w:rPr>
        <w:t>AP</w:t>
      </w:r>
      <w:proofErr w:type="gramStart"/>
      <w:r>
        <w:rPr>
          <w:rFonts w:ascii="Arial" w:hAnsi="Arial" w:cs="Arial"/>
          <w:color w:val="333333"/>
          <w:sz w:val="21"/>
          <w:szCs w:val="21"/>
          <w:shd w:val="clear" w:color="auto" w:fill="F7F8FA"/>
        </w:rPr>
        <w:t>域分配</w:t>
      </w:r>
      <w:proofErr w:type="gramEnd"/>
      <w:r>
        <w:rPr>
          <w:rFonts w:ascii="Arial" w:hAnsi="Arial" w:cs="Arial"/>
          <w:color w:val="333333"/>
          <w:sz w:val="21"/>
          <w:szCs w:val="21"/>
          <w:shd w:val="clear" w:color="auto" w:fill="F7F8FA"/>
        </w:rPr>
        <w:t>额外的影子聚合点</w:t>
      </w:r>
      <w:r>
        <w:rPr>
          <w:rFonts w:ascii="Arial" w:hAnsi="Arial" w:cs="Arial"/>
          <w:color w:val="333333"/>
          <w:sz w:val="21"/>
          <w:szCs w:val="21"/>
          <w:shd w:val="clear" w:color="auto" w:fill="F7F8FA"/>
        </w:rPr>
        <w:t>(Shadow Aggregation Points, SAPs)</w:t>
      </w:r>
      <w:r>
        <w:rPr>
          <w:rFonts w:ascii="Arial" w:hAnsi="Arial" w:cs="Arial"/>
          <w:color w:val="333333"/>
          <w:sz w:val="21"/>
          <w:szCs w:val="21"/>
          <w:shd w:val="clear" w:color="auto" w:fill="F7F8FA"/>
        </w:rPr>
        <w:t>，以监视所选</w:t>
      </w:r>
      <w:r>
        <w:rPr>
          <w:rFonts w:ascii="Arial" w:hAnsi="Arial" w:cs="Arial"/>
          <w:color w:val="333333"/>
          <w:sz w:val="21"/>
          <w:szCs w:val="21"/>
          <w:shd w:val="clear" w:color="auto" w:fill="F7F8FA"/>
        </w:rPr>
        <w:t>AP</w:t>
      </w:r>
      <w:r>
        <w:rPr>
          <w:rFonts w:ascii="Arial" w:hAnsi="Arial" w:cs="Arial"/>
          <w:color w:val="333333"/>
          <w:sz w:val="21"/>
          <w:szCs w:val="21"/>
          <w:shd w:val="clear" w:color="auto" w:fill="F7F8FA"/>
        </w:rPr>
        <w:t>的输入和输出流量。</w:t>
      </w:r>
    </w:p>
    <w:p w14:paraId="57247338" w14:textId="2C64FD9E" w:rsidR="00A20D91" w:rsidRDefault="00A20D91" w:rsidP="00AD5CFB">
      <w:pPr>
        <w:pStyle w:val="src"/>
        <w:shd w:val="clear" w:color="auto" w:fill="F7F8FA"/>
        <w:spacing w:before="0" w:beforeAutospacing="0" w:after="0" w:afterAutospacing="0" w:line="300" w:lineRule="atLeast"/>
        <w:rPr>
          <w:rFonts w:ascii="Arial" w:hAnsi="Arial" w:cs="Arial"/>
          <w:color w:val="666666"/>
          <w:sz w:val="21"/>
          <w:szCs w:val="21"/>
        </w:rPr>
      </w:pPr>
    </w:p>
    <w:p w14:paraId="39625ACF" w14:textId="3D00B93E" w:rsidR="00A20D91" w:rsidRDefault="00F83ADB" w:rsidP="00AD5CFB">
      <w:pPr>
        <w:pStyle w:val="src"/>
        <w:shd w:val="clear" w:color="auto" w:fill="F7F8FA"/>
        <w:spacing w:before="0" w:beforeAutospacing="0" w:after="0" w:afterAutospacing="0" w:line="300" w:lineRule="atLeast"/>
        <w:rPr>
          <w:rStyle w:val="tgt"/>
          <w:rFonts w:ascii="Arial" w:hAnsi="Arial" w:cs="Arial"/>
          <w:color w:val="4A90E2"/>
          <w:sz w:val="21"/>
          <w:szCs w:val="21"/>
          <w:shd w:val="clear" w:color="auto" w:fill="F7F8FA"/>
        </w:rPr>
      </w:pPr>
      <w:r>
        <w:rPr>
          <w:rStyle w:val="tgt"/>
          <w:rFonts w:ascii="Arial" w:hAnsi="Arial" w:cs="Arial"/>
          <w:color w:val="333333"/>
          <w:sz w:val="21"/>
          <w:szCs w:val="21"/>
          <w:shd w:val="clear" w:color="auto" w:fill="F7F8FA"/>
        </w:rPr>
        <w:t>此外，与普通节点相比，</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承担了更多的聚合报表消息和转发规则请求和响应包的责任，因此</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的能耗将大于普通节点。在这里，我们讨论两种方法来避免</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能源的过度消耗。首先，控制器根据</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的报告消息不断地监视</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的剩余能量。当</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剩余能量小于相邻节点平均剩余能量的一定程度时，控制器利用当前图</w:t>
      </w:r>
      <w:r>
        <w:rPr>
          <w:rStyle w:val="tgt"/>
          <w:rFonts w:ascii="Arial" w:hAnsi="Arial" w:cs="Arial"/>
          <w:color w:val="333333"/>
          <w:sz w:val="21"/>
          <w:szCs w:val="21"/>
          <w:shd w:val="clear" w:color="auto" w:fill="F7F8FA"/>
        </w:rPr>
        <w:t>G</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ERMAS</w:t>
      </w:r>
      <w:r>
        <w:rPr>
          <w:rStyle w:val="tgt"/>
          <w:rFonts w:ascii="Arial" w:hAnsi="Arial" w:cs="Arial"/>
          <w:color w:val="333333"/>
          <w:sz w:val="21"/>
          <w:szCs w:val="21"/>
          <w:shd w:val="clear" w:color="auto" w:fill="F7F8FA"/>
        </w:rPr>
        <w:t>对</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进行局</w:t>
      </w:r>
      <w:r>
        <w:rPr>
          <w:rStyle w:val="tgt"/>
          <w:rFonts w:ascii="Arial" w:hAnsi="Arial" w:cs="Arial"/>
          <w:color w:val="333333"/>
          <w:sz w:val="21"/>
          <w:szCs w:val="21"/>
          <w:shd w:val="clear" w:color="auto" w:fill="F7F8FA"/>
        </w:rPr>
        <w:lastRenderedPageBreak/>
        <w:t>部旋转。控制节点部分地替换了相应的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w:t>
      </w:r>
      <w:r>
        <w:rPr>
          <w:rStyle w:val="tgt"/>
          <w:rFonts w:ascii="Arial" w:hAnsi="Arial" w:cs="Arial"/>
          <w:color w:val="4A90E2"/>
          <w:sz w:val="21"/>
          <w:szCs w:val="21"/>
          <w:shd w:val="clear" w:color="auto" w:fill="F7F8FA"/>
        </w:rPr>
        <w:t>另一种方法是，</w:t>
      </w:r>
      <w:proofErr w:type="gramStart"/>
      <w:r>
        <w:rPr>
          <w:rStyle w:val="tgt"/>
          <w:rFonts w:ascii="Arial" w:hAnsi="Arial" w:cs="Arial"/>
          <w:color w:val="4A90E2"/>
          <w:sz w:val="21"/>
          <w:szCs w:val="21"/>
          <w:shd w:val="clear" w:color="auto" w:fill="F7F8FA"/>
        </w:rPr>
        <w:t>当控制</w:t>
      </w:r>
      <w:proofErr w:type="gramEnd"/>
      <w:r>
        <w:rPr>
          <w:rStyle w:val="tgt"/>
          <w:rFonts w:ascii="Arial" w:hAnsi="Arial" w:cs="Arial"/>
          <w:color w:val="4A90E2"/>
          <w:sz w:val="21"/>
          <w:szCs w:val="21"/>
          <w:shd w:val="clear" w:color="auto" w:fill="F7F8FA"/>
        </w:rPr>
        <w:t>节点观察到某些</w:t>
      </w:r>
      <w:r>
        <w:rPr>
          <w:rStyle w:val="tgt"/>
          <w:rFonts w:ascii="Arial" w:hAnsi="Arial" w:cs="Arial"/>
          <w:color w:val="4A90E2"/>
          <w:sz w:val="21"/>
          <w:szCs w:val="21"/>
          <w:shd w:val="clear" w:color="auto" w:fill="F7F8FA"/>
        </w:rPr>
        <w:t>APs</w:t>
      </w:r>
      <w:r>
        <w:rPr>
          <w:rStyle w:val="tgt"/>
          <w:rFonts w:ascii="Arial" w:hAnsi="Arial" w:cs="Arial"/>
          <w:color w:val="4A90E2"/>
          <w:sz w:val="21"/>
          <w:szCs w:val="21"/>
          <w:shd w:val="clear" w:color="auto" w:fill="F7F8FA"/>
        </w:rPr>
        <w:t>具有较低的剩余能量时，它进行全局</w:t>
      </w:r>
      <w:r>
        <w:rPr>
          <w:rStyle w:val="tgt"/>
          <w:rFonts w:ascii="Arial" w:hAnsi="Arial" w:cs="Arial"/>
          <w:color w:val="4A90E2"/>
          <w:sz w:val="21"/>
          <w:szCs w:val="21"/>
          <w:shd w:val="clear" w:color="auto" w:fill="F7F8FA"/>
        </w:rPr>
        <w:t>AP</w:t>
      </w:r>
      <w:r>
        <w:rPr>
          <w:rStyle w:val="tgt"/>
          <w:rFonts w:ascii="Arial" w:hAnsi="Arial" w:cs="Arial"/>
          <w:color w:val="4A90E2"/>
          <w:sz w:val="21"/>
          <w:szCs w:val="21"/>
          <w:shd w:val="clear" w:color="auto" w:fill="F7F8FA"/>
        </w:rPr>
        <w:t>旋转。</w:t>
      </w:r>
    </w:p>
    <w:p w14:paraId="5FCF505F" w14:textId="2F4B25FA" w:rsidR="00F83ADB" w:rsidRDefault="00F83ADB" w:rsidP="00AD5CFB">
      <w:pPr>
        <w:pStyle w:val="src"/>
        <w:shd w:val="clear" w:color="auto" w:fill="F7F8FA"/>
        <w:spacing w:before="0" w:beforeAutospacing="0" w:after="0" w:afterAutospacing="0" w:line="300" w:lineRule="atLeast"/>
        <w:rPr>
          <w:rStyle w:val="tgt"/>
          <w:rFonts w:ascii="Arial" w:hAnsi="Arial" w:cs="Arial"/>
          <w:color w:val="4A90E2"/>
          <w:sz w:val="21"/>
          <w:szCs w:val="21"/>
          <w:shd w:val="clear" w:color="auto" w:fill="F7F8FA"/>
        </w:rPr>
      </w:pPr>
    </w:p>
    <w:p w14:paraId="70FCBD03" w14:textId="24A8803F" w:rsidR="00F83ADB" w:rsidRDefault="00F83ADB" w:rsidP="00AD5CFB">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5.4</w:t>
      </w:r>
      <w:r>
        <w:rPr>
          <w:rFonts w:ascii="Arial" w:hAnsi="Arial" w:cs="Arial"/>
          <w:color w:val="2E3033"/>
          <w:sz w:val="21"/>
          <w:szCs w:val="21"/>
          <w:shd w:val="clear" w:color="auto" w:fill="FFFFFF"/>
        </w:rPr>
        <w:t>。信任隔离</w:t>
      </w:r>
    </w:p>
    <w:p w14:paraId="6F4CB6B8" w14:textId="6D0A95C5" w:rsidR="00F83ADB" w:rsidRDefault="00F83ADB" w:rsidP="00AD5CFB">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p>
    <w:p w14:paraId="4A209A2E" w14:textId="3CDFBD35" w:rsidR="00F83ADB" w:rsidRDefault="00F83AD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与分布式信任机制不同，该控制器对全局信任评估检测到的不可信传感器节点进行集中响应。如果恶意节点是一个普通节点，控制器需要发送像</w:t>
      </w:r>
      <w:r>
        <w:rPr>
          <w:rStyle w:val="tgt"/>
          <w:rFonts w:ascii="Arial" w:hAnsi="Arial" w:cs="Arial"/>
          <w:color w:val="333333"/>
          <w:sz w:val="21"/>
          <w:szCs w:val="21"/>
          <w:shd w:val="clear" w:color="auto" w:fill="F7F8FA"/>
        </w:rPr>
        <w:t xml:space="preserve">&lt; </w:t>
      </w:r>
      <w:proofErr w:type="spellStart"/>
      <w:r>
        <w:rPr>
          <w:rStyle w:val="tgt"/>
          <w:rFonts w:ascii="Arial" w:hAnsi="Arial" w:cs="Arial"/>
          <w:color w:val="333333"/>
          <w:sz w:val="21"/>
          <w:szCs w:val="21"/>
          <w:shd w:val="clear" w:color="auto" w:fill="F7F8FA"/>
        </w:rPr>
        <w:t>src</w:t>
      </w:r>
      <w:proofErr w:type="spellEnd"/>
      <w:r>
        <w:rPr>
          <w:rStyle w:val="tgt"/>
          <w:rFonts w:ascii="Arial" w:hAnsi="Arial" w:cs="Arial"/>
          <w:color w:val="333333"/>
          <w:sz w:val="21"/>
          <w:szCs w:val="21"/>
          <w:shd w:val="clear" w:color="auto" w:fill="F7F8FA"/>
        </w:rPr>
        <w:t xml:space="preserve"> _ </w:t>
      </w:r>
      <w:proofErr w:type="spellStart"/>
      <w:r>
        <w:rPr>
          <w:rStyle w:val="tgt"/>
          <w:rFonts w:ascii="Arial" w:hAnsi="Arial" w:cs="Arial"/>
          <w:color w:val="333333"/>
          <w:sz w:val="21"/>
          <w:szCs w:val="21"/>
          <w:shd w:val="clear" w:color="auto" w:fill="F7F8FA"/>
        </w:rPr>
        <w:t>ad</w:t>
      </w:r>
      <w:proofErr w:type="spellEnd"/>
      <w:r>
        <w:rPr>
          <w:rStyle w:val="tgt"/>
          <w:rFonts w:ascii="Arial" w:hAnsi="Arial" w:cs="Arial"/>
          <w:color w:val="333333"/>
          <w:sz w:val="21"/>
          <w:szCs w:val="21"/>
          <w:shd w:val="clear" w:color="auto" w:fill="F7F8FA"/>
        </w:rPr>
        <w:t xml:space="preserve"> </w:t>
      </w:r>
      <w:proofErr w:type="spellStart"/>
      <w:r>
        <w:rPr>
          <w:rStyle w:val="tgt"/>
          <w:rFonts w:ascii="Arial" w:hAnsi="Arial" w:cs="Arial"/>
          <w:color w:val="333333"/>
          <w:sz w:val="21"/>
          <w:szCs w:val="21"/>
          <w:shd w:val="clear" w:color="auto" w:fill="F7F8FA"/>
        </w:rPr>
        <w:t>dr</w:t>
      </w:r>
      <w:proofErr w:type="spellEnd"/>
      <w:r>
        <w:rPr>
          <w:rStyle w:val="tgt"/>
          <w:rFonts w:ascii="Arial" w:hAnsi="Arial" w:cs="Arial"/>
          <w:color w:val="333333"/>
          <w:sz w:val="21"/>
          <w:szCs w:val="21"/>
          <w:shd w:val="clear" w:color="auto" w:fill="F7F8FA"/>
        </w:rPr>
        <w:t xml:space="preserve"> = j, action = drop &gt;</w:t>
      </w:r>
      <w:r>
        <w:rPr>
          <w:rStyle w:val="tgt"/>
          <w:rFonts w:ascii="Arial" w:hAnsi="Arial" w:cs="Arial"/>
          <w:color w:val="333333"/>
          <w:sz w:val="21"/>
          <w:szCs w:val="21"/>
          <w:shd w:val="clear" w:color="auto" w:fill="F7F8FA"/>
        </w:rPr>
        <w:t>到它的邻居节点这样的</w:t>
      </w:r>
      <w:r>
        <w:rPr>
          <w:rStyle w:val="tgt"/>
          <w:rFonts w:ascii="Arial" w:hAnsi="Arial" w:cs="Arial"/>
          <w:color w:val="333333"/>
          <w:sz w:val="21"/>
          <w:szCs w:val="21"/>
          <w:shd w:val="clear" w:color="auto" w:fill="F7F8FA"/>
        </w:rPr>
        <w:t>drop</w:t>
      </w:r>
      <w:r>
        <w:rPr>
          <w:rStyle w:val="tgt"/>
          <w:rFonts w:ascii="Arial" w:hAnsi="Arial" w:cs="Arial"/>
          <w:color w:val="333333"/>
          <w:sz w:val="21"/>
          <w:szCs w:val="21"/>
          <w:shd w:val="clear" w:color="auto" w:fill="F7F8FA"/>
        </w:rPr>
        <w:t>规则。但是，如果控制器只是向整个网络发送广播，或者向每个受影响的节点发送多个单播，就会浪费大量的能量，无法保证传输。提出了一种降低</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广播能耗的最小</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广播机制。以一个不受信任的节点</w:t>
      </w:r>
      <w:proofErr w:type="spellStart"/>
      <w:r>
        <w:rPr>
          <w:rStyle w:val="tgt"/>
          <w:rFonts w:ascii="Arial" w:hAnsi="Arial" w:cs="Arial"/>
          <w:color w:val="333333"/>
          <w:sz w:val="21"/>
          <w:szCs w:val="21"/>
          <w:shd w:val="clear" w:color="auto" w:fill="F7F8FA"/>
        </w:rPr>
        <w:t>nj</w:t>
      </w:r>
      <w:proofErr w:type="spellEnd"/>
      <w:r>
        <w:rPr>
          <w:rStyle w:val="tgt"/>
          <w:rFonts w:ascii="Arial" w:hAnsi="Arial" w:cs="Arial"/>
          <w:color w:val="333333"/>
          <w:sz w:val="21"/>
          <w:szCs w:val="21"/>
          <w:shd w:val="clear" w:color="auto" w:fill="F7F8FA"/>
        </w:rPr>
        <w:t>为例，利用图</w:t>
      </w:r>
      <w:r>
        <w:rPr>
          <w:rStyle w:val="tgt"/>
          <w:rFonts w:ascii="Arial" w:hAnsi="Arial" w:cs="Arial"/>
          <w:color w:val="333333"/>
          <w:sz w:val="21"/>
          <w:szCs w:val="21"/>
          <w:shd w:val="clear" w:color="auto" w:fill="F7F8FA"/>
        </w:rPr>
        <w:t>G</w:t>
      </w:r>
      <w:r>
        <w:rPr>
          <w:rStyle w:val="tgt"/>
          <w:rFonts w:ascii="Arial" w:hAnsi="Arial" w:cs="Arial"/>
          <w:color w:val="333333"/>
          <w:sz w:val="21"/>
          <w:szCs w:val="21"/>
          <w:shd w:val="clear" w:color="auto" w:fill="F7F8FA"/>
        </w:rPr>
        <w:t>和全局信任评价方法，建立了它的受害者邻居集</w:t>
      </w:r>
      <w:r>
        <w:rPr>
          <w:rStyle w:val="tgt"/>
          <w:rFonts w:ascii="Arial" w:hAnsi="Arial" w:cs="Arial"/>
          <w:color w:val="333333"/>
          <w:sz w:val="21"/>
          <w:szCs w:val="21"/>
          <w:shd w:val="clear" w:color="auto" w:fill="F7F8FA"/>
        </w:rPr>
        <w:t>VN (</w:t>
      </w:r>
      <w:proofErr w:type="spellStart"/>
      <w:r>
        <w:rPr>
          <w:rStyle w:val="tgt"/>
          <w:rFonts w:ascii="Arial" w:hAnsi="Arial" w:cs="Arial"/>
          <w:color w:val="333333"/>
          <w:sz w:val="21"/>
          <w:szCs w:val="21"/>
          <w:shd w:val="clear" w:color="auto" w:fill="F7F8FA"/>
        </w:rPr>
        <w:t>nj</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，这些都是正常节点，每个</w:t>
      </w:r>
      <w:r>
        <w:rPr>
          <w:rStyle w:val="tgt"/>
          <w:rFonts w:ascii="Arial" w:hAnsi="Arial" w:cs="Arial"/>
          <w:color w:val="333333"/>
          <w:sz w:val="21"/>
          <w:szCs w:val="21"/>
          <w:shd w:val="clear" w:color="auto" w:fill="F7F8FA"/>
        </w:rPr>
        <w:t>AP s</w:t>
      </w:r>
      <w:r>
        <w:rPr>
          <w:rStyle w:val="tgt"/>
          <w:rFonts w:ascii="Arial" w:hAnsi="Arial" w:cs="Arial"/>
          <w:color w:val="333333"/>
          <w:sz w:val="21"/>
          <w:szCs w:val="21"/>
          <w:shd w:val="clear" w:color="auto" w:fill="F7F8FA"/>
        </w:rPr>
        <w:t>邻居集</w:t>
      </w:r>
      <w:proofErr w:type="spellStart"/>
      <w:r>
        <w:rPr>
          <w:rStyle w:val="tgt"/>
          <w:rFonts w:ascii="Arial" w:hAnsi="Arial" w:cs="Arial"/>
          <w:color w:val="333333"/>
          <w:sz w:val="21"/>
          <w:szCs w:val="21"/>
          <w:shd w:val="clear" w:color="auto" w:fill="F7F8FA"/>
        </w:rPr>
        <w:t>Nb</w:t>
      </w:r>
      <w:proofErr w:type="spellEnd"/>
      <w:r>
        <w:rPr>
          <w:rStyle w:val="tgt"/>
          <w:rFonts w:ascii="Arial" w:hAnsi="Arial" w:cs="Arial"/>
          <w:color w:val="333333"/>
          <w:sz w:val="21"/>
          <w:szCs w:val="21"/>
          <w:shd w:val="clear" w:color="auto" w:fill="F7F8FA"/>
        </w:rPr>
        <w:t xml:space="preserve"> (AP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。将选择</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广播集</w:t>
      </w:r>
      <w:r>
        <w:rPr>
          <w:rStyle w:val="tgt"/>
          <w:rFonts w:ascii="Arial" w:hAnsi="Arial" w:cs="Arial"/>
          <w:color w:val="333333"/>
          <w:sz w:val="21"/>
          <w:szCs w:val="21"/>
          <w:shd w:val="clear" w:color="auto" w:fill="F7F8FA"/>
        </w:rPr>
        <w:t xml:space="preserve">B (AP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，其中</w:t>
      </w:r>
      <w:r>
        <w:rPr>
          <w:rStyle w:val="tgt"/>
          <w:rFonts w:ascii="Arial" w:hAnsi="Arial" w:cs="Arial"/>
          <w:color w:val="333333"/>
          <w:sz w:val="21"/>
          <w:szCs w:val="21"/>
          <w:shd w:val="clear" w:color="auto" w:fill="F7F8FA"/>
        </w:rPr>
        <w:t xml:space="preserve">| B (AP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成员最少，覆盖所有受害邻居节点，如下所示。</w:t>
      </w:r>
    </w:p>
    <w:p w14:paraId="6E6A70CB" w14:textId="3FB07E54" w:rsidR="00F83ADB" w:rsidRDefault="00EE247C"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70EB3BF9" wp14:editId="537FCE8E">
            <wp:extent cx="5274310" cy="5270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7050"/>
                    </a:xfrm>
                    <a:prstGeom prst="rect">
                      <a:avLst/>
                    </a:prstGeom>
                  </pic:spPr>
                </pic:pic>
              </a:graphicData>
            </a:graphic>
          </wp:inline>
        </w:drawing>
      </w:r>
    </w:p>
    <w:p w14:paraId="40ED38AE" w14:textId="3CA63002" w:rsidR="00F83ADB" w:rsidRDefault="00F83AD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这些控制消息将由控制器签名并发送到集合</w:t>
      </w:r>
      <w:r>
        <w:rPr>
          <w:rStyle w:val="tgt"/>
          <w:rFonts w:ascii="Arial" w:hAnsi="Arial" w:cs="Arial"/>
          <w:color w:val="333333"/>
          <w:sz w:val="21"/>
          <w:szCs w:val="21"/>
          <w:shd w:val="clear" w:color="auto" w:fill="F7F8FA"/>
        </w:rPr>
        <w:t xml:space="preserve">B (AP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中的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。集合中的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将广播签名消息，然后这些受害邻居节点将</w:t>
      </w:r>
      <w:r>
        <w:rPr>
          <w:rStyle w:val="tgt"/>
          <w:rFonts w:ascii="Arial" w:hAnsi="Arial" w:cs="Arial"/>
          <w:color w:val="333333"/>
          <w:sz w:val="21"/>
          <w:szCs w:val="21"/>
          <w:shd w:val="clear" w:color="auto" w:fill="F7F8FA"/>
        </w:rPr>
        <w:t>drop</w:t>
      </w:r>
      <w:r>
        <w:rPr>
          <w:rStyle w:val="tgt"/>
          <w:rFonts w:ascii="Arial" w:hAnsi="Arial" w:cs="Arial"/>
          <w:color w:val="333333"/>
          <w:sz w:val="21"/>
          <w:szCs w:val="21"/>
          <w:shd w:val="clear" w:color="auto" w:fill="F7F8FA"/>
        </w:rPr>
        <w:t>规则插入到它们的访问控制流表中，如图</w:t>
      </w:r>
      <w:r>
        <w:rPr>
          <w:rStyle w:val="tgt"/>
          <w:rFonts w:ascii="Arial" w:hAnsi="Arial" w:cs="Arial"/>
          <w:color w:val="333333"/>
          <w:sz w:val="21"/>
          <w:szCs w:val="21"/>
          <w:shd w:val="clear" w:color="auto" w:fill="F7F8FA"/>
        </w:rPr>
        <w:t>5</w:t>
      </w:r>
      <w:r>
        <w:rPr>
          <w:rStyle w:val="tgt"/>
          <w:rFonts w:ascii="Arial" w:hAnsi="Arial" w:cs="Arial"/>
          <w:color w:val="333333"/>
          <w:sz w:val="21"/>
          <w:szCs w:val="21"/>
          <w:shd w:val="clear" w:color="auto" w:fill="F7F8FA"/>
        </w:rPr>
        <w:t>所示。它们还将清除数据和控制流表中的规则，以避免将数据包转发给攻击者。一旦攻击者是</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节点，控制器就会执行与</w:t>
      </w:r>
      <w:r>
        <w:rPr>
          <w:rStyle w:val="tgt"/>
          <w:rFonts w:ascii="Arial" w:hAnsi="Arial" w:cs="Arial"/>
          <w:color w:val="333333"/>
          <w:sz w:val="21"/>
          <w:szCs w:val="21"/>
          <w:shd w:val="clear" w:color="auto" w:fill="F7F8FA"/>
        </w:rPr>
        <w:t>ERMAS</w:t>
      </w:r>
      <w:r>
        <w:rPr>
          <w:rStyle w:val="tgt"/>
          <w:rFonts w:ascii="Arial" w:hAnsi="Arial" w:cs="Arial"/>
          <w:color w:val="333333"/>
          <w:sz w:val="21"/>
          <w:szCs w:val="21"/>
          <w:shd w:val="clear" w:color="auto" w:fill="F7F8FA"/>
        </w:rPr>
        <w:t>类似的额外的本地</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旋转。如果上述解决方案失败，控制器将作为最坏的情况进行整个网络广播。</w:t>
      </w:r>
    </w:p>
    <w:p w14:paraId="4E8C81CF" w14:textId="7F5CCE2B" w:rsidR="00F83ADB" w:rsidRDefault="00F83AD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265E3E02" w14:textId="29C7206D" w:rsidR="00F83ADB" w:rsidRDefault="00F83AD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5.5</w:t>
      </w:r>
      <w:r>
        <w:rPr>
          <w:rStyle w:val="tgt"/>
          <w:rFonts w:ascii="Arial" w:hAnsi="Arial" w:cs="Arial"/>
          <w:color w:val="333333"/>
          <w:sz w:val="21"/>
          <w:szCs w:val="21"/>
          <w:shd w:val="clear" w:color="auto" w:fill="F7F8FA"/>
        </w:rPr>
        <w:t>。信任的路由</w:t>
      </w:r>
    </w:p>
    <w:p w14:paraId="5733C013" w14:textId="775C87DE" w:rsidR="00F83ADB" w:rsidRDefault="00F83AD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33D5503A" w14:textId="5B9C4F0E" w:rsidR="00F83ADB" w:rsidRDefault="00F83ADB" w:rsidP="00AD5CFB">
      <w:pPr>
        <w:pStyle w:val="src"/>
        <w:shd w:val="clear" w:color="auto" w:fill="F7F8FA"/>
        <w:spacing w:before="0" w:beforeAutospacing="0" w:after="0" w:afterAutospacing="0" w:line="300" w:lineRule="atLeast"/>
        <w:rPr>
          <w:rFonts w:ascii="Arial" w:hAnsi="Arial" w:cs="Arial"/>
          <w:color w:val="666666"/>
          <w:sz w:val="21"/>
          <w:szCs w:val="21"/>
        </w:rPr>
      </w:pPr>
      <w:proofErr w:type="gramStart"/>
      <w:r>
        <w:rPr>
          <w:rStyle w:val="tgt"/>
          <w:rFonts w:ascii="Arial" w:hAnsi="Arial" w:cs="Arial"/>
          <w:color w:val="333333"/>
          <w:sz w:val="21"/>
          <w:szCs w:val="21"/>
          <w:shd w:val="clear" w:color="auto" w:fill="F7F8FA"/>
        </w:rPr>
        <w:t>当源节点</w:t>
      </w:r>
      <w:proofErr w:type="gramEnd"/>
      <w:r>
        <w:rPr>
          <w:rStyle w:val="tgt"/>
          <w:rFonts w:ascii="Arial" w:hAnsi="Arial" w:cs="Arial"/>
          <w:color w:val="333333"/>
          <w:sz w:val="21"/>
          <w:szCs w:val="21"/>
          <w:shd w:val="clear" w:color="auto" w:fill="F7F8FA"/>
        </w:rPr>
        <w:t>N S</w:t>
      </w:r>
      <w:r>
        <w:rPr>
          <w:rStyle w:val="tgt"/>
          <w:rFonts w:ascii="Arial" w:hAnsi="Arial" w:cs="Arial"/>
          <w:color w:val="333333"/>
          <w:sz w:val="21"/>
          <w:szCs w:val="21"/>
          <w:shd w:val="clear" w:color="auto" w:fill="F7F8FA"/>
        </w:rPr>
        <w:t>希望与目标节点</w:t>
      </w:r>
      <w:r>
        <w:rPr>
          <w:rStyle w:val="tgt"/>
          <w:rFonts w:ascii="Arial" w:hAnsi="Arial" w:cs="Arial"/>
          <w:color w:val="333333"/>
          <w:sz w:val="21"/>
          <w:szCs w:val="21"/>
          <w:shd w:val="clear" w:color="auto" w:fill="F7F8FA"/>
        </w:rPr>
        <w:t>N D</w:t>
      </w:r>
      <w:r>
        <w:rPr>
          <w:rStyle w:val="tgt"/>
          <w:rFonts w:ascii="Arial" w:hAnsi="Arial" w:cs="Arial"/>
          <w:color w:val="333333"/>
          <w:sz w:val="21"/>
          <w:szCs w:val="21"/>
          <w:shd w:val="clear" w:color="auto" w:fill="F7F8FA"/>
        </w:rPr>
        <w:t>交流</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但它不知道路径节点</w:t>
      </w:r>
      <w:r>
        <w:rPr>
          <w:rStyle w:val="tgt"/>
          <w:rFonts w:ascii="Arial" w:hAnsi="Arial" w:cs="Arial"/>
          <w:color w:val="333333"/>
          <w:sz w:val="21"/>
          <w:szCs w:val="21"/>
          <w:shd w:val="clear" w:color="auto" w:fill="F7F8FA"/>
        </w:rPr>
        <w:t>N D,</w:t>
      </w:r>
      <w:r>
        <w:rPr>
          <w:rStyle w:val="tgt"/>
          <w:rFonts w:ascii="Arial" w:hAnsi="Arial" w:cs="Arial"/>
          <w:color w:val="333333"/>
          <w:sz w:val="21"/>
          <w:szCs w:val="21"/>
          <w:shd w:val="clear" w:color="auto" w:fill="F7F8FA"/>
        </w:rPr>
        <w:t>或它不知道如何处理一个从它的邻居节点到</w:t>
      </w:r>
      <w:r>
        <w:rPr>
          <w:rStyle w:val="tgt"/>
          <w:rFonts w:ascii="Arial" w:hAnsi="Arial" w:cs="Arial"/>
          <w:color w:val="333333"/>
          <w:sz w:val="21"/>
          <w:szCs w:val="21"/>
          <w:shd w:val="clear" w:color="auto" w:fill="F7F8FA"/>
        </w:rPr>
        <w:t>ND</w:t>
      </w:r>
      <w:r>
        <w:rPr>
          <w:rStyle w:val="tgt"/>
          <w:rFonts w:ascii="Arial" w:hAnsi="Arial" w:cs="Arial"/>
          <w:color w:val="333333"/>
          <w:sz w:val="21"/>
          <w:szCs w:val="21"/>
          <w:shd w:val="clear" w:color="auto" w:fill="F7F8FA"/>
        </w:rPr>
        <w:t>新的合法流</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它通过</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将规则请求消息发送到控制节点。控制节点接收规则请求时</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它首先检查是否请求者是一个潜在的新的流攻击者</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然后决定是否执行安全路由算法。高可信节点将保证数据包的交付。剩余能量越高的节点转发数据包的能力越强。因此，在本工作中，我们考虑路径上节点的信任值和剩余能量，设计了一种安全可靠的路由机制。对于从</w:t>
      </w:r>
      <w:r>
        <w:rPr>
          <w:rStyle w:val="tgt"/>
          <w:rFonts w:ascii="Arial" w:hAnsi="Arial" w:cs="Arial"/>
          <w:color w:val="333333"/>
          <w:sz w:val="21"/>
          <w:szCs w:val="21"/>
          <w:shd w:val="clear" w:color="auto" w:fill="F7F8FA"/>
        </w:rPr>
        <w:t>N S</w:t>
      </w:r>
      <w:r>
        <w:rPr>
          <w:rStyle w:val="tgt"/>
          <w:rFonts w:ascii="Arial" w:hAnsi="Arial" w:cs="Arial"/>
          <w:color w:val="333333"/>
          <w:sz w:val="21"/>
          <w:szCs w:val="21"/>
          <w:shd w:val="clear" w:color="auto" w:fill="F7F8FA"/>
        </w:rPr>
        <w:t>到</w:t>
      </w:r>
      <w:r>
        <w:rPr>
          <w:rStyle w:val="tgt"/>
          <w:rFonts w:ascii="Arial" w:hAnsi="Arial" w:cs="Arial"/>
          <w:color w:val="333333"/>
          <w:sz w:val="21"/>
          <w:szCs w:val="21"/>
          <w:shd w:val="clear" w:color="auto" w:fill="F7F8FA"/>
        </w:rPr>
        <w:t>N D</w:t>
      </w:r>
      <w:r>
        <w:rPr>
          <w:rStyle w:val="tgt"/>
          <w:rFonts w:ascii="Arial" w:hAnsi="Arial" w:cs="Arial"/>
          <w:color w:val="333333"/>
          <w:sz w:val="21"/>
          <w:szCs w:val="21"/>
          <w:shd w:val="clear" w:color="auto" w:fill="F7F8FA"/>
        </w:rPr>
        <w:t>的候选路由路径</w:t>
      </w:r>
      <w:r>
        <w:rPr>
          <w:rStyle w:val="tgt"/>
          <w:rFonts w:ascii="Arial" w:hAnsi="Arial" w:cs="Arial"/>
          <w:color w:val="333333"/>
          <w:sz w:val="21"/>
          <w:szCs w:val="21"/>
          <w:shd w:val="clear" w:color="auto" w:fill="F7F8FA"/>
        </w:rPr>
        <w:t>P</w:t>
      </w:r>
      <w:r>
        <w:rPr>
          <w:rStyle w:val="tgt"/>
          <w:rFonts w:ascii="Arial" w:hAnsi="Arial" w:cs="Arial"/>
          <w:color w:val="333333"/>
          <w:sz w:val="21"/>
          <w:szCs w:val="21"/>
          <w:shd w:val="clear" w:color="auto" w:fill="F7F8FA"/>
        </w:rPr>
        <w:t>，用</w:t>
      </w:r>
      <w:proofErr w:type="spellStart"/>
      <w:r>
        <w:rPr>
          <w:rStyle w:val="tgt"/>
          <w:rFonts w:ascii="Arial" w:hAnsi="Arial" w:cs="Arial"/>
          <w:color w:val="333333"/>
          <w:sz w:val="21"/>
          <w:szCs w:val="21"/>
          <w:shd w:val="clear" w:color="auto" w:fill="F7F8FA"/>
        </w:rPr>
        <w:t>Eqs</w:t>
      </w:r>
      <w:proofErr w:type="spellEnd"/>
      <w:r>
        <w:rPr>
          <w:rStyle w:val="tgt"/>
          <w:rFonts w:ascii="Arial" w:hAnsi="Arial" w:cs="Arial"/>
          <w:color w:val="333333"/>
          <w:sz w:val="21"/>
          <w:szCs w:val="21"/>
          <w:shd w:val="clear" w:color="auto" w:fill="F7F8FA"/>
        </w:rPr>
        <w:t>计算其路径代价</w:t>
      </w:r>
      <w:r>
        <w:rPr>
          <w:rStyle w:val="tgt"/>
          <w:rFonts w:ascii="Arial" w:hAnsi="Arial" w:cs="Arial"/>
          <w:color w:val="333333"/>
          <w:sz w:val="21"/>
          <w:szCs w:val="21"/>
          <w:shd w:val="clear" w:color="auto" w:fill="F7F8FA"/>
        </w:rPr>
        <w:t>C SD (P)</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(5.12)</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 xml:space="preserve">(5.13),H </w:t>
      </w:r>
      <w:proofErr w:type="spellStart"/>
      <w:r>
        <w:rPr>
          <w:rStyle w:val="tgt"/>
          <w:rFonts w:ascii="Arial" w:hAnsi="Arial" w:cs="Arial"/>
          <w:color w:val="333333"/>
          <w:sz w:val="21"/>
          <w:szCs w:val="21"/>
          <w:shd w:val="clear" w:color="auto" w:fill="F7F8FA"/>
        </w:rPr>
        <w:t>ij</w:t>
      </w:r>
      <w:proofErr w:type="spellEnd"/>
      <w:r>
        <w:rPr>
          <w:rStyle w:val="tgt"/>
          <w:rFonts w:ascii="Arial" w:hAnsi="Arial" w:cs="Arial"/>
          <w:color w:val="333333"/>
          <w:sz w:val="21"/>
          <w:szCs w:val="21"/>
          <w:shd w:val="clear" w:color="auto" w:fill="F7F8FA"/>
        </w:rPr>
        <w:t>是一个</w:t>
      </w:r>
      <w:proofErr w:type="gramStart"/>
      <w:r>
        <w:rPr>
          <w:rStyle w:val="tgt"/>
          <w:rFonts w:ascii="Arial" w:hAnsi="Arial" w:cs="Arial"/>
          <w:color w:val="333333"/>
          <w:sz w:val="21"/>
          <w:szCs w:val="21"/>
          <w:shd w:val="clear" w:color="auto" w:fill="F7F8FA"/>
        </w:rPr>
        <w:t>单结合</w:t>
      </w:r>
      <w:proofErr w:type="gramEnd"/>
      <w:r>
        <w:rPr>
          <w:rStyle w:val="tgt"/>
          <w:rFonts w:ascii="Arial" w:hAnsi="Arial" w:cs="Arial"/>
          <w:color w:val="333333"/>
          <w:sz w:val="21"/>
          <w:szCs w:val="21"/>
          <w:shd w:val="clear" w:color="auto" w:fill="F7F8FA"/>
        </w:rPr>
        <w:t>度量函数从路径节点</w:t>
      </w:r>
      <w:r>
        <w:rPr>
          <w:rStyle w:val="tgt"/>
          <w:rFonts w:ascii="Arial" w:hAnsi="Arial" w:cs="Arial"/>
          <w:color w:val="333333"/>
          <w:sz w:val="21"/>
          <w:szCs w:val="21"/>
          <w:shd w:val="clear" w:color="auto" w:fill="F7F8FA"/>
        </w:rPr>
        <w:t xml:space="preserve">N </w:t>
      </w:r>
      <w:proofErr w:type="spellStart"/>
      <w:r>
        <w:rPr>
          <w:rStyle w:val="tgt"/>
          <w:rFonts w:ascii="Arial" w:hAnsi="Arial" w:cs="Arial"/>
          <w:color w:val="333333"/>
          <w:sz w:val="21"/>
          <w:szCs w:val="21"/>
          <w:shd w:val="clear" w:color="auto" w:fill="F7F8FA"/>
        </w:rPr>
        <w:t>i</w:t>
      </w:r>
      <w:proofErr w:type="spellEnd"/>
      <w:r>
        <w:rPr>
          <w:rStyle w:val="tgt"/>
          <w:rFonts w:ascii="Arial" w:hAnsi="Arial" w:cs="Arial"/>
          <w:color w:val="333333"/>
          <w:sz w:val="21"/>
          <w:szCs w:val="21"/>
          <w:shd w:val="clear" w:color="auto" w:fill="F7F8FA"/>
        </w:rPr>
        <w:t xml:space="preserve"> N j</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&lt;θ1</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θ2θ3 &gt;</w:t>
      </w:r>
      <w:r>
        <w:rPr>
          <w:rStyle w:val="tgt"/>
          <w:rFonts w:ascii="Arial" w:hAnsi="Arial" w:cs="Arial"/>
          <w:color w:val="333333"/>
          <w:sz w:val="21"/>
          <w:szCs w:val="21"/>
          <w:shd w:val="clear" w:color="auto" w:fill="F7F8FA"/>
        </w:rPr>
        <w:t>是规模的系数每个因素的影响。可以看出，</w:t>
      </w:r>
      <w:proofErr w:type="spellStart"/>
      <w:r>
        <w:rPr>
          <w:rStyle w:val="tgt"/>
          <w:rFonts w:ascii="Arial" w:hAnsi="Arial" w:cs="Arial"/>
          <w:color w:val="333333"/>
          <w:sz w:val="21"/>
          <w:szCs w:val="21"/>
          <w:shd w:val="clear" w:color="auto" w:fill="F7F8FA"/>
        </w:rPr>
        <w:t>nj</w:t>
      </w:r>
      <w:proofErr w:type="spellEnd"/>
      <w:r>
        <w:rPr>
          <w:rStyle w:val="tgt"/>
          <w:rFonts w:ascii="Arial" w:hAnsi="Arial" w:cs="Arial"/>
          <w:color w:val="333333"/>
          <w:sz w:val="21"/>
          <w:szCs w:val="21"/>
          <w:shd w:val="clear" w:color="auto" w:fill="F7F8FA"/>
        </w:rPr>
        <w:t>的信任值越大，剩余能量越大，则</w:t>
      </w:r>
      <w:r>
        <w:rPr>
          <w:rStyle w:val="tgt"/>
          <w:rFonts w:ascii="Arial" w:hAnsi="Arial" w:cs="Arial"/>
          <w:color w:val="333333"/>
          <w:sz w:val="21"/>
          <w:szCs w:val="21"/>
          <w:shd w:val="clear" w:color="auto" w:fill="F7F8FA"/>
        </w:rPr>
        <w:t xml:space="preserve">H </w:t>
      </w:r>
      <w:proofErr w:type="spellStart"/>
      <w:r>
        <w:rPr>
          <w:rStyle w:val="tgt"/>
          <w:rFonts w:ascii="Arial" w:hAnsi="Arial" w:cs="Arial"/>
          <w:color w:val="333333"/>
          <w:sz w:val="21"/>
          <w:szCs w:val="21"/>
          <w:shd w:val="clear" w:color="auto" w:fill="F7F8FA"/>
        </w:rPr>
        <w:t>ij</w:t>
      </w:r>
      <w:proofErr w:type="spellEnd"/>
      <w:r>
        <w:rPr>
          <w:rStyle w:val="tgt"/>
          <w:rFonts w:ascii="Arial" w:hAnsi="Arial" w:cs="Arial"/>
          <w:color w:val="333333"/>
          <w:sz w:val="21"/>
          <w:szCs w:val="21"/>
          <w:shd w:val="clear" w:color="auto" w:fill="F7F8FA"/>
        </w:rPr>
        <w:t>越小，选择节点</w:t>
      </w:r>
      <w:proofErr w:type="spellStart"/>
      <w:r>
        <w:rPr>
          <w:rStyle w:val="tgt"/>
          <w:rFonts w:ascii="Arial" w:hAnsi="Arial" w:cs="Arial"/>
          <w:color w:val="333333"/>
          <w:sz w:val="21"/>
          <w:szCs w:val="21"/>
          <w:shd w:val="clear" w:color="auto" w:fill="F7F8FA"/>
        </w:rPr>
        <w:t>nj</w:t>
      </w:r>
      <w:proofErr w:type="spellEnd"/>
      <w:r>
        <w:rPr>
          <w:rStyle w:val="tgt"/>
          <w:rFonts w:ascii="Arial" w:hAnsi="Arial" w:cs="Arial"/>
          <w:color w:val="333333"/>
          <w:sz w:val="21"/>
          <w:szCs w:val="21"/>
          <w:shd w:val="clear" w:color="auto" w:fill="F7F8FA"/>
        </w:rPr>
        <w:t>作为转发节点的可能性越大。</w:t>
      </w:r>
    </w:p>
    <w:p w14:paraId="4CD4690A" w14:textId="6ED26348" w:rsidR="00A20D91" w:rsidRDefault="000A0D37" w:rsidP="00AD5CFB">
      <w:pPr>
        <w:pStyle w:val="src"/>
        <w:shd w:val="clear" w:color="auto" w:fill="F7F8FA"/>
        <w:spacing w:before="0" w:beforeAutospacing="0" w:after="0" w:afterAutospacing="0" w:line="300" w:lineRule="atLeast"/>
        <w:rPr>
          <w:rFonts w:ascii="Arial" w:hAnsi="Arial" w:cs="Arial"/>
          <w:color w:val="666666"/>
          <w:sz w:val="21"/>
          <w:szCs w:val="21"/>
        </w:rPr>
      </w:pPr>
      <w:r>
        <w:rPr>
          <w:noProof/>
        </w:rPr>
        <w:drawing>
          <wp:inline distT="0" distB="0" distL="0" distR="0" wp14:anchorId="1F3BAB23" wp14:editId="601C8C99">
            <wp:extent cx="5274310" cy="6788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78815"/>
                    </a:xfrm>
                    <a:prstGeom prst="rect">
                      <a:avLst/>
                    </a:prstGeom>
                  </pic:spPr>
                </pic:pic>
              </a:graphicData>
            </a:graphic>
          </wp:inline>
        </w:drawing>
      </w:r>
    </w:p>
    <w:p w14:paraId="1837AC9B" w14:textId="2AE57C12" w:rsidR="00B0635F" w:rsidRDefault="00B0635F" w:rsidP="00AD5CFB">
      <w:pPr>
        <w:pStyle w:val="src"/>
        <w:shd w:val="clear" w:color="auto" w:fill="F7F8FA"/>
        <w:spacing w:before="0" w:beforeAutospacing="0" w:after="0" w:afterAutospacing="0" w:line="300" w:lineRule="atLeast"/>
        <w:rPr>
          <w:rFonts w:ascii="Arial" w:hAnsi="Arial" w:cs="Arial"/>
          <w:color w:val="666666"/>
          <w:sz w:val="21"/>
          <w:szCs w:val="21"/>
        </w:rPr>
      </w:pPr>
    </w:p>
    <w:p w14:paraId="40D57623" w14:textId="16BA9EFB" w:rsidR="00B0635F" w:rsidRDefault="00B0635F" w:rsidP="00AD5CFB">
      <w:pPr>
        <w:pStyle w:val="src"/>
        <w:shd w:val="clear" w:color="auto" w:fill="F7F8FA"/>
        <w:spacing w:before="0" w:beforeAutospacing="0" w:after="0" w:afterAutospacing="0" w:line="300" w:lineRule="atLeast"/>
        <w:rPr>
          <w:rFonts w:ascii="Arial" w:hAnsi="Arial" w:cs="Arial" w:hint="eastAsia"/>
          <w:color w:val="666666"/>
          <w:sz w:val="21"/>
          <w:szCs w:val="21"/>
        </w:rPr>
      </w:pPr>
      <w:r>
        <w:rPr>
          <w:noProof/>
        </w:rPr>
        <w:drawing>
          <wp:inline distT="0" distB="0" distL="0" distR="0" wp14:anchorId="1071D130" wp14:editId="79B51E2A">
            <wp:extent cx="5274310" cy="9277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27735"/>
                    </a:xfrm>
                    <a:prstGeom prst="rect">
                      <a:avLst/>
                    </a:prstGeom>
                  </pic:spPr>
                </pic:pic>
              </a:graphicData>
            </a:graphic>
          </wp:inline>
        </w:drawing>
      </w:r>
    </w:p>
    <w:p w14:paraId="0B49DFF8" w14:textId="00DE8CC5" w:rsidR="00A20D91" w:rsidRDefault="00FF204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lastRenderedPageBreak/>
        <w:t>如式</w:t>
      </w:r>
      <w:r>
        <w:rPr>
          <w:rStyle w:val="tgt"/>
          <w:rFonts w:ascii="Arial" w:hAnsi="Arial" w:cs="Arial"/>
          <w:color w:val="333333"/>
          <w:sz w:val="21"/>
          <w:szCs w:val="21"/>
          <w:shd w:val="clear" w:color="auto" w:fill="F7F8FA"/>
        </w:rPr>
        <w:t>(5.14)</w:t>
      </w:r>
      <w:r>
        <w:rPr>
          <w:rStyle w:val="tgt"/>
          <w:rFonts w:ascii="Arial" w:hAnsi="Arial" w:cs="Arial"/>
          <w:color w:val="333333"/>
          <w:sz w:val="21"/>
          <w:szCs w:val="21"/>
          <w:shd w:val="clear" w:color="auto" w:fill="F7F8FA"/>
        </w:rPr>
        <w:t>所示，路由确定问题表示为选择路由代价最小的路径。由于节点在关键位置的能量消耗较快，节点应满足能量约束条件，以保证路由路径的可靠性。我们设置阈值</w:t>
      </w:r>
      <w:r>
        <w:rPr>
          <w:rStyle w:val="tgt"/>
          <w:rFonts w:ascii="Arial" w:hAnsi="Arial" w:cs="Arial"/>
          <w:color w:val="333333"/>
          <w:sz w:val="21"/>
          <w:szCs w:val="21"/>
          <w:shd w:val="clear" w:color="auto" w:fill="F7F8FA"/>
        </w:rPr>
        <w:t>Eτ2 (j) =τ2·E v g (j)τ2</w:t>
      </w:r>
      <w:r>
        <w:rPr>
          <w:rStyle w:val="tgt"/>
          <w:rFonts w:ascii="Arial" w:hAnsi="Arial" w:cs="Arial"/>
          <w:color w:val="333333"/>
          <w:sz w:val="21"/>
          <w:szCs w:val="21"/>
          <w:shd w:val="clear" w:color="auto" w:fill="F7F8FA"/>
        </w:rPr>
        <w:t>可以自适应地调整位置。和节点的全局信任值低于阈值</w:t>
      </w:r>
      <w:proofErr w:type="spellStart"/>
      <w:r>
        <w:rPr>
          <w:rStyle w:val="tgt"/>
          <w:rFonts w:ascii="Arial" w:hAnsi="Arial" w:cs="Arial"/>
          <w:color w:val="333333"/>
          <w:sz w:val="21"/>
          <w:szCs w:val="21"/>
          <w:shd w:val="clear" w:color="auto" w:fill="F7F8FA"/>
        </w:rPr>
        <w:t>Tτ</w:t>
      </w:r>
      <w:proofErr w:type="spellEnd"/>
      <w:r w:rsidR="00B0635F">
        <w:rPr>
          <w:rStyle w:val="tgt"/>
          <w:rFonts w:ascii="Arial" w:hAnsi="Arial" w:cs="Arial" w:hint="eastAsia"/>
          <w:color w:val="333333"/>
          <w:sz w:val="21"/>
          <w:szCs w:val="21"/>
          <w:shd w:val="clear" w:color="auto" w:fill="F7F8FA"/>
        </w:rPr>
        <w:t>将</w:t>
      </w:r>
      <w:r>
        <w:rPr>
          <w:rStyle w:val="tgt"/>
          <w:rFonts w:ascii="Arial" w:hAnsi="Arial" w:cs="Arial"/>
          <w:color w:val="333333"/>
          <w:sz w:val="21"/>
          <w:szCs w:val="21"/>
          <w:shd w:val="clear" w:color="auto" w:fill="F7F8FA"/>
        </w:rPr>
        <w:t>被忽略。</w:t>
      </w:r>
    </w:p>
    <w:p w14:paraId="5F8B9821" w14:textId="0958160A" w:rsidR="00FF204A" w:rsidRDefault="00FF204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13522E44" w14:textId="4334057B" w:rsidR="00FF204A" w:rsidRDefault="00B0635F"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3DC31BFF" wp14:editId="6A5CDDBC">
            <wp:extent cx="5274310" cy="1504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04950"/>
                    </a:xfrm>
                    <a:prstGeom prst="rect">
                      <a:avLst/>
                    </a:prstGeom>
                  </pic:spPr>
                </pic:pic>
              </a:graphicData>
            </a:graphic>
          </wp:inline>
        </w:drawing>
      </w:r>
    </w:p>
    <w:p w14:paraId="010F1004" w14:textId="1B6DF551" w:rsidR="00FF204A" w:rsidRDefault="00FF204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为了解决这个问题，如算法</w:t>
      </w:r>
      <w:r>
        <w:rPr>
          <w:rStyle w:val="tgt"/>
          <w:rFonts w:ascii="Arial" w:hAnsi="Arial" w:cs="Arial"/>
          <w:color w:val="333333"/>
          <w:sz w:val="21"/>
          <w:szCs w:val="21"/>
          <w:shd w:val="clear" w:color="auto" w:fill="F7F8FA"/>
        </w:rPr>
        <w:t>1</w:t>
      </w:r>
      <w:r>
        <w:rPr>
          <w:rStyle w:val="tgt"/>
          <w:rFonts w:ascii="Arial" w:hAnsi="Arial" w:cs="Arial"/>
          <w:color w:val="333333"/>
          <w:sz w:val="21"/>
          <w:szCs w:val="21"/>
          <w:shd w:val="clear" w:color="auto" w:fill="F7F8FA"/>
        </w:rPr>
        <w:t>所示，我们首先去掉不满足上述约束的节点，得到约简后的网络图</w:t>
      </w:r>
      <w:r>
        <w:rPr>
          <w:rStyle w:val="tgt"/>
          <w:rFonts w:ascii="Arial" w:hAnsi="Arial" w:cs="Arial"/>
          <w:color w:val="333333"/>
          <w:sz w:val="21"/>
          <w:szCs w:val="21"/>
          <w:shd w:val="clear" w:color="auto" w:fill="F7F8FA"/>
        </w:rPr>
        <w:t>G</w:t>
      </w:r>
      <w:r>
        <w:rPr>
          <w:rStyle w:val="tgt"/>
          <w:rFonts w:ascii="Arial" w:hAnsi="Arial" w:cs="Arial"/>
          <w:color w:val="333333"/>
          <w:sz w:val="21"/>
          <w:szCs w:val="21"/>
          <w:shd w:val="clear" w:color="auto" w:fill="F7F8FA"/>
        </w:rPr>
        <w:t>。每一个环节的权重都是间接计算出来的。最后，利用</w:t>
      </w:r>
      <w:r>
        <w:rPr>
          <w:rStyle w:val="tgt"/>
          <w:rFonts w:ascii="Arial" w:hAnsi="Arial" w:cs="Arial"/>
          <w:color w:val="333333"/>
          <w:sz w:val="21"/>
          <w:szCs w:val="21"/>
          <w:shd w:val="clear" w:color="auto" w:fill="F7F8FA"/>
        </w:rPr>
        <w:t>Dijkstra</w:t>
      </w:r>
      <w:r>
        <w:rPr>
          <w:rStyle w:val="tgt"/>
          <w:rFonts w:ascii="Arial" w:hAnsi="Arial" w:cs="Arial"/>
          <w:color w:val="333333"/>
          <w:sz w:val="21"/>
          <w:szCs w:val="21"/>
          <w:shd w:val="clear" w:color="auto" w:fill="F7F8FA"/>
        </w:rPr>
        <w:t>算法求出</w:t>
      </w:r>
      <w:r>
        <w:rPr>
          <w:rStyle w:val="tgt"/>
          <w:rFonts w:ascii="Arial" w:hAnsi="Arial" w:cs="Arial"/>
          <w:color w:val="333333"/>
          <w:sz w:val="21"/>
          <w:szCs w:val="21"/>
          <w:shd w:val="clear" w:color="auto" w:fill="F7F8FA"/>
        </w:rPr>
        <w:t>G</w:t>
      </w:r>
      <w:r>
        <w:rPr>
          <w:rStyle w:val="tgt"/>
          <w:rFonts w:ascii="Arial" w:hAnsi="Arial" w:cs="Arial"/>
          <w:color w:val="333333"/>
          <w:sz w:val="21"/>
          <w:szCs w:val="21"/>
          <w:shd w:val="clear" w:color="auto" w:fill="F7F8FA"/>
        </w:rPr>
        <w:t>中的最小路由代价路径。路由路径的构建可以通过将控制消息基于之前选择的</w:t>
      </w:r>
      <w:r>
        <w:rPr>
          <w:rStyle w:val="tgt"/>
          <w:rFonts w:ascii="Arial" w:hAnsi="Arial" w:cs="Arial"/>
          <w:color w:val="333333"/>
          <w:sz w:val="21"/>
          <w:szCs w:val="21"/>
          <w:shd w:val="clear" w:color="auto" w:fill="F7F8FA"/>
        </w:rPr>
        <w:t>APs</w:t>
      </w:r>
      <w:proofErr w:type="gramStart"/>
      <w:r>
        <w:rPr>
          <w:rStyle w:val="tgt"/>
          <w:rFonts w:ascii="Arial" w:hAnsi="Arial" w:cs="Arial"/>
          <w:color w:val="333333"/>
          <w:sz w:val="21"/>
          <w:szCs w:val="21"/>
          <w:shd w:val="clear" w:color="auto" w:fill="F7F8FA"/>
        </w:rPr>
        <w:t>发送到源节点</w:t>
      </w:r>
      <w:proofErr w:type="gramEnd"/>
      <w:r>
        <w:rPr>
          <w:rStyle w:val="tgt"/>
          <w:rFonts w:ascii="Arial" w:hAnsi="Arial" w:cs="Arial"/>
          <w:color w:val="333333"/>
          <w:sz w:val="21"/>
          <w:szCs w:val="21"/>
          <w:shd w:val="clear" w:color="auto" w:fill="F7F8FA"/>
        </w:rPr>
        <w:t>ns</w:t>
      </w:r>
      <w:r>
        <w:rPr>
          <w:rStyle w:val="tgt"/>
          <w:rFonts w:ascii="Arial" w:hAnsi="Arial" w:cs="Arial"/>
          <w:color w:val="333333"/>
          <w:sz w:val="21"/>
          <w:szCs w:val="21"/>
          <w:shd w:val="clear" w:color="auto" w:fill="F7F8FA"/>
        </w:rPr>
        <w:t>来构建。</w:t>
      </w:r>
      <w:r>
        <w:rPr>
          <w:rStyle w:val="tgt"/>
          <w:rFonts w:ascii="Arial" w:hAnsi="Arial" w:cs="Arial"/>
          <w:color w:val="4A90E2"/>
          <w:sz w:val="21"/>
          <w:szCs w:val="21"/>
          <w:shd w:val="clear" w:color="auto" w:fill="F7F8FA"/>
        </w:rPr>
        <w:t>控制消息可以像</w:t>
      </w:r>
      <w:r>
        <w:rPr>
          <w:rStyle w:val="tgt"/>
          <w:rFonts w:ascii="Arial" w:hAnsi="Arial" w:cs="Arial"/>
          <w:color w:val="4A90E2"/>
          <w:sz w:val="21"/>
          <w:szCs w:val="21"/>
          <w:shd w:val="clear" w:color="auto" w:fill="F7F8FA"/>
        </w:rPr>
        <w:t>SDN</w:t>
      </w:r>
      <w:r>
        <w:rPr>
          <w:rStyle w:val="tgt"/>
          <w:rFonts w:ascii="Arial" w:hAnsi="Arial" w:cs="Arial"/>
          <w:color w:val="4A90E2"/>
          <w:sz w:val="21"/>
          <w:szCs w:val="21"/>
          <w:shd w:val="clear" w:color="auto" w:fill="F7F8FA"/>
        </w:rPr>
        <w:t>中的</w:t>
      </w:r>
      <w:r>
        <w:rPr>
          <w:rStyle w:val="tgt"/>
          <w:rFonts w:ascii="Arial" w:hAnsi="Arial" w:cs="Arial"/>
          <w:color w:val="4A90E2"/>
          <w:sz w:val="21"/>
          <w:szCs w:val="21"/>
          <w:shd w:val="clear" w:color="auto" w:fill="F7F8FA"/>
        </w:rPr>
        <w:t>OpenFlow</w:t>
      </w:r>
      <w:r>
        <w:rPr>
          <w:rStyle w:val="tgt"/>
          <w:rFonts w:ascii="Arial" w:hAnsi="Arial" w:cs="Arial"/>
          <w:color w:val="4A90E2"/>
          <w:sz w:val="21"/>
          <w:szCs w:val="21"/>
          <w:shd w:val="clear" w:color="auto" w:fill="F7F8FA"/>
        </w:rPr>
        <w:t>一样简单地包含下一个跳节点。</w:t>
      </w:r>
      <w:r>
        <w:rPr>
          <w:rStyle w:val="tgt"/>
          <w:rFonts w:ascii="Arial" w:hAnsi="Arial" w:cs="Arial"/>
          <w:color w:val="333333"/>
          <w:sz w:val="21"/>
          <w:szCs w:val="21"/>
          <w:shd w:val="clear" w:color="auto" w:fill="F7F8FA"/>
        </w:rPr>
        <w:t>此外，与源路由机制一样，它还可以维护完整的转发节点，以减少请求的数量。在这里，我们采用前者来遵循开流的原则。当网络安全形势恶化时，也会使用后者。</w:t>
      </w:r>
    </w:p>
    <w:p w14:paraId="4DD0B289" w14:textId="5A5E18F2" w:rsidR="00FF204A" w:rsidRDefault="00FF204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66EFDA52" w14:textId="1A9776E6" w:rsidR="00FF204A" w:rsidRDefault="00FF204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3FB919BD" w14:textId="49A03465" w:rsidR="00FF204A" w:rsidRDefault="00FF204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6.</w:t>
      </w:r>
      <w:r>
        <w:rPr>
          <w:rStyle w:val="apple-converted-space"/>
          <w:rFonts w:ascii="Arial" w:hAnsi="Arial" w:cs="Arial"/>
          <w:color w:val="333333"/>
          <w:sz w:val="21"/>
          <w:szCs w:val="21"/>
          <w:shd w:val="clear" w:color="auto" w:fill="F7F8FA"/>
        </w:rPr>
        <w:t> </w:t>
      </w:r>
      <w:r>
        <w:rPr>
          <w:rStyle w:val="tgt"/>
          <w:rFonts w:ascii="Arial" w:hAnsi="Arial" w:cs="Arial"/>
          <w:color w:val="333333"/>
          <w:sz w:val="21"/>
          <w:szCs w:val="21"/>
          <w:shd w:val="clear" w:color="auto" w:fill="F7F8FA"/>
        </w:rPr>
        <w:t>实验</w:t>
      </w:r>
    </w:p>
    <w:p w14:paraId="6E15C9C5" w14:textId="4BC65F2F" w:rsidR="00FF204A" w:rsidRDefault="00800BA4"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6.1</w:t>
      </w:r>
      <w:r>
        <w:rPr>
          <w:rStyle w:val="tgt"/>
          <w:rFonts w:ascii="Arial" w:hAnsi="Arial" w:cs="Arial"/>
          <w:color w:val="333333"/>
          <w:sz w:val="21"/>
          <w:szCs w:val="21"/>
          <w:shd w:val="clear" w:color="auto" w:fill="F7F8FA"/>
        </w:rPr>
        <w:t>。实验设置</w:t>
      </w:r>
    </w:p>
    <w:p w14:paraId="44228197" w14:textId="219B5801" w:rsidR="00FF204A" w:rsidRDefault="00800BA4"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基于</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项目</w:t>
      </w:r>
      <w:r>
        <w:rPr>
          <w:rStyle w:val="tgt"/>
          <w:rFonts w:ascii="Arial" w:hAnsi="Arial" w:cs="Arial"/>
          <w:color w:val="333333"/>
          <w:sz w:val="21"/>
          <w:szCs w:val="21"/>
          <w:shd w:val="clear" w:color="auto" w:fill="F7F8FA"/>
        </w:rPr>
        <w:t>[7]</w:t>
      </w:r>
      <w:r>
        <w:rPr>
          <w:rStyle w:val="tgt"/>
          <w:rFonts w:ascii="Arial" w:hAnsi="Arial" w:cs="Arial"/>
          <w:color w:val="333333"/>
          <w:sz w:val="21"/>
          <w:szCs w:val="21"/>
          <w:shd w:val="clear" w:color="auto" w:fill="F7F8FA"/>
        </w:rPr>
        <w:t>，实现了一个</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原型系统。每个</w:t>
      </w:r>
      <w:r>
        <w:rPr>
          <w:rStyle w:val="tgt"/>
          <w:rFonts w:ascii="Arial" w:hAnsi="Arial" w:cs="Arial"/>
          <w:color w:val="333333"/>
          <w:sz w:val="21"/>
          <w:szCs w:val="21"/>
          <w:shd w:val="clear" w:color="auto" w:fill="F7F8FA"/>
        </w:rPr>
        <w:t>SDWSN</w:t>
      </w:r>
      <w:r>
        <w:rPr>
          <w:rStyle w:val="tgt"/>
          <w:rFonts w:ascii="Arial" w:hAnsi="Arial" w:cs="Arial"/>
          <w:color w:val="333333"/>
          <w:sz w:val="21"/>
          <w:szCs w:val="21"/>
          <w:shd w:val="clear" w:color="auto" w:fill="F7F8FA"/>
        </w:rPr>
        <w:t>节点都使用一个基于轻量级贝叶斯的可信模型。数据平面采用改进后的</w:t>
      </w:r>
      <w:proofErr w:type="spellStart"/>
      <w:r>
        <w:rPr>
          <w:rStyle w:val="tgt"/>
          <w:rFonts w:ascii="Arial" w:hAnsi="Arial" w:cs="Arial"/>
          <w:color w:val="333333"/>
          <w:sz w:val="21"/>
          <w:szCs w:val="21"/>
          <w:shd w:val="clear" w:color="auto" w:fill="F7F8FA"/>
        </w:rPr>
        <w:t>Cooja</w:t>
      </w:r>
      <w:proofErr w:type="spellEnd"/>
      <w:r>
        <w:rPr>
          <w:rStyle w:val="tgt"/>
          <w:rFonts w:ascii="Arial" w:hAnsi="Arial" w:cs="Arial"/>
          <w:color w:val="333333"/>
          <w:sz w:val="21"/>
          <w:szCs w:val="21"/>
          <w:shd w:val="clear" w:color="auto" w:fill="F7F8FA"/>
        </w:rPr>
        <w:t>平台实现，该平台是由</w:t>
      </w:r>
      <w:r>
        <w:rPr>
          <w:rStyle w:val="tgt"/>
          <w:rFonts w:ascii="Arial" w:hAnsi="Arial" w:cs="Arial"/>
          <w:color w:val="333333"/>
          <w:sz w:val="21"/>
          <w:szCs w:val="21"/>
          <w:shd w:val="clear" w:color="auto" w:fill="F7F8FA"/>
        </w:rPr>
        <w:t>Contiki 2.7[11]</w:t>
      </w:r>
      <w:r>
        <w:rPr>
          <w:rStyle w:val="tgt"/>
          <w:rFonts w:ascii="Arial" w:hAnsi="Arial" w:cs="Arial"/>
          <w:color w:val="333333"/>
          <w:sz w:val="21"/>
          <w:szCs w:val="21"/>
          <w:shd w:val="clear" w:color="auto" w:fill="F7F8FA"/>
        </w:rPr>
        <w:t>中提出的一种面向物联网和</w:t>
      </w:r>
      <w:r>
        <w:rPr>
          <w:rStyle w:val="tgt"/>
          <w:rFonts w:ascii="Arial" w:hAnsi="Arial" w:cs="Arial"/>
          <w:color w:val="333333"/>
          <w:sz w:val="21"/>
          <w:szCs w:val="21"/>
          <w:shd w:val="clear" w:color="auto" w:fill="F7F8FA"/>
        </w:rPr>
        <w:t>WSNs</w:t>
      </w:r>
      <w:r>
        <w:rPr>
          <w:rStyle w:val="tgt"/>
          <w:rFonts w:ascii="Arial" w:hAnsi="Arial" w:cs="Arial"/>
          <w:color w:val="333333"/>
          <w:sz w:val="21"/>
          <w:szCs w:val="21"/>
          <w:shd w:val="clear" w:color="auto" w:fill="F7F8FA"/>
        </w:rPr>
        <w:t>的开源操作系统，并与控制器提供通信接口。该控制器运行在配备英特尔</w:t>
      </w:r>
      <w:r>
        <w:rPr>
          <w:rStyle w:val="tgt"/>
          <w:rFonts w:ascii="Arial" w:hAnsi="Arial" w:cs="Arial"/>
          <w:color w:val="333333"/>
          <w:sz w:val="21"/>
          <w:szCs w:val="21"/>
          <w:shd w:val="clear" w:color="auto" w:fill="F7F8FA"/>
        </w:rPr>
        <w:t>(R)</w:t>
      </w:r>
      <w:r>
        <w:rPr>
          <w:rStyle w:val="tgt"/>
          <w:rFonts w:ascii="Arial" w:hAnsi="Arial" w:cs="Arial"/>
          <w:color w:val="333333"/>
          <w:sz w:val="21"/>
          <w:szCs w:val="21"/>
          <w:shd w:val="clear" w:color="auto" w:fill="F7F8FA"/>
        </w:rPr>
        <w:t>核心</w:t>
      </w:r>
      <w:r>
        <w:rPr>
          <w:rStyle w:val="tgt"/>
          <w:rFonts w:ascii="Arial" w:hAnsi="Arial" w:cs="Arial"/>
          <w:color w:val="333333"/>
          <w:sz w:val="21"/>
          <w:szCs w:val="21"/>
          <w:shd w:val="clear" w:color="auto" w:fill="F7F8FA"/>
        </w:rPr>
        <w:t>(TM) i7-6770HQ CPU</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32GB DDR4</w:t>
      </w:r>
      <w:r>
        <w:rPr>
          <w:rStyle w:val="tgt"/>
          <w:rFonts w:ascii="Arial" w:hAnsi="Arial" w:cs="Arial"/>
          <w:color w:val="333333"/>
          <w:sz w:val="21"/>
          <w:szCs w:val="21"/>
          <w:shd w:val="clear" w:color="auto" w:fill="F7F8FA"/>
        </w:rPr>
        <w:t>内存的台式计算机上。将</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的集中式信任评估、隔离、路由和聚合机制作为新的模型在控制器中实现。我们进行了几个仿真实验来测试我们的解决方案在大规模网络下的性能。为了模拟无线传感器网络设备的实际能耗，我们使用横河</w:t>
      </w:r>
      <w:r>
        <w:rPr>
          <w:rStyle w:val="tgt"/>
          <w:rFonts w:ascii="Arial" w:hAnsi="Arial" w:cs="Arial"/>
          <w:color w:val="333333"/>
          <w:sz w:val="21"/>
          <w:szCs w:val="21"/>
          <w:shd w:val="clear" w:color="auto" w:fill="F7F8FA"/>
        </w:rPr>
        <w:t>WT310</w:t>
      </w:r>
      <w:r>
        <w:rPr>
          <w:rStyle w:val="tgt"/>
          <w:rFonts w:ascii="Arial" w:hAnsi="Arial" w:cs="Arial"/>
          <w:color w:val="333333"/>
          <w:sz w:val="21"/>
          <w:szCs w:val="21"/>
          <w:shd w:val="clear" w:color="auto" w:fill="F7F8FA"/>
        </w:rPr>
        <w:t>数字电能表测量了德州仪器</w:t>
      </w:r>
      <w:r>
        <w:rPr>
          <w:rStyle w:val="tgt"/>
          <w:rFonts w:ascii="Arial" w:hAnsi="Arial" w:cs="Arial"/>
          <w:color w:val="333333"/>
          <w:sz w:val="21"/>
          <w:szCs w:val="21"/>
          <w:shd w:val="clear" w:color="auto" w:fill="F7F8FA"/>
        </w:rPr>
        <w:t>CC2530</w:t>
      </w:r>
      <w:r>
        <w:rPr>
          <w:rStyle w:val="tgt"/>
          <w:rFonts w:ascii="Arial" w:hAnsi="Arial" w:cs="Arial"/>
          <w:color w:val="333333"/>
          <w:sz w:val="21"/>
          <w:szCs w:val="21"/>
          <w:shd w:val="clear" w:color="auto" w:fill="F7F8FA"/>
        </w:rPr>
        <w:t>在</w:t>
      </w:r>
      <w:r>
        <w:rPr>
          <w:rStyle w:val="tgt"/>
          <w:rFonts w:ascii="Arial" w:hAnsi="Arial" w:cs="Arial"/>
          <w:color w:val="333333"/>
          <w:sz w:val="21"/>
          <w:szCs w:val="21"/>
          <w:shd w:val="clear" w:color="auto" w:fill="F7F8FA"/>
        </w:rPr>
        <w:t>1 dBm</w:t>
      </w:r>
      <w:r>
        <w:rPr>
          <w:rStyle w:val="tgt"/>
          <w:rFonts w:ascii="Arial" w:hAnsi="Arial" w:cs="Arial"/>
          <w:color w:val="333333"/>
          <w:sz w:val="21"/>
          <w:szCs w:val="21"/>
          <w:shd w:val="clear" w:color="auto" w:fill="F7F8FA"/>
        </w:rPr>
        <w:t>输出功率下的能耗。测量结果与其他实验参数如表</w:t>
      </w:r>
      <w:r>
        <w:rPr>
          <w:rStyle w:val="tgt"/>
          <w:rFonts w:ascii="Arial" w:hAnsi="Arial" w:cs="Arial"/>
          <w:color w:val="333333"/>
          <w:sz w:val="21"/>
          <w:szCs w:val="21"/>
          <w:shd w:val="clear" w:color="auto" w:fill="F7F8FA"/>
        </w:rPr>
        <w:t>3</w:t>
      </w:r>
      <w:r>
        <w:rPr>
          <w:rStyle w:val="tgt"/>
          <w:rFonts w:ascii="Arial" w:hAnsi="Arial" w:cs="Arial"/>
          <w:color w:val="333333"/>
          <w:sz w:val="21"/>
          <w:szCs w:val="21"/>
          <w:shd w:val="clear" w:color="auto" w:fill="F7F8FA"/>
        </w:rPr>
        <w:t>所示。我们随机地在网络中部署</w:t>
      </w:r>
      <w:r>
        <w:rPr>
          <w:rStyle w:val="tgt"/>
          <w:rFonts w:ascii="Arial" w:hAnsi="Arial" w:cs="Arial"/>
          <w:color w:val="333333"/>
          <w:sz w:val="21"/>
          <w:szCs w:val="21"/>
          <w:shd w:val="clear" w:color="auto" w:fill="F7F8FA"/>
        </w:rPr>
        <w:t>100</w:t>
      </w:r>
      <w:r>
        <w:rPr>
          <w:rStyle w:val="tgt"/>
          <w:rFonts w:ascii="Arial" w:hAnsi="Arial" w:cs="Arial"/>
          <w:color w:val="333333"/>
          <w:sz w:val="21"/>
          <w:szCs w:val="21"/>
          <w:shd w:val="clear" w:color="auto" w:fill="F7F8FA"/>
        </w:rPr>
        <w:t>个初始能量相同的传感器节点。节点向同一网络中的其他节点随机发送数据包。我们将数据包生成间隔设置在</w:t>
      </w:r>
      <w:r>
        <w:rPr>
          <w:rStyle w:val="tgt"/>
          <w:rFonts w:ascii="Arial" w:hAnsi="Arial" w:cs="Arial"/>
          <w:color w:val="333333"/>
          <w:sz w:val="21"/>
          <w:szCs w:val="21"/>
          <w:shd w:val="clear" w:color="auto" w:fill="F7F8FA"/>
        </w:rPr>
        <w:t>2</w:t>
      </w:r>
      <w:r>
        <w:rPr>
          <w:rStyle w:val="tgt"/>
          <w:rFonts w:ascii="Arial" w:hAnsi="Arial" w:cs="Arial"/>
          <w:color w:val="333333"/>
          <w:sz w:val="21"/>
          <w:szCs w:val="21"/>
          <w:shd w:val="clear" w:color="auto" w:fill="F7F8FA"/>
        </w:rPr>
        <w:t>到</w:t>
      </w:r>
      <w:r>
        <w:rPr>
          <w:rStyle w:val="tgt"/>
          <w:rFonts w:ascii="Arial" w:hAnsi="Arial" w:cs="Arial"/>
          <w:color w:val="333333"/>
          <w:sz w:val="21"/>
          <w:szCs w:val="21"/>
          <w:shd w:val="clear" w:color="auto" w:fill="F7F8FA"/>
        </w:rPr>
        <w:t>25</w:t>
      </w:r>
      <w:r>
        <w:rPr>
          <w:rStyle w:val="tgt"/>
          <w:rFonts w:ascii="Arial" w:hAnsi="Arial" w:cs="Arial"/>
          <w:color w:val="333333"/>
          <w:sz w:val="21"/>
          <w:szCs w:val="21"/>
          <w:shd w:val="clear" w:color="auto" w:fill="F7F8FA"/>
        </w:rPr>
        <w:t>秒之间，以评估</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在不同工作负载下的性能。我们使用伪随机机制为两种方案生成相同的目标地址。首先，我们比较了</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在正常网络环境下的控制开销、网络寿命和能量分布等方面的性能。此外，针对不同的选择性转发攻击</w:t>
      </w:r>
      <w:proofErr w:type="gramStart"/>
      <w:r>
        <w:rPr>
          <w:rStyle w:val="tgt"/>
          <w:rFonts w:ascii="Arial" w:hAnsi="Arial" w:cs="Arial"/>
          <w:color w:val="333333"/>
          <w:sz w:val="21"/>
          <w:szCs w:val="21"/>
          <w:shd w:val="clear" w:color="auto" w:fill="F7F8FA"/>
        </w:rPr>
        <w:t>和新流攻击</w:t>
      </w:r>
      <w:proofErr w:type="gramEnd"/>
      <w:r>
        <w:rPr>
          <w:rStyle w:val="tgt"/>
          <w:rFonts w:ascii="Arial" w:hAnsi="Arial" w:cs="Arial"/>
          <w:color w:val="333333"/>
          <w:sz w:val="21"/>
          <w:szCs w:val="21"/>
          <w:shd w:val="clear" w:color="auto" w:fill="F7F8FA"/>
        </w:rPr>
        <w:t>的攻击者数量，我们根据包投递率、检测率、能耗等指标，将</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与</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进行了比较。</w:t>
      </w:r>
    </w:p>
    <w:p w14:paraId="72BD365C" w14:textId="5FDB5531" w:rsidR="00FF204A" w:rsidRDefault="00FF204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7C6016AF" w14:textId="74DAE26A" w:rsidR="00FF204A" w:rsidRDefault="00800BA4"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Fonts w:ascii="Arial" w:hAnsi="Arial" w:cs="Arial"/>
          <w:color w:val="2E3033"/>
          <w:sz w:val="21"/>
          <w:szCs w:val="21"/>
          <w:shd w:val="clear" w:color="auto" w:fill="FFFFFF"/>
        </w:rPr>
        <w:t>6.2</w:t>
      </w:r>
      <w:r>
        <w:rPr>
          <w:rFonts w:ascii="Arial" w:hAnsi="Arial" w:cs="Arial"/>
          <w:color w:val="2E3033"/>
          <w:sz w:val="21"/>
          <w:szCs w:val="21"/>
          <w:shd w:val="clear" w:color="auto" w:fill="FFFFFF"/>
        </w:rPr>
        <w:t>。控制开销</w:t>
      </w:r>
    </w:p>
    <w:p w14:paraId="4A3C99BC" w14:textId="6D7628A4" w:rsidR="00FF204A" w:rsidRDefault="006D60FE"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lastRenderedPageBreak/>
        <w:drawing>
          <wp:inline distT="0" distB="0" distL="0" distR="0" wp14:anchorId="6902085F" wp14:editId="044D996E">
            <wp:extent cx="3293164" cy="3187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109" cy="3200231"/>
                    </a:xfrm>
                    <a:prstGeom prst="rect">
                      <a:avLst/>
                    </a:prstGeom>
                  </pic:spPr>
                </pic:pic>
              </a:graphicData>
            </a:graphic>
          </wp:inline>
        </w:drawing>
      </w:r>
    </w:p>
    <w:p w14:paraId="3EB0F084" w14:textId="50F53B8D" w:rsidR="00FF204A" w:rsidRDefault="00800BA4"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控制开销由控制包与网络中所有包的比值来定义。两种方案的归一化控制开销比如图</w:t>
      </w:r>
      <w:r>
        <w:rPr>
          <w:rStyle w:val="tgt"/>
          <w:rFonts w:ascii="Arial" w:hAnsi="Arial" w:cs="Arial"/>
          <w:color w:val="333333"/>
          <w:sz w:val="21"/>
          <w:szCs w:val="21"/>
          <w:shd w:val="clear" w:color="auto" w:fill="F7F8FA"/>
        </w:rPr>
        <w:t>8</w:t>
      </w:r>
      <w:r>
        <w:rPr>
          <w:rStyle w:val="tgt"/>
          <w:rFonts w:ascii="Arial" w:hAnsi="Arial" w:cs="Arial"/>
          <w:color w:val="333333"/>
          <w:sz w:val="21"/>
          <w:szCs w:val="21"/>
          <w:shd w:val="clear" w:color="auto" w:fill="F7F8FA"/>
        </w:rPr>
        <w:t>所示。</w:t>
      </w:r>
      <w:r>
        <w:rPr>
          <w:rStyle w:val="tgt"/>
          <w:rFonts w:ascii="Arial" w:hAnsi="Arial" w:cs="Arial"/>
          <w:color w:val="4A90E2"/>
          <w:sz w:val="21"/>
          <w:szCs w:val="21"/>
          <w:shd w:val="clear" w:color="auto" w:fill="F7F8FA"/>
        </w:rPr>
        <w:t>在不同的数据生成间隔下，与</w:t>
      </w:r>
      <w:r>
        <w:rPr>
          <w:rStyle w:val="tgt"/>
          <w:rFonts w:ascii="Arial" w:hAnsi="Arial" w:cs="Arial"/>
          <w:color w:val="4A90E2"/>
          <w:sz w:val="21"/>
          <w:szCs w:val="21"/>
          <w:shd w:val="clear" w:color="auto" w:fill="F7F8FA"/>
        </w:rPr>
        <w:t>SDN-WISE</w:t>
      </w:r>
      <w:r>
        <w:rPr>
          <w:rStyle w:val="tgt"/>
          <w:rFonts w:ascii="Arial" w:hAnsi="Arial" w:cs="Arial"/>
          <w:color w:val="4A90E2"/>
          <w:sz w:val="21"/>
          <w:szCs w:val="21"/>
          <w:shd w:val="clear" w:color="auto" w:fill="F7F8FA"/>
        </w:rPr>
        <w:t>相比，</w:t>
      </w:r>
      <w:r>
        <w:rPr>
          <w:rStyle w:val="tgt"/>
          <w:rFonts w:ascii="Arial" w:hAnsi="Arial" w:cs="Arial"/>
          <w:color w:val="4A90E2"/>
          <w:sz w:val="21"/>
          <w:szCs w:val="21"/>
          <w:shd w:val="clear" w:color="auto" w:fill="F7F8FA"/>
        </w:rPr>
        <w:t>ETMRM</w:t>
      </w:r>
      <w:r>
        <w:rPr>
          <w:rStyle w:val="tgt"/>
          <w:rFonts w:ascii="Arial" w:hAnsi="Arial" w:cs="Arial"/>
          <w:color w:val="4A90E2"/>
          <w:sz w:val="21"/>
          <w:szCs w:val="21"/>
          <w:shd w:val="clear" w:color="auto" w:fill="F7F8FA"/>
        </w:rPr>
        <w:t>平均减少了</w:t>
      </w:r>
      <w:r>
        <w:rPr>
          <w:rStyle w:val="tgt"/>
          <w:rFonts w:ascii="Arial" w:hAnsi="Arial" w:cs="Arial"/>
          <w:color w:val="4A90E2"/>
          <w:sz w:val="21"/>
          <w:szCs w:val="21"/>
          <w:shd w:val="clear" w:color="auto" w:fill="F7F8FA"/>
        </w:rPr>
        <w:t>22.3%</w:t>
      </w:r>
      <w:r>
        <w:rPr>
          <w:rStyle w:val="tgt"/>
          <w:rFonts w:ascii="Arial" w:hAnsi="Arial" w:cs="Arial"/>
          <w:color w:val="4A90E2"/>
          <w:sz w:val="21"/>
          <w:szCs w:val="21"/>
          <w:shd w:val="clear" w:color="auto" w:fill="F7F8FA"/>
        </w:rPr>
        <w:t>的控制开销。</w:t>
      </w:r>
      <w:r>
        <w:rPr>
          <w:rStyle w:val="tgt"/>
          <w:rFonts w:ascii="Arial" w:hAnsi="Arial" w:cs="Arial"/>
          <w:color w:val="333333"/>
          <w:sz w:val="21"/>
          <w:szCs w:val="21"/>
          <w:shd w:val="clear" w:color="auto" w:fill="F7F8FA"/>
        </w:rPr>
        <w:t>换句话说，对于相同数量的数据包，</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生成的控制数据包比</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少。这是由于</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需要通过整个网络工作单独交付每个节点的每个报告、请求或响应包。另一方面，</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聚合网络中的定期报告消息和其他控制包，并通过有效的</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路径交付它们。从而减少了网络中控制包转发的数量。控制开销越小，传输过程中的控制能耗也就越小。这也有利于网络生存期。</w:t>
      </w:r>
    </w:p>
    <w:p w14:paraId="35EEA29A" w14:textId="6BEF1891" w:rsidR="00FF204A" w:rsidRDefault="00800BA4"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6.3</w:t>
      </w:r>
      <w:r>
        <w:rPr>
          <w:rStyle w:val="tgt"/>
          <w:rFonts w:ascii="Arial" w:hAnsi="Arial" w:cs="Arial"/>
          <w:color w:val="333333"/>
          <w:sz w:val="21"/>
          <w:szCs w:val="21"/>
          <w:shd w:val="clear" w:color="auto" w:fill="F7F8FA"/>
        </w:rPr>
        <w:t>。网络生命周期</w:t>
      </w:r>
    </w:p>
    <w:p w14:paraId="4E8E7490" w14:textId="059BE36C" w:rsidR="00800BA4" w:rsidRDefault="00800BA4"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耗尽能量的传感器节点将会死亡。网络的生存期定义为第一个节点死亡时间。图</w:t>
      </w:r>
      <w:r>
        <w:rPr>
          <w:rStyle w:val="tgt"/>
          <w:rFonts w:ascii="Arial" w:hAnsi="Arial" w:cs="Arial"/>
          <w:color w:val="333333"/>
          <w:sz w:val="21"/>
          <w:szCs w:val="21"/>
          <w:shd w:val="clear" w:color="auto" w:fill="F7F8FA"/>
        </w:rPr>
        <w:t>9</w:t>
      </w:r>
      <w:r>
        <w:rPr>
          <w:rStyle w:val="tgt"/>
          <w:rFonts w:ascii="Arial" w:hAnsi="Arial" w:cs="Arial"/>
          <w:color w:val="333333"/>
          <w:sz w:val="21"/>
          <w:szCs w:val="21"/>
          <w:shd w:val="clear" w:color="auto" w:fill="F7F8FA"/>
        </w:rPr>
        <w:t>为两种方案在不同数据流量下的网络寿命。数据传输、接收、聚合和备用功耗基于表</w:t>
      </w:r>
      <w:r>
        <w:rPr>
          <w:rStyle w:val="tgt"/>
          <w:rFonts w:ascii="Arial" w:hAnsi="Arial" w:cs="Arial"/>
          <w:color w:val="333333"/>
          <w:sz w:val="21"/>
          <w:szCs w:val="21"/>
          <w:shd w:val="clear" w:color="auto" w:fill="F7F8FA"/>
        </w:rPr>
        <w:t>3</w:t>
      </w:r>
      <w:r>
        <w:rPr>
          <w:rStyle w:val="tgt"/>
          <w:rFonts w:ascii="Arial" w:hAnsi="Arial" w:cs="Arial"/>
          <w:color w:val="333333"/>
          <w:sz w:val="21"/>
          <w:szCs w:val="21"/>
          <w:shd w:val="clear" w:color="auto" w:fill="F7F8FA"/>
        </w:rPr>
        <w:t>中列出的参数。可以看出，当数据间隔较小时，两种方案的网络生存期都较小。这是因为频繁发送数据包也会导致大量来自中间节点的控制流量。关键点上的节点会很快耗尽能量。但是，随着数据间隔的增加，我们可以看到</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的生存时间逐渐优于</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。这是因为</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的</w:t>
      </w:r>
      <w:r>
        <w:rPr>
          <w:rStyle w:val="tgt"/>
          <w:rFonts w:ascii="Arial" w:hAnsi="Arial" w:cs="Arial"/>
          <w:color w:val="333333"/>
          <w:sz w:val="21"/>
          <w:szCs w:val="21"/>
          <w:shd w:val="clear" w:color="auto" w:fill="F7F8FA"/>
        </w:rPr>
        <w:t>ERMAS</w:t>
      </w:r>
      <w:r>
        <w:rPr>
          <w:rStyle w:val="tgt"/>
          <w:rFonts w:ascii="Arial" w:hAnsi="Arial" w:cs="Arial"/>
          <w:color w:val="333333"/>
          <w:sz w:val="21"/>
          <w:szCs w:val="21"/>
          <w:shd w:val="clear" w:color="auto" w:fill="F7F8FA"/>
        </w:rPr>
        <w:t>大大降低了控制开销，节省了传输开销。</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旋转机构平衡</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的能耗。此外，该控制器利用全局视图的优点，绕过关键位置的低剩余能量节点，实现了能量感知路由，降低了节点的开销，节约了节点的能量。因此，</w:t>
      </w:r>
      <w:bookmarkStart w:id="13" w:name="OLE_LINK14"/>
      <w:bookmarkStart w:id="14" w:name="OLE_LINK15"/>
      <w:r>
        <w:rPr>
          <w:rStyle w:val="tgt"/>
          <w:rFonts w:ascii="Arial" w:hAnsi="Arial" w:cs="Arial"/>
          <w:color w:val="333333"/>
          <w:sz w:val="21"/>
          <w:szCs w:val="21"/>
          <w:shd w:val="clear" w:color="auto" w:fill="F7F8FA"/>
        </w:rPr>
        <w:t>与</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相比，</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的网络寿命延长了</w:t>
      </w:r>
      <w:r>
        <w:rPr>
          <w:rStyle w:val="tgt"/>
          <w:rFonts w:ascii="Arial" w:hAnsi="Arial" w:cs="Arial"/>
          <w:color w:val="333333"/>
          <w:sz w:val="21"/>
          <w:szCs w:val="21"/>
          <w:shd w:val="clear" w:color="auto" w:fill="F7F8FA"/>
        </w:rPr>
        <w:t>33.3%</w:t>
      </w:r>
      <w:r>
        <w:rPr>
          <w:rStyle w:val="tgt"/>
          <w:rFonts w:ascii="Arial" w:hAnsi="Arial" w:cs="Arial"/>
          <w:color w:val="333333"/>
          <w:sz w:val="21"/>
          <w:szCs w:val="21"/>
          <w:shd w:val="clear" w:color="auto" w:fill="F7F8FA"/>
        </w:rPr>
        <w:t>，达到了</w:t>
      </w:r>
      <w:r>
        <w:rPr>
          <w:rStyle w:val="tgt"/>
          <w:rFonts w:ascii="Arial" w:hAnsi="Arial" w:cs="Arial"/>
          <w:color w:val="333333"/>
          <w:sz w:val="21"/>
          <w:szCs w:val="21"/>
          <w:shd w:val="clear" w:color="auto" w:fill="F7F8FA"/>
        </w:rPr>
        <w:t>50%</w:t>
      </w:r>
      <w:r>
        <w:rPr>
          <w:rStyle w:val="tgt"/>
          <w:rFonts w:ascii="Arial" w:hAnsi="Arial" w:cs="Arial"/>
          <w:color w:val="333333"/>
          <w:sz w:val="21"/>
          <w:szCs w:val="21"/>
          <w:shd w:val="clear" w:color="auto" w:fill="F7F8FA"/>
        </w:rPr>
        <w:t>。</w:t>
      </w:r>
      <w:bookmarkEnd w:id="13"/>
      <w:bookmarkEnd w:id="14"/>
    </w:p>
    <w:p w14:paraId="7A8D9B02" w14:textId="64BA11A0" w:rsidR="00800BA4" w:rsidRDefault="006D2C8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lastRenderedPageBreak/>
        <w:drawing>
          <wp:inline distT="0" distB="0" distL="0" distR="0" wp14:anchorId="51430C21" wp14:editId="75D851ED">
            <wp:extent cx="2642432" cy="254381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6683" cy="2547903"/>
                    </a:xfrm>
                    <a:prstGeom prst="rect">
                      <a:avLst/>
                    </a:prstGeom>
                  </pic:spPr>
                </pic:pic>
              </a:graphicData>
            </a:graphic>
          </wp:inline>
        </w:drawing>
      </w:r>
    </w:p>
    <w:p w14:paraId="4E41B55E" w14:textId="372E74F5" w:rsidR="00800BA4" w:rsidRDefault="00800BA4"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6.4</w:t>
      </w:r>
      <w:r>
        <w:rPr>
          <w:rStyle w:val="tgt"/>
          <w:rFonts w:ascii="Arial" w:hAnsi="Arial" w:cs="Arial"/>
          <w:color w:val="333333"/>
          <w:sz w:val="21"/>
          <w:szCs w:val="21"/>
          <w:shd w:val="clear" w:color="auto" w:fill="F7F8FA"/>
        </w:rPr>
        <w:t>。能量分布</w:t>
      </w:r>
    </w:p>
    <w:p w14:paraId="73C47F09" w14:textId="01F27946" w:rsidR="00800BA4" w:rsidRDefault="00800BA4"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如图</w:t>
      </w:r>
      <w:r>
        <w:rPr>
          <w:rStyle w:val="tgt"/>
          <w:rFonts w:ascii="Arial" w:hAnsi="Arial" w:cs="Arial"/>
          <w:color w:val="333333"/>
          <w:sz w:val="21"/>
          <w:szCs w:val="21"/>
          <w:shd w:val="clear" w:color="auto" w:fill="F7F8FA"/>
        </w:rPr>
        <w:t>10 (a)</w:t>
      </w:r>
      <w:r>
        <w:rPr>
          <w:rStyle w:val="tgt"/>
          <w:rFonts w:ascii="Arial" w:hAnsi="Arial" w:cs="Arial"/>
          <w:color w:val="333333"/>
          <w:sz w:val="21"/>
          <w:szCs w:val="21"/>
          <w:shd w:val="clear" w:color="auto" w:fill="F7F8FA"/>
        </w:rPr>
        <w:t>所示，汇聚节点附近存在一个较大的能量孔，节点剩余能量最低。这是因为</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的传感器节点需要通过控制路径向控制器发送周期性报告消息等控制数据包。控制器附近的节点被迫转发这些数据包，这将很快消耗掉它们的能量。而在</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中，能量消耗比</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更加均衡，如图</w:t>
      </w:r>
      <w:r>
        <w:rPr>
          <w:rStyle w:val="tgt"/>
          <w:rFonts w:ascii="Arial" w:hAnsi="Arial" w:cs="Arial"/>
          <w:color w:val="333333"/>
          <w:sz w:val="21"/>
          <w:szCs w:val="21"/>
          <w:shd w:val="clear" w:color="auto" w:fill="F7F8FA"/>
        </w:rPr>
        <w:t>10 (b)</w:t>
      </w:r>
      <w:r>
        <w:rPr>
          <w:rStyle w:val="tgt"/>
          <w:rFonts w:ascii="Arial" w:hAnsi="Arial" w:cs="Arial"/>
          <w:color w:val="333333"/>
          <w:sz w:val="21"/>
          <w:szCs w:val="21"/>
          <w:shd w:val="clear" w:color="auto" w:fill="F7F8FA"/>
        </w:rPr>
        <w:t>所示，其原因是剩余能量较高的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将承受这些转发压力，通过聚集控制流量来降低能量消耗。此外，控制器的监控机制可以及时调整这些剩余能量较低的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。能量感知路由方案还减少了汇聚点附近低剩余能量节点的转发任务，节约了节点的能量。因此，能量孔在一定程度上被揭示出来。</w:t>
      </w:r>
    </w:p>
    <w:p w14:paraId="461ABC5C" w14:textId="53B31E0D" w:rsidR="00800BA4" w:rsidRDefault="006D2C8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1994B3D7" wp14:editId="61461346">
            <wp:extent cx="5274310" cy="2446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6020"/>
                    </a:xfrm>
                    <a:prstGeom prst="rect">
                      <a:avLst/>
                    </a:prstGeom>
                  </pic:spPr>
                </pic:pic>
              </a:graphicData>
            </a:graphic>
          </wp:inline>
        </w:drawing>
      </w:r>
    </w:p>
    <w:p w14:paraId="7446C8EE" w14:textId="4A248C6B" w:rsidR="00800BA4" w:rsidRDefault="00800BA4"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Fonts w:ascii="Arial" w:hAnsi="Arial" w:cs="Arial"/>
          <w:color w:val="333333"/>
          <w:sz w:val="21"/>
          <w:szCs w:val="21"/>
          <w:shd w:val="clear" w:color="auto" w:fill="F7F8FA"/>
        </w:rPr>
        <w:t>6.5 </w:t>
      </w:r>
      <w:r>
        <w:rPr>
          <w:rStyle w:val="tgt"/>
          <w:rFonts w:ascii="Arial" w:hAnsi="Arial" w:cs="Arial"/>
          <w:color w:val="333333"/>
          <w:sz w:val="21"/>
          <w:szCs w:val="21"/>
          <w:shd w:val="clear" w:color="auto" w:fill="F7F8FA"/>
        </w:rPr>
        <w:t>选择转发攻击</w:t>
      </w:r>
    </w:p>
    <w:p w14:paraId="7D0D5141" w14:textId="77777777" w:rsidR="00800BA4" w:rsidRPr="00800BA4" w:rsidRDefault="00800BA4" w:rsidP="00800BA4">
      <w:pPr>
        <w:widowControl/>
        <w:shd w:val="clear" w:color="auto" w:fill="F7F8FA"/>
        <w:spacing w:line="390" w:lineRule="atLeast"/>
        <w:rPr>
          <w:rFonts w:ascii="Arial" w:eastAsia="宋体" w:hAnsi="Arial" w:cs="Arial"/>
          <w:color w:val="333333"/>
          <w:kern w:val="0"/>
          <w:szCs w:val="21"/>
        </w:rPr>
      </w:pPr>
      <w:r w:rsidRPr="00800BA4">
        <w:rPr>
          <w:rFonts w:ascii="Arial" w:eastAsia="宋体" w:hAnsi="Arial" w:cs="Arial"/>
          <w:color w:val="333333"/>
          <w:kern w:val="0"/>
          <w:szCs w:val="21"/>
        </w:rPr>
        <w:t>为了比较</w:t>
      </w:r>
      <w:r w:rsidRPr="00800BA4">
        <w:rPr>
          <w:rFonts w:ascii="Arial" w:eastAsia="宋体" w:hAnsi="Arial" w:cs="Arial"/>
          <w:color w:val="333333"/>
          <w:kern w:val="0"/>
          <w:szCs w:val="21"/>
        </w:rPr>
        <w:t>ETMRM</w:t>
      </w:r>
      <w:r w:rsidRPr="00800BA4">
        <w:rPr>
          <w:rFonts w:ascii="Arial" w:eastAsia="宋体" w:hAnsi="Arial" w:cs="Arial"/>
          <w:color w:val="333333"/>
          <w:kern w:val="0"/>
          <w:szCs w:val="21"/>
        </w:rPr>
        <w:t>和</w:t>
      </w:r>
      <w:r w:rsidRPr="00800BA4">
        <w:rPr>
          <w:rFonts w:ascii="Arial" w:eastAsia="宋体" w:hAnsi="Arial" w:cs="Arial"/>
          <w:color w:val="333333"/>
          <w:kern w:val="0"/>
          <w:szCs w:val="21"/>
        </w:rPr>
        <w:t>SDN-WISE</w:t>
      </w:r>
      <w:r w:rsidRPr="00800BA4">
        <w:rPr>
          <w:rFonts w:ascii="Arial" w:eastAsia="宋体" w:hAnsi="Arial" w:cs="Arial"/>
          <w:color w:val="333333"/>
          <w:kern w:val="0"/>
          <w:szCs w:val="21"/>
        </w:rPr>
        <w:t>对恶意攻击的抵抗能力，我们在不同的攻击类型和工作负载情况下进行了一系列实验。与攻击和信任机制相关的实验参数如表</w:t>
      </w:r>
      <w:r w:rsidRPr="00800BA4">
        <w:rPr>
          <w:rFonts w:ascii="Arial" w:eastAsia="宋体" w:hAnsi="Arial" w:cs="Arial"/>
          <w:color w:val="333333"/>
          <w:kern w:val="0"/>
          <w:szCs w:val="21"/>
        </w:rPr>
        <w:t>4</w:t>
      </w:r>
      <w:r w:rsidRPr="00800BA4">
        <w:rPr>
          <w:rFonts w:ascii="Arial" w:eastAsia="宋体" w:hAnsi="Arial" w:cs="Arial"/>
          <w:color w:val="333333"/>
          <w:kern w:val="0"/>
          <w:szCs w:val="21"/>
        </w:rPr>
        <w:t>所示。</w:t>
      </w:r>
    </w:p>
    <w:p w14:paraId="02F32892" w14:textId="77777777" w:rsidR="00800BA4" w:rsidRPr="00800BA4" w:rsidRDefault="00800BA4" w:rsidP="00800BA4">
      <w:pPr>
        <w:widowControl/>
        <w:shd w:val="clear" w:color="auto" w:fill="F7F8FA"/>
        <w:spacing w:line="390" w:lineRule="atLeast"/>
        <w:rPr>
          <w:rFonts w:ascii="Arial" w:eastAsia="宋体" w:hAnsi="Arial" w:cs="Arial"/>
          <w:color w:val="333333"/>
          <w:kern w:val="0"/>
          <w:szCs w:val="21"/>
        </w:rPr>
      </w:pPr>
      <w:r w:rsidRPr="00800BA4">
        <w:rPr>
          <w:rFonts w:ascii="Arial" w:eastAsia="宋体" w:hAnsi="Arial" w:cs="Arial"/>
          <w:color w:val="333333"/>
          <w:kern w:val="0"/>
          <w:szCs w:val="21"/>
        </w:rPr>
        <w:t>仿真时间设置为</w:t>
      </w:r>
      <w:r w:rsidRPr="00800BA4">
        <w:rPr>
          <w:rFonts w:ascii="Arial" w:eastAsia="宋体" w:hAnsi="Arial" w:cs="Arial"/>
          <w:color w:val="333333"/>
          <w:kern w:val="0"/>
          <w:szCs w:val="21"/>
        </w:rPr>
        <w:t>300 s</w:t>
      </w:r>
      <w:r w:rsidRPr="00800BA4">
        <w:rPr>
          <w:rFonts w:ascii="Arial" w:eastAsia="宋体" w:hAnsi="Arial" w:cs="Arial"/>
          <w:color w:val="333333"/>
          <w:kern w:val="0"/>
          <w:szCs w:val="21"/>
        </w:rPr>
        <w:t>，报告周期设置为</w:t>
      </w:r>
      <w:r w:rsidRPr="00800BA4">
        <w:rPr>
          <w:rFonts w:ascii="Arial" w:eastAsia="宋体" w:hAnsi="Arial" w:cs="Arial"/>
          <w:color w:val="333333"/>
          <w:kern w:val="0"/>
          <w:szCs w:val="21"/>
        </w:rPr>
        <w:t>30 s</w:t>
      </w:r>
      <w:r w:rsidRPr="00800BA4">
        <w:rPr>
          <w:rFonts w:ascii="Arial" w:eastAsia="宋体" w:hAnsi="Arial" w:cs="Arial"/>
          <w:color w:val="333333"/>
          <w:kern w:val="0"/>
          <w:szCs w:val="21"/>
        </w:rPr>
        <w:t>。我们分析了这两种方案在</w:t>
      </w:r>
      <w:r w:rsidRPr="00800BA4">
        <w:rPr>
          <w:rFonts w:ascii="Arial" w:eastAsia="宋体" w:hAnsi="Arial" w:cs="Arial"/>
          <w:color w:val="333333"/>
          <w:kern w:val="0"/>
          <w:szCs w:val="21"/>
        </w:rPr>
        <w:t>100</w:t>
      </w:r>
      <w:r w:rsidRPr="00800BA4">
        <w:rPr>
          <w:rFonts w:ascii="Arial" w:eastAsia="宋体" w:hAnsi="Arial" w:cs="Arial"/>
          <w:color w:val="333333"/>
          <w:kern w:val="0"/>
          <w:szCs w:val="21"/>
        </w:rPr>
        <w:t>秒和</w:t>
      </w:r>
      <w:r w:rsidRPr="00800BA4">
        <w:rPr>
          <w:rFonts w:ascii="Arial" w:eastAsia="宋体" w:hAnsi="Arial" w:cs="Arial"/>
          <w:color w:val="333333"/>
          <w:kern w:val="0"/>
          <w:szCs w:val="21"/>
        </w:rPr>
        <w:t>200</w:t>
      </w:r>
      <w:r w:rsidRPr="00800BA4">
        <w:rPr>
          <w:rFonts w:ascii="Arial" w:eastAsia="宋体" w:hAnsi="Arial" w:cs="Arial"/>
          <w:color w:val="333333"/>
          <w:kern w:val="0"/>
          <w:szCs w:val="21"/>
        </w:rPr>
        <w:t>秒之间的性能。将每个传感器节点的初始能量重置为</w:t>
      </w:r>
      <w:r w:rsidRPr="00800BA4">
        <w:rPr>
          <w:rFonts w:ascii="Arial" w:eastAsia="宋体" w:hAnsi="Arial" w:cs="Arial"/>
          <w:color w:val="333333"/>
          <w:kern w:val="0"/>
          <w:szCs w:val="21"/>
        </w:rPr>
        <w:t>5j</w:t>
      </w:r>
      <w:r w:rsidRPr="00800BA4">
        <w:rPr>
          <w:rFonts w:ascii="Arial" w:eastAsia="宋体" w:hAnsi="Arial" w:cs="Arial"/>
          <w:color w:val="333333"/>
          <w:kern w:val="0"/>
          <w:szCs w:val="21"/>
        </w:rPr>
        <w:t>，随机选择攻击节点。</w:t>
      </w:r>
    </w:p>
    <w:p w14:paraId="79F1F96F" w14:textId="15C71585" w:rsidR="00800BA4" w:rsidRPr="00800BA4"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6.5.1</w:t>
      </w:r>
      <w:r>
        <w:rPr>
          <w:rStyle w:val="tgt"/>
          <w:rFonts w:ascii="Arial" w:hAnsi="Arial" w:cs="Arial"/>
          <w:color w:val="333333"/>
          <w:sz w:val="21"/>
          <w:szCs w:val="21"/>
          <w:shd w:val="clear" w:color="auto" w:fill="F7F8FA"/>
        </w:rPr>
        <w:t>。对数据流量的选择性转发攻击</w:t>
      </w:r>
    </w:p>
    <w:p w14:paraId="30CD56A6" w14:textId="5081F06D" w:rsidR="00FF204A" w:rsidRDefault="00FF204A"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110FD4F1" w14:textId="77777777" w:rsidR="0023056B" w:rsidRPr="0023056B" w:rsidRDefault="0023056B" w:rsidP="0023056B">
      <w:pPr>
        <w:widowControl/>
        <w:shd w:val="clear" w:color="auto" w:fill="F7F8FA"/>
        <w:spacing w:line="390" w:lineRule="atLeast"/>
        <w:rPr>
          <w:rFonts w:ascii="Arial" w:eastAsia="宋体" w:hAnsi="Arial" w:cs="Arial"/>
          <w:color w:val="333333"/>
          <w:kern w:val="0"/>
          <w:szCs w:val="21"/>
        </w:rPr>
      </w:pPr>
      <w:r w:rsidRPr="0023056B">
        <w:rPr>
          <w:rFonts w:ascii="Arial" w:eastAsia="宋体" w:hAnsi="Arial" w:cs="Arial"/>
          <w:color w:val="333333"/>
          <w:kern w:val="0"/>
          <w:szCs w:val="21"/>
        </w:rPr>
        <w:t>首先，我们测试了对数据流量的选择性转发攻击，攻击者将在其中丢弃接收到的数据包。这种攻击可以称为对数据流量</w:t>
      </w:r>
      <w:r w:rsidRPr="0023056B">
        <w:rPr>
          <w:rFonts w:ascii="Arial" w:eastAsia="宋体" w:hAnsi="Arial" w:cs="Arial"/>
          <w:color w:val="333333"/>
          <w:kern w:val="0"/>
          <w:szCs w:val="21"/>
        </w:rPr>
        <w:t>[23]</w:t>
      </w:r>
      <w:r w:rsidRPr="0023056B">
        <w:rPr>
          <w:rFonts w:ascii="Arial" w:eastAsia="宋体" w:hAnsi="Arial" w:cs="Arial"/>
          <w:color w:val="333333"/>
          <w:kern w:val="0"/>
          <w:szCs w:val="21"/>
        </w:rPr>
        <w:t>的灰洞攻击。如图</w:t>
      </w:r>
      <w:r w:rsidRPr="0023056B">
        <w:rPr>
          <w:rFonts w:ascii="Arial" w:eastAsia="宋体" w:hAnsi="Arial" w:cs="Arial"/>
          <w:color w:val="333333"/>
          <w:kern w:val="0"/>
          <w:szCs w:val="21"/>
        </w:rPr>
        <w:t>11 (a)</w:t>
      </w:r>
      <w:r w:rsidRPr="0023056B">
        <w:rPr>
          <w:rFonts w:ascii="Arial" w:eastAsia="宋体" w:hAnsi="Arial" w:cs="Arial"/>
          <w:color w:val="333333"/>
          <w:kern w:val="0"/>
          <w:szCs w:val="21"/>
        </w:rPr>
        <w:t>所示，随着恶意节点的增加，</w:t>
      </w:r>
      <w:r w:rsidRPr="0023056B">
        <w:rPr>
          <w:rFonts w:ascii="Arial" w:eastAsia="宋体" w:hAnsi="Arial" w:cs="Arial"/>
          <w:color w:val="333333"/>
          <w:kern w:val="0"/>
          <w:szCs w:val="21"/>
        </w:rPr>
        <w:t>ETMRM</w:t>
      </w:r>
      <w:r w:rsidRPr="0023056B">
        <w:rPr>
          <w:rFonts w:ascii="Arial" w:eastAsia="宋体" w:hAnsi="Arial" w:cs="Arial"/>
          <w:color w:val="333333"/>
          <w:kern w:val="0"/>
          <w:szCs w:val="21"/>
        </w:rPr>
        <w:lastRenderedPageBreak/>
        <w:t>的平均检测率逐渐降低。这是因为控制器将更难检测到大量报告受污染的攻击者。但是，当数据生成间隔变小时，检测率逐渐增大。这是因为数据生成间隔越小，两个节点之间的</w:t>
      </w:r>
      <w:proofErr w:type="gramStart"/>
      <w:r w:rsidRPr="0023056B">
        <w:rPr>
          <w:rFonts w:ascii="Arial" w:eastAsia="宋体" w:hAnsi="Arial" w:cs="Arial"/>
          <w:color w:val="333333"/>
          <w:kern w:val="0"/>
          <w:szCs w:val="21"/>
        </w:rPr>
        <w:t>交互就</w:t>
      </w:r>
      <w:proofErr w:type="gramEnd"/>
      <w:r w:rsidRPr="0023056B">
        <w:rPr>
          <w:rFonts w:ascii="Arial" w:eastAsia="宋体" w:hAnsi="Arial" w:cs="Arial"/>
          <w:color w:val="333333"/>
          <w:kern w:val="0"/>
          <w:szCs w:val="21"/>
        </w:rPr>
        <w:t>越多。因此，节点将有更多的机会监视和评估其邻居节点是否是攻击者。当数据生成间隔为</w:t>
      </w:r>
      <w:r w:rsidRPr="0023056B">
        <w:rPr>
          <w:rFonts w:ascii="Arial" w:eastAsia="宋体" w:hAnsi="Arial" w:cs="Arial"/>
          <w:color w:val="333333"/>
          <w:kern w:val="0"/>
          <w:szCs w:val="21"/>
        </w:rPr>
        <w:t>10 s</w:t>
      </w:r>
      <w:r w:rsidRPr="0023056B">
        <w:rPr>
          <w:rFonts w:ascii="Arial" w:eastAsia="宋体" w:hAnsi="Arial" w:cs="Arial"/>
          <w:color w:val="333333"/>
          <w:kern w:val="0"/>
          <w:szCs w:val="21"/>
        </w:rPr>
        <w:t>时，图</w:t>
      </w:r>
      <w:r w:rsidRPr="0023056B">
        <w:rPr>
          <w:rFonts w:ascii="Arial" w:eastAsia="宋体" w:hAnsi="Arial" w:cs="Arial"/>
          <w:color w:val="333333"/>
          <w:kern w:val="0"/>
          <w:szCs w:val="21"/>
        </w:rPr>
        <w:t>12</w:t>
      </w:r>
      <w:r w:rsidRPr="0023056B">
        <w:rPr>
          <w:rFonts w:ascii="Arial" w:eastAsia="宋体" w:hAnsi="Arial" w:cs="Arial"/>
          <w:color w:val="333333"/>
          <w:kern w:val="0"/>
          <w:szCs w:val="21"/>
        </w:rPr>
        <w:t>显示了在没有提出信任隔离机制的情况下，每个报告时间的选择性转发攻击者的信任值曲线。我们看到全球</w:t>
      </w:r>
      <w:r w:rsidRPr="0023056B">
        <w:rPr>
          <w:rFonts w:ascii="Arial" w:eastAsia="宋体" w:hAnsi="Arial" w:cs="Arial"/>
          <w:color w:val="333333"/>
          <w:kern w:val="0"/>
          <w:szCs w:val="21"/>
        </w:rPr>
        <w:t>Grey-hole</w:t>
      </w:r>
      <w:r w:rsidRPr="0023056B">
        <w:rPr>
          <w:rFonts w:ascii="Arial" w:eastAsia="宋体" w:hAnsi="Arial" w:cs="Arial"/>
          <w:color w:val="333333"/>
          <w:kern w:val="0"/>
          <w:szCs w:val="21"/>
        </w:rPr>
        <w:t>攻击者的信任值数据流量将低于</w:t>
      </w:r>
      <w:proofErr w:type="spellStart"/>
      <w:r w:rsidRPr="0023056B">
        <w:rPr>
          <w:rFonts w:ascii="Arial" w:eastAsia="宋体" w:hAnsi="Arial" w:cs="Arial"/>
          <w:color w:val="333333"/>
          <w:kern w:val="0"/>
          <w:szCs w:val="21"/>
        </w:rPr>
        <w:t>Tτ</w:t>
      </w:r>
      <w:proofErr w:type="spellEnd"/>
      <w:r w:rsidRPr="0023056B">
        <w:rPr>
          <w:rFonts w:ascii="Arial" w:eastAsia="宋体" w:hAnsi="Arial" w:cs="Arial"/>
          <w:color w:val="333333"/>
          <w:kern w:val="0"/>
          <w:szCs w:val="21"/>
        </w:rPr>
        <w:t>很快。总的来说，只要节点之间通信频繁，当恶意攻击者小于</w:t>
      </w:r>
      <w:r w:rsidRPr="0023056B">
        <w:rPr>
          <w:rFonts w:ascii="Arial" w:eastAsia="宋体" w:hAnsi="Arial" w:cs="Arial"/>
          <w:color w:val="333333"/>
          <w:kern w:val="0"/>
          <w:szCs w:val="21"/>
        </w:rPr>
        <w:t>20%</w:t>
      </w:r>
      <w:r w:rsidRPr="0023056B">
        <w:rPr>
          <w:rFonts w:ascii="Arial" w:eastAsia="宋体" w:hAnsi="Arial" w:cs="Arial"/>
          <w:color w:val="333333"/>
          <w:kern w:val="0"/>
          <w:szCs w:val="21"/>
        </w:rPr>
        <w:t>时，</w:t>
      </w:r>
      <w:r w:rsidRPr="0023056B">
        <w:rPr>
          <w:rFonts w:ascii="Arial" w:eastAsia="宋体" w:hAnsi="Arial" w:cs="Arial"/>
          <w:color w:val="333333"/>
          <w:kern w:val="0"/>
          <w:szCs w:val="21"/>
        </w:rPr>
        <w:t>ETMRM</w:t>
      </w:r>
      <w:r w:rsidRPr="0023056B">
        <w:rPr>
          <w:rFonts w:ascii="Arial" w:eastAsia="宋体" w:hAnsi="Arial" w:cs="Arial"/>
          <w:color w:val="333333"/>
          <w:kern w:val="0"/>
          <w:szCs w:val="21"/>
        </w:rPr>
        <w:t>的检测率可以高于</w:t>
      </w:r>
      <w:r w:rsidRPr="0023056B">
        <w:rPr>
          <w:rFonts w:ascii="Arial" w:eastAsia="宋体" w:hAnsi="Arial" w:cs="Arial"/>
          <w:color w:val="333333"/>
          <w:kern w:val="0"/>
          <w:szCs w:val="21"/>
        </w:rPr>
        <w:t>77%</w:t>
      </w:r>
      <w:r w:rsidRPr="0023056B">
        <w:rPr>
          <w:rFonts w:ascii="Arial" w:eastAsia="宋体" w:hAnsi="Arial" w:cs="Arial"/>
          <w:color w:val="333333"/>
          <w:kern w:val="0"/>
          <w:szCs w:val="21"/>
        </w:rPr>
        <w:t>。</w:t>
      </w:r>
      <w:bookmarkStart w:id="15" w:name="OLE_LINK16"/>
      <w:bookmarkStart w:id="16" w:name="OLE_LINK17"/>
      <w:r w:rsidRPr="0023056B">
        <w:rPr>
          <w:rFonts w:ascii="Arial" w:eastAsia="宋体" w:hAnsi="Arial" w:cs="Arial"/>
          <w:color w:val="333333"/>
          <w:kern w:val="0"/>
          <w:szCs w:val="21"/>
        </w:rPr>
        <w:t>由于缺乏安全机制，</w:t>
      </w:r>
      <w:r w:rsidRPr="0023056B">
        <w:rPr>
          <w:rFonts w:ascii="Arial" w:eastAsia="宋体" w:hAnsi="Arial" w:cs="Arial"/>
          <w:color w:val="333333"/>
          <w:kern w:val="0"/>
          <w:szCs w:val="21"/>
        </w:rPr>
        <w:t>SDN-WISE</w:t>
      </w:r>
      <w:r w:rsidRPr="0023056B">
        <w:rPr>
          <w:rFonts w:ascii="Arial" w:eastAsia="宋体" w:hAnsi="Arial" w:cs="Arial"/>
          <w:color w:val="333333"/>
          <w:kern w:val="0"/>
          <w:szCs w:val="21"/>
        </w:rPr>
        <w:t>无法检测到恶意节点。</w:t>
      </w:r>
      <w:bookmarkEnd w:id="15"/>
      <w:bookmarkEnd w:id="16"/>
    </w:p>
    <w:p w14:paraId="2768E1C4" w14:textId="77777777" w:rsidR="0023056B" w:rsidRPr="0023056B" w:rsidRDefault="0023056B" w:rsidP="0023056B">
      <w:pPr>
        <w:widowControl/>
        <w:shd w:val="clear" w:color="auto" w:fill="F7F8FA"/>
        <w:spacing w:line="390" w:lineRule="atLeast"/>
        <w:rPr>
          <w:rFonts w:ascii="Arial" w:eastAsia="宋体" w:hAnsi="Arial" w:cs="Arial"/>
          <w:color w:val="333333"/>
          <w:kern w:val="0"/>
          <w:szCs w:val="21"/>
        </w:rPr>
      </w:pPr>
      <w:r w:rsidRPr="0023056B">
        <w:rPr>
          <w:rFonts w:ascii="Arial" w:eastAsia="宋体" w:hAnsi="Arial" w:cs="Arial"/>
          <w:color w:val="333333"/>
          <w:kern w:val="0"/>
          <w:szCs w:val="21"/>
        </w:rPr>
        <w:t>如图</w:t>
      </w:r>
      <w:r w:rsidRPr="0023056B">
        <w:rPr>
          <w:rFonts w:ascii="Arial" w:eastAsia="宋体" w:hAnsi="Arial" w:cs="Arial"/>
          <w:color w:val="333333"/>
          <w:kern w:val="0"/>
          <w:szCs w:val="21"/>
        </w:rPr>
        <w:t>11 (b)</w:t>
      </w:r>
      <w:r w:rsidRPr="0023056B">
        <w:rPr>
          <w:rFonts w:ascii="Arial" w:eastAsia="宋体" w:hAnsi="Arial" w:cs="Arial"/>
          <w:color w:val="333333"/>
          <w:kern w:val="0"/>
          <w:szCs w:val="21"/>
        </w:rPr>
        <w:t>所示，随着恶意节点的增加，</w:t>
      </w:r>
      <w:r w:rsidRPr="0023056B">
        <w:rPr>
          <w:rFonts w:ascii="Arial" w:eastAsia="宋体" w:hAnsi="Arial" w:cs="Arial"/>
          <w:color w:val="333333"/>
          <w:kern w:val="0"/>
          <w:szCs w:val="21"/>
        </w:rPr>
        <w:t>SDN-WISE</w:t>
      </w:r>
      <w:r w:rsidRPr="0023056B">
        <w:rPr>
          <w:rFonts w:ascii="Arial" w:eastAsia="宋体" w:hAnsi="Arial" w:cs="Arial"/>
          <w:color w:val="333333"/>
          <w:kern w:val="0"/>
          <w:szCs w:val="21"/>
        </w:rPr>
        <w:t>的平均包投递率急剧下降到</w:t>
      </w:r>
      <w:r w:rsidRPr="0023056B">
        <w:rPr>
          <w:rFonts w:ascii="Arial" w:eastAsia="宋体" w:hAnsi="Arial" w:cs="Arial"/>
          <w:color w:val="333333"/>
          <w:kern w:val="0"/>
          <w:szCs w:val="21"/>
        </w:rPr>
        <w:t>44%</w:t>
      </w:r>
      <w:r w:rsidRPr="0023056B">
        <w:rPr>
          <w:rFonts w:ascii="Arial" w:eastAsia="宋体" w:hAnsi="Arial" w:cs="Arial"/>
          <w:color w:val="333333"/>
          <w:kern w:val="0"/>
          <w:szCs w:val="21"/>
        </w:rPr>
        <w:t>。但是，当数据生成间隔为</w:t>
      </w:r>
      <w:r w:rsidRPr="0023056B">
        <w:rPr>
          <w:rFonts w:ascii="Arial" w:eastAsia="宋体" w:hAnsi="Arial" w:cs="Arial"/>
          <w:color w:val="333333"/>
          <w:kern w:val="0"/>
          <w:szCs w:val="21"/>
        </w:rPr>
        <w:t>15s</w:t>
      </w:r>
      <w:r w:rsidRPr="0023056B">
        <w:rPr>
          <w:rFonts w:ascii="Arial" w:eastAsia="宋体" w:hAnsi="Arial" w:cs="Arial"/>
          <w:color w:val="333333"/>
          <w:kern w:val="0"/>
          <w:szCs w:val="21"/>
        </w:rPr>
        <w:t>时，</w:t>
      </w:r>
      <w:r w:rsidRPr="0023056B">
        <w:rPr>
          <w:rFonts w:ascii="Arial" w:eastAsia="宋体" w:hAnsi="Arial" w:cs="Arial"/>
          <w:color w:val="333333"/>
          <w:kern w:val="0"/>
          <w:szCs w:val="21"/>
        </w:rPr>
        <w:t>ETMRM</w:t>
      </w:r>
      <w:r w:rsidRPr="0023056B">
        <w:rPr>
          <w:rFonts w:ascii="Arial" w:eastAsia="宋体" w:hAnsi="Arial" w:cs="Arial"/>
          <w:color w:val="333333"/>
          <w:kern w:val="0"/>
          <w:szCs w:val="21"/>
        </w:rPr>
        <w:t>保证了至少</w:t>
      </w:r>
      <w:r w:rsidRPr="0023056B">
        <w:rPr>
          <w:rFonts w:ascii="Arial" w:eastAsia="宋体" w:hAnsi="Arial" w:cs="Arial"/>
          <w:color w:val="333333"/>
          <w:kern w:val="0"/>
          <w:szCs w:val="21"/>
        </w:rPr>
        <w:t>71.4%</w:t>
      </w:r>
      <w:r w:rsidRPr="0023056B">
        <w:rPr>
          <w:rFonts w:ascii="Arial" w:eastAsia="宋体" w:hAnsi="Arial" w:cs="Arial"/>
          <w:color w:val="333333"/>
          <w:kern w:val="0"/>
          <w:szCs w:val="21"/>
        </w:rPr>
        <w:t>的包投递率，其中攻击节点</w:t>
      </w:r>
      <w:r w:rsidRPr="0023056B">
        <w:rPr>
          <w:rFonts w:ascii="Arial" w:eastAsia="宋体" w:hAnsi="Arial" w:cs="Arial"/>
          <w:color w:val="333333"/>
          <w:kern w:val="0"/>
          <w:szCs w:val="21"/>
        </w:rPr>
        <w:t>20</w:t>
      </w:r>
      <w:r w:rsidRPr="0023056B">
        <w:rPr>
          <w:rFonts w:ascii="Arial" w:eastAsia="宋体" w:hAnsi="Arial" w:cs="Arial"/>
          <w:color w:val="333333"/>
          <w:kern w:val="0"/>
          <w:szCs w:val="21"/>
        </w:rPr>
        <w:t>个。这是因为在前几轮报告期间，检测到的恶意节点将很快与网络隔离。利用最小</w:t>
      </w:r>
      <w:r w:rsidRPr="0023056B">
        <w:rPr>
          <w:rFonts w:ascii="Arial" w:eastAsia="宋体" w:hAnsi="Arial" w:cs="Arial"/>
          <w:color w:val="333333"/>
          <w:kern w:val="0"/>
          <w:szCs w:val="21"/>
        </w:rPr>
        <w:t>AP</w:t>
      </w:r>
      <w:r w:rsidRPr="0023056B">
        <w:rPr>
          <w:rFonts w:ascii="Arial" w:eastAsia="宋体" w:hAnsi="Arial" w:cs="Arial"/>
          <w:color w:val="333333"/>
          <w:kern w:val="0"/>
          <w:szCs w:val="21"/>
        </w:rPr>
        <w:t>广播机制，它们的邻居节点将接收</w:t>
      </w:r>
      <w:r w:rsidRPr="0023056B">
        <w:rPr>
          <w:rFonts w:ascii="Arial" w:eastAsia="宋体" w:hAnsi="Arial" w:cs="Arial"/>
          <w:color w:val="333333"/>
          <w:kern w:val="0"/>
          <w:szCs w:val="21"/>
        </w:rPr>
        <w:t>drop</w:t>
      </w:r>
      <w:r w:rsidRPr="0023056B">
        <w:rPr>
          <w:rFonts w:ascii="Arial" w:eastAsia="宋体" w:hAnsi="Arial" w:cs="Arial"/>
          <w:color w:val="333333"/>
          <w:kern w:val="0"/>
          <w:szCs w:val="21"/>
        </w:rPr>
        <w:t>规则，不再将数据包转发给它们。</w:t>
      </w:r>
    </w:p>
    <w:p w14:paraId="23F16270" w14:textId="19506409" w:rsidR="00FF204A" w:rsidRDefault="006D2C8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099C83AF" wp14:editId="6A8F5F85">
            <wp:extent cx="5274310" cy="26231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23185"/>
                    </a:xfrm>
                    <a:prstGeom prst="rect">
                      <a:avLst/>
                    </a:prstGeom>
                  </pic:spPr>
                </pic:pic>
              </a:graphicData>
            </a:graphic>
          </wp:inline>
        </w:drawing>
      </w:r>
    </w:p>
    <w:p w14:paraId="3C1A6444" w14:textId="5B856AFB" w:rsidR="006D2C82" w:rsidRDefault="006D2C8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2865F6B4" w14:textId="69E8B9DE" w:rsidR="006D2C82" w:rsidRPr="0023056B" w:rsidRDefault="006D2C82" w:rsidP="00AD5CFB">
      <w:pPr>
        <w:pStyle w:val="src"/>
        <w:shd w:val="clear" w:color="auto" w:fill="F7F8FA"/>
        <w:spacing w:before="0" w:beforeAutospacing="0" w:after="0" w:afterAutospacing="0" w:line="300" w:lineRule="atLeast"/>
        <w:rPr>
          <w:rStyle w:val="tgt"/>
          <w:rFonts w:ascii="Arial" w:hAnsi="Arial" w:cs="Arial" w:hint="eastAsia"/>
          <w:color w:val="333333"/>
          <w:sz w:val="21"/>
          <w:szCs w:val="21"/>
          <w:shd w:val="clear" w:color="auto" w:fill="F7F8FA"/>
        </w:rPr>
      </w:pPr>
      <w:r>
        <w:rPr>
          <w:noProof/>
        </w:rPr>
        <w:drawing>
          <wp:inline distT="0" distB="0" distL="0" distR="0" wp14:anchorId="202F591C" wp14:editId="20D09898">
            <wp:extent cx="3085559" cy="3034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634" cy="3035722"/>
                    </a:xfrm>
                    <a:prstGeom prst="rect">
                      <a:avLst/>
                    </a:prstGeom>
                  </pic:spPr>
                </pic:pic>
              </a:graphicData>
            </a:graphic>
          </wp:inline>
        </w:drawing>
      </w:r>
    </w:p>
    <w:p w14:paraId="615EB770" w14:textId="741CCC7A" w:rsidR="00FF204A"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lastRenderedPageBreak/>
        <w:t>6.5.2</w:t>
      </w:r>
      <w:r>
        <w:rPr>
          <w:rStyle w:val="tgt"/>
          <w:rFonts w:ascii="Arial" w:hAnsi="Arial" w:cs="Arial"/>
          <w:color w:val="333333"/>
          <w:sz w:val="21"/>
          <w:szCs w:val="21"/>
          <w:shd w:val="clear" w:color="auto" w:fill="F7F8FA"/>
        </w:rPr>
        <w:t>。控制流量的选择性转发攻击</w:t>
      </w:r>
    </w:p>
    <w:p w14:paraId="798FCB1D" w14:textId="77777777"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与</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不同，</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中的控制流量主要由</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转发。在一个有</w:t>
      </w:r>
      <w:r>
        <w:rPr>
          <w:rStyle w:val="tgt"/>
          <w:rFonts w:ascii="Arial" w:hAnsi="Arial" w:cs="Arial"/>
          <w:color w:val="333333"/>
          <w:sz w:val="21"/>
          <w:szCs w:val="21"/>
          <w:shd w:val="clear" w:color="auto" w:fill="F7F8FA"/>
        </w:rPr>
        <w:t>100</w:t>
      </w:r>
      <w:r>
        <w:rPr>
          <w:rStyle w:val="tgt"/>
          <w:rFonts w:ascii="Arial" w:hAnsi="Arial" w:cs="Arial"/>
          <w:color w:val="333333"/>
          <w:sz w:val="21"/>
          <w:szCs w:val="21"/>
          <w:shd w:val="clear" w:color="auto" w:fill="F7F8FA"/>
        </w:rPr>
        <w:t>个节点的传感器网络中，</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的数量在</w:t>
      </w:r>
      <w:r>
        <w:rPr>
          <w:rStyle w:val="tgt"/>
          <w:rFonts w:ascii="Arial" w:hAnsi="Arial" w:cs="Arial"/>
          <w:color w:val="333333"/>
          <w:sz w:val="21"/>
          <w:szCs w:val="21"/>
          <w:shd w:val="clear" w:color="auto" w:fill="F7F8FA"/>
        </w:rPr>
        <w:t>15</w:t>
      </w:r>
      <w:r>
        <w:rPr>
          <w:rStyle w:val="tgt"/>
          <w:rFonts w:ascii="Arial" w:hAnsi="Arial" w:cs="Arial"/>
          <w:color w:val="333333"/>
          <w:sz w:val="21"/>
          <w:szCs w:val="21"/>
          <w:shd w:val="clear" w:color="auto" w:fill="F7F8FA"/>
        </w:rPr>
        <w:t>到</w:t>
      </w:r>
      <w:r>
        <w:rPr>
          <w:rStyle w:val="tgt"/>
          <w:rFonts w:ascii="Arial" w:hAnsi="Arial" w:cs="Arial"/>
          <w:color w:val="333333"/>
          <w:sz w:val="21"/>
          <w:szCs w:val="21"/>
          <w:shd w:val="clear" w:color="auto" w:fill="F7F8FA"/>
        </w:rPr>
        <w:t>20</w:t>
      </w:r>
      <w:r>
        <w:rPr>
          <w:rStyle w:val="tgt"/>
          <w:rFonts w:ascii="Arial" w:hAnsi="Arial" w:cs="Arial"/>
          <w:color w:val="333333"/>
          <w:sz w:val="21"/>
          <w:szCs w:val="21"/>
          <w:shd w:val="clear" w:color="auto" w:fill="F7F8FA"/>
        </w:rPr>
        <w:t>之间。为了更好地进行比较，我们使用</w:t>
      </w:r>
      <w:r>
        <w:rPr>
          <w:rStyle w:val="tgt"/>
          <w:rFonts w:ascii="Arial" w:hAnsi="Arial" w:cs="Arial"/>
          <w:color w:val="333333"/>
          <w:sz w:val="21"/>
          <w:szCs w:val="21"/>
          <w:shd w:val="clear" w:color="auto" w:fill="F7F8FA"/>
        </w:rPr>
        <w:t>5%</w:t>
      </w:r>
      <w:r>
        <w:rPr>
          <w:rStyle w:val="tgt"/>
          <w:rFonts w:ascii="Arial" w:hAnsi="Arial" w:cs="Arial"/>
          <w:color w:val="333333"/>
          <w:sz w:val="21"/>
          <w:szCs w:val="21"/>
          <w:shd w:val="clear" w:color="auto" w:fill="F7F8FA"/>
        </w:rPr>
        <w:t>到</w:t>
      </w:r>
      <w:r>
        <w:rPr>
          <w:rStyle w:val="tgt"/>
          <w:rFonts w:ascii="Arial" w:hAnsi="Arial" w:cs="Arial"/>
          <w:color w:val="333333"/>
          <w:sz w:val="21"/>
          <w:szCs w:val="21"/>
          <w:shd w:val="clear" w:color="auto" w:fill="F7F8FA"/>
        </w:rPr>
        <w:t>20%</w:t>
      </w:r>
      <w:r>
        <w:rPr>
          <w:rStyle w:val="tgt"/>
          <w:rFonts w:ascii="Arial" w:hAnsi="Arial" w:cs="Arial"/>
          <w:color w:val="333333"/>
          <w:sz w:val="21"/>
          <w:szCs w:val="21"/>
          <w:shd w:val="clear" w:color="auto" w:fill="F7F8FA"/>
        </w:rPr>
        <w:t>之间的百分比来表示控制流量攻击者的数量。</w:t>
      </w:r>
    </w:p>
    <w:p w14:paraId="0FDD59BC" w14:textId="6BDC32A5"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删除控制包将影响网络的正常拓扑收集和规则设置操作。</w:t>
      </w:r>
      <w:r>
        <w:rPr>
          <w:rStyle w:val="tgt"/>
          <w:rFonts w:ascii="Arial" w:hAnsi="Arial" w:cs="Arial"/>
          <w:color w:val="4A90E2"/>
          <w:sz w:val="21"/>
          <w:szCs w:val="21"/>
          <w:shd w:val="clear" w:color="auto" w:fill="F7F8FA"/>
        </w:rPr>
        <w:t>如图</w:t>
      </w:r>
      <w:r>
        <w:rPr>
          <w:rStyle w:val="tgt"/>
          <w:rFonts w:ascii="Arial" w:hAnsi="Arial" w:cs="Arial"/>
          <w:color w:val="4A90E2"/>
          <w:sz w:val="21"/>
          <w:szCs w:val="21"/>
          <w:shd w:val="clear" w:color="auto" w:fill="F7F8FA"/>
        </w:rPr>
        <w:t>13 (a)</w:t>
      </w:r>
      <w:r>
        <w:rPr>
          <w:rStyle w:val="tgt"/>
          <w:rFonts w:ascii="Arial" w:hAnsi="Arial" w:cs="Arial"/>
          <w:color w:val="4A90E2"/>
          <w:sz w:val="21"/>
          <w:szCs w:val="21"/>
          <w:shd w:val="clear" w:color="auto" w:fill="F7F8FA"/>
        </w:rPr>
        <w:t>所示，随着攻击者百分比的增加，故意丢弃报表包的节点的比率也在快速增长。</w:t>
      </w:r>
      <w:r>
        <w:rPr>
          <w:rStyle w:val="tgt"/>
          <w:rFonts w:ascii="Arial" w:hAnsi="Arial" w:cs="Arial"/>
          <w:color w:val="333333"/>
          <w:sz w:val="21"/>
          <w:szCs w:val="21"/>
          <w:shd w:val="clear" w:color="auto" w:fill="F7F8FA"/>
        </w:rPr>
        <w:t>在</w:t>
      </w:r>
      <w:proofErr w:type="spellStart"/>
      <w:r>
        <w:rPr>
          <w:rStyle w:val="tgt"/>
          <w:rFonts w:ascii="Arial" w:hAnsi="Arial" w:cs="Arial"/>
          <w:color w:val="333333"/>
          <w:sz w:val="21"/>
          <w:szCs w:val="21"/>
          <w:shd w:val="clear" w:color="auto" w:fill="F7F8FA"/>
        </w:rPr>
        <w:t>sdn</w:t>
      </w:r>
      <w:proofErr w:type="spellEnd"/>
      <w:r>
        <w:rPr>
          <w:rStyle w:val="tgt"/>
          <w:rFonts w:ascii="Arial" w:hAnsi="Arial" w:cs="Arial"/>
          <w:color w:val="333333"/>
          <w:sz w:val="21"/>
          <w:szCs w:val="21"/>
          <w:shd w:val="clear" w:color="auto" w:fill="F7F8FA"/>
        </w:rPr>
        <w:t>中有</w:t>
      </w:r>
      <w:r>
        <w:rPr>
          <w:rStyle w:val="tgt"/>
          <w:rFonts w:ascii="Arial" w:hAnsi="Arial" w:cs="Arial"/>
          <w:color w:val="333333"/>
          <w:sz w:val="21"/>
          <w:szCs w:val="21"/>
          <w:shd w:val="clear" w:color="auto" w:fill="F7F8FA"/>
        </w:rPr>
        <w:t>20%</w:t>
      </w:r>
      <w:r>
        <w:rPr>
          <w:rStyle w:val="tgt"/>
          <w:rFonts w:ascii="Arial" w:hAnsi="Arial" w:cs="Arial"/>
          <w:color w:val="333333"/>
          <w:sz w:val="21"/>
          <w:szCs w:val="21"/>
          <w:shd w:val="clear" w:color="auto" w:fill="F7F8FA"/>
        </w:rPr>
        <w:t>的恶意节点，将近</w:t>
      </w:r>
      <w:r>
        <w:rPr>
          <w:rStyle w:val="tgt"/>
          <w:rFonts w:ascii="Arial" w:hAnsi="Arial" w:cs="Arial"/>
          <w:color w:val="333333"/>
          <w:sz w:val="21"/>
          <w:szCs w:val="21"/>
          <w:shd w:val="clear" w:color="auto" w:fill="F7F8FA"/>
        </w:rPr>
        <w:t>70%</w:t>
      </w:r>
      <w:r>
        <w:rPr>
          <w:rStyle w:val="tgt"/>
          <w:rFonts w:ascii="Arial" w:hAnsi="Arial" w:cs="Arial"/>
          <w:color w:val="333333"/>
          <w:sz w:val="21"/>
          <w:szCs w:val="21"/>
          <w:shd w:val="clear" w:color="auto" w:fill="F7F8FA"/>
        </w:rPr>
        <w:t>的报告包将丢失。这是因为在拓扑发现阶段，攻击者很容易通过谎称自己具有较高的剩余能量水平和与</w:t>
      </w:r>
      <w:r>
        <w:rPr>
          <w:rStyle w:val="tgt"/>
          <w:rFonts w:ascii="Arial" w:hAnsi="Arial" w:cs="Arial"/>
          <w:color w:val="333333"/>
          <w:sz w:val="21"/>
          <w:szCs w:val="21"/>
          <w:shd w:val="clear" w:color="auto" w:fill="F7F8FA"/>
        </w:rPr>
        <w:t>sink</w:t>
      </w:r>
      <w:r>
        <w:rPr>
          <w:rStyle w:val="tgt"/>
          <w:rFonts w:ascii="Arial" w:hAnsi="Arial" w:cs="Arial"/>
          <w:color w:val="333333"/>
          <w:sz w:val="21"/>
          <w:szCs w:val="21"/>
          <w:shd w:val="clear" w:color="auto" w:fill="F7F8FA"/>
        </w:rPr>
        <w:t>更近的距离来吸引控制流量。控制器无法获取底层节点状态，将影响路由决策。如图</w:t>
      </w:r>
      <w:r>
        <w:rPr>
          <w:rStyle w:val="tgt"/>
          <w:rFonts w:ascii="Arial" w:hAnsi="Arial" w:cs="Arial"/>
          <w:color w:val="333333"/>
          <w:sz w:val="21"/>
          <w:szCs w:val="21"/>
          <w:shd w:val="clear" w:color="auto" w:fill="F7F8FA"/>
        </w:rPr>
        <w:t>13 (b)</w:t>
      </w:r>
      <w:r>
        <w:rPr>
          <w:rStyle w:val="tgt"/>
          <w:rFonts w:ascii="Arial" w:hAnsi="Arial" w:cs="Arial"/>
          <w:color w:val="333333"/>
          <w:sz w:val="21"/>
          <w:szCs w:val="21"/>
          <w:shd w:val="clear" w:color="auto" w:fill="F7F8FA"/>
        </w:rPr>
        <w:t>所示，这种攻击也会导致数据包丢失率的增长。这是因为攻击者不仅删除报表包，还删除规则请求和响应包。在</w:t>
      </w:r>
      <w:proofErr w:type="spellStart"/>
      <w:r>
        <w:rPr>
          <w:rStyle w:val="tgt"/>
          <w:rFonts w:ascii="Arial" w:hAnsi="Arial" w:cs="Arial"/>
          <w:color w:val="333333"/>
          <w:sz w:val="21"/>
          <w:szCs w:val="21"/>
          <w:shd w:val="clear" w:color="auto" w:fill="F7F8FA"/>
        </w:rPr>
        <w:t>sdn</w:t>
      </w:r>
      <w:proofErr w:type="spellEnd"/>
      <w:r>
        <w:rPr>
          <w:rStyle w:val="tgt"/>
          <w:rFonts w:ascii="Arial" w:hAnsi="Arial" w:cs="Arial"/>
          <w:color w:val="333333"/>
          <w:sz w:val="21"/>
          <w:szCs w:val="21"/>
          <w:shd w:val="clear" w:color="auto" w:fill="F7F8FA"/>
        </w:rPr>
        <w:t>网络中，当攻击者的百分比为</w:t>
      </w:r>
      <w:r>
        <w:rPr>
          <w:rStyle w:val="tgt"/>
          <w:rFonts w:ascii="Arial" w:hAnsi="Arial" w:cs="Arial"/>
          <w:color w:val="333333"/>
          <w:sz w:val="21"/>
          <w:szCs w:val="21"/>
          <w:shd w:val="clear" w:color="auto" w:fill="F7F8FA"/>
        </w:rPr>
        <w:t>20%</w:t>
      </w:r>
      <w:r>
        <w:rPr>
          <w:rStyle w:val="tgt"/>
          <w:rFonts w:ascii="Arial" w:hAnsi="Arial" w:cs="Arial"/>
          <w:color w:val="333333"/>
          <w:sz w:val="21"/>
          <w:szCs w:val="21"/>
          <w:shd w:val="clear" w:color="auto" w:fill="F7F8FA"/>
        </w:rPr>
        <w:t>时，数据包传输将中断</w:t>
      </w:r>
      <w:r>
        <w:rPr>
          <w:rStyle w:val="tgt"/>
          <w:rFonts w:ascii="Arial" w:hAnsi="Arial" w:cs="Arial"/>
          <w:color w:val="333333"/>
          <w:sz w:val="21"/>
          <w:szCs w:val="21"/>
          <w:shd w:val="clear" w:color="auto" w:fill="F7F8FA"/>
        </w:rPr>
        <w:t>73.4%</w:t>
      </w:r>
      <w:r>
        <w:rPr>
          <w:rStyle w:val="tgt"/>
          <w:rFonts w:ascii="Arial" w:hAnsi="Arial" w:cs="Arial"/>
          <w:color w:val="333333"/>
          <w:sz w:val="21"/>
          <w:szCs w:val="21"/>
          <w:shd w:val="clear" w:color="auto" w:fill="F7F8FA"/>
        </w:rPr>
        <w:t>。从图</w:t>
      </w:r>
      <w:r>
        <w:rPr>
          <w:rStyle w:val="tgt"/>
          <w:rFonts w:ascii="Arial" w:hAnsi="Arial" w:cs="Arial"/>
          <w:color w:val="333333"/>
          <w:sz w:val="21"/>
          <w:szCs w:val="21"/>
          <w:shd w:val="clear" w:color="auto" w:fill="F7F8FA"/>
        </w:rPr>
        <w:t>11 (b)</w:t>
      </w:r>
      <w:r>
        <w:rPr>
          <w:rStyle w:val="tgt"/>
          <w:rFonts w:ascii="Arial" w:hAnsi="Arial" w:cs="Arial"/>
          <w:color w:val="333333"/>
          <w:sz w:val="21"/>
          <w:szCs w:val="21"/>
          <w:shd w:val="clear" w:color="auto" w:fill="F7F8FA"/>
        </w:rPr>
        <w:t>可以看出，在</w:t>
      </w:r>
      <w:r>
        <w:rPr>
          <w:rStyle w:val="tgt"/>
          <w:rFonts w:ascii="Arial" w:hAnsi="Arial" w:cs="Arial"/>
          <w:color w:val="333333"/>
          <w:sz w:val="21"/>
          <w:szCs w:val="21"/>
          <w:shd w:val="clear" w:color="auto" w:fill="F7F8FA"/>
        </w:rPr>
        <w:t>SDWSNs</w:t>
      </w:r>
      <w:r>
        <w:rPr>
          <w:rStyle w:val="tgt"/>
          <w:rFonts w:ascii="Arial" w:hAnsi="Arial" w:cs="Arial"/>
          <w:color w:val="333333"/>
          <w:sz w:val="21"/>
          <w:szCs w:val="21"/>
          <w:shd w:val="clear" w:color="auto" w:fill="F7F8FA"/>
        </w:rPr>
        <w:t>中，对控制流量的攻击会比数据流量对网络造成更严重的破坏。在</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中，如图</w:t>
      </w:r>
      <w:r>
        <w:rPr>
          <w:rStyle w:val="tgt"/>
          <w:rFonts w:ascii="Arial" w:hAnsi="Arial" w:cs="Arial"/>
          <w:color w:val="333333"/>
          <w:sz w:val="21"/>
          <w:szCs w:val="21"/>
          <w:shd w:val="clear" w:color="auto" w:fill="F7F8FA"/>
        </w:rPr>
        <w:t>13 (a)</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(b)</w:t>
      </w:r>
      <w:r>
        <w:rPr>
          <w:rStyle w:val="tgt"/>
          <w:rFonts w:ascii="Arial" w:hAnsi="Arial" w:cs="Arial"/>
          <w:color w:val="333333"/>
          <w:sz w:val="21"/>
          <w:szCs w:val="21"/>
          <w:shd w:val="clear" w:color="auto" w:fill="F7F8FA"/>
        </w:rPr>
        <w:t>所示，当</w:t>
      </w:r>
      <w:r>
        <w:rPr>
          <w:rStyle w:val="tgt"/>
          <w:rFonts w:ascii="Arial" w:hAnsi="Arial" w:cs="Arial"/>
          <w:color w:val="333333"/>
          <w:sz w:val="21"/>
          <w:szCs w:val="21"/>
          <w:shd w:val="clear" w:color="auto" w:fill="F7F8FA"/>
        </w:rPr>
        <w:t>20%</w:t>
      </w:r>
      <w:r>
        <w:rPr>
          <w:rStyle w:val="tgt"/>
          <w:rFonts w:ascii="Arial" w:hAnsi="Arial" w:cs="Arial"/>
          <w:color w:val="333333"/>
          <w:sz w:val="21"/>
          <w:szCs w:val="21"/>
          <w:shd w:val="clear" w:color="auto" w:fill="F7F8FA"/>
        </w:rPr>
        <w:t>的</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被破坏时，</w:t>
      </w:r>
      <w:r>
        <w:rPr>
          <w:rStyle w:val="tgt"/>
          <w:rFonts w:ascii="Arial" w:hAnsi="Arial" w:cs="Arial"/>
          <w:color w:val="333333"/>
          <w:sz w:val="21"/>
          <w:szCs w:val="21"/>
          <w:shd w:val="clear" w:color="auto" w:fill="F7F8FA"/>
        </w:rPr>
        <w:t>47.7%</w:t>
      </w:r>
      <w:r>
        <w:rPr>
          <w:rStyle w:val="tgt"/>
          <w:rFonts w:ascii="Arial" w:hAnsi="Arial" w:cs="Arial"/>
          <w:color w:val="333333"/>
          <w:sz w:val="21"/>
          <w:szCs w:val="21"/>
          <w:shd w:val="clear" w:color="auto" w:fill="F7F8FA"/>
        </w:rPr>
        <w:t>的报告包和</w:t>
      </w:r>
      <w:r>
        <w:rPr>
          <w:rStyle w:val="tgt"/>
          <w:rFonts w:ascii="Arial" w:hAnsi="Arial" w:cs="Arial"/>
          <w:color w:val="333333"/>
          <w:sz w:val="21"/>
          <w:szCs w:val="21"/>
          <w:shd w:val="clear" w:color="auto" w:fill="F7F8FA"/>
        </w:rPr>
        <w:t>41.1%</w:t>
      </w:r>
      <w:r>
        <w:rPr>
          <w:rStyle w:val="tgt"/>
          <w:rFonts w:ascii="Arial" w:hAnsi="Arial" w:cs="Arial"/>
          <w:color w:val="333333"/>
          <w:sz w:val="21"/>
          <w:szCs w:val="21"/>
          <w:shd w:val="clear" w:color="auto" w:fill="F7F8FA"/>
        </w:rPr>
        <w:t>的数据包将受到影响。然而，这只发生在第一个报告期</w:t>
      </w:r>
      <w:r>
        <w:rPr>
          <w:rStyle w:val="tgt"/>
          <w:rFonts w:ascii="Arial" w:hAnsi="Arial" w:cs="Arial"/>
          <w:color w:val="333333"/>
          <w:sz w:val="21"/>
          <w:szCs w:val="21"/>
          <w:shd w:val="clear" w:color="auto" w:fill="F7F8FA"/>
        </w:rPr>
        <w:t>(100 s -120 s)</w:t>
      </w:r>
      <w:r>
        <w:rPr>
          <w:rStyle w:val="tgt"/>
          <w:rFonts w:ascii="Arial" w:hAnsi="Arial" w:cs="Arial"/>
          <w:color w:val="333333"/>
          <w:sz w:val="21"/>
          <w:szCs w:val="21"/>
          <w:shd w:val="clear" w:color="auto" w:fill="F7F8FA"/>
        </w:rPr>
        <w:t>，因为报告期</w:t>
      </w:r>
      <w:r>
        <w:rPr>
          <w:rStyle w:val="tgt"/>
          <w:rFonts w:ascii="Arial" w:hAnsi="Arial" w:cs="Arial"/>
          <w:color w:val="333333"/>
          <w:sz w:val="21"/>
          <w:szCs w:val="21"/>
          <w:shd w:val="clear" w:color="auto" w:fill="F7F8FA"/>
        </w:rPr>
        <w:t>t</w:t>
      </w:r>
      <w:r>
        <w:rPr>
          <w:rStyle w:val="tgt"/>
          <w:rFonts w:ascii="Arial" w:hAnsi="Arial" w:cs="Arial"/>
          <w:color w:val="333333"/>
          <w:sz w:val="21"/>
          <w:szCs w:val="21"/>
          <w:shd w:val="clear" w:color="auto" w:fill="F7F8FA"/>
        </w:rPr>
        <w:t>设置为</w:t>
      </w:r>
      <w:r>
        <w:rPr>
          <w:rStyle w:val="tgt"/>
          <w:rFonts w:ascii="Arial" w:hAnsi="Arial" w:cs="Arial"/>
          <w:color w:val="333333"/>
          <w:sz w:val="21"/>
          <w:szCs w:val="21"/>
          <w:shd w:val="clear" w:color="auto" w:fill="F7F8FA"/>
        </w:rPr>
        <w:t>30 s</w:t>
      </w:r>
      <w:r>
        <w:rPr>
          <w:rStyle w:val="tgt"/>
          <w:rFonts w:ascii="Arial" w:hAnsi="Arial" w:cs="Arial"/>
          <w:color w:val="333333"/>
          <w:sz w:val="21"/>
          <w:szCs w:val="21"/>
          <w:shd w:val="clear" w:color="auto" w:fill="F7F8FA"/>
        </w:rPr>
        <w:t>。虽然</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负责控制流量的转发，但一旦被本地信任模型判定为恶意节点，其成员和邻居</w:t>
      </w:r>
      <w:r>
        <w:rPr>
          <w:rStyle w:val="tgt"/>
          <w:rFonts w:ascii="Arial" w:hAnsi="Arial" w:cs="Arial"/>
          <w:color w:val="333333"/>
          <w:sz w:val="21"/>
          <w:szCs w:val="21"/>
          <w:shd w:val="clear" w:color="auto" w:fill="F7F8FA"/>
        </w:rPr>
        <w:t>APs</w:t>
      </w:r>
      <w:r>
        <w:rPr>
          <w:rStyle w:val="tgt"/>
          <w:rFonts w:ascii="Arial" w:hAnsi="Arial" w:cs="Arial"/>
          <w:color w:val="333333"/>
          <w:sz w:val="21"/>
          <w:szCs w:val="21"/>
          <w:shd w:val="clear" w:color="auto" w:fill="F7F8FA"/>
        </w:rPr>
        <w:t>将通过其他可选方式向控制器发送报告包。图</w:t>
      </w:r>
      <w:r>
        <w:rPr>
          <w:rStyle w:val="tgt"/>
          <w:rFonts w:ascii="Arial" w:hAnsi="Arial" w:cs="Arial"/>
          <w:color w:val="333333"/>
          <w:sz w:val="21"/>
          <w:szCs w:val="21"/>
          <w:shd w:val="clear" w:color="auto" w:fill="F7F8FA"/>
        </w:rPr>
        <w:t>12</w:t>
      </w:r>
      <w:r>
        <w:rPr>
          <w:rStyle w:val="tgt"/>
          <w:rFonts w:ascii="Arial" w:hAnsi="Arial" w:cs="Arial"/>
          <w:color w:val="333333"/>
          <w:sz w:val="21"/>
          <w:szCs w:val="21"/>
          <w:shd w:val="clear" w:color="auto" w:fill="F7F8FA"/>
        </w:rPr>
        <w:t>所示</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其全球信任值的控制器将低于</w:t>
      </w:r>
      <w:proofErr w:type="spellStart"/>
      <w:r>
        <w:rPr>
          <w:rStyle w:val="tgt"/>
          <w:rFonts w:ascii="Arial" w:hAnsi="Arial" w:cs="Arial"/>
          <w:color w:val="333333"/>
          <w:sz w:val="21"/>
          <w:szCs w:val="21"/>
          <w:shd w:val="clear" w:color="auto" w:fill="F7F8FA"/>
        </w:rPr>
        <w:t>Tτ</w:t>
      </w:r>
      <w:proofErr w:type="spellEnd"/>
      <w:r>
        <w:rPr>
          <w:rStyle w:val="tgt"/>
          <w:rFonts w:ascii="Arial" w:hAnsi="Arial" w:cs="Arial"/>
          <w:color w:val="333333"/>
          <w:sz w:val="21"/>
          <w:szCs w:val="21"/>
          <w:shd w:val="clear" w:color="auto" w:fill="F7F8FA"/>
        </w:rPr>
        <w:t>迅速在</w:t>
      </w:r>
      <w:proofErr w:type="gramStart"/>
      <w:r>
        <w:rPr>
          <w:rStyle w:val="tgt"/>
          <w:rFonts w:ascii="Arial" w:hAnsi="Arial" w:cs="Arial"/>
          <w:color w:val="333333"/>
          <w:sz w:val="21"/>
          <w:szCs w:val="21"/>
          <w:shd w:val="clear" w:color="auto" w:fill="F7F8FA"/>
        </w:rPr>
        <w:t>120</w:t>
      </w:r>
      <w:proofErr w:type="gramEnd"/>
      <w:r>
        <w:rPr>
          <w:rStyle w:val="tgt"/>
          <w:rFonts w:ascii="Arial" w:hAnsi="Arial" w:cs="Arial"/>
          <w:color w:val="333333"/>
          <w:sz w:val="21"/>
          <w:szCs w:val="21"/>
          <w:shd w:val="clear" w:color="auto" w:fill="F7F8FA"/>
        </w:rPr>
        <w:t>年代报告时间点。此外，如果</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成为黑洞攻击者，同时丢弃数据和控制流量，那么到</w:t>
      </w:r>
      <w:r>
        <w:rPr>
          <w:rStyle w:val="tgt"/>
          <w:rFonts w:ascii="Arial" w:hAnsi="Arial" w:cs="Arial"/>
          <w:color w:val="333333"/>
          <w:sz w:val="21"/>
          <w:szCs w:val="21"/>
          <w:shd w:val="clear" w:color="auto" w:fill="F7F8FA"/>
        </w:rPr>
        <w:t>120</w:t>
      </w:r>
      <w:r>
        <w:rPr>
          <w:rStyle w:val="tgt"/>
          <w:rFonts w:ascii="Arial" w:hAnsi="Arial" w:cs="Arial"/>
          <w:color w:val="333333"/>
          <w:sz w:val="21"/>
          <w:szCs w:val="21"/>
          <w:shd w:val="clear" w:color="auto" w:fill="F7F8FA"/>
        </w:rPr>
        <w:t>秒时，其全局信任值将迅速下降到</w:t>
      </w:r>
      <w:r>
        <w:rPr>
          <w:rStyle w:val="tgt"/>
          <w:rFonts w:ascii="Arial" w:hAnsi="Arial" w:cs="Arial"/>
          <w:color w:val="333333"/>
          <w:sz w:val="21"/>
          <w:szCs w:val="21"/>
          <w:shd w:val="clear" w:color="auto" w:fill="F7F8FA"/>
        </w:rPr>
        <w:t>0.41</w:t>
      </w:r>
      <w:r>
        <w:rPr>
          <w:rStyle w:val="tgt"/>
          <w:rFonts w:ascii="Arial" w:hAnsi="Arial" w:cs="Arial"/>
          <w:color w:val="333333"/>
          <w:sz w:val="21"/>
          <w:szCs w:val="21"/>
          <w:shd w:val="clear" w:color="auto" w:fill="F7F8FA"/>
        </w:rPr>
        <w:t>。因此控制器可以利用全局视图和接收到的信任评估报告来检测错误行为</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，并将其替换为新的高信任</w:t>
      </w:r>
      <w:r>
        <w:rPr>
          <w:rStyle w:val="tgt"/>
          <w:rFonts w:ascii="Arial" w:hAnsi="Arial" w:cs="Arial"/>
          <w:color w:val="333333"/>
          <w:sz w:val="21"/>
          <w:szCs w:val="21"/>
          <w:shd w:val="clear" w:color="auto" w:fill="F7F8FA"/>
        </w:rPr>
        <w:t>AP</w:t>
      </w:r>
      <w:r>
        <w:rPr>
          <w:rStyle w:val="tgt"/>
          <w:rFonts w:ascii="Arial" w:hAnsi="Arial" w:cs="Arial"/>
          <w:color w:val="333333"/>
          <w:sz w:val="21"/>
          <w:szCs w:val="21"/>
          <w:shd w:val="clear" w:color="auto" w:fill="F7F8FA"/>
        </w:rPr>
        <w:t>。</w:t>
      </w:r>
    </w:p>
    <w:p w14:paraId="5440B7B3" w14:textId="1A7CEE36" w:rsidR="0023056B" w:rsidRDefault="006D2C8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noProof/>
        </w:rPr>
        <w:drawing>
          <wp:inline distT="0" distB="0" distL="0" distR="0" wp14:anchorId="45CB5840" wp14:editId="461D3E8F">
            <wp:extent cx="5274310" cy="26149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14930"/>
                    </a:xfrm>
                    <a:prstGeom prst="rect">
                      <a:avLst/>
                    </a:prstGeom>
                  </pic:spPr>
                </pic:pic>
              </a:graphicData>
            </a:graphic>
          </wp:inline>
        </w:drawing>
      </w:r>
    </w:p>
    <w:p w14:paraId="5418752A" w14:textId="0EACB630"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6.6</w:t>
      </w:r>
      <w:r>
        <w:rPr>
          <w:rStyle w:val="tgt"/>
          <w:rFonts w:ascii="Arial" w:hAnsi="Arial" w:cs="Arial"/>
          <w:color w:val="333333"/>
          <w:sz w:val="21"/>
          <w:szCs w:val="21"/>
          <w:shd w:val="clear" w:color="auto" w:fill="F7F8FA"/>
        </w:rPr>
        <w:t>。新的流攻击</w:t>
      </w:r>
    </w:p>
    <w:p w14:paraId="12D1FB83" w14:textId="33741B01" w:rsidR="00603439"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我们首先测试一个位于</w:t>
      </w:r>
      <w:r>
        <w:rPr>
          <w:rStyle w:val="tgt"/>
          <w:rFonts w:ascii="Arial" w:hAnsi="Arial" w:cs="Arial"/>
          <w:color w:val="333333"/>
          <w:sz w:val="21"/>
          <w:szCs w:val="21"/>
          <w:shd w:val="clear" w:color="auto" w:fill="F7F8FA"/>
        </w:rPr>
        <w:t>{270 m, 230 m}</w:t>
      </w:r>
      <w:r>
        <w:rPr>
          <w:rStyle w:val="tgt"/>
          <w:rFonts w:ascii="Arial" w:hAnsi="Arial" w:cs="Arial"/>
          <w:color w:val="333333"/>
          <w:sz w:val="21"/>
          <w:szCs w:val="21"/>
          <w:shd w:val="clear" w:color="auto" w:fill="F7F8FA"/>
        </w:rPr>
        <w:t>位置</w:t>
      </w:r>
      <w:proofErr w:type="gramStart"/>
      <w:r>
        <w:rPr>
          <w:rStyle w:val="tgt"/>
          <w:rFonts w:ascii="Arial" w:hAnsi="Arial" w:cs="Arial"/>
          <w:color w:val="333333"/>
          <w:sz w:val="21"/>
          <w:szCs w:val="21"/>
          <w:shd w:val="clear" w:color="auto" w:fill="F7F8FA"/>
        </w:rPr>
        <w:t>的新流攻击</w:t>
      </w:r>
      <w:proofErr w:type="gramEnd"/>
      <w:r>
        <w:rPr>
          <w:rStyle w:val="tgt"/>
          <w:rFonts w:ascii="Arial" w:hAnsi="Arial" w:cs="Arial"/>
          <w:color w:val="333333"/>
          <w:sz w:val="21"/>
          <w:szCs w:val="21"/>
          <w:shd w:val="clear" w:color="auto" w:fill="F7F8FA"/>
        </w:rPr>
        <w:t>者，攻击速率为</w:t>
      </w:r>
      <w:r>
        <w:rPr>
          <w:rStyle w:val="tgt"/>
          <w:rFonts w:ascii="Arial" w:hAnsi="Arial" w:cs="Arial"/>
          <w:color w:val="333333"/>
          <w:sz w:val="21"/>
          <w:szCs w:val="21"/>
          <w:shd w:val="clear" w:color="auto" w:fill="F7F8FA"/>
        </w:rPr>
        <w:t>2</w:t>
      </w:r>
      <w:r>
        <w:rPr>
          <w:rStyle w:val="tgt"/>
          <w:rFonts w:ascii="Arial" w:hAnsi="Arial" w:cs="Arial"/>
          <w:color w:val="333333"/>
          <w:sz w:val="21"/>
          <w:szCs w:val="21"/>
          <w:shd w:val="clear" w:color="auto" w:fill="F7F8FA"/>
        </w:rPr>
        <w:t>包</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秒，攻击时间从</w:t>
      </w:r>
      <w:r>
        <w:rPr>
          <w:rStyle w:val="tgt"/>
          <w:rFonts w:ascii="Arial" w:hAnsi="Arial" w:cs="Arial"/>
          <w:color w:val="333333"/>
          <w:sz w:val="21"/>
          <w:szCs w:val="21"/>
          <w:shd w:val="clear" w:color="auto" w:fill="F7F8FA"/>
        </w:rPr>
        <w:t>100</w:t>
      </w:r>
      <w:r>
        <w:rPr>
          <w:rStyle w:val="tgt"/>
          <w:rFonts w:ascii="Arial" w:hAnsi="Arial" w:cs="Arial"/>
          <w:color w:val="333333"/>
          <w:sz w:val="21"/>
          <w:szCs w:val="21"/>
          <w:shd w:val="clear" w:color="auto" w:fill="F7F8FA"/>
        </w:rPr>
        <w:t>秒到</w:t>
      </w:r>
      <w:r>
        <w:rPr>
          <w:rStyle w:val="tgt"/>
          <w:rFonts w:ascii="Arial" w:hAnsi="Arial" w:cs="Arial"/>
          <w:color w:val="333333"/>
          <w:sz w:val="21"/>
          <w:szCs w:val="21"/>
          <w:shd w:val="clear" w:color="auto" w:fill="F7F8FA"/>
        </w:rPr>
        <w:t>200</w:t>
      </w:r>
      <w:r>
        <w:rPr>
          <w:rStyle w:val="tgt"/>
          <w:rFonts w:ascii="Arial" w:hAnsi="Arial" w:cs="Arial"/>
          <w:color w:val="333333"/>
          <w:sz w:val="21"/>
          <w:szCs w:val="21"/>
          <w:shd w:val="clear" w:color="auto" w:fill="F7F8FA"/>
        </w:rPr>
        <w:t>秒。正常的数据生成时间间隔设置为</w:t>
      </w:r>
      <w:r>
        <w:rPr>
          <w:rStyle w:val="tgt"/>
          <w:rFonts w:ascii="Arial" w:hAnsi="Arial" w:cs="Arial"/>
          <w:color w:val="333333"/>
          <w:sz w:val="21"/>
          <w:szCs w:val="21"/>
          <w:shd w:val="clear" w:color="auto" w:fill="F7F8FA"/>
        </w:rPr>
        <w:t>10</w:t>
      </w:r>
      <w:r>
        <w:rPr>
          <w:rStyle w:val="tgt"/>
          <w:rFonts w:ascii="Arial" w:hAnsi="Arial" w:cs="Arial"/>
          <w:color w:val="333333"/>
          <w:sz w:val="21"/>
          <w:szCs w:val="21"/>
          <w:shd w:val="clear" w:color="auto" w:fill="F7F8FA"/>
        </w:rPr>
        <w:t>年代和</w:t>
      </w:r>
      <w:proofErr w:type="spellStart"/>
      <w:r>
        <w:rPr>
          <w:rStyle w:val="tgt"/>
          <w:rFonts w:ascii="Arial" w:hAnsi="Arial" w:cs="Arial"/>
          <w:color w:val="333333"/>
          <w:sz w:val="21"/>
          <w:szCs w:val="21"/>
          <w:shd w:val="clear" w:color="auto" w:fill="F7F8FA"/>
        </w:rPr>
        <w:t>Fτ</w:t>
      </w:r>
      <w:proofErr w:type="spellEnd"/>
      <w:r>
        <w:rPr>
          <w:rStyle w:val="tgt"/>
          <w:rFonts w:ascii="Arial" w:hAnsi="Arial" w:cs="Arial"/>
          <w:color w:val="333333"/>
          <w:sz w:val="21"/>
          <w:szCs w:val="21"/>
          <w:shd w:val="clear" w:color="auto" w:fill="F7F8FA"/>
        </w:rPr>
        <w:t>= 10</w:t>
      </w:r>
      <w:r>
        <w:rPr>
          <w:rStyle w:val="tgt"/>
          <w:rFonts w:ascii="Arial" w:hAnsi="Arial" w:cs="Arial"/>
          <w:color w:val="333333"/>
          <w:sz w:val="21"/>
          <w:szCs w:val="21"/>
          <w:shd w:val="clear" w:color="auto" w:fill="F7F8FA"/>
        </w:rPr>
        <w:t>。如图</w:t>
      </w:r>
      <w:r>
        <w:rPr>
          <w:rStyle w:val="tgt"/>
          <w:rFonts w:ascii="Arial" w:hAnsi="Arial" w:cs="Arial"/>
          <w:color w:val="333333"/>
          <w:sz w:val="21"/>
          <w:szCs w:val="21"/>
          <w:shd w:val="clear" w:color="auto" w:fill="F7F8FA"/>
        </w:rPr>
        <w:t>14 (a)</w:t>
      </w:r>
      <w:r>
        <w:rPr>
          <w:rStyle w:val="tgt"/>
          <w:rFonts w:ascii="Arial" w:hAnsi="Arial" w:cs="Arial"/>
          <w:color w:val="333333"/>
          <w:sz w:val="21"/>
          <w:szCs w:val="21"/>
          <w:shd w:val="clear" w:color="auto" w:fill="F7F8FA"/>
        </w:rPr>
        <w:t>所示，</w:t>
      </w:r>
      <w:proofErr w:type="gramStart"/>
      <w:r>
        <w:rPr>
          <w:rStyle w:val="tgt"/>
          <w:rFonts w:ascii="Arial" w:hAnsi="Arial" w:cs="Arial"/>
          <w:color w:val="333333"/>
          <w:sz w:val="21"/>
          <w:szCs w:val="21"/>
          <w:shd w:val="clear" w:color="auto" w:fill="F7F8FA"/>
        </w:rPr>
        <w:t>新流攻击</w:t>
      </w:r>
      <w:proofErr w:type="gramEnd"/>
      <w:r>
        <w:rPr>
          <w:rStyle w:val="tgt"/>
          <w:rFonts w:ascii="Arial" w:hAnsi="Arial" w:cs="Arial"/>
          <w:color w:val="333333"/>
          <w:sz w:val="21"/>
          <w:szCs w:val="21"/>
          <w:shd w:val="clear" w:color="auto" w:fill="F7F8FA"/>
        </w:rPr>
        <w:t>者还在其周围形成一个能量洞，其邻居节点的剩余能量远低于平均水平。这是</w:t>
      </w:r>
      <w:proofErr w:type="gramStart"/>
      <w:r>
        <w:rPr>
          <w:rStyle w:val="tgt"/>
          <w:rFonts w:ascii="Arial" w:hAnsi="Arial" w:cs="Arial"/>
          <w:color w:val="333333"/>
          <w:sz w:val="21"/>
          <w:szCs w:val="21"/>
          <w:shd w:val="clear" w:color="auto" w:fill="F7F8FA"/>
        </w:rPr>
        <w:t>因为新流攻击</w:t>
      </w:r>
      <w:proofErr w:type="gramEnd"/>
      <w:r>
        <w:rPr>
          <w:rStyle w:val="tgt"/>
          <w:rFonts w:ascii="Arial" w:hAnsi="Arial" w:cs="Arial"/>
          <w:color w:val="333333"/>
          <w:sz w:val="21"/>
          <w:szCs w:val="21"/>
          <w:shd w:val="clear" w:color="auto" w:fill="F7F8FA"/>
        </w:rPr>
        <w:t>者将向其邻居节点生成过多的新流，并导致频繁地向控制器发出包入请求。</w:t>
      </w:r>
      <w:r>
        <w:rPr>
          <w:rStyle w:val="tgt"/>
          <w:rFonts w:ascii="Arial" w:hAnsi="Arial" w:cs="Arial"/>
          <w:color w:val="4A90E2"/>
          <w:sz w:val="21"/>
          <w:szCs w:val="21"/>
          <w:shd w:val="clear" w:color="auto" w:fill="F7F8FA"/>
        </w:rPr>
        <w:t>因此，与选择性转发攻击相比，这种攻击会对网络造成更严重的能量消耗破坏。</w:t>
      </w:r>
      <w:r>
        <w:rPr>
          <w:rStyle w:val="tgt"/>
          <w:rFonts w:ascii="Arial" w:hAnsi="Arial" w:cs="Arial"/>
          <w:color w:val="333333"/>
          <w:sz w:val="21"/>
          <w:szCs w:val="21"/>
          <w:shd w:val="clear" w:color="auto" w:fill="F7F8FA"/>
        </w:rPr>
        <w:t>但是，我们的方案可以在一定程度上缓解能量空洞现象，如图</w:t>
      </w:r>
      <w:r>
        <w:rPr>
          <w:rStyle w:val="tgt"/>
          <w:rFonts w:ascii="Arial" w:hAnsi="Arial" w:cs="Arial"/>
          <w:color w:val="333333"/>
          <w:sz w:val="21"/>
          <w:szCs w:val="21"/>
          <w:shd w:val="clear" w:color="auto" w:fill="F7F8FA"/>
        </w:rPr>
        <w:t>14 (b)</w:t>
      </w:r>
      <w:r>
        <w:rPr>
          <w:rStyle w:val="tgt"/>
          <w:rFonts w:ascii="Arial" w:hAnsi="Arial" w:cs="Arial"/>
          <w:color w:val="333333"/>
          <w:sz w:val="21"/>
          <w:szCs w:val="21"/>
          <w:shd w:val="clear" w:color="auto" w:fill="F7F8FA"/>
        </w:rPr>
        <w:t>所示。当控制器收到邻居节点的某些指控时，</w:t>
      </w:r>
      <w:proofErr w:type="gramStart"/>
      <w:r>
        <w:rPr>
          <w:rStyle w:val="tgt"/>
          <w:rFonts w:ascii="Arial" w:hAnsi="Arial" w:cs="Arial"/>
          <w:color w:val="333333"/>
          <w:sz w:val="21"/>
          <w:szCs w:val="21"/>
          <w:shd w:val="clear" w:color="auto" w:fill="F7F8FA"/>
        </w:rPr>
        <w:t>这个新流攻击</w:t>
      </w:r>
      <w:proofErr w:type="gramEnd"/>
      <w:r>
        <w:rPr>
          <w:rStyle w:val="tgt"/>
          <w:rFonts w:ascii="Arial" w:hAnsi="Arial" w:cs="Arial"/>
          <w:color w:val="333333"/>
          <w:sz w:val="21"/>
          <w:szCs w:val="21"/>
          <w:shd w:val="clear" w:color="auto" w:fill="F7F8FA"/>
        </w:rPr>
        <w:t>者的全局信任值在</w:t>
      </w:r>
      <w:r>
        <w:rPr>
          <w:rStyle w:val="tgt"/>
          <w:rFonts w:ascii="Arial" w:hAnsi="Arial" w:cs="Arial"/>
          <w:color w:val="333333"/>
          <w:sz w:val="21"/>
          <w:szCs w:val="21"/>
          <w:shd w:val="clear" w:color="auto" w:fill="F7F8FA"/>
        </w:rPr>
        <w:t>120</w:t>
      </w:r>
      <w:r>
        <w:rPr>
          <w:rStyle w:val="tgt"/>
          <w:rFonts w:ascii="Arial" w:hAnsi="Arial" w:cs="Arial"/>
          <w:color w:val="333333"/>
          <w:sz w:val="21"/>
          <w:szCs w:val="21"/>
          <w:shd w:val="clear" w:color="auto" w:fill="F7F8FA"/>
        </w:rPr>
        <w:t>秒时急剧下降到</w:t>
      </w:r>
      <w:r>
        <w:rPr>
          <w:rStyle w:val="tgt"/>
          <w:rFonts w:ascii="Arial" w:hAnsi="Arial" w:cs="Arial"/>
          <w:color w:val="333333"/>
          <w:sz w:val="21"/>
          <w:szCs w:val="21"/>
          <w:shd w:val="clear" w:color="auto" w:fill="F7F8FA"/>
        </w:rPr>
        <w:t>0.23</w:t>
      </w:r>
      <w:r>
        <w:rPr>
          <w:rStyle w:val="tgt"/>
          <w:rFonts w:ascii="Arial" w:hAnsi="Arial" w:cs="Arial"/>
          <w:color w:val="333333"/>
          <w:sz w:val="21"/>
          <w:szCs w:val="21"/>
          <w:shd w:val="clear" w:color="auto" w:fill="F7F8FA"/>
        </w:rPr>
        <w:t>，如图</w:t>
      </w:r>
      <w:r>
        <w:rPr>
          <w:rStyle w:val="tgt"/>
          <w:rFonts w:ascii="Arial" w:hAnsi="Arial" w:cs="Arial"/>
          <w:color w:val="333333"/>
          <w:sz w:val="21"/>
          <w:szCs w:val="21"/>
          <w:shd w:val="clear" w:color="auto" w:fill="F7F8FA"/>
        </w:rPr>
        <w:t>12</w:t>
      </w:r>
      <w:r>
        <w:rPr>
          <w:rStyle w:val="tgt"/>
          <w:rFonts w:ascii="Arial" w:hAnsi="Arial" w:cs="Arial"/>
          <w:color w:val="333333"/>
          <w:sz w:val="21"/>
          <w:szCs w:val="21"/>
          <w:shd w:val="clear" w:color="auto" w:fill="F7F8FA"/>
        </w:rPr>
        <w:t>所示。然后它将立即与网络隔离。</w:t>
      </w:r>
    </w:p>
    <w:p w14:paraId="083CB415" w14:textId="0F307E38" w:rsidR="00E833C9" w:rsidRDefault="00E833C9" w:rsidP="00AD5CFB">
      <w:pPr>
        <w:pStyle w:val="src"/>
        <w:shd w:val="clear" w:color="auto" w:fill="F7F8FA"/>
        <w:spacing w:before="0" w:beforeAutospacing="0" w:after="0" w:afterAutospacing="0" w:line="300" w:lineRule="atLeast"/>
        <w:rPr>
          <w:rStyle w:val="tgt"/>
          <w:rFonts w:ascii="Arial" w:hAnsi="Arial" w:cs="Arial" w:hint="eastAsia"/>
          <w:color w:val="333333"/>
          <w:sz w:val="21"/>
          <w:szCs w:val="21"/>
          <w:shd w:val="clear" w:color="auto" w:fill="F7F8FA"/>
        </w:rPr>
      </w:pPr>
      <w:r>
        <w:rPr>
          <w:noProof/>
        </w:rPr>
        <w:lastRenderedPageBreak/>
        <w:drawing>
          <wp:inline distT="0" distB="0" distL="0" distR="0" wp14:anchorId="5266D893" wp14:editId="4CD40176">
            <wp:extent cx="5274310" cy="24098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09825"/>
                    </a:xfrm>
                    <a:prstGeom prst="rect">
                      <a:avLst/>
                    </a:prstGeom>
                  </pic:spPr>
                </pic:pic>
              </a:graphicData>
            </a:graphic>
          </wp:inline>
        </w:drawing>
      </w:r>
    </w:p>
    <w:p w14:paraId="2876E5FF" w14:textId="6AF5E0AB"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此外，如图</w:t>
      </w:r>
      <w:r>
        <w:rPr>
          <w:rStyle w:val="tgt"/>
          <w:rFonts w:ascii="Arial" w:hAnsi="Arial" w:cs="Arial"/>
          <w:color w:val="333333"/>
          <w:sz w:val="21"/>
          <w:szCs w:val="21"/>
          <w:shd w:val="clear" w:color="auto" w:fill="F7F8FA"/>
        </w:rPr>
        <w:t>15 (a)</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(b)</w:t>
      </w:r>
      <w:r>
        <w:rPr>
          <w:rStyle w:val="tgt"/>
          <w:rFonts w:ascii="Arial" w:hAnsi="Arial" w:cs="Arial"/>
          <w:color w:val="333333"/>
          <w:sz w:val="21"/>
          <w:szCs w:val="21"/>
          <w:shd w:val="clear" w:color="auto" w:fill="F7F8FA"/>
        </w:rPr>
        <w:t>所示，我们可以看到，随着</w:t>
      </w:r>
      <w:proofErr w:type="spellStart"/>
      <w:r>
        <w:rPr>
          <w:rStyle w:val="tgt"/>
          <w:rFonts w:ascii="Arial" w:hAnsi="Arial" w:cs="Arial"/>
          <w:color w:val="333333"/>
          <w:sz w:val="21"/>
          <w:szCs w:val="21"/>
          <w:shd w:val="clear" w:color="auto" w:fill="F7F8FA"/>
        </w:rPr>
        <w:t>sdn</w:t>
      </w:r>
      <w:proofErr w:type="spellEnd"/>
      <w:r>
        <w:rPr>
          <w:rStyle w:val="tgt"/>
          <w:rFonts w:ascii="Arial" w:hAnsi="Arial" w:cs="Arial"/>
          <w:color w:val="333333"/>
          <w:sz w:val="21"/>
          <w:szCs w:val="21"/>
          <w:shd w:val="clear" w:color="auto" w:fill="F7F8FA"/>
        </w:rPr>
        <w:t>网络</w:t>
      </w:r>
      <w:proofErr w:type="gramStart"/>
      <w:r>
        <w:rPr>
          <w:rStyle w:val="tgt"/>
          <w:rFonts w:ascii="Arial" w:hAnsi="Arial" w:cs="Arial"/>
          <w:color w:val="333333"/>
          <w:sz w:val="21"/>
          <w:szCs w:val="21"/>
          <w:shd w:val="clear" w:color="auto" w:fill="F7F8FA"/>
        </w:rPr>
        <w:t>中新流攻击</w:t>
      </w:r>
      <w:proofErr w:type="gramEnd"/>
      <w:r>
        <w:rPr>
          <w:rStyle w:val="tgt"/>
          <w:rFonts w:ascii="Arial" w:hAnsi="Arial" w:cs="Arial"/>
          <w:color w:val="333333"/>
          <w:sz w:val="21"/>
          <w:szCs w:val="21"/>
          <w:shd w:val="clear" w:color="auto" w:fill="F7F8FA"/>
        </w:rPr>
        <w:t>者和攻击率的增加，转发恶意包的数量和整个网络的总能量消耗迅速增加。但是，如上所述，攻击者将很快从</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中的网络中隔离出来。因此转发的恶意数据包的数量要比</w:t>
      </w:r>
      <w:proofErr w:type="spellStart"/>
      <w:r>
        <w:rPr>
          <w:rStyle w:val="tgt"/>
          <w:rFonts w:ascii="Arial" w:hAnsi="Arial" w:cs="Arial"/>
          <w:color w:val="333333"/>
          <w:sz w:val="21"/>
          <w:szCs w:val="21"/>
          <w:shd w:val="clear" w:color="auto" w:fill="F7F8FA"/>
        </w:rPr>
        <w:t>sdn</w:t>
      </w:r>
      <w:proofErr w:type="spellEnd"/>
      <w:r>
        <w:rPr>
          <w:rStyle w:val="tgt"/>
          <w:rFonts w:ascii="Arial" w:hAnsi="Arial" w:cs="Arial"/>
          <w:color w:val="333333"/>
          <w:sz w:val="21"/>
          <w:szCs w:val="21"/>
          <w:shd w:val="clear" w:color="auto" w:fill="F7F8FA"/>
        </w:rPr>
        <w:t>中的小得多。</w:t>
      </w:r>
      <w:r>
        <w:rPr>
          <w:rStyle w:val="tgt"/>
          <w:rFonts w:ascii="Arial" w:hAnsi="Arial" w:cs="Arial"/>
          <w:color w:val="333333"/>
          <w:sz w:val="21"/>
          <w:szCs w:val="21"/>
          <w:shd w:val="clear" w:color="auto" w:fill="F7F8FA"/>
        </w:rPr>
        <w:t>ETMRM</w:t>
      </w:r>
      <w:r>
        <w:rPr>
          <w:rStyle w:val="tgt"/>
          <w:rFonts w:ascii="Arial" w:hAnsi="Arial" w:cs="Arial"/>
          <w:color w:val="333333"/>
          <w:sz w:val="21"/>
          <w:szCs w:val="21"/>
          <w:shd w:val="clear" w:color="auto" w:fill="F7F8FA"/>
        </w:rPr>
        <w:t>的总浪费能量也小于</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，如图</w:t>
      </w:r>
      <w:r>
        <w:rPr>
          <w:rStyle w:val="tgt"/>
          <w:rFonts w:ascii="Arial" w:hAnsi="Arial" w:cs="Arial"/>
          <w:color w:val="333333"/>
          <w:sz w:val="21"/>
          <w:szCs w:val="21"/>
          <w:shd w:val="clear" w:color="auto" w:fill="F7F8FA"/>
        </w:rPr>
        <w:t>15 (b)</w:t>
      </w:r>
      <w:r>
        <w:rPr>
          <w:rStyle w:val="tgt"/>
          <w:rFonts w:ascii="Arial" w:hAnsi="Arial" w:cs="Arial"/>
          <w:color w:val="333333"/>
          <w:sz w:val="21"/>
          <w:szCs w:val="21"/>
          <w:shd w:val="clear" w:color="auto" w:fill="F7F8FA"/>
        </w:rPr>
        <w:t>所示。</w:t>
      </w:r>
    </w:p>
    <w:p w14:paraId="75B8EF76" w14:textId="52C77F12" w:rsidR="006D2C82" w:rsidRDefault="006D2C82"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4A62C375" w14:textId="1669978D" w:rsidR="006D2C82" w:rsidRDefault="00E833C9" w:rsidP="00AD5CFB">
      <w:pPr>
        <w:pStyle w:val="src"/>
        <w:shd w:val="clear" w:color="auto" w:fill="F7F8FA"/>
        <w:spacing w:before="0" w:beforeAutospacing="0" w:after="0" w:afterAutospacing="0" w:line="300" w:lineRule="atLeast"/>
        <w:rPr>
          <w:rStyle w:val="tgt"/>
          <w:rFonts w:ascii="Arial" w:hAnsi="Arial" w:cs="Arial" w:hint="eastAsia"/>
          <w:color w:val="333333"/>
          <w:sz w:val="21"/>
          <w:szCs w:val="21"/>
          <w:shd w:val="clear" w:color="auto" w:fill="F7F8FA"/>
        </w:rPr>
      </w:pPr>
      <w:r>
        <w:rPr>
          <w:noProof/>
        </w:rPr>
        <w:drawing>
          <wp:inline distT="0" distB="0" distL="0" distR="0" wp14:anchorId="6BE7B04C" wp14:editId="199F5392">
            <wp:extent cx="5274310" cy="23901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90140"/>
                    </a:xfrm>
                    <a:prstGeom prst="rect">
                      <a:avLst/>
                    </a:prstGeom>
                  </pic:spPr>
                </pic:pic>
              </a:graphicData>
            </a:graphic>
          </wp:inline>
        </w:drawing>
      </w:r>
      <w:bookmarkStart w:id="17" w:name="_GoBack"/>
      <w:bookmarkEnd w:id="17"/>
    </w:p>
    <w:p w14:paraId="787C76BB" w14:textId="008E8755" w:rsidR="0023056B" w:rsidRDefault="00603439"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Fonts w:ascii="Arial" w:hAnsi="Arial" w:cs="Arial"/>
          <w:color w:val="333333"/>
          <w:sz w:val="21"/>
          <w:szCs w:val="21"/>
          <w:shd w:val="clear" w:color="auto" w:fill="F7F8FA"/>
        </w:rPr>
        <w:t>7.</w:t>
      </w:r>
      <w:r>
        <w:rPr>
          <w:rFonts w:ascii="Arial" w:hAnsi="Arial" w:cs="Arial"/>
          <w:color w:val="333333"/>
          <w:sz w:val="21"/>
          <w:szCs w:val="21"/>
          <w:shd w:val="clear" w:color="auto" w:fill="F7F8FA"/>
        </w:rPr>
        <w:t>结论</w:t>
      </w:r>
    </w:p>
    <w:p w14:paraId="15667377" w14:textId="32788875" w:rsidR="0023056B" w:rsidRDefault="00603439"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SDWSNs</w:t>
      </w:r>
      <w:r>
        <w:rPr>
          <w:rStyle w:val="tgt"/>
          <w:rFonts w:ascii="Arial" w:hAnsi="Arial" w:cs="Arial"/>
          <w:color w:val="333333"/>
          <w:sz w:val="21"/>
          <w:szCs w:val="21"/>
          <w:shd w:val="clear" w:color="auto" w:fill="F7F8FA"/>
        </w:rPr>
        <w:t>同时面临着安全问题和能源效率问题。针对恶意转发行为选择转发攻击</w:t>
      </w:r>
      <w:proofErr w:type="gramStart"/>
      <w:r>
        <w:rPr>
          <w:rStyle w:val="tgt"/>
          <w:rFonts w:ascii="Arial" w:hAnsi="Arial" w:cs="Arial"/>
          <w:color w:val="333333"/>
          <w:sz w:val="21"/>
          <w:szCs w:val="21"/>
          <w:shd w:val="clear" w:color="auto" w:fill="F7F8FA"/>
        </w:rPr>
        <w:t>和新流攻击</w:t>
      </w:r>
      <w:proofErr w:type="gramEnd"/>
      <w:r>
        <w:rPr>
          <w:rStyle w:val="tgt"/>
          <w:rFonts w:ascii="Arial" w:hAnsi="Arial" w:cs="Arial"/>
          <w:color w:val="333333"/>
          <w:sz w:val="21"/>
          <w:szCs w:val="21"/>
          <w:shd w:val="clear" w:color="auto" w:fill="F7F8FA"/>
        </w:rPr>
        <w:t>的特点，建立了一种高效的</w:t>
      </w:r>
      <w:r>
        <w:rPr>
          <w:rStyle w:val="tgt"/>
          <w:rFonts w:ascii="Arial" w:hAnsi="Arial" w:cs="Arial"/>
          <w:color w:val="333333"/>
          <w:sz w:val="21"/>
          <w:szCs w:val="21"/>
          <w:shd w:val="clear" w:color="auto" w:fill="F7F8FA"/>
        </w:rPr>
        <w:t>SDWSNs</w:t>
      </w:r>
      <w:r>
        <w:rPr>
          <w:rStyle w:val="tgt"/>
          <w:rFonts w:ascii="Arial" w:hAnsi="Arial" w:cs="Arial"/>
          <w:color w:val="333333"/>
          <w:sz w:val="21"/>
          <w:szCs w:val="21"/>
          <w:shd w:val="clear" w:color="auto" w:fill="F7F8FA"/>
        </w:rPr>
        <w:t>信任管理和路由机制。首先对传感器节点的流表进行扩展，实现了</w:t>
      </w:r>
      <w:proofErr w:type="gramStart"/>
      <w:r>
        <w:rPr>
          <w:rStyle w:val="tgt"/>
          <w:rFonts w:ascii="Arial" w:hAnsi="Arial" w:cs="Arial"/>
          <w:color w:val="333333"/>
          <w:sz w:val="21"/>
          <w:szCs w:val="21"/>
          <w:shd w:val="clear" w:color="auto" w:fill="F7F8FA"/>
        </w:rPr>
        <w:t>节点级</w:t>
      </w:r>
      <w:proofErr w:type="gramEnd"/>
      <w:r>
        <w:rPr>
          <w:rStyle w:val="tgt"/>
          <w:rFonts w:ascii="Arial" w:hAnsi="Arial" w:cs="Arial"/>
          <w:color w:val="333333"/>
          <w:sz w:val="21"/>
          <w:szCs w:val="21"/>
          <w:shd w:val="clear" w:color="auto" w:fill="F7F8FA"/>
        </w:rPr>
        <w:t>的轻量级信任监控和评估方案。利用收集到的信息，提出了一种控制器级的集中式信任管理机制，用于检测和隔离恶意节点。然后设计了一种节能的报表消息聚合方案，以降低能耗，保证控制流量的传输。</w:t>
      </w:r>
      <w:r>
        <w:rPr>
          <w:rStyle w:val="tgt"/>
          <w:rFonts w:ascii="Arial" w:hAnsi="Arial" w:cs="Arial"/>
          <w:color w:val="4A90E2"/>
          <w:sz w:val="21"/>
          <w:szCs w:val="21"/>
          <w:shd w:val="clear" w:color="auto" w:fill="F7F8FA"/>
        </w:rPr>
        <w:t>基于路由需求和全局安全状态，提出了一种考虑节点剩余能量和信任值的安全路由机制。</w:t>
      </w:r>
      <w:r>
        <w:rPr>
          <w:rStyle w:val="tgt"/>
          <w:rFonts w:ascii="Arial" w:hAnsi="Arial" w:cs="Arial"/>
          <w:color w:val="333333"/>
          <w:sz w:val="21"/>
          <w:szCs w:val="21"/>
          <w:shd w:val="clear" w:color="auto" w:fill="F7F8FA"/>
        </w:rPr>
        <w:t>实验结果表明，该体系结构能够有效地检测和响应恶意转发攻击。与</w:t>
      </w:r>
      <w:r>
        <w:rPr>
          <w:rStyle w:val="tgt"/>
          <w:rFonts w:ascii="Arial" w:hAnsi="Arial" w:cs="Arial"/>
          <w:color w:val="333333"/>
          <w:sz w:val="21"/>
          <w:szCs w:val="21"/>
          <w:shd w:val="clear" w:color="auto" w:fill="F7F8FA"/>
        </w:rPr>
        <w:t>SDN-WISE</w:t>
      </w:r>
      <w:r>
        <w:rPr>
          <w:rStyle w:val="tgt"/>
          <w:rFonts w:ascii="Arial" w:hAnsi="Arial" w:cs="Arial"/>
          <w:color w:val="333333"/>
          <w:sz w:val="21"/>
          <w:szCs w:val="21"/>
          <w:shd w:val="clear" w:color="auto" w:fill="F7F8FA"/>
        </w:rPr>
        <w:t>相关工作相比，该机制提高了数据包的传输率，降低和平衡了能量消耗，延长了网络寿命，降低了控制开销。</w:t>
      </w:r>
    </w:p>
    <w:p w14:paraId="3E671AA7" w14:textId="14765DAD"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1BF463A2" w14:textId="099EF0A8"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3183165A" w14:textId="0CFD52D0"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6D5EC06A" w14:textId="67088DF4"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4E3AB5C3" w14:textId="3D5BD7CD"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0772A4C6" w14:textId="5427F67A"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1C278927" w14:textId="33C5670C"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370F14F2" w14:textId="58A35CBB"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0E296374" w14:textId="64D913BC"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76D6EEC8" w14:textId="2E93668B"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67D1ADF2" w14:textId="720B19BE"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2EE77F64" w14:textId="020EF26D"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127703EF" w14:textId="7ADEB47A"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4CBE9632" w14:textId="4694C8F7"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54EE8C89" w14:textId="5E9257AF"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2F3AAE57" w14:textId="793F0A4E"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027B5637" w14:textId="50A72378"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370881DF" w14:textId="5C6B193C"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13B3E8BE" w14:textId="77F4819C"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7A1D2D89" w14:textId="4C68E850" w:rsidR="0023056B" w:rsidRDefault="0023056B" w:rsidP="00AD5CFB">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p>
    <w:p w14:paraId="6FA53587" w14:textId="77777777" w:rsidR="0023056B" w:rsidRPr="00A20D91" w:rsidRDefault="0023056B" w:rsidP="00AD5CFB">
      <w:pPr>
        <w:pStyle w:val="src"/>
        <w:shd w:val="clear" w:color="auto" w:fill="F7F8FA"/>
        <w:spacing w:before="0" w:beforeAutospacing="0" w:after="0" w:afterAutospacing="0" w:line="300" w:lineRule="atLeast"/>
        <w:rPr>
          <w:rFonts w:ascii="Arial" w:hAnsi="Arial" w:cs="Arial"/>
          <w:color w:val="666666"/>
          <w:sz w:val="21"/>
          <w:szCs w:val="21"/>
        </w:rPr>
      </w:pPr>
    </w:p>
    <w:sectPr w:rsidR="0023056B" w:rsidRPr="00A20D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401DF"/>
    <w:multiLevelType w:val="hybridMultilevel"/>
    <w:tmpl w:val="3864D7C4"/>
    <w:lvl w:ilvl="0" w:tplc="2438D0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C61AB7"/>
    <w:multiLevelType w:val="multilevel"/>
    <w:tmpl w:val="3AE2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FA750A"/>
    <w:multiLevelType w:val="multilevel"/>
    <w:tmpl w:val="59E03800"/>
    <w:lvl w:ilvl="0">
      <w:start w:val="1"/>
      <w:numFmt w:val="decimal"/>
      <w:lvlText w:val="%1."/>
      <w:lvlJc w:val="left"/>
      <w:pPr>
        <w:ind w:left="360" w:hanging="360"/>
      </w:pPr>
      <w:rPr>
        <w:rFonts w:hint="default"/>
      </w:rPr>
    </w:lvl>
    <w:lvl w:ilvl="1">
      <w:start w:val="5"/>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7C9831C9"/>
    <w:multiLevelType w:val="multilevel"/>
    <w:tmpl w:val="6922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FA5"/>
    <w:rsid w:val="000172BD"/>
    <w:rsid w:val="00017B15"/>
    <w:rsid w:val="00021847"/>
    <w:rsid w:val="00027A87"/>
    <w:rsid w:val="00075507"/>
    <w:rsid w:val="00080944"/>
    <w:rsid w:val="000A0D37"/>
    <w:rsid w:val="000A13FF"/>
    <w:rsid w:val="000E1242"/>
    <w:rsid w:val="000E7065"/>
    <w:rsid w:val="00135023"/>
    <w:rsid w:val="00164BAB"/>
    <w:rsid w:val="00194E2F"/>
    <w:rsid w:val="001A0C99"/>
    <w:rsid w:val="001A4385"/>
    <w:rsid w:val="001C5C09"/>
    <w:rsid w:val="0021713A"/>
    <w:rsid w:val="0023056B"/>
    <w:rsid w:val="00293146"/>
    <w:rsid w:val="0029339C"/>
    <w:rsid w:val="002F2679"/>
    <w:rsid w:val="002F296A"/>
    <w:rsid w:val="00337D47"/>
    <w:rsid w:val="0039006B"/>
    <w:rsid w:val="003A6089"/>
    <w:rsid w:val="003B6B9A"/>
    <w:rsid w:val="004365F5"/>
    <w:rsid w:val="00490FA5"/>
    <w:rsid w:val="00494FA6"/>
    <w:rsid w:val="004F1C4D"/>
    <w:rsid w:val="005628FE"/>
    <w:rsid w:val="005850DE"/>
    <w:rsid w:val="005D34CE"/>
    <w:rsid w:val="00603439"/>
    <w:rsid w:val="00612B8B"/>
    <w:rsid w:val="00633438"/>
    <w:rsid w:val="00646D91"/>
    <w:rsid w:val="00683144"/>
    <w:rsid w:val="006D2C82"/>
    <w:rsid w:val="006D60FE"/>
    <w:rsid w:val="006F4622"/>
    <w:rsid w:val="006F5DA3"/>
    <w:rsid w:val="00770979"/>
    <w:rsid w:val="00771CA1"/>
    <w:rsid w:val="00796468"/>
    <w:rsid w:val="007A0CE3"/>
    <w:rsid w:val="007A5968"/>
    <w:rsid w:val="007B1D82"/>
    <w:rsid w:val="007E50D5"/>
    <w:rsid w:val="00800BA4"/>
    <w:rsid w:val="008114BB"/>
    <w:rsid w:val="00843A18"/>
    <w:rsid w:val="008666B0"/>
    <w:rsid w:val="008E345F"/>
    <w:rsid w:val="00932097"/>
    <w:rsid w:val="00955673"/>
    <w:rsid w:val="009926D0"/>
    <w:rsid w:val="00A12C39"/>
    <w:rsid w:val="00A20A82"/>
    <w:rsid w:val="00A20D91"/>
    <w:rsid w:val="00A36D6E"/>
    <w:rsid w:val="00A411D0"/>
    <w:rsid w:val="00AA71B5"/>
    <w:rsid w:val="00AC0566"/>
    <w:rsid w:val="00AD5CFB"/>
    <w:rsid w:val="00B01566"/>
    <w:rsid w:val="00B0635F"/>
    <w:rsid w:val="00B147D4"/>
    <w:rsid w:val="00B21294"/>
    <w:rsid w:val="00B441C2"/>
    <w:rsid w:val="00B454CE"/>
    <w:rsid w:val="00B84516"/>
    <w:rsid w:val="00BB722B"/>
    <w:rsid w:val="00BC3B64"/>
    <w:rsid w:val="00BD38A9"/>
    <w:rsid w:val="00BE3C62"/>
    <w:rsid w:val="00C428AD"/>
    <w:rsid w:val="00D14CB0"/>
    <w:rsid w:val="00D74C77"/>
    <w:rsid w:val="00E163C2"/>
    <w:rsid w:val="00E833C9"/>
    <w:rsid w:val="00E8447A"/>
    <w:rsid w:val="00EE247C"/>
    <w:rsid w:val="00EE5264"/>
    <w:rsid w:val="00F3424A"/>
    <w:rsid w:val="00F3614B"/>
    <w:rsid w:val="00F83ADB"/>
    <w:rsid w:val="00F954A4"/>
    <w:rsid w:val="00FC2DEE"/>
    <w:rsid w:val="00FF204A"/>
    <w:rsid w:val="00FF6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41F7E"/>
  <w15:chartTrackingRefBased/>
  <w15:docId w15:val="{6A85749A-37B4-4A41-B17B-CEAC0D3F1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gt">
    <w:name w:val="tgt"/>
    <w:basedOn w:val="DefaultParagraphFont"/>
    <w:rsid w:val="00494FA6"/>
  </w:style>
  <w:style w:type="paragraph" w:styleId="ListParagraph">
    <w:name w:val="List Paragraph"/>
    <w:basedOn w:val="Normal"/>
    <w:uiPriority w:val="34"/>
    <w:qFormat/>
    <w:rsid w:val="00494FA6"/>
    <w:pPr>
      <w:ind w:firstLineChars="200" w:firstLine="420"/>
    </w:pPr>
  </w:style>
  <w:style w:type="character" w:customStyle="1" w:styleId="transsent">
    <w:name w:val="transsent"/>
    <w:basedOn w:val="DefaultParagraphFont"/>
    <w:rsid w:val="00EE5264"/>
  </w:style>
  <w:style w:type="character" w:customStyle="1" w:styleId="apple-converted-space">
    <w:name w:val="apple-converted-space"/>
    <w:basedOn w:val="DefaultParagraphFont"/>
    <w:rsid w:val="00BB722B"/>
  </w:style>
  <w:style w:type="paragraph" w:customStyle="1" w:styleId="src">
    <w:name w:val="src"/>
    <w:basedOn w:val="Normal"/>
    <w:rsid w:val="00075507"/>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DefaultParagraphFont"/>
    <w:rsid w:val="00800BA4"/>
  </w:style>
  <w:style w:type="paragraph" w:styleId="BalloonText">
    <w:name w:val="Balloon Text"/>
    <w:basedOn w:val="Normal"/>
    <w:link w:val="BalloonTextChar"/>
    <w:uiPriority w:val="99"/>
    <w:semiHidden/>
    <w:unhideWhenUsed/>
    <w:rsid w:val="00017B15"/>
    <w:rPr>
      <w:sz w:val="18"/>
      <w:szCs w:val="18"/>
    </w:rPr>
  </w:style>
  <w:style w:type="character" w:customStyle="1" w:styleId="BalloonTextChar">
    <w:name w:val="Balloon Text Char"/>
    <w:basedOn w:val="DefaultParagraphFont"/>
    <w:link w:val="BalloonText"/>
    <w:uiPriority w:val="99"/>
    <w:semiHidden/>
    <w:rsid w:val="00017B1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985702">
      <w:bodyDiv w:val="1"/>
      <w:marLeft w:val="0"/>
      <w:marRight w:val="0"/>
      <w:marTop w:val="0"/>
      <w:marBottom w:val="0"/>
      <w:divBdr>
        <w:top w:val="none" w:sz="0" w:space="0" w:color="auto"/>
        <w:left w:val="none" w:sz="0" w:space="0" w:color="auto"/>
        <w:bottom w:val="none" w:sz="0" w:space="0" w:color="auto"/>
        <w:right w:val="none" w:sz="0" w:space="0" w:color="auto"/>
      </w:divBdr>
    </w:div>
    <w:div w:id="430055077">
      <w:bodyDiv w:val="1"/>
      <w:marLeft w:val="0"/>
      <w:marRight w:val="0"/>
      <w:marTop w:val="0"/>
      <w:marBottom w:val="0"/>
      <w:divBdr>
        <w:top w:val="none" w:sz="0" w:space="0" w:color="auto"/>
        <w:left w:val="none" w:sz="0" w:space="0" w:color="auto"/>
        <w:bottom w:val="none" w:sz="0" w:space="0" w:color="auto"/>
        <w:right w:val="none" w:sz="0" w:space="0" w:color="auto"/>
      </w:divBdr>
      <w:divsChild>
        <w:div w:id="1007830010">
          <w:marLeft w:val="0"/>
          <w:marRight w:val="0"/>
          <w:marTop w:val="0"/>
          <w:marBottom w:val="0"/>
          <w:divBdr>
            <w:top w:val="none" w:sz="0" w:space="0" w:color="auto"/>
            <w:left w:val="none" w:sz="0" w:space="0" w:color="auto"/>
            <w:bottom w:val="none" w:sz="0" w:space="0" w:color="auto"/>
            <w:right w:val="none" w:sz="0" w:space="0" w:color="auto"/>
          </w:divBdr>
          <w:divsChild>
            <w:div w:id="628362179">
              <w:marLeft w:val="0"/>
              <w:marRight w:val="0"/>
              <w:marTop w:val="0"/>
              <w:marBottom w:val="0"/>
              <w:divBdr>
                <w:top w:val="none" w:sz="0" w:space="0" w:color="auto"/>
                <w:left w:val="none" w:sz="0" w:space="0" w:color="auto"/>
                <w:bottom w:val="none" w:sz="0" w:space="0" w:color="auto"/>
                <w:right w:val="none" w:sz="0" w:space="0" w:color="auto"/>
              </w:divBdr>
              <w:divsChild>
                <w:div w:id="2048093042">
                  <w:marLeft w:val="0"/>
                  <w:marRight w:val="0"/>
                  <w:marTop w:val="0"/>
                  <w:marBottom w:val="0"/>
                  <w:divBdr>
                    <w:top w:val="none" w:sz="0" w:space="0" w:color="auto"/>
                    <w:left w:val="none" w:sz="0" w:space="0" w:color="auto"/>
                    <w:bottom w:val="none" w:sz="0" w:space="0" w:color="auto"/>
                    <w:right w:val="none" w:sz="0" w:space="0" w:color="auto"/>
                  </w:divBdr>
                  <w:divsChild>
                    <w:div w:id="1728186785">
                      <w:marLeft w:val="0"/>
                      <w:marRight w:val="0"/>
                      <w:marTop w:val="0"/>
                      <w:marBottom w:val="0"/>
                      <w:divBdr>
                        <w:top w:val="none" w:sz="0" w:space="0" w:color="auto"/>
                        <w:left w:val="none" w:sz="0" w:space="0" w:color="auto"/>
                        <w:bottom w:val="none" w:sz="0" w:space="0" w:color="auto"/>
                        <w:right w:val="none" w:sz="0" w:space="0" w:color="auto"/>
                      </w:divBdr>
                      <w:divsChild>
                        <w:div w:id="1125194643">
                          <w:marLeft w:val="0"/>
                          <w:marRight w:val="0"/>
                          <w:marTop w:val="0"/>
                          <w:marBottom w:val="0"/>
                          <w:divBdr>
                            <w:top w:val="none" w:sz="0" w:space="0" w:color="auto"/>
                            <w:left w:val="none" w:sz="0" w:space="0" w:color="auto"/>
                            <w:bottom w:val="none" w:sz="0" w:space="0" w:color="auto"/>
                            <w:right w:val="none" w:sz="0" w:space="0" w:color="auto"/>
                          </w:divBdr>
                          <w:divsChild>
                            <w:div w:id="689257898">
                              <w:marLeft w:val="0"/>
                              <w:marRight w:val="300"/>
                              <w:marTop w:val="180"/>
                              <w:marBottom w:val="0"/>
                              <w:divBdr>
                                <w:top w:val="none" w:sz="0" w:space="0" w:color="auto"/>
                                <w:left w:val="none" w:sz="0" w:space="0" w:color="auto"/>
                                <w:bottom w:val="none" w:sz="0" w:space="0" w:color="auto"/>
                                <w:right w:val="none" w:sz="0" w:space="0" w:color="auto"/>
                              </w:divBdr>
                              <w:divsChild>
                                <w:div w:id="168409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30762">
          <w:marLeft w:val="0"/>
          <w:marRight w:val="0"/>
          <w:marTop w:val="0"/>
          <w:marBottom w:val="0"/>
          <w:divBdr>
            <w:top w:val="none" w:sz="0" w:space="0" w:color="auto"/>
            <w:left w:val="none" w:sz="0" w:space="0" w:color="auto"/>
            <w:bottom w:val="none" w:sz="0" w:space="0" w:color="auto"/>
            <w:right w:val="none" w:sz="0" w:space="0" w:color="auto"/>
          </w:divBdr>
          <w:divsChild>
            <w:div w:id="1697659842">
              <w:marLeft w:val="0"/>
              <w:marRight w:val="0"/>
              <w:marTop w:val="0"/>
              <w:marBottom w:val="0"/>
              <w:divBdr>
                <w:top w:val="none" w:sz="0" w:space="0" w:color="auto"/>
                <w:left w:val="none" w:sz="0" w:space="0" w:color="auto"/>
                <w:bottom w:val="none" w:sz="0" w:space="0" w:color="auto"/>
                <w:right w:val="none" w:sz="0" w:space="0" w:color="auto"/>
              </w:divBdr>
              <w:divsChild>
                <w:div w:id="726876814">
                  <w:marLeft w:val="0"/>
                  <w:marRight w:val="0"/>
                  <w:marTop w:val="0"/>
                  <w:marBottom w:val="0"/>
                  <w:divBdr>
                    <w:top w:val="none" w:sz="0" w:space="0" w:color="auto"/>
                    <w:left w:val="none" w:sz="0" w:space="0" w:color="auto"/>
                    <w:bottom w:val="none" w:sz="0" w:space="0" w:color="auto"/>
                    <w:right w:val="none" w:sz="0" w:space="0" w:color="auto"/>
                  </w:divBdr>
                  <w:divsChild>
                    <w:div w:id="970481428">
                      <w:marLeft w:val="0"/>
                      <w:marRight w:val="0"/>
                      <w:marTop w:val="0"/>
                      <w:marBottom w:val="0"/>
                      <w:divBdr>
                        <w:top w:val="none" w:sz="0" w:space="0" w:color="auto"/>
                        <w:left w:val="none" w:sz="0" w:space="0" w:color="auto"/>
                        <w:bottom w:val="none" w:sz="0" w:space="0" w:color="auto"/>
                        <w:right w:val="none" w:sz="0" w:space="0" w:color="auto"/>
                      </w:divBdr>
                      <w:divsChild>
                        <w:div w:id="16599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379381">
      <w:bodyDiv w:val="1"/>
      <w:marLeft w:val="0"/>
      <w:marRight w:val="0"/>
      <w:marTop w:val="0"/>
      <w:marBottom w:val="0"/>
      <w:divBdr>
        <w:top w:val="none" w:sz="0" w:space="0" w:color="auto"/>
        <w:left w:val="none" w:sz="0" w:space="0" w:color="auto"/>
        <w:bottom w:val="none" w:sz="0" w:space="0" w:color="auto"/>
        <w:right w:val="none" w:sz="0" w:space="0" w:color="auto"/>
      </w:divBdr>
    </w:div>
    <w:div w:id="880245914">
      <w:bodyDiv w:val="1"/>
      <w:marLeft w:val="0"/>
      <w:marRight w:val="0"/>
      <w:marTop w:val="0"/>
      <w:marBottom w:val="0"/>
      <w:divBdr>
        <w:top w:val="none" w:sz="0" w:space="0" w:color="auto"/>
        <w:left w:val="none" w:sz="0" w:space="0" w:color="auto"/>
        <w:bottom w:val="none" w:sz="0" w:space="0" w:color="auto"/>
        <w:right w:val="none" w:sz="0" w:space="0" w:color="auto"/>
      </w:divBdr>
      <w:divsChild>
        <w:div w:id="955209620">
          <w:marLeft w:val="0"/>
          <w:marRight w:val="0"/>
          <w:marTop w:val="0"/>
          <w:marBottom w:val="0"/>
          <w:divBdr>
            <w:top w:val="none" w:sz="0" w:space="0" w:color="auto"/>
            <w:left w:val="none" w:sz="0" w:space="0" w:color="auto"/>
            <w:bottom w:val="none" w:sz="0" w:space="0" w:color="auto"/>
            <w:right w:val="none" w:sz="0" w:space="0" w:color="auto"/>
          </w:divBdr>
          <w:divsChild>
            <w:div w:id="703403518">
              <w:marLeft w:val="0"/>
              <w:marRight w:val="0"/>
              <w:marTop w:val="0"/>
              <w:marBottom w:val="0"/>
              <w:divBdr>
                <w:top w:val="none" w:sz="0" w:space="0" w:color="auto"/>
                <w:left w:val="none" w:sz="0" w:space="0" w:color="auto"/>
                <w:bottom w:val="none" w:sz="0" w:space="0" w:color="auto"/>
                <w:right w:val="none" w:sz="0" w:space="0" w:color="auto"/>
              </w:divBdr>
              <w:divsChild>
                <w:div w:id="2118258517">
                  <w:marLeft w:val="0"/>
                  <w:marRight w:val="0"/>
                  <w:marTop w:val="0"/>
                  <w:marBottom w:val="0"/>
                  <w:divBdr>
                    <w:top w:val="none" w:sz="0" w:space="0" w:color="auto"/>
                    <w:left w:val="none" w:sz="0" w:space="0" w:color="auto"/>
                    <w:bottom w:val="none" w:sz="0" w:space="0" w:color="auto"/>
                    <w:right w:val="none" w:sz="0" w:space="0" w:color="auto"/>
                  </w:divBdr>
                  <w:divsChild>
                    <w:div w:id="62338101">
                      <w:marLeft w:val="0"/>
                      <w:marRight w:val="0"/>
                      <w:marTop w:val="0"/>
                      <w:marBottom w:val="0"/>
                      <w:divBdr>
                        <w:top w:val="none" w:sz="0" w:space="0" w:color="auto"/>
                        <w:left w:val="none" w:sz="0" w:space="0" w:color="auto"/>
                        <w:bottom w:val="none" w:sz="0" w:space="0" w:color="auto"/>
                        <w:right w:val="none" w:sz="0" w:space="0" w:color="auto"/>
                      </w:divBdr>
                      <w:divsChild>
                        <w:div w:id="386563715">
                          <w:marLeft w:val="0"/>
                          <w:marRight w:val="0"/>
                          <w:marTop w:val="0"/>
                          <w:marBottom w:val="0"/>
                          <w:divBdr>
                            <w:top w:val="none" w:sz="0" w:space="0" w:color="auto"/>
                            <w:left w:val="none" w:sz="0" w:space="0" w:color="auto"/>
                            <w:bottom w:val="none" w:sz="0" w:space="0" w:color="auto"/>
                            <w:right w:val="none" w:sz="0" w:space="0" w:color="auto"/>
                          </w:divBdr>
                          <w:divsChild>
                            <w:div w:id="734350966">
                              <w:marLeft w:val="0"/>
                              <w:marRight w:val="300"/>
                              <w:marTop w:val="180"/>
                              <w:marBottom w:val="0"/>
                              <w:divBdr>
                                <w:top w:val="none" w:sz="0" w:space="0" w:color="auto"/>
                                <w:left w:val="none" w:sz="0" w:space="0" w:color="auto"/>
                                <w:bottom w:val="none" w:sz="0" w:space="0" w:color="auto"/>
                                <w:right w:val="none" w:sz="0" w:space="0" w:color="auto"/>
                              </w:divBdr>
                              <w:divsChild>
                                <w:div w:id="18586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139074">
          <w:marLeft w:val="0"/>
          <w:marRight w:val="0"/>
          <w:marTop w:val="0"/>
          <w:marBottom w:val="0"/>
          <w:divBdr>
            <w:top w:val="none" w:sz="0" w:space="0" w:color="auto"/>
            <w:left w:val="none" w:sz="0" w:space="0" w:color="auto"/>
            <w:bottom w:val="none" w:sz="0" w:space="0" w:color="auto"/>
            <w:right w:val="none" w:sz="0" w:space="0" w:color="auto"/>
          </w:divBdr>
          <w:divsChild>
            <w:div w:id="1235504848">
              <w:marLeft w:val="0"/>
              <w:marRight w:val="0"/>
              <w:marTop w:val="0"/>
              <w:marBottom w:val="0"/>
              <w:divBdr>
                <w:top w:val="none" w:sz="0" w:space="0" w:color="auto"/>
                <w:left w:val="none" w:sz="0" w:space="0" w:color="auto"/>
                <w:bottom w:val="none" w:sz="0" w:space="0" w:color="auto"/>
                <w:right w:val="none" w:sz="0" w:space="0" w:color="auto"/>
              </w:divBdr>
              <w:divsChild>
                <w:div w:id="2102528573">
                  <w:marLeft w:val="0"/>
                  <w:marRight w:val="0"/>
                  <w:marTop w:val="0"/>
                  <w:marBottom w:val="0"/>
                  <w:divBdr>
                    <w:top w:val="none" w:sz="0" w:space="0" w:color="auto"/>
                    <w:left w:val="none" w:sz="0" w:space="0" w:color="auto"/>
                    <w:bottom w:val="none" w:sz="0" w:space="0" w:color="auto"/>
                    <w:right w:val="none" w:sz="0" w:space="0" w:color="auto"/>
                  </w:divBdr>
                  <w:divsChild>
                    <w:div w:id="549850443">
                      <w:marLeft w:val="0"/>
                      <w:marRight w:val="0"/>
                      <w:marTop w:val="0"/>
                      <w:marBottom w:val="0"/>
                      <w:divBdr>
                        <w:top w:val="none" w:sz="0" w:space="0" w:color="auto"/>
                        <w:left w:val="none" w:sz="0" w:space="0" w:color="auto"/>
                        <w:bottom w:val="none" w:sz="0" w:space="0" w:color="auto"/>
                        <w:right w:val="none" w:sz="0" w:space="0" w:color="auto"/>
                      </w:divBdr>
                      <w:divsChild>
                        <w:div w:id="17177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102603">
      <w:bodyDiv w:val="1"/>
      <w:marLeft w:val="0"/>
      <w:marRight w:val="0"/>
      <w:marTop w:val="0"/>
      <w:marBottom w:val="0"/>
      <w:divBdr>
        <w:top w:val="none" w:sz="0" w:space="0" w:color="auto"/>
        <w:left w:val="none" w:sz="0" w:space="0" w:color="auto"/>
        <w:bottom w:val="none" w:sz="0" w:space="0" w:color="auto"/>
        <w:right w:val="none" w:sz="0" w:space="0" w:color="auto"/>
      </w:divBdr>
      <w:divsChild>
        <w:div w:id="1809975147">
          <w:marLeft w:val="0"/>
          <w:marRight w:val="0"/>
          <w:marTop w:val="0"/>
          <w:marBottom w:val="0"/>
          <w:divBdr>
            <w:top w:val="none" w:sz="0" w:space="0" w:color="auto"/>
            <w:left w:val="none" w:sz="0" w:space="0" w:color="auto"/>
            <w:bottom w:val="none" w:sz="0" w:space="0" w:color="auto"/>
            <w:right w:val="none" w:sz="0" w:space="0" w:color="auto"/>
          </w:divBdr>
          <w:divsChild>
            <w:div w:id="763107836">
              <w:marLeft w:val="0"/>
              <w:marRight w:val="0"/>
              <w:marTop w:val="0"/>
              <w:marBottom w:val="0"/>
              <w:divBdr>
                <w:top w:val="none" w:sz="0" w:space="0" w:color="auto"/>
                <w:left w:val="none" w:sz="0" w:space="0" w:color="auto"/>
                <w:bottom w:val="none" w:sz="0" w:space="0" w:color="auto"/>
                <w:right w:val="none" w:sz="0" w:space="0" w:color="auto"/>
              </w:divBdr>
              <w:divsChild>
                <w:div w:id="605769908">
                  <w:marLeft w:val="0"/>
                  <w:marRight w:val="0"/>
                  <w:marTop w:val="0"/>
                  <w:marBottom w:val="0"/>
                  <w:divBdr>
                    <w:top w:val="none" w:sz="0" w:space="0" w:color="auto"/>
                    <w:left w:val="none" w:sz="0" w:space="0" w:color="auto"/>
                    <w:bottom w:val="none" w:sz="0" w:space="0" w:color="auto"/>
                    <w:right w:val="none" w:sz="0" w:space="0" w:color="auto"/>
                  </w:divBdr>
                  <w:divsChild>
                    <w:div w:id="521826456">
                      <w:marLeft w:val="0"/>
                      <w:marRight w:val="0"/>
                      <w:marTop w:val="0"/>
                      <w:marBottom w:val="0"/>
                      <w:divBdr>
                        <w:top w:val="none" w:sz="0" w:space="0" w:color="auto"/>
                        <w:left w:val="none" w:sz="0" w:space="0" w:color="auto"/>
                        <w:bottom w:val="none" w:sz="0" w:space="0" w:color="auto"/>
                        <w:right w:val="none" w:sz="0" w:space="0" w:color="auto"/>
                      </w:divBdr>
                      <w:divsChild>
                        <w:div w:id="1580402436">
                          <w:marLeft w:val="0"/>
                          <w:marRight w:val="0"/>
                          <w:marTop w:val="0"/>
                          <w:marBottom w:val="0"/>
                          <w:divBdr>
                            <w:top w:val="none" w:sz="0" w:space="0" w:color="auto"/>
                            <w:left w:val="none" w:sz="0" w:space="0" w:color="auto"/>
                            <w:bottom w:val="none" w:sz="0" w:space="0" w:color="auto"/>
                            <w:right w:val="none" w:sz="0" w:space="0" w:color="auto"/>
                          </w:divBdr>
                          <w:divsChild>
                            <w:div w:id="536044703">
                              <w:marLeft w:val="0"/>
                              <w:marRight w:val="300"/>
                              <w:marTop w:val="180"/>
                              <w:marBottom w:val="0"/>
                              <w:divBdr>
                                <w:top w:val="none" w:sz="0" w:space="0" w:color="auto"/>
                                <w:left w:val="none" w:sz="0" w:space="0" w:color="auto"/>
                                <w:bottom w:val="none" w:sz="0" w:space="0" w:color="auto"/>
                                <w:right w:val="none" w:sz="0" w:space="0" w:color="auto"/>
                              </w:divBdr>
                              <w:divsChild>
                                <w:div w:id="16396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827126">
          <w:marLeft w:val="0"/>
          <w:marRight w:val="0"/>
          <w:marTop w:val="0"/>
          <w:marBottom w:val="0"/>
          <w:divBdr>
            <w:top w:val="none" w:sz="0" w:space="0" w:color="auto"/>
            <w:left w:val="none" w:sz="0" w:space="0" w:color="auto"/>
            <w:bottom w:val="none" w:sz="0" w:space="0" w:color="auto"/>
            <w:right w:val="none" w:sz="0" w:space="0" w:color="auto"/>
          </w:divBdr>
          <w:divsChild>
            <w:div w:id="2063021091">
              <w:marLeft w:val="0"/>
              <w:marRight w:val="0"/>
              <w:marTop w:val="0"/>
              <w:marBottom w:val="0"/>
              <w:divBdr>
                <w:top w:val="none" w:sz="0" w:space="0" w:color="auto"/>
                <w:left w:val="none" w:sz="0" w:space="0" w:color="auto"/>
                <w:bottom w:val="none" w:sz="0" w:space="0" w:color="auto"/>
                <w:right w:val="none" w:sz="0" w:space="0" w:color="auto"/>
              </w:divBdr>
              <w:divsChild>
                <w:div w:id="670915784">
                  <w:marLeft w:val="0"/>
                  <w:marRight w:val="0"/>
                  <w:marTop w:val="0"/>
                  <w:marBottom w:val="0"/>
                  <w:divBdr>
                    <w:top w:val="none" w:sz="0" w:space="0" w:color="auto"/>
                    <w:left w:val="none" w:sz="0" w:space="0" w:color="auto"/>
                    <w:bottom w:val="none" w:sz="0" w:space="0" w:color="auto"/>
                    <w:right w:val="none" w:sz="0" w:space="0" w:color="auto"/>
                  </w:divBdr>
                  <w:divsChild>
                    <w:div w:id="2046782833">
                      <w:marLeft w:val="0"/>
                      <w:marRight w:val="0"/>
                      <w:marTop w:val="0"/>
                      <w:marBottom w:val="0"/>
                      <w:divBdr>
                        <w:top w:val="none" w:sz="0" w:space="0" w:color="auto"/>
                        <w:left w:val="none" w:sz="0" w:space="0" w:color="auto"/>
                        <w:bottom w:val="none" w:sz="0" w:space="0" w:color="auto"/>
                        <w:right w:val="none" w:sz="0" w:space="0" w:color="auto"/>
                      </w:divBdr>
                      <w:divsChild>
                        <w:div w:id="5954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706209">
      <w:bodyDiv w:val="1"/>
      <w:marLeft w:val="0"/>
      <w:marRight w:val="0"/>
      <w:marTop w:val="0"/>
      <w:marBottom w:val="0"/>
      <w:divBdr>
        <w:top w:val="none" w:sz="0" w:space="0" w:color="auto"/>
        <w:left w:val="none" w:sz="0" w:space="0" w:color="auto"/>
        <w:bottom w:val="none" w:sz="0" w:space="0" w:color="auto"/>
        <w:right w:val="none" w:sz="0" w:space="0" w:color="auto"/>
      </w:divBdr>
    </w:div>
    <w:div w:id="19604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5320</TotalTime>
  <Pages>20</Pages>
  <Words>2909</Words>
  <Characters>16583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yufei lin</dc:creator>
  <cp:keywords/>
  <dc:description/>
  <cp:lastModifiedBy>yufei lin</cp:lastModifiedBy>
  <cp:revision>30</cp:revision>
  <dcterms:created xsi:type="dcterms:W3CDTF">2019-03-06T02:24:00Z</dcterms:created>
  <dcterms:modified xsi:type="dcterms:W3CDTF">2019-04-17T09:09:00Z</dcterms:modified>
</cp:coreProperties>
</file>