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49" w:rsidRPr="00760F7C" w:rsidRDefault="00E33730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微软雅黑" w:eastAsia="微软雅黑" w:hAnsi="微软雅黑"/>
          <w:b/>
          <w:sz w:val="28"/>
        </w:rPr>
      </w:pPr>
      <w:r w:rsidRPr="00E33730">
        <w:rPr>
          <w:rFonts w:ascii="微软雅黑" w:eastAsia="微软雅黑" w:hAnsi="微软雅黑" w:hint="eastAsia"/>
          <w:b/>
          <w:sz w:val="28"/>
        </w:rPr>
        <w:t>Java</w:t>
      </w:r>
      <w:r w:rsidR="00FF6FC9">
        <w:rPr>
          <w:rFonts w:ascii="微软雅黑" w:eastAsia="微软雅黑" w:hAnsi="微软雅黑" w:hint="eastAsia"/>
          <w:b/>
          <w:sz w:val="28"/>
        </w:rPr>
        <w:t>启用</w:t>
      </w:r>
      <w:r w:rsidRPr="00E33730">
        <w:rPr>
          <w:rFonts w:ascii="微软雅黑" w:eastAsia="微软雅黑" w:hAnsi="微软雅黑" w:hint="eastAsia"/>
          <w:b/>
          <w:sz w:val="28"/>
        </w:rPr>
        <w:t>ARM虚拟机</w:t>
      </w:r>
      <w:r w:rsidR="00FF6FC9">
        <w:rPr>
          <w:rFonts w:ascii="微软雅黑" w:eastAsia="微软雅黑" w:hAnsi="微软雅黑" w:hint="eastAsia"/>
          <w:b/>
          <w:sz w:val="28"/>
        </w:rPr>
        <w:t>诊断</w:t>
      </w:r>
    </w:p>
    <w:p w:rsidR="00E33730" w:rsidRPr="00E33730" w:rsidRDefault="00E33730" w:rsidP="00E33730">
      <w:pPr>
        <w:rPr>
          <w:rFonts w:ascii="微软雅黑" w:eastAsia="微软雅黑" w:hAnsi="微软雅黑"/>
          <w:b/>
        </w:rPr>
      </w:pPr>
      <w:r w:rsidRPr="00E33730">
        <w:rPr>
          <w:rFonts w:ascii="微软雅黑" w:eastAsia="微软雅黑" w:hAnsi="微软雅黑" w:hint="eastAsia"/>
          <w:b/>
        </w:rPr>
        <w:t>问题描述：</w:t>
      </w:r>
    </w:p>
    <w:p w:rsidR="00E33730" w:rsidRDefault="00AC06F4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希望通过J</w:t>
      </w:r>
      <w:r>
        <w:rPr>
          <w:rFonts w:ascii="微软雅黑" w:eastAsia="微软雅黑" w:hAnsi="微软雅黑"/>
          <w:noProof/>
        </w:rPr>
        <w:t>ava</w:t>
      </w:r>
      <w:r>
        <w:rPr>
          <w:rFonts w:ascii="微软雅黑" w:eastAsia="微软雅黑" w:hAnsi="微软雅黑" w:hint="eastAsia"/>
          <w:noProof/>
        </w:rPr>
        <w:t>语言实现在创建ARM虚拟机时开启诊断，并配置相关指标。</w:t>
      </w:r>
    </w:p>
    <w:p w:rsidR="00AC06F4" w:rsidRDefault="00AC06F4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486400" cy="2858184"/>
            <wp:effectExtent l="0" t="0" r="0" b="0"/>
            <wp:docPr id="3" name="Picture 3" descr="cid:image002.png@01D2EAA8.82EBE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EAA8.82EBEA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BB" w:rsidRDefault="001C26BB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</w:p>
    <w:p w:rsidR="00E36849" w:rsidRDefault="00AC06F4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实现思路</w:t>
      </w:r>
      <w:r w:rsidR="00E33730" w:rsidRPr="00E33730">
        <w:rPr>
          <w:rFonts w:ascii="微软雅黑" w:eastAsia="微软雅黑" w:hAnsi="微软雅黑" w:hint="eastAsia"/>
          <w:b/>
        </w:rPr>
        <w:t>：</w:t>
      </w:r>
    </w:p>
    <w:p w:rsidR="00AC06F4" w:rsidRDefault="00AC06F4" w:rsidP="00AC06F4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 w:rsidRPr="00AC06F4">
        <w:rPr>
          <w:rFonts w:ascii="微软雅黑" w:eastAsia="微软雅黑" w:hAnsi="微软雅黑" w:hint="eastAsia"/>
          <w:noProof/>
        </w:rPr>
        <w:t>通过调研最高版本的</w:t>
      </w:r>
      <w:r w:rsidR="00DB1B2E">
        <w:rPr>
          <w:rFonts w:ascii="微软雅黑" w:eastAsia="微软雅黑" w:hAnsi="微软雅黑" w:hint="eastAsia"/>
          <w:noProof/>
        </w:rPr>
        <w:t xml:space="preserve">JAVA </w:t>
      </w:r>
      <w:r w:rsidRPr="00AC06F4">
        <w:rPr>
          <w:rFonts w:ascii="微软雅黑" w:eastAsia="微软雅黑" w:hAnsi="微软雅黑" w:hint="eastAsia"/>
          <w:noProof/>
        </w:rPr>
        <w:t>SDK（</w:t>
      </w:r>
      <w:r w:rsidRPr="00AC06F4">
        <w:rPr>
          <w:rFonts w:ascii="微软雅黑" w:eastAsia="微软雅黑" w:hAnsi="微软雅黑"/>
          <w:noProof/>
        </w:rPr>
        <w:t>1.1.0</w:t>
      </w:r>
      <w:r w:rsidRPr="00AC06F4">
        <w:rPr>
          <w:rFonts w:ascii="微软雅黑" w:eastAsia="微软雅黑" w:hAnsi="微软雅黑" w:hint="eastAsia"/>
          <w:noProof/>
        </w:rPr>
        <w:t>）源码发现，SDK层面并未提供任启动诊断和配置诊断的相关接口。</w:t>
      </w:r>
      <w:r>
        <w:rPr>
          <w:rFonts w:ascii="微软雅黑" w:eastAsia="微软雅黑" w:hAnsi="微软雅黑" w:hint="eastAsia"/>
          <w:noProof/>
        </w:rPr>
        <w:t>不过官方还是提供了相关的REST接口，参考：</w:t>
      </w:r>
    </w:p>
    <w:p w:rsidR="00AC06F4" w:rsidRPr="00AC06F4" w:rsidRDefault="00780749" w:rsidP="00AC06F4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hyperlink r:id="rId7" w:history="1">
        <w:r w:rsidR="00AC06F4" w:rsidRPr="00AC06F4">
          <w:rPr>
            <w:rStyle w:val="Hyperlink"/>
            <w:rFonts w:ascii="微软雅黑" w:eastAsia="微软雅黑" w:hAnsi="微软雅黑"/>
            <w:noProof/>
          </w:rPr>
          <w:t>Add or update a virtual machine extension</w:t>
        </w:r>
      </w:hyperlink>
    </w:p>
    <w:p w:rsidR="00782144" w:rsidRDefault="00AC06F4" w:rsidP="00AC06F4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 w:rsidRPr="00AC06F4">
        <w:rPr>
          <w:rFonts w:ascii="微软雅黑" w:eastAsia="微软雅黑" w:hAnsi="微软雅黑" w:hint="eastAsia"/>
          <w:noProof/>
        </w:rPr>
        <w:t xml:space="preserve">这个接口为我们提供了向现有的ARM虚拟机添加或更新虚拟机扩展（vm </w:t>
      </w:r>
      <w:r w:rsidRPr="00AC06F4">
        <w:rPr>
          <w:rFonts w:ascii="微软雅黑" w:eastAsia="微软雅黑" w:hAnsi="微软雅黑"/>
          <w:noProof/>
        </w:rPr>
        <w:t>extension</w:t>
      </w:r>
      <w:r w:rsidRPr="00AC06F4">
        <w:rPr>
          <w:rFonts w:ascii="微软雅黑" w:eastAsia="微软雅黑" w:hAnsi="微软雅黑" w:hint="eastAsia"/>
          <w:noProof/>
        </w:rPr>
        <w:t>）的功能，而</w:t>
      </w:r>
      <w:r>
        <w:rPr>
          <w:rFonts w:ascii="微软雅黑" w:eastAsia="微软雅黑" w:hAnsi="微软雅黑" w:hint="eastAsia"/>
          <w:noProof/>
        </w:rPr>
        <w:t>我们在P</w:t>
      </w:r>
      <w:r>
        <w:rPr>
          <w:rFonts w:ascii="微软雅黑" w:eastAsia="微软雅黑" w:hAnsi="微软雅黑"/>
          <w:noProof/>
        </w:rPr>
        <w:t>ortal</w:t>
      </w:r>
      <w:r>
        <w:rPr>
          <w:rFonts w:ascii="微软雅黑" w:eastAsia="微软雅黑" w:hAnsi="微软雅黑" w:hint="eastAsia"/>
          <w:noProof/>
        </w:rPr>
        <w:t>上配置的“诊断功能”其实是一个名为</w:t>
      </w:r>
      <w:r w:rsidR="001C26BB">
        <w:rPr>
          <w:rFonts w:ascii="微软雅黑" w:eastAsia="微软雅黑" w:hAnsi="微软雅黑" w:hint="eastAsia"/>
          <w:noProof/>
        </w:rPr>
        <w:t>“</w:t>
      </w:r>
      <w:r w:rsidR="001C26BB" w:rsidRPr="001C26BB">
        <w:rPr>
          <w:rFonts w:ascii="微软雅黑" w:eastAsia="微软雅黑" w:hAnsi="微软雅黑"/>
          <w:noProof/>
        </w:rPr>
        <w:t>IaaSDiagnostics</w:t>
      </w:r>
      <w:r w:rsidR="001C26BB">
        <w:rPr>
          <w:rFonts w:ascii="微软雅黑" w:eastAsia="微软雅黑" w:hAnsi="微软雅黑" w:hint="eastAsia"/>
          <w:noProof/>
        </w:rPr>
        <w:t>”的一个扩展。</w:t>
      </w:r>
      <w:r w:rsidR="00036B37">
        <w:rPr>
          <w:rFonts w:ascii="微软雅黑" w:eastAsia="微软雅黑" w:hAnsi="微软雅黑" w:hint="eastAsia"/>
          <w:noProof/>
        </w:rPr>
        <w:t>结合上述的REST接口，这个REST请求示例如下：</w:t>
      </w:r>
    </w:p>
    <w:p w:rsidR="00036B37" w:rsidRPr="00296431" w:rsidRDefault="00036B37" w:rsidP="00296431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</w:rPr>
      </w:pPr>
      <w:r w:rsidRPr="00296431">
        <w:rPr>
          <w:rFonts w:ascii="微软雅黑" w:eastAsia="微软雅黑" w:hAnsi="微软雅黑"/>
          <w:b/>
          <w:i/>
          <w:noProof/>
        </w:rPr>
        <w:lastRenderedPageBreak/>
        <w:t>https://management.chinacloudapi.cn/subscriptions/&lt;</w:t>
      </w:r>
      <w:r w:rsidR="00782144" w:rsidRPr="00296431">
        <w:rPr>
          <w:rFonts w:ascii="微软雅黑" w:eastAsia="微软雅黑" w:hAnsi="微软雅黑"/>
          <w:b/>
          <w:i/>
          <w:noProof/>
          <w:color w:val="FF0000"/>
        </w:rPr>
        <w:t>subI</w:t>
      </w:r>
      <w:r w:rsidRPr="00296431">
        <w:rPr>
          <w:rFonts w:ascii="微软雅黑" w:eastAsia="微软雅黑" w:hAnsi="微软雅黑"/>
          <w:b/>
          <w:i/>
          <w:noProof/>
          <w:color w:val="FF0000"/>
        </w:rPr>
        <w:t>d</w:t>
      </w:r>
      <w:r w:rsidRPr="00296431">
        <w:rPr>
          <w:rFonts w:ascii="微软雅黑" w:eastAsia="微软雅黑" w:hAnsi="微软雅黑"/>
          <w:b/>
          <w:i/>
          <w:noProof/>
        </w:rPr>
        <w:t>&gt;/resourceGroups</w:t>
      </w:r>
      <w:r w:rsidR="00782144" w:rsidRPr="00296431">
        <w:rPr>
          <w:rFonts w:ascii="微软雅黑" w:eastAsia="微软雅黑" w:hAnsi="微软雅黑" w:hint="eastAsia"/>
          <w:b/>
          <w:i/>
          <w:noProof/>
        </w:rPr>
        <w:t>/&lt;</w:t>
      </w:r>
      <w:r w:rsidR="00782144" w:rsidRPr="00296431">
        <w:rPr>
          <w:rFonts w:ascii="微软雅黑" w:eastAsia="微软雅黑" w:hAnsi="微软雅黑"/>
          <w:b/>
          <w:i/>
          <w:noProof/>
          <w:color w:val="FF0000"/>
        </w:rPr>
        <w:t>groupName</w:t>
      </w:r>
      <w:r w:rsidR="00782144" w:rsidRPr="00296431">
        <w:rPr>
          <w:rFonts w:ascii="微软雅黑" w:eastAsia="微软雅黑" w:hAnsi="微软雅黑" w:hint="eastAsia"/>
          <w:b/>
          <w:i/>
          <w:noProof/>
        </w:rPr>
        <w:t>&gt;</w:t>
      </w:r>
      <w:r w:rsidRPr="00296431">
        <w:rPr>
          <w:rFonts w:ascii="微软雅黑" w:eastAsia="微软雅黑" w:hAnsi="微软雅黑"/>
          <w:b/>
          <w:i/>
          <w:noProof/>
        </w:rPr>
        <w:t>/providers/Microsoft.Compute/virtualMachines/</w:t>
      </w:r>
      <w:r w:rsidR="00782144" w:rsidRPr="00296431">
        <w:rPr>
          <w:rFonts w:ascii="微软雅黑" w:eastAsia="微软雅黑" w:hAnsi="微软雅黑"/>
          <w:b/>
          <w:i/>
          <w:noProof/>
        </w:rPr>
        <w:t>&lt;</w:t>
      </w:r>
      <w:r w:rsidR="00782144" w:rsidRPr="00296431">
        <w:rPr>
          <w:rFonts w:ascii="微软雅黑" w:eastAsia="微软雅黑" w:hAnsi="微软雅黑"/>
          <w:b/>
          <w:i/>
          <w:noProof/>
          <w:color w:val="FF0000"/>
        </w:rPr>
        <w:t>vmName</w:t>
      </w:r>
      <w:r w:rsidR="00782144" w:rsidRPr="00296431">
        <w:rPr>
          <w:rFonts w:ascii="微软雅黑" w:eastAsia="微软雅黑" w:hAnsi="微软雅黑"/>
          <w:b/>
          <w:i/>
          <w:noProof/>
        </w:rPr>
        <w:t>&gt;</w:t>
      </w:r>
      <w:r w:rsidRPr="00296431">
        <w:rPr>
          <w:rFonts w:ascii="微软雅黑" w:eastAsia="微软雅黑" w:hAnsi="微软雅黑"/>
          <w:b/>
          <w:i/>
          <w:noProof/>
        </w:rPr>
        <w:t>/extensions/IaaSDia</w:t>
      </w:r>
      <w:r w:rsidR="00780749">
        <w:rPr>
          <w:rFonts w:ascii="微软雅黑" w:eastAsia="微软雅黑" w:hAnsi="微软雅黑"/>
          <w:b/>
          <w:i/>
          <w:noProof/>
        </w:rPr>
        <w:t>gnostics?api-version=2016-03-30</w:t>
      </w:r>
      <w:bookmarkStart w:id="0" w:name="_GoBack"/>
      <w:bookmarkEnd w:id="0"/>
    </w:p>
    <w:p w:rsidR="00296431" w:rsidRDefault="00296431" w:rsidP="00AC06F4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这是一个P</w:t>
      </w:r>
      <w:r>
        <w:rPr>
          <w:rFonts w:ascii="微软雅黑" w:eastAsia="微软雅黑" w:hAnsi="微软雅黑"/>
          <w:noProof/>
        </w:rPr>
        <w:t>ut</w:t>
      </w:r>
      <w:r>
        <w:rPr>
          <w:rFonts w:ascii="微软雅黑" w:eastAsia="微软雅黑" w:hAnsi="微软雅黑" w:hint="eastAsia"/>
          <w:noProof/>
        </w:rPr>
        <w:t>方法请求，请求的参数主要包括H</w:t>
      </w:r>
      <w:r>
        <w:rPr>
          <w:rFonts w:ascii="微软雅黑" w:eastAsia="微软雅黑" w:hAnsi="微软雅黑"/>
          <w:noProof/>
        </w:rPr>
        <w:t>eader</w:t>
      </w:r>
      <w:r>
        <w:rPr>
          <w:rFonts w:ascii="微软雅黑" w:eastAsia="微软雅黑" w:hAnsi="微软雅黑" w:hint="eastAsia"/>
          <w:noProof/>
        </w:rPr>
        <w:t>和Re</w:t>
      </w:r>
      <w:r>
        <w:rPr>
          <w:rFonts w:ascii="微软雅黑" w:eastAsia="微软雅黑" w:hAnsi="微软雅黑"/>
          <w:noProof/>
        </w:rPr>
        <w:t>quest Body</w:t>
      </w:r>
      <w:r>
        <w:rPr>
          <w:rFonts w:ascii="微软雅黑" w:eastAsia="微软雅黑" w:hAnsi="微软雅黑" w:hint="eastAsia"/>
          <w:noProof/>
        </w:rPr>
        <w:t>两部分的设置，官方连接中提供的解释略有不足，以下是我们关于相关参数的总结：</w:t>
      </w:r>
    </w:p>
    <w:p w:rsidR="00296431" w:rsidRDefault="00296431" w:rsidP="00296431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H</w:t>
      </w:r>
      <w:r>
        <w:rPr>
          <w:rFonts w:ascii="微软雅黑" w:eastAsia="微软雅黑" w:hAnsi="微软雅黑"/>
          <w:noProof/>
        </w:rPr>
        <w:t>eader</w:t>
      </w:r>
      <w:r>
        <w:rPr>
          <w:rFonts w:ascii="微软雅黑" w:eastAsia="微软雅黑" w:hAnsi="微软雅黑" w:hint="eastAsia"/>
          <w:noProof/>
        </w:rPr>
        <w:t>：主要包括</w:t>
      </w:r>
      <w:r w:rsidRPr="00296431">
        <w:rPr>
          <w:rFonts w:ascii="微软雅黑" w:eastAsia="微软雅黑" w:hAnsi="微软雅黑"/>
          <w:noProof/>
        </w:rPr>
        <w:t>Authorization</w:t>
      </w:r>
      <w:r>
        <w:rPr>
          <w:rFonts w:ascii="微软雅黑" w:eastAsia="微软雅黑" w:hAnsi="微软雅黑" w:hint="eastAsia"/>
          <w:noProof/>
        </w:rPr>
        <w:t>、</w:t>
      </w:r>
      <w:r w:rsidRPr="00296431">
        <w:rPr>
          <w:rFonts w:ascii="微软雅黑" w:eastAsia="微软雅黑" w:hAnsi="微软雅黑"/>
          <w:noProof/>
        </w:rPr>
        <w:t>Content-Type</w:t>
      </w:r>
      <w:r>
        <w:rPr>
          <w:rFonts w:ascii="微软雅黑" w:eastAsia="微软雅黑" w:hAnsi="微软雅黑" w:hint="eastAsia"/>
          <w:noProof/>
        </w:rPr>
        <w:t>及</w:t>
      </w:r>
      <w:r w:rsidRPr="00296431">
        <w:rPr>
          <w:rFonts w:ascii="微软雅黑" w:eastAsia="微软雅黑" w:hAnsi="微软雅黑"/>
          <w:noProof/>
        </w:rPr>
        <w:t>Host</w:t>
      </w:r>
      <w:r>
        <w:rPr>
          <w:rFonts w:ascii="微软雅黑" w:eastAsia="微软雅黑" w:hAnsi="微软雅黑" w:hint="eastAsia"/>
          <w:noProof/>
        </w:rPr>
        <w:t>的设置</w:t>
      </w:r>
    </w:p>
    <w:p w:rsidR="00296431" w:rsidRPr="00BC237B" w:rsidRDefault="00296431" w:rsidP="0055117D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Authorization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：提供认证的凭据，如何获取这个值请参</w:t>
      </w:r>
      <w:r w:rsidR="0055117D" w:rsidRPr="0055117D">
        <w:rPr>
          <w:rFonts w:ascii="微软雅黑" w:eastAsia="微软雅黑" w:hAnsi="微软雅黑" w:hint="eastAsia"/>
          <w:noProof/>
          <w:sz w:val="18"/>
          <w:szCs w:val="18"/>
        </w:rPr>
        <w:t>认证凭据</w:t>
      </w:r>
      <w:r w:rsidR="0055117D">
        <w:rPr>
          <w:rFonts w:ascii="微软雅黑" w:eastAsia="微软雅黑" w:hAnsi="微软雅黑" w:hint="eastAsia"/>
          <w:noProof/>
          <w:sz w:val="18"/>
          <w:szCs w:val="18"/>
        </w:rPr>
        <w:t>小节</w:t>
      </w:r>
    </w:p>
    <w:p w:rsidR="00296431" w:rsidRPr="00BC237B" w:rsidRDefault="00296431" w:rsidP="00BC237B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Content-Type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：指定为</w:t>
      </w:r>
      <w:r w:rsidRPr="00BC237B">
        <w:rPr>
          <w:rFonts w:ascii="微软雅黑" w:eastAsia="微软雅黑" w:hAnsi="微软雅黑"/>
          <w:noProof/>
          <w:sz w:val="18"/>
          <w:szCs w:val="18"/>
        </w:rPr>
        <w:t>application/json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，以JSON数据返回响应</w:t>
      </w:r>
    </w:p>
    <w:p w:rsidR="00296431" w:rsidRPr="00BC237B" w:rsidRDefault="00296431" w:rsidP="00BC237B">
      <w:pPr>
        <w:pStyle w:val="ListParagraph"/>
        <w:numPr>
          <w:ilvl w:val="0"/>
          <w:numId w:val="5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Host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：指定为“</w:t>
      </w:r>
      <w:r w:rsidRPr="00BC237B">
        <w:rPr>
          <w:rFonts w:ascii="微软雅黑" w:eastAsia="微软雅黑" w:hAnsi="微软雅黑"/>
          <w:noProof/>
          <w:sz w:val="18"/>
          <w:szCs w:val="18"/>
        </w:rPr>
        <w:t>management.chinacloudapi.cn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”，终结点地址</w:t>
      </w:r>
    </w:p>
    <w:p w:rsidR="00BC237B" w:rsidRDefault="00BC237B" w:rsidP="00BC237B">
      <w:pPr>
        <w:pStyle w:val="ListParagraph"/>
        <w:tabs>
          <w:tab w:val="left" w:pos="2460"/>
          <w:tab w:val="center" w:pos="4320"/>
        </w:tabs>
        <w:spacing w:after="100" w:line="360" w:lineRule="auto"/>
        <w:ind w:left="360"/>
        <w:rPr>
          <w:rFonts w:ascii="微软雅黑" w:eastAsia="微软雅黑" w:hAnsi="微软雅黑"/>
          <w:noProof/>
        </w:rPr>
      </w:pPr>
    </w:p>
    <w:p w:rsidR="00296431" w:rsidRDefault="00296431" w:rsidP="00820A3C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Re</w:t>
      </w:r>
      <w:r>
        <w:rPr>
          <w:rFonts w:ascii="微软雅黑" w:eastAsia="微软雅黑" w:hAnsi="微软雅黑"/>
          <w:noProof/>
        </w:rPr>
        <w:t>quest Body</w:t>
      </w:r>
      <w:r>
        <w:rPr>
          <w:rFonts w:ascii="微软雅黑" w:eastAsia="微软雅黑" w:hAnsi="微软雅黑" w:hint="eastAsia"/>
          <w:noProof/>
        </w:rPr>
        <w:t>：</w:t>
      </w:r>
      <w:r w:rsidR="00820A3C">
        <w:rPr>
          <w:rFonts w:ascii="微软雅黑" w:eastAsia="微软雅黑" w:hAnsi="微软雅黑" w:hint="eastAsia"/>
          <w:noProof/>
        </w:rPr>
        <w:t>关于扩展的配置信息，可以参考</w:t>
      </w:r>
      <w:hyperlink r:id="rId8" w:history="1">
        <w:r w:rsidR="00820A3C" w:rsidRPr="00820A3C">
          <w:rPr>
            <w:rStyle w:val="Hyperlink"/>
            <w:rFonts w:ascii="微软雅黑" w:eastAsia="微软雅黑" w:hAnsi="微软雅黑" w:hint="eastAsia"/>
            <w:noProof/>
          </w:rPr>
          <w:t>VM 扩展配置示例</w:t>
        </w:r>
      </w:hyperlink>
      <w:r w:rsidR="00820A3C">
        <w:rPr>
          <w:rFonts w:ascii="微软雅黑" w:eastAsia="微软雅黑" w:hAnsi="微软雅黑" w:hint="eastAsia"/>
          <w:noProof/>
        </w:rPr>
        <w:t>或以下</w:t>
      </w:r>
      <w:r w:rsidR="00BC237B">
        <w:rPr>
          <w:rFonts w:ascii="微软雅黑" w:eastAsia="微软雅黑" w:hAnsi="微软雅黑" w:hint="eastAsia"/>
          <w:noProof/>
        </w:rPr>
        <w:t>模板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{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'type':'Microsoft.Compute/virtualMachines/extensions',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'id':'/subscriptions/&lt;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subId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&gt;/resourceGroups/&lt;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groupName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&gt;/providers/Microsoft.Compute/virtualMachines/&lt;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vmName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&gt;/extensions/IaaSDiagnostics',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'location':'&lt;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location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'name':'IaaSDiagnostics',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'properties':{'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type':'IaaSDiagnostics',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'publisher':'Microsoft.Azure.Diagnostics',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'typeHandlerVersion':'1.5',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'settings':{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'StorageAccount':'&lt;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storageAccountName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 w:hint="eastAsia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 w:hint="eastAsia"/>
          <w:b/>
          <w:i/>
          <w:noProof/>
          <w:sz w:val="18"/>
          <w:szCs w:val="18"/>
        </w:rPr>
        <w:tab/>
        <w:t>'xmlCfg':'&lt;</w:t>
      </w:r>
      <w:r w:rsidRPr="00BC237B">
        <w:rPr>
          <w:rFonts w:ascii="微软雅黑" w:eastAsia="微软雅黑" w:hAnsi="微软雅黑" w:hint="eastAsia"/>
          <w:b/>
          <w:i/>
          <w:noProof/>
          <w:color w:val="FF0000"/>
          <w:sz w:val="18"/>
          <w:szCs w:val="18"/>
        </w:rPr>
        <w:t>诊断XML配置的Base64编码值</w:t>
      </w:r>
      <w:r w:rsidRPr="00BC237B">
        <w:rPr>
          <w:rFonts w:ascii="微软雅黑" w:eastAsia="微软雅黑" w:hAnsi="微软雅黑" w:hint="eastAsia"/>
          <w:b/>
          <w:i/>
          <w:noProof/>
          <w:sz w:val="18"/>
          <w:szCs w:val="18"/>
        </w:rPr>
        <w:t>&gt;'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},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'protectedSettings':{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lastRenderedPageBreak/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'storageAccountName':'&lt;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storageAccountName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'storageAccountKey':'&lt;</w:t>
      </w:r>
      <w:r w:rsidRPr="00BC237B">
        <w:rPr>
          <w:rFonts w:ascii="微软雅黑" w:eastAsia="微软雅黑" w:hAnsi="微软雅黑"/>
          <w:b/>
          <w:i/>
          <w:noProof/>
          <w:color w:val="FF0000"/>
          <w:sz w:val="18"/>
          <w:szCs w:val="18"/>
        </w:rPr>
        <w:t>storageAccountKey</w:t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&gt;',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'storageAccountEndPoint':'https://core.chinacloudapi.cn'},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'autoUpgradeMinorVersion':true,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>
        <w:rPr>
          <w:rFonts w:ascii="微软雅黑" w:eastAsia="微软雅黑" w:hAnsi="微软雅黑"/>
          <w:b/>
          <w:i/>
          <w:noProof/>
          <w:sz w:val="18"/>
          <w:szCs w:val="18"/>
        </w:rPr>
        <w:tab/>
      </w: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'instanceView':null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ab/>
        <w:t>}</w:t>
      </w:r>
    </w:p>
    <w:p w:rsidR="00BC237B" w:rsidRPr="00BC237B" w:rsidRDefault="00BC237B" w:rsidP="00973E33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  <w:i/>
          <w:noProof/>
          <w:sz w:val="18"/>
          <w:szCs w:val="18"/>
        </w:rPr>
      </w:pPr>
      <w:r w:rsidRPr="00BC237B">
        <w:rPr>
          <w:rFonts w:ascii="微软雅黑" w:eastAsia="微软雅黑" w:hAnsi="微软雅黑"/>
          <w:b/>
          <w:i/>
          <w:noProof/>
          <w:sz w:val="18"/>
          <w:szCs w:val="18"/>
        </w:rPr>
        <w:t>}</w:t>
      </w:r>
    </w:p>
    <w:p w:rsidR="00820A3C" w:rsidRPr="00BC237B" w:rsidRDefault="00BC237B" w:rsidP="00973E33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subId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：虚拟机所属的订阅ID</w:t>
      </w:r>
    </w:p>
    <w:p w:rsidR="00BC237B" w:rsidRDefault="00BC237B" w:rsidP="00973E33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groupName:</w:t>
      </w:r>
      <w:r w:rsidRPr="00BC237B">
        <w:rPr>
          <w:rFonts w:ascii="微软雅黑" w:eastAsia="微软雅黑" w:hAnsi="微软雅黑" w:hint="eastAsia"/>
          <w:noProof/>
          <w:sz w:val="18"/>
          <w:szCs w:val="18"/>
        </w:rPr>
        <w:t>虚拟机所属的资源组名称</w:t>
      </w:r>
    </w:p>
    <w:p w:rsidR="00BC237B" w:rsidRDefault="00BC237B" w:rsidP="00973E33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vmName</w:t>
      </w:r>
      <w:r>
        <w:rPr>
          <w:rFonts w:ascii="微软雅黑" w:eastAsia="微软雅黑" w:hAnsi="微软雅黑" w:hint="eastAsia"/>
          <w:noProof/>
          <w:sz w:val="18"/>
          <w:szCs w:val="18"/>
        </w:rPr>
        <w:t>：虚拟机名称</w:t>
      </w:r>
    </w:p>
    <w:p w:rsidR="00BC237B" w:rsidRDefault="00BC237B" w:rsidP="00973E33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location</w:t>
      </w:r>
      <w:r>
        <w:rPr>
          <w:rFonts w:ascii="微软雅黑" w:eastAsia="微软雅黑" w:hAnsi="微软雅黑" w:hint="eastAsia"/>
          <w:noProof/>
          <w:sz w:val="18"/>
          <w:szCs w:val="18"/>
        </w:rPr>
        <w:t>：虚拟机地缘位置，示例“Ch</w:t>
      </w:r>
      <w:r>
        <w:rPr>
          <w:rFonts w:ascii="微软雅黑" w:eastAsia="微软雅黑" w:hAnsi="微软雅黑"/>
          <w:noProof/>
          <w:sz w:val="18"/>
          <w:szCs w:val="18"/>
        </w:rPr>
        <w:t>ina North</w:t>
      </w:r>
      <w:r>
        <w:rPr>
          <w:rFonts w:ascii="微软雅黑" w:eastAsia="微软雅黑" w:hAnsi="微软雅黑" w:hint="eastAsia"/>
          <w:noProof/>
          <w:sz w:val="18"/>
          <w:szCs w:val="18"/>
        </w:rPr>
        <w:t>”或“Ch</w:t>
      </w:r>
      <w:r>
        <w:rPr>
          <w:rFonts w:ascii="微软雅黑" w:eastAsia="微软雅黑" w:hAnsi="微软雅黑"/>
          <w:noProof/>
          <w:sz w:val="18"/>
          <w:szCs w:val="18"/>
        </w:rPr>
        <w:t>ina East</w:t>
      </w:r>
      <w:r>
        <w:rPr>
          <w:rFonts w:ascii="微软雅黑" w:eastAsia="微软雅黑" w:hAnsi="微软雅黑" w:hint="eastAsia"/>
          <w:noProof/>
          <w:sz w:val="18"/>
          <w:szCs w:val="18"/>
        </w:rPr>
        <w:t>”</w:t>
      </w:r>
    </w:p>
    <w:p w:rsidR="00BC237B" w:rsidRDefault="00BC237B" w:rsidP="00973E33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storageAccountName</w:t>
      </w:r>
      <w:r>
        <w:rPr>
          <w:rFonts w:ascii="微软雅黑" w:eastAsia="微软雅黑" w:hAnsi="微软雅黑" w:hint="eastAsia"/>
          <w:noProof/>
          <w:sz w:val="18"/>
          <w:szCs w:val="18"/>
        </w:rPr>
        <w:t>：虚拟诊断数据存储账号名称</w:t>
      </w:r>
    </w:p>
    <w:p w:rsidR="00453778" w:rsidRDefault="00BC237B" w:rsidP="00453778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BC237B">
        <w:rPr>
          <w:rFonts w:ascii="微软雅黑" w:eastAsia="微软雅黑" w:hAnsi="微软雅黑"/>
          <w:noProof/>
          <w:sz w:val="18"/>
          <w:szCs w:val="18"/>
        </w:rPr>
        <w:t>storageAccountKey</w:t>
      </w:r>
      <w:r>
        <w:rPr>
          <w:rFonts w:ascii="微软雅黑" w:eastAsia="微软雅黑" w:hAnsi="微软雅黑" w:hint="eastAsia"/>
          <w:noProof/>
          <w:sz w:val="18"/>
          <w:szCs w:val="18"/>
        </w:rPr>
        <w:t>：虚拟诊断数据存储账号秘钥</w:t>
      </w:r>
    </w:p>
    <w:p w:rsidR="00453778" w:rsidRPr="00453778" w:rsidRDefault="00BC237B" w:rsidP="00AC06F4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ind w:left="720"/>
        <w:rPr>
          <w:rFonts w:ascii="微软雅黑" w:eastAsia="微软雅黑" w:hAnsi="微软雅黑"/>
          <w:noProof/>
          <w:sz w:val="18"/>
          <w:szCs w:val="18"/>
        </w:rPr>
      </w:pPr>
      <w:r w:rsidRPr="00453778">
        <w:rPr>
          <w:rFonts w:ascii="微软雅黑" w:eastAsia="微软雅黑" w:hAnsi="微软雅黑" w:hint="eastAsia"/>
          <w:noProof/>
          <w:sz w:val="18"/>
          <w:szCs w:val="18"/>
        </w:rPr>
        <w:t>诊断XML配置的Base64</w:t>
      </w:r>
      <w:r w:rsidR="00CF141C">
        <w:rPr>
          <w:rFonts w:ascii="微软雅黑" w:eastAsia="微软雅黑" w:hAnsi="微软雅黑" w:hint="eastAsia"/>
          <w:noProof/>
          <w:sz w:val="18"/>
          <w:szCs w:val="18"/>
        </w:rPr>
        <w:t>编码值：这个值是指是将</w:t>
      </w:r>
      <w:r w:rsidRPr="00453778">
        <w:rPr>
          <w:rFonts w:ascii="微软雅黑" w:eastAsia="微软雅黑" w:hAnsi="微软雅黑" w:hint="eastAsia"/>
          <w:noProof/>
          <w:sz w:val="18"/>
          <w:szCs w:val="18"/>
        </w:rPr>
        <w:t>诊断指标配置做B</w:t>
      </w:r>
      <w:r w:rsidRPr="00453778">
        <w:rPr>
          <w:rFonts w:ascii="微软雅黑" w:eastAsia="微软雅黑" w:hAnsi="微软雅黑"/>
          <w:noProof/>
          <w:sz w:val="18"/>
          <w:szCs w:val="18"/>
        </w:rPr>
        <w:t>ase64</w:t>
      </w:r>
      <w:r w:rsidRPr="00453778">
        <w:rPr>
          <w:rFonts w:ascii="微软雅黑" w:eastAsia="微软雅黑" w:hAnsi="微软雅黑" w:hint="eastAsia"/>
          <w:noProof/>
          <w:sz w:val="18"/>
          <w:szCs w:val="18"/>
        </w:rPr>
        <w:t>编码计算得到的值</w:t>
      </w:r>
      <w:r w:rsidR="00973E33" w:rsidRPr="00453778">
        <w:rPr>
          <w:rFonts w:ascii="微软雅黑" w:eastAsia="微软雅黑" w:hAnsi="微软雅黑" w:hint="eastAsia"/>
          <w:noProof/>
          <w:sz w:val="18"/>
          <w:szCs w:val="18"/>
        </w:rPr>
        <w:t>。关于诊断指标配置参考</w:t>
      </w:r>
      <w:hyperlink r:id="rId9" w:history="1">
        <w:r w:rsidR="00973E33" w:rsidRPr="00453778">
          <w:rPr>
            <w:rStyle w:val="Hyperlink"/>
            <w:rFonts w:ascii="微软雅黑" w:eastAsia="微软雅黑" w:hAnsi="微软雅黑" w:hint="eastAsia"/>
            <w:noProof/>
            <w:sz w:val="18"/>
            <w:szCs w:val="18"/>
          </w:rPr>
          <w:t>诊断 1.2 配置架构</w:t>
        </w:r>
      </w:hyperlink>
      <w:r w:rsidR="00973E33" w:rsidRPr="00453778">
        <w:rPr>
          <w:rFonts w:ascii="微软雅黑" w:eastAsia="微软雅黑" w:hAnsi="微软雅黑" w:hint="eastAsia"/>
          <w:noProof/>
          <w:sz w:val="18"/>
          <w:szCs w:val="18"/>
        </w:rPr>
        <w:t>、</w:t>
      </w:r>
      <w:hyperlink r:id="rId10" w:history="1">
        <w:r w:rsidR="00973E33" w:rsidRPr="00453778">
          <w:rPr>
            <w:rStyle w:val="Hyperlink"/>
            <w:rFonts w:ascii="微软雅黑" w:eastAsia="微软雅黑" w:hAnsi="微软雅黑" w:hint="eastAsia"/>
            <w:noProof/>
            <w:sz w:val="18"/>
            <w:szCs w:val="18"/>
          </w:rPr>
          <w:t>诊断 1.3 及更高版本的配置架构</w:t>
        </w:r>
      </w:hyperlink>
      <w:r w:rsidR="00453778" w:rsidRPr="00453778">
        <w:rPr>
          <w:rFonts w:ascii="微软雅黑" w:eastAsia="微软雅黑" w:hAnsi="微软雅黑" w:hint="eastAsia"/>
          <w:noProof/>
          <w:sz w:val="18"/>
          <w:szCs w:val="18"/>
        </w:rPr>
        <w:t>。同时，g</w:t>
      </w:r>
      <w:r w:rsidR="00453778" w:rsidRPr="00453778">
        <w:rPr>
          <w:rFonts w:ascii="微软雅黑" w:eastAsia="微软雅黑" w:hAnsi="微软雅黑"/>
          <w:noProof/>
          <w:sz w:val="18"/>
          <w:szCs w:val="18"/>
        </w:rPr>
        <w:t>it</w:t>
      </w:r>
      <w:r w:rsidR="00453778" w:rsidRPr="00453778">
        <w:rPr>
          <w:rFonts w:ascii="微软雅黑" w:eastAsia="微软雅黑" w:hAnsi="微软雅黑" w:hint="eastAsia"/>
          <w:noProof/>
          <w:sz w:val="18"/>
          <w:szCs w:val="18"/>
        </w:rPr>
        <w:t>hub提供了一测试过的用例：</w:t>
      </w:r>
      <w:hyperlink r:id="rId11" w:history="1">
        <w:r w:rsidR="00453778" w:rsidRPr="00453778">
          <w:rPr>
            <w:rStyle w:val="Hyperlink"/>
            <w:rFonts w:ascii="微软雅黑" w:eastAsia="微软雅黑" w:hAnsi="微软雅黑"/>
            <w:noProof/>
            <w:sz w:val="18"/>
            <w:szCs w:val="18"/>
          </w:rPr>
          <w:t>https://github.com/hello-azure/azure-vmop-demo/blob/master/src/main/java/geo/azure/test/WadCfg.xml</w:t>
        </w:r>
      </w:hyperlink>
      <w:r w:rsidR="00453778" w:rsidRPr="00453778">
        <w:rPr>
          <w:rFonts w:ascii="微软雅黑" w:eastAsia="微软雅黑" w:hAnsi="微软雅黑"/>
          <w:noProof/>
          <w:sz w:val="18"/>
          <w:szCs w:val="18"/>
        </w:rPr>
        <w:t xml:space="preserve"> </w:t>
      </w:r>
    </w:p>
    <w:p w:rsidR="00453778" w:rsidRPr="00453778" w:rsidRDefault="00453778" w:rsidP="00AC06F4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noProof/>
        </w:rPr>
      </w:pPr>
      <w:r w:rsidRPr="00453778">
        <w:rPr>
          <w:rFonts w:ascii="微软雅黑" w:eastAsia="微软雅黑" w:hAnsi="微软雅黑" w:hint="eastAsia"/>
          <w:noProof/>
        </w:rPr>
        <w:t>接下来我们要做的就是，通过J</w:t>
      </w:r>
      <w:r w:rsidRPr="00453778">
        <w:rPr>
          <w:rFonts w:ascii="微软雅黑" w:eastAsia="微软雅黑" w:hAnsi="微软雅黑"/>
          <w:noProof/>
        </w:rPr>
        <w:t>av</w:t>
      </w:r>
      <w:r w:rsidRPr="00453778">
        <w:rPr>
          <w:rFonts w:ascii="微软雅黑" w:eastAsia="微软雅黑" w:hAnsi="微软雅黑" w:hint="eastAsia"/>
          <w:noProof/>
        </w:rPr>
        <w:t>a来模拟提交该请求，实现为虚拟机开启诊断功能。</w:t>
      </w:r>
    </w:p>
    <w:p w:rsidR="00306156" w:rsidRDefault="00306156" w:rsidP="0030615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认证凭据</w:t>
      </w:r>
      <w:r w:rsidRPr="00E33730">
        <w:rPr>
          <w:rFonts w:ascii="微软雅黑" w:eastAsia="微软雅黑" w:hAnsi="微软雅黑" w:hint="eastAsia"/>
          <w:b/>
        </w:rPr>
        <w:t>：</w:t>
      </w:r>
    </w:p>
    <w:p w:rsidR="00453778" w:rsidRPr="00ED530F" w:rsidRDefault="00453778" w:rsidP="0030615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453778">
        <w:rPr>
          <w:rFonts w:ascii="微软雅黑" w:eastAsia="微软雅黑" w:hAnsi="微软雅黑"/>
          <w:sz w:val="18"/>
          <w:szCs w:val="18"/>
        </w:rPr>
        <w:t>Authorization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Header的值是基于AAD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5117D">
        <w:rPr>
          <w:rFonts w:ascii="微软雅黑" w:eastAsia="微软雅黑" w:hAnsi="微软雅黑" w:hint="eastAsia"/>
          <w:sz w:val="18"/>
          <w:szCs w:val="18"/>
        </w:rPr>
        <w:t>方式验证返回的T</w:t>
      </w:r>
      <w:r w:rsidR="0055117D">
        <w:rPr>
          <w:rFonts w:ascii="微软雅黑" w:eastAsia="微软雅黑" w:hAnsi="微软雅黑"/>
          <w:sz w:val="18"/>
          <w:szCs w:val="18"/>
        </w:rPr>
        <w:t>oken</w:t>
      </w:r>
      <w:r w:rsidR="0055117D">
        <w:rPr>
          <w:rFonts w:ascii="微软雅黑" w:eastAsia="微软雅黑" w:hAnsi="微软雅黑" w:hint="eastAsia"/>
          <w:sz w:val="18"/>
          <w:szCs w:val="18"/>
        </w:rPr>
        <w:t>字符串</w:t>
      </w:r>
      <w:r w:rsidR="00245D54">
        <w:rPr>
          <w:rFonts w:ascii="微软雅黑" w:eastAsia="微软雅黑" w:hAnsi="微软雅黑" w:hint="eastAsia"/>
          <w:sz w:val="18"/>
          <w:szCs w:val="18"/>
        </w:rPr>
        <w:t>，详细参考以下步骤：</w:t>
      </w:r>
    </w:p>
    <w:p w:rsidR="00306156" w:rsidRPr="00245D54" w:rsidRDefault="00245D54" w:rsidP="00245D54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通过P</w:t>
      </w:r>
      <w:r>
        <w:rPr>
          <w:rFonts w:ascii="微软雅黑" w:eastAsia="微软雅黑" w:hAnsi="微软雅黑"/>
          <w:sz w:val="18"/>
          <w:szCs w:val="18"/>
        </w:rPr>
        <w:t>owerShell</w:t>
      </w:r>
      <w:r>
        <w:rPr>
          <w:rFonts w:ascii="微软雅黑" w:eastAsia="微软雅黑" w:hAnsi="微软雅黑" w:hint="eastAsia"/>
          <w:sz w:val="18"/>
          <w:szCs w:val="18"/>
        </w:rPr>
        <w:t>获取认证凭据</w:t>
      </w:r>
      <w:r w:rsidR="00ED530F" w:rsidRPr="00245D54">
        <w:rPr>
          <w:rFonts w:ascii="微软雅黑" w:eastAsia="微软雅黑" w:hAnsi="微软雅黑" w:hint="eastAsia"/>
          <w:sz w:val="18"/>
          <w:szCs w:val="18"/>
        </w:rPr>
        <w:t>：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1.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在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PowerShell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中，登录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Azure 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账户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EnvironmentName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AzureChinaCloud</w:t>
      </w:r>
      <w:proofErr w:type="spellEnd"/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2.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选择当前订阅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ID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AzureRmContext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SubscriptionId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订阅</w:t>
      </w:r>
      <w:r>
        <w:rPr>
          <w:rFonts w:ascii="Lucida Console" w:hAnsi="Lucida Console" w:cs="Lucida Console"/>
          <w:color w:val="8B0000"/>
          <w:sz w:val="18"/>
          <w:szCs w:val="18"/>
        </w:rPr>
        <w:t>ID"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3.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创建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AD Application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AzureRmADApplication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georgeapp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HomePage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"https://www.georgeapp.org"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IdentifierUris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"https://www.georgeapp.org/example"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"1QAZxsw2"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proofErr w:type="spellEnd"/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lastRenderedPageBreak/>
        <w:t xml:space="preserve"># </w:t>
      </w:r>
      <w:proofErr w:type="gramStart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4.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为你的</w:t>
      </w:r>
      <w:proofErr w:type="gramEnd"/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AD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应用创建服务凭证</w:t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AzureRmADServicePrincipal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ApplicationId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ApplicationId</w:t>
      </w:r>
      <w:proofErr w:type="spellEnd"/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6400"/>
          <w:sz w:val="18"/>
          <w:szCs w:val="18"/>
        </w:rPr>
      </w:pP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# 5.</w:t>
      </w:r>
      <w:r w:rsidRPr="00ED530F">
        <w:rPr>
          <w:rFonts w:ascii="Lucida Console" w:hAnsi="Lucida Console" w:cs="Lucida Console" w:hint="eastAsia"/>
          <w:color w:val="006400"/>
          <w:sz w:val="18"/>
          <w:szCs w:val="18"/>
        </w:rPr>
        <w:t>为服务凭证授权。如果想了解更多内容，请参考：</w:t>
      </w:r>
      <w:r w:rsidR="00CF141C">
        <w:fldChar w:fldCharType="begin"/>
      </w:r>
      <w:r w:rsidR="00CF141C">
        <w:instrText xml:space="preserve"> HYPERLINK "https://azure.microsoft.com/en-us/documentation/articles/role-based-access-control-what-is/" </w:instrText>
      </w:r>
      <w:r w:rsidR="00CF141C">
        <w:fldChar w:fldCharType="separate"/>
      </w:r>
      <w:r w:rsidRPr="0055153C">
        <w:rPr>
          <w:rStyle w:val="Hyperlink"/>
          <w:rFonts w:ascii="Lucida Console" w:hAnsi="Lucida Console" w:cs="Lucida Console" w:hint="eastAsia"/>
          <w:sz w:val="18"/>
          <w:szCs w:val="18"/>
        </w:rPr>
        <w:t>https://azure.microsoft.com/en-us/documentation/articles/role-based-access-control-what-is/</w:t>
      </w:r>
      <w:r w:rsidR="00CF141C">
        <w:rPr>
          <w:rStyle w:val="Hyperlink"/>
          <w:rFonts w:ascii="Lucida Console" w:hAnsi="Lucida Console" w:cs="Lucida Console"/>
          <w:sz w:val="18"/>
          <w:szCs w:val="18"/>
        </w:rPr>
        <w:fldChar w:fldCharType="end"/>
      </w:r>
    </w:p>
    <w:p w:rsidR="00ED530F" w:rsidRDefault="00ED530F" w:rsidP="00245D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AzureRmRoleAssignment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RoleDefinitionName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Contributor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ServicePrincipalName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azureAdApplication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ApplicationId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12C61" w:rsidRPr="00156643" w:rsidRDefault="00312C61" w:rsidP="00245D54">
      <w:pPr>
        <w:spacing w:before="100" w:beforeAutospacing="1" w:after="100" w:afterAutospacing="1"/>
        <w:ind w:left="720"/>
        <w:rPr>
          <w:color w:val="333333"/>
          <w:sz w:val="18"/>
          <w:szCs w:val="18"/>
        </w:rPr>
      </w:pPr>
      <w:r w:rsidRPr="00156643">
        <w:rPr>
          <w:rFonts w:ascii="微软雅黑" w:eastAsia="微软雅黑" w:hAnsi="微软雅黑" w:hint="eastAsia"/>
          <w:color w:val="333333"/>
          <w:sz w:val="18"/>
          <w:szCs w:val="18"/>
        </w:rPr>
        <w:t>执行上述操作后，就可以获取可用的认证凭据信息：</w:t>
      </w:r>
    </w:p>
    <w:p w:rsidR="00245D54" w:rsidRDefault="00245D54" w:rsidP="00245D54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 w:rsidRPr="00245D54">
        <w:rPr>
          <w:rFonts w:hint="eastAsia"/>
          <w:sz w:val="18"/>
          <w:szCs w:val="18"/>
        </w:rPr>
        <w:t>tentant</w:t>
      </w:r>
      <w:r w:rsidR="00FF6FC9">
        <w:rPr>
          <w:sz w:val="18"/>
          <w:szCs w:val="18"/>
        </w:rPr>
        <w:t>I</w:t>
      </w:r>
      <w:r w:rsidRPr="00245D54">
        <w:rPr>
          <w:rFonts w:hint="eastAsia"/>
          <w:sz w:val="18"/>
          <w:szCs w:val="18"/>
        </w:rPr>
        <w:t>d</w:t>
      </w:r>
      <w:proofErr w:type="spellEnd"/>
      <w:r w:rsidRPr="00245D54">
        <w:rPr>
          <w:rFonts w:hint="eastAsia"/>
          <w:sz w:val="18"/>
          <w:szCs w:val="18"/>
        </w:rPr>
        <w:t>：第二步执行完成后返回</w:t>
      </w:r>
    </w:p>
    <w:p w:rsidR="00FF6FC9" w:rsidRPr="00FF6FC9" w:rsidRDefault="00FF6FC9" w:rsidP="00FF6FC9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su</w:t>
      </w:r>
      <w:r>
        <w:rPr>
          <w:sz w:val="18"/>
          <w:szCs w:val="18"/>
        </w:rPr>
        <w:t>bId</w:t>
      </w:r>
      <w:proofErr w:type="spellEnd"/>
      <w:r w:rsidRPr="00245D54">
        <w:rPr>
          <w:rFonts w:hint="eastAsia"/>
          <w:sz w:val="18"/>
          <w:szCs w:val="18"/>
        </w:rPr>
        <w:t>：第二步</w:t>
      </w:r>
      <w:r>
        <w:rPr>
          <w:rFonts w:hint="eastAsia"/>
          <w:sz w:val="18"/>
          <w:szCs w:val="18"/>
        </w:rPr>
        <w:t>指定的订阅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 xml:space="preserve"> </w:t>
      </w:r>
    </w:p>
    <w:p w:rsidR="00245D54" w:rsidRPr="00245D54" w:rsidRDefault="00245D54" w:rsidP="00245D54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 w:rsidRPr="00245D54">
        <w:rPr>
          <w:sz w:val="18"/>
          <w:szCs w:val="18"/>
        </w:rPr>
        <w:t>clientId</w:t>
      </w:r>
      <w:proofErr w:type="spellEnd"/>
      <w:r w:rsidR="00312C61" w:rsidRPr="00245D54">
        <w:rPr>
          <w:rFonts w:hint="eastAsia"/>
          <w:sz w:val="18"/>
          <w:szCs w:val="18"/>
        </w:rPr>
        <w:t>：第三步执行完成后返回</w:t>
      </w:r>
    </w:p>
    <w:p w:rsidR="00312C61" w:rsidRPr="00245D54" w:rsidRDefault="00245D54" w:rsidP="00245D54">
      <w:pPr>
        <w:pStyle w:val="ListParagraph"/>
        <w:numPr>
          <w:ilvl w:val="1"/>
          <w:numId w:val="4"/>
        </w:numPr>
        <w:rPr>
          <w:sz w:val="18"/>
          <w:szCs w:val="18"/>
        </w:rPr>
      </w:pPr>
      <w:proofErr w:type="spellStart"/>
      <w:r w:rsidRPr="00245D54">
        <w:rPr>
          <w:sz w:val="18"/>
          <w:szCs w:val="18"/>
        </w:rPr>
        <w:t>clientSecret</w:t>
      </w:r>
      <w:proofErr w:type="spellEnd"/>
      <w:r w:rsidR="00312C61" w:rsidRPr="00245D54">
        <w:rPr>
          <w:rFonts w:hint="eastAsia"/>
          <w:sz w:val="18"/>
          <w:szCs w:val="18"/>
        </w:rPr>
        <w:t>：第三步中设置的</w:t>
      </w:r>
      <w:r w:rsidR="00312C61" w:rsidRPr="00245D54">
        <w:rPr>
          <w:sz w:val="18"/>
          <w:szCs w:val="18"/>
        </w:rPr>
        <w:t>Password</w:t>
      </w:r>
    </w:p>
    <w:p w:rsidR="00ED530F" w:rsidRDefault="00ED530F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</w:p>
    <w:p w:rsidR="00245D54" w:rsidRDefault="00245D54" w:rsidP="00245D54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获取T</w:t>
      </w:r>
      <w:r>
        <w:rPr>
          <w:rFonts w:ascii="微软雅黑" w:eastAsia="微软雅黑" w:hAnsi="微软雅黑"/>
          <w:sz w:val="18"/>
          <w:szCs w:val="18"/>
        </w:rPr>
        <w:t>oken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getAccessToken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AuthenticationContext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AuthenticationResult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ExecutorService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Executors.</w:t>
      </w:r>
      <w:r w:rsidRPr="00245D54">
        <w:rPr>
          <w:rFonts w:ascii="Consolas" w:hAnsi="Consolas" w:cs="Consolas"/>
          <w:i/>
          <w:iCs/>
          <w:color w:val="000000"/>
          <w:sz w:val="18"/>
          <w:szCs w:val="18"/>
        </w:rPr>
        <w:t>newFixedThreadPool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(1);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AuthenticationContext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String.</w:t>
      </w:r>
      <w:r w:rsidRPr="00245D54">
        <w:rPr>
          <w:rFonts w:ascii="Consolas" w:hAnsi="Consolas" w:cs="Consolas"/>
          <w:i/>
          <w:iCs/>
          <w:color w:val="000000"/>
          <w:sz w:val="18"/>
          <w:szCs w:val="18"/>
        </w:rPr>
        <w:t>format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r w:rsidRPr="00245D54">
        <w:rPr>
          <w:rFonts w:ascii="Consolas" w:hAnsi="Consolas" w:cs="Consolas"/>
          <w:color w:val="2A00FF"/>
          <w:sz w:val="18"/>
          <w:szCs w:val="18"/>
        </w:rPr>
        <w:t>"%s/%s"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2A00FF"/>
          <w:sz w:val="18"/>
          <w:szCs w:val="18"/>
        </w:rPr>
        <w:t>"https://login.chinacloudapi.cn"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tentantId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),</w:t>
      </w:r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ClientCredential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cred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000000"/>
          <w:sz w:val="18"/>
          <w:szCs w:val="18"/>
        </w:rPr>
        <w:t>ClientCredential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clientId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18"/>
          <w:szCs w:val="18"/>
        </w:rPr>
      </w:pPr>
      <w:proofErr w:type="spellStart"/>
      <w:r w:rsidRPr="00245D54">
        <w:rPr>
          <w:rFonts w:ascii="Consolas" w:hAnsi="Consolas" w:cs="Consolas"/>
          <w:color w:val="0000C0"/>
          <w:sz w:val="18"/>
          <w:szCs w:val="18"/>
        </w:rPr>
        <w:t>clientSecret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>Future&lt;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AuthenticationResult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245D54">
        <w:rPr>
          <w:rFonts w:ascii="Consolas" w:hAnsi="Consolas" w:cs="Consolas"/>
          <w:color w:val="6A3E3E"/>
          <w:sz w:val="18"/>
          <w:szCs w:val="18"/>
        </w:rPr>
        <w:t>future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245D54" w:rsidRDefault="00245D54" w:rsidP="00245D5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context</w:t>
      </w:r>
      <w:r w:rsidRPr="00245D54">
        <w:rPr>
          <w:rFonts w:ascii="Consolas" w:hAnsi="Consolas" w:cs="Consolas"/>
          <w:color w:val="000000"/>
          <w:sz w:val="18"/>
          <w:szCs w:val="18"/>
        </w:rPr>
        <w:t>.acquireToken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2A00FF"/>
          <w:sz w:val="18"/>
          <w:szCs w:val="18"/>
        </w:rPr>
        <w:t>"https://management.chinacloudapi.cn/"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45D54">
        <w:rPr>
          <w:rFonts w:ascii="Consolas" w:hAnsi="Consolas" w:cs="Consolas"/>
          <w:color w:val="6A3E3E"/>
          <w:sz w:val="18"/>
          <w:szCs w:val="18"/>
        </w:rPr>
        <w:t>cred</w:t>
      </w:r>
      <w:r w:rsidRPr="00245D54">
        <w:rPr>
          <w:rFonts w:ascii="Consolas" w:hAnsi="Consolas" w:cs="Consolas"/>
          <w:color w:val="000000"/>
          <w:sz w:val="18"/>
          <w:szCs w:val="18"/>
        </w:rPr>
        <w:t>,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future</w:t>
      </w:r>
      <w:r w:rsidRPr="00245D54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MalformedURLException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45D54">
        <w:rPr>
          <w:rFonts w:ascii="Consolas" w:hAnsi="Consolas" w:cs="Consolas"/>
          <w:color w:val="000000"/>
          <w:sz w:val="18"/>
          <w:szCs w:val="18"/>
        </w:rPr>
        <w:t>ExecutionException</w:t>
      </w:r>
      <w:proofErr w:type="spellEnd"/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) {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e</w:t>
      </w:r>
      <w:r w:rsidRPr="00245D54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service</w:t>
      </w:r>
      <w:r w:rsidRPr="00245D54">
        <w:rPr>
          <w:rFonts w:ascii="Consolas" w:hAnsi="Consolas" w:cs="Consolas"/>
          <w:color w:val="000000"/>
          <w:sz w:val="18"/>
          <w:szCs w:val="18"/>
        </w:rPr>
        <w:t>.shutdown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</w:p>
    <w:p w:rsidR="00245D54" w:rsidRPr="00245D54" w:rsidRDefault="00245D54" w:rsidP="00245D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color w:val="000000"/>
          <w:sz w:val="18"/>
          <w:szCs w:val="18"/>
        </w:rPr>
        <w:tab/>
      </w:r>
      <w:r w:rsidRPr="00245D5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245D5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45D54">
        <w:rPr>
          <w:rFonts w:ascii="Consolas" w:hAnsi="Consolas" w:cs="Consolas"/>
          <w:color w:val="6A3E3E"/>
          <w:sz w:val="18"/>
          <w:szCs w:val="18"/>
        </w:rPr>
        <w:t>result</w:t>
      </w:r>
      <w:r w:rsidRPr="00245D54">
        <w:rPr>
          <w:rFonts w:ascii="Consolas" w:hAnsi="Consolas" w:cs="Consolas"/>
          <w:color w:val="000000"/>
          <w:sz w:val="18"/>
          <w:szCs w:val="18"/>
        </w:rPr>
        <w:t>.getAccessToken</w:t>
      </w:r>
      <w:proofErr w:type="spellEnd"/>
      <w:proofErr w:type="gramEnd"/>
      <w:r w:rsidRPr="00245D54">
        <w:rPr>
          <w:rFonts w:ascii="Consolas" w:hAnsi="Consolas" w:cs="Consolas"/>
          <w:color w:val="000000"/>
          <w:sz w:val="18"/>
          <w:szCs w:val="18"/>
        </w:rPr>
        <w:t>();</w:t>
      </w:r>
    </w:p>
    <w:p w:rsidR="00245D54" w:rsidRPr="00245D54" w:rsidRDefault="00245D54" w:rsidP="00245D54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245D54">
        <w:rPr>
          <w:rFonts w:ascii="Consolas" w:hAnsi="Consolas" w:cs="Consolas"/>
          <w:color w:val="000000"/>
          <w:sz w:val="18"/>
          <w:szCs w:val="18"/>
        </w:rPr>
        <w:t>}</w:t>
      </w:r>
    </w:p>
    <w:p w:rsidR="00245D54" w:rsidRDefault="00245D54" w:rsidP="00245D54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245D54">
        <w:rPr>
          <w:rFonts w:ascii="微软雅黑" w:eastAsia="微软雅黑" w:hAnsi="微软雅黑"/>
          <w:sz w:val="18"/>
          <w:szCs w:val="18"/>
        </w:rPr>
        <w:t>Authorization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 w:rsidRPr="00245D54">
        <w:rPr>
          <w:rFonts w:ascii="微软雅黑" w:eastAsia="微软雅黑" w:hAnsi="微软雅黑"/>
          <w:sz w:val="18"/>
          <w:szCs w:val="18"/>
        </w:rPr>
        <w:t>Bearer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D5684">
        <w:rPr>
          <w:rFonts w:ascii="微软雅黑" w:eastAsia="微软雅黑" w:hAnsi="微软雅黑" w:hint="eastAsia"/>
          <w:sz w:val="18"/>
          <w:szCs w:val="18"/>
        </w:rPr>
        <w:t>&lt;</w:t>
      </w:r>
      <w:r w:rsidR="006D5684">
        <w:rPr>
          <w:rFonts w:ascii="微软雅黑" w:eastAsia="微软雅黑" w:hAnsi="微软雅黑"/>
          <w:sz w:val="18"/>
          <w:szCs w:val="18"/>
        </w:rPr>
        <w:t>Token</w:t>
      </w:r>
      <w:r w:rsidR="006D5684">
        <w:rPr>
          <w:rFonts w:ascii="微软雅黑" w:eastAsia="微软雅黑" w:hAnsi="微软雅黑" w:hint="eastAsia"/>
          <w:sz w:val="18"/>
          <w:szCs w:val="18"/>
        </w:rPr>
        <w:t>&gt;，以下是一个实际的示例</w:t>
      </w:r>
    </w:p>
    <w:p w:rsidR="006D5684" w:rsidRPr="00245D54" w:rsidRDefault="006D5684" w:rsidP="006D5684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6D5684">
        <w:rPr>
          <w:rFonts w:ascii="微软雅黑" w:eastAsia="微软雅黑" w:hAnsi="微软雅黑"/>
          <w:sz w:val="18"/>
          <w:szCs w:val="18"/>
        </w:rPr>
        <w:lastRenderedPageBreak/>
        <w:t>Bearer eyJ0eXAiOiJKV1QiLCJhbGciOiJSUzI1NiIsIng1dCI6Im0yZmFQUUZkQzFEVGRmWU1pb09kaHdSblFUMCIsImtpZCI6Im0yZmFQUUZkQzFEVGRmWU1pb09kaHdSblFUMCJ9.eyJhdWQiOiJodHRwczovL21hbmFnZW1lbnQuY29yZS5jaGluYWNsb3VkYXBpLmNuLyIsImlzcyI6Imh0dHBzOi8vc3RzLmNoaW5hY2xvdWRhcGkuY24vYjM4OGI4MDgtMGVjOS00YTA5LWE0MTQtYTdjYmJkOGI3ZTliLyIsImlhdC26MTQ5ODcyMzc1OSwibmJmIjoxNDk4NzIzNzU5LCJleHAiOjE0OTg3Mjc2NTksImFjciI6IjEiLCJhaW8iOiJZMkJnWU</w:t>
      </w:r>
      <w:r>
        <w:rPr>
          <w:rFonts w:ascii="微软雅黑" w:eastAsia="微软雅黑" w:hAnsi="微软雅黑"/>
          <w:sz w:val="18"/>
          <w:szCs w:val="18"/>
        </w:rPr>
        <w:t>5</w:t>
      </w:r>
      <w:r w:rsidRPr="006D5684">
        <w:rPr>
          <w:rFonts w:ascii="微软雅黑" w:eastAsia="微软雅黑" w:hAnsi="微软雅黑"/>
          <w:sz w:val="18"/>
          <w:szCs w:val="18"/>
        </w:rPr>
        <w:t>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.C3n47Eoqvo65hYQa9UrZ6yRmedPA4HM96ZEoIQFkyeaql-ezNJVklkO0qUjA567REUJnFvQ_zSDPufLvbrO-VAqCto3w3MN4Pjlkk-4qGTNEAzeoS6k4LOC0-YHHnP_DJGv159IyUoukArNNnWrMs4ELTOw_SbhqB5usTNs7N1GPoZPJCwj5wYryFVlwYA5PN_o0ysIEj3XcdMvY18SEhsz663EJzxe-fwA0XRn7wejbbbTtXlTxvQfno5ZcB8t1IraL51CbZqyNyojc4Ya7n3ZsW6sX12Tt5e0DpMO4QpkIdyrSo1xZ3Mi7uJBAJIol-XIXnrO93_8xTfjn5Mu8_g</w:t>
      </w:r>
    </w:p>
    <w:p w:rsidR="00245D54" w:rsidRPr="00ED530F" w:rsidRDefault="00245D54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</w:p>
    <w:p w:rsidR="000F1BFF" w:rsidRDefault="006D5684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完整示例</w:t>
      </w:r>
      <w:r w:rsidR="000F1BFF" w:rsidRPr="00E33730">
        <w:rPr>
          <w:rFonts w:ascii="微软雅黑" w:eastAsia="微软雅黑" w:hAnsi="微软雅黑" w:hint="eastAsia"/>
          <w:b/>
        </w:rPr>
        <w:t>：</w:t>
      </w:r>
    </w:p>
    <w:p w:rsidR="00FF6FC9" w:rsidRPr="00FF6FC9" w:rsidRDefault="00FF6FC9" w:rsidP="00FF6FC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18"/>
          <w:szCs w:val="18"/>
        </w:rPr>
      </w:pPr>
      <w:r w:rsidRPr="00FF6FC9">
        <w:rPr>
          <w:rFonts w:ascii="微软雅黑" w:eastAsia="微软雅黑" w:hAnsi="微软雅黑" w:hint="eastAsia"/>
          <w:sz w:val="18"/>
          <w:szCs w:val="18"/>
        </w:rPr>
        <w:t>代码示例已经托管在</w:t>
      </w:r>
      <w:proofErr w:type="spellStart"/>
      <w:r w:rsidRPr="00FF6FC9">
        <w:rPr>
          <w:rFonts w:ascii="微软雅黑" w:eastAsia="微软雅黑" w:hAnsi="微软雅黑" w:hint="eastAsia"/>
          <w:sz w:val="18"/>
          <w:szCs w:val="18"/>
        </w:rPr>
        <w:t>git</w:t>
      </w:r>
      <w:r w:rsidRPr="00FF6FC9">
        <w:rPr>
          <w:rFonts w:ascii="微软雅黑" w:eastAsia="微软雅黑" w:hAnsi="微软雅黑"/>
          <w:sz w:val="18"/>
          <w:szCs w:val="18"/>
        </w:rPr>
        <w:t>hub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，请点击</w:t>
      </w:r>
      <w:r w:rsidR="00CF141C">
        <w:fldChar w:fldCharType="begin"/>
      </w:r>
      <w:r w:rsidR="00CF141C">
        <w:instrText xml:space="preserve"> HYPERLINK "https://github.com/hello-azure/azure-vmop-demo" </w:instrText>
      </w:r>
      <w:r w:rsidR="00CF141C">
        <w:fldChar w:fldCharType="separate"/>
      </w:r>
      <w:r w:rsidRPr="00FF6FC9">
        <w:rPr>
          <w:rStyle w:val="Hyperlink"/>
          <w:rFonts w:ascii="微软雅黑" w:eastAsia="微软雅黑" w:hAnsi="微软雅黑"/>
          <w:sz w:val="18"/>
          <w:szCs w:val="18"/>
        </w:rPr>
        <w:t>azure-</w:t>
      </w:r>
      <w:proofErr w:type="spellStart"/>
      <w:r w:rsidRPr="00FF6FC9">
        <w:rPr>
          <w:rStyle w:val="Hyperlink"/>
          <w:rFonts w:ascii="微软雅黑" w:eastAsia="微软雅黑" w:hAnsi="微软雅黑"/>
          <w:sz w:val="18"/>
          <w:szCs w:val="18"/>
        </w:rPr>
        <w:t>vmop</w:t>
      </w:r>
      <w:proofErr w:type="spellEnd"/>
      <w:r w:rsidRPr="00FF6FC9">
        <w:rPr>
          <w:rStyle w:val="Hyperlink"/>
          <w:rFonts w:ascii="微软雅黑" w:eastAsia="微软雅黑" w:hAnsi="微软雅黑"/>
          <w:sz w:val="18"/>
          <w:szCs w:val="18"/>
        </w:rPr>
        <w:t>-demo</w:t>
      </w:r>
      <w:r w:rsidR="00CF141C">
        <w:rPr>
          <w:rStyle w:val="Hyperlink"/>
          <w:rFonts w:ascii="微软雅黑" w:eastAsia="微软雅黑" w:hAnsi="微软雅黑"/>
          <w:sz w:val="18"/>
          <w:szCs w:val="18"/>
        </w:rPr>
        <w:fldChar w:fldCharType="end"/>
      </w:r>
      <w:r>
        <w:rPr>
          <w:rFonts w:ascii="微软雅黑" w:eastAsia="微软雅黑" w:hAnsi="微软雅黑" w:hint="eastAsia"/>
          <w:sz w:val="18"/>
          <w:szCs w:val="18"/>
        </w:rPr>
        <w:t>查看或下载完整代码示例。</w:t>
      </w:r>
    </w:p>
    <w:p w:rsidR="00FF6FC9" w:rsidRDefault="00FF6FC9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</w:p>
    <w:p w:rsidR="00D46B4C" w:rsidRPr="00D5335F" w:rsidRDefault="00D46B4C" w:rsidP="00C703E0">
      <w:pPr>
        <w:autoSpaceDE w:val="0"/>
        <w:autoSpaceDN w:val="0"/>
        <w:spacing w:after="0" w:line="240" w:lineRule="auto"/>
        <w:ind w:left="720" w:firstLine="720"/>
        <w:rPr>
          <w:rFonts w:ascii="Courier New" w:eastAsia="宋体" w:hAnsi="Courier New" w:cs="Courier New"/>
          <w:sz w:val="20"/>
          <w:szCs w:val="20"/>
        </w:rPr>
      </w:pPr>
    </w:p>
    <w:p w:rsidR="00D46B4C" w:rsidRDefault="00FF6FC9" w:rsidP="00D46B4C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运行</w:t>
      </w:r>
      <w:r w:rsidR="00D46B4C">
        <w:rPr>
          <w:rFonts w:ascii="微软雅黑" w:eastAsia="微软雅黑" w:hAnsi="微软雅黑"/>
          <w:b/>
        </w:rPr>
        <w:t>测试</w:t>
      </w:r>
      <w:r w:rsidR="00D46B4C" w:rsidRPr="00E33730">
        <w:rPr>
          <w:rFonts w:ascii="微软雅黑" w:eastAsia="微软雅黑" w:hAnsi="微软雅黑" w:hint="eastAsia"/>
          <w:b/>
        </w:rPr>
        <w:t>：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resourceName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</w:t>
      </w: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proofErr w:type="spellStart"/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geogroup</w:t>
      </w:r>
      <w:proofErr w:type="spellEnd"/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vmName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</w:t>
      </w: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"geowin-test-005"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vmLocation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</w:t>
      </w: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"China North"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storageAccountName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storageAccountKey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= </w:t>
      </w: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VmDiagnosticOperation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diagnosticOperation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r w:rsidRPr="00FF6FC9">
        <w:rPr>
          <w:rFonts w:ascii="Courier New" w:eastAsia="宋体" w:hAnsi="Courier New" w:cs="Courier New"/>
          <w:b/>
          <w:bCs/>
          <w:color w:val="7F0055"/>
          <w:sz w:val="20"/>
          <w:szCs w:val="20"/>
        </w:rPr>
        <w:t>new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VmDiagnosticOperation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proofErr w:type="gramEnd"/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"tenant id"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,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"client id"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"client secret"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,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sz w:val="20"/>
          <w:szCs w:val="20"/>
        </w:rPr>
      </w:pPr>
      <w:r w:rsidRPr="00FF6FC9">
        <w:rPr>
          <w:rFonts w:ascii="Courier New" w:eastAsia="宋体" w:hAnsi="Courier New" w:cs="Courier New"/>
          <w:color w:val="2A00FF"/>
          <w:sz w:val="20"/>
          <w:szCs w:val="20"/>
        </w:rPr>
        <w:t>"sub id"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sz w:val="20"/>
          <w:szCs w:val="20"/>
        </w:rPr>
      </w:pPr>
    </w:p>
    <w:p w:rsidR="00FF6FC9" w:rsidRDefault="00FF6FC9" w:rsidP="00FF6FC9">
      <w:pPr>
        <w:autoSpaceDE w:val="0"/>
        <w:autoSpaceDN w:val="0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String </w:t>
      </w:r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result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diagnosticOperation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.EnableVMDiagnostic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(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resourceName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vmName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vmLocation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,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storageAccountName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</w:p>
    <w:p w:rsid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storageAccountKey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FF6FC9" w:rsidRPr="00FF6FC9" w:rsidRDefault="00FF6FC9" w:rsidP="00FF6FC9">
      <w:pPr>
        <w:autoSpaceDE w:val="0"/>
        <w:autoSpaceDN w:val="0"/>
        <w:spacing w:after="0" w:line="240" w:lineRule="auto"/>
        <w:ind w:firstLine="720"/>
        <w:rPr>
          <w:rFonts w:ascii="Courier New" w:eastAsia="宋体" w:hAnsi="Courier New" w:cs="Courier New"/>
          <w:sz w:val="20"/>
          <w:szCs w:val="20"/>
        </w:rPr>
      </w:pPr>
    </w:p>
    <w:p w:rsidR="00FF6FC9" w:rsidRDefault="00FF6FC9" w:rsidP="00FF6FC9">
      <w:pPr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System.</w:t>
      </w:r>
      <w:r w:rsidRPr="00FF6FC9">
        <w:rPr>
          <w:rFonts w:ascii="Courier New" w:eastAsia="宋体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.println</w:t>
      </w:r>
      <w:proofErr w:type="spellEnd"/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r w:rsidRPr="00FF6FC9">
        <w:rPr>
          <w:rFonts w:ascii="Courier New" w:eastAsia="宋体" w:hAnsi="Courier New" w:cs="Courier New"/>
          <w:color w:val="6A3E3E"/>
          <w:sz w:val="20"/>
          <w:szCs w:val="20"/>
        </w:rPr>
        <w:t>result</w:t>
      </w:r>
      <w:r w:rsidRPr="00FF6FC9">
        <w:rPr>
          <w:rFonts w:ascii="Courier New" w:eastAsia="宋体" w:hAnsi="Courier New" w:cs="Courier New"/>
          <w:color w:val="000000"/>
          <w:sz w:val="20"/>
          <w:szCs w:val="20"/>
        </w:rPr>
        <w:t>);</w:t>
      </w:r>
    </w:p>
    <w:p w:rsidR="00FF6FC9" w:rsidRDefault="00FF6FC9" w:rsidP="00FF6FC9">
      <w:pPr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6FC9" w:rsidRPr="00FF6FC9" w:rsidRDefault="00FF6FC9" w:rsidP="00FF6FC9">
      <w:pPr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486400" cy="1004842"/>
            <wp:effectExtent l="0" t="0" r="0" b="5080"/>
            <wp:docPr id="6" name="Picture 6" descr="cid:image001.png@01D2EAA8.82EBE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D2EAA8.82EBEA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30" w:rsidRPr="00760F7C" w:rsidRDefault="00E33730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</w:rPr>
      </w:pPr>
    </w:p>
    <w:sectPr w:rsidR="00E33730" w:rsidRPr="00760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33C3E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E2DA2"/>
    <w:multiLevelType w:val="hybridMultilevel"/>
    <w:tmpl w:val="B480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E35C1"/>
    <w:multiLevelType w:val="hybridMultilevel"/>
    <w:tmpl w:val="D3749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A6A90"/>
    <w:multiLevelType w:val="hybridMultilevel"/>
    <w:tmpl w:val="3D94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36B37"/>
    <w:rsid w:val="000F1BFF"/>
    <w:rsid w:val="00132A7E"/>
    <w:rsid w:val="00156643"/>
    <w:rsid w:val="001C26BB"/>
    <w:rsid w:val="00200739"/>
    <w:rsid w:val="00245D54"/>
    <w:rsid w:val="00296431"/>
    <w:rsid w:val="00306156"/>
    <w:rsid w:val="00312C61"/>
    <w:rsid w:val="003C4647"/>
    <w:rsid w:val="0041658E"/>
    <w:rsid w:val="00435B82"/>
    <w:rsid w:val="00453778"/>
    <w:rsid w:val="004F4A06"/>
    <w:rsid w:val="0055117D"/>
    <w:rsid w:val="00690D37"/>
    <w:rsid w:val="006D5684"/>
    <w:rsid w:val="006E6C85"/>
    <w:rsid w:val="00760F7C"/>
    <w:rsid w:val="00780749"/>
    <w:rsid w:val="00782144"/>
    <w:rsid w:val="007F04B9"/>
    <w:rsid w:val="00820A3C"/>
    <w:rsid w:val="00937784"/>
    <w:rsid w:val="00973E33"/>
    <w:rsid w:val="0097495B"/>
    <w:rsid w:val="009F2F7A"/>
    <w:rsid w:val="00AC06F4"/>
    <w:rsid w:val="00AC4816"/>
    <w:rsid w:val="00B561EA"/>
    <w:rsid w:val="00BC237B"/>
    <w:rsid w:val="00C3413D"/>
    <w:rsid w:val="00C703E0"/>
    <w:rsid w:val="00CF141C"/>
    <w:rsid w:val="00D12D8A"/>
    <w:rsid w:val="00D46B4C"/>
    <w:rsid w:val="00D5335F"/>
    <w:rsid w:val="00DB1B2E"/>
    <w:rsid w:val="00E33730"/>
    <w:rsid w:val="00E36849"/>
    <w:rsid w:val="00ED1976"/>
    <w:rsid w:val="00ED530F"/>
    <w:rsid w:val="00F02309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E854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azure/virtual-machines/windows/extensions-configuration-samples" TargetMode="External"/><Relationship Id="rId13" Type="http://schemas.openxmlformats.org/officeDocument/2006/relationships/image" Target="cid:image001.png@01D2EAA8.82EBEA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rest/api/compute/extensions/extensions-add-or-updat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EAA8.82EBEA30" TargetMode="External"/><Relationship Id="rId11" Type="http://schemas.openxmlformats.org/officeDocument/2006/relationships/hyperlink" Target="https://github.com/hello-azure/azure-vmop-demo/blob/master/src/main/java/geo/azure/test/WadCfg.x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zh-cn/azure/monitoring-and-diagnostics/azure-diagnostics-schema-1dot3-and-la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zure/monitoring-and-diagnostics/azure-diagnostics-schema-1dot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34</cp:revision>
  <dcterms:created xsi:type="dcterms:W3CDTF">2017-04-14T03:19:00Z</dcterms:created>
  <dcterms:modified xsi:type="dcterms:W3CDTF">2017-07-07T06:32:00Z</dcterms:modified>
</cp:coreProperties>
</file>