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283"/>
        <w:jc w:val="start"/>
        <w:rPr/>
      </w:pPr>
      <w:r>
        <w:rPr/>
        <w:t xml:space="preserve">天枢 </w:t>
      </w:r>
      <w:r>
        <w:rPr/>
        <w:t xml:space="preserve">TenSpur </w:t>
      </w:r>
      <w:r>
        <w:rPr/>
        <w:t>开发指南（公开脱敏版）</w:t>
      </w:r>
    </w:p>
    <w:p>
      <w:pPr>
        <w:pStyle w:val="Style26"/>
        <w:pBdr>
          <w:left w:val="single" w:sz="24" w:space="9" w:color="B91C1C"/>
        </w:pBdr>
        <w:bidi w:val="0"/>
        <w:spacing w:before="0" w:after="283"/>
        <w:ind w:start="567" w:end="567" w:hanging="0"/>
        <w:jc w:val="start"/>
        <w:rPr/>
      </w:pPr>
      <w:r>
        <w:rPr/>
        <w:t xml:space="preserve">文档性质：源码取证型交接文档。所有结构、文件、路由、组件、依赖和迁移均由随包 </w:t>
      </w:r>
      <w:r>
        <w:rPr>
          <w:rStyle w:val="Style13"/>
        </w:rPr>
        <w:t>SOURCE_INVENTORY.json</w:t>
      </w:r>
      <w:r>
        <w:rPr/>
        <w:t xml:space="preserve"> </w:t>
      </w:r>
      <w:r>
        <w:rPr/>
        <w:t>从本交付树提取；未读取或抄录任何凭据值。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交接内容基线 </w:t>
      </w:r>
      <w:r>
        <w:rPr/>
        <w:t>SHA-256</w:t>
      </w:r>
      <w:r>
        <w:rPr/>
        <w:t>：</w:t>
      </w:r>
      <w:r>
        <w:rPr>
          <w:rStyle w:val="Style13"/>
        </w:rPr>
        <w:t>8d0dd4cbd02ddc9ff34305a3a5190f7d9cb70bbe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外层归档 </w:t>
      </w:r>
      <w:r>
        <w:rPr/>
        <w:t>SHA-256</w:t>
      </w:r>
      <w:r>
        <w:rPr/>
        <w:t xml:space="preserve">：归档生成后记录在同目录 </w:t>
      </w:r>
      <w:r>
        <w:rPr>
          <w:rStyle w:val="Style13"/>
        </w:rPr>
        <w:t>SHA256SUMS</w:t>
      </w:r>
      <w:r>
        <w:rPr/>
        <w:t>/</w:t>
      </w:r>
      <w:r>
        <w:rPr>
          <w:rStyle w:val="Style13"/>
        </w:rPr>
        <w:t>.sha256</w:t>
      </w:r>
      <w:r>
        <w:rPr/>
        <w:t xml:space="preserve">；归档不能把自身最终 </w:t>
      </w:r>
      <w:r>
        <w:rPr/>
        <w:t xml:space="preserve">SHA </w:t>
      </w:r>
      <w:r>
        <w:rPr/>
        <w:t xml:space="preserve">写入自身而仍保持该 </w:t>
      </w:r>
      <w:r>
        <w:rPr/>
        <w:t>SHA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配置值查询：仅由接手人到部署主机检查 </w:t>
      </w:r>
      <w:r>
        <w:rPr>
          <w:rStyle w:val="Style13"/>
        </w:rPr>
        <w:t>.env</w:t>
      </w:r>
      <w:r>
        <w:rPr/>
        <w:t>、</w:t>
      </w:r>
      <w:r>
        <w:rPr>
          <w:rStyle w:val="Style13"/>
        </w:rPr>
        <w:t>docker compose config</w:t>
      </w:r>
      <w:r>
        <w:rPr/>
        <w:t>、容器环境和密钥管理系统；禁止粘贴到工单</w:t>
      </w:r>
      <w:r>
        <w:rPr/>
        <w:t>/</w:t>
      </w:r>
      <w:r>
        <w:rPr/>
        <w:t>聊天。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1. </w:t>
      </w:r>
      <w:r>
        <w:rPr/>
        <w:t>系统定位与边界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天枢 </w:t>
      </w:r>
      <w:r>
        <w:rPr/>
        <w:t xml:space="preserve">TenSpur </w:t>
      </w:r>
      <w:r>
        <w:rPr/>
        <w:t xml:space="preserve">是硬件产品资料与选型平台，包含硬件产品规格目录、管理后台与证据约束型 </w:t>
      </w:r>
      <w:r>
        <w:rPr/>
        <w:t xml:space="preserve">AI </w:t>
      </w:r>
      <w:r>
        <w:rPr/>
        <w:t xml:space="preserve">选型。公开 </w:t>
      </w:r>
      <w:r>
        <w:rPr/>
        <w:t xml:space="preserve">App </w:t>
      </w:r>
      <w:r>
        <w:rPr/>
        <w:t>负责按品牌</w:t>
      </w:r>
      <w:r>
        <w:rPr/>
        <w:t>/</w:t>
      </w:r>
      <w:r>
        <w:rPr/>
        <w:t>产品类型</w:t>
      </w:r>
      <w:r>
        <w:rPr/>
        <w:t>/</w:t>
      </w:r>
      <w:r>
        <w:rPr/>
        <w:t>系列浏览、全文检索、型号详情、</w:t>
      </w:r>
      <w:r>
        <w:rPr/>
        <w:t>GPU</w:t>
      </w:r>
      <w:r>
        <w:rPr/>
        <w:t>兼容关系、生命周期标签与多型号对比；</w:t>
      </w:r>
      <w:r>
        <w:rPr/>
        <w:t xml:space="preserve">Admin </w:t>
      </w:r>
      <w:r>
        <w:rPr/>
        <w:t>负责受认证的型号</w:t>
      </w:r>
      <w:r>
        <w:rPr/>
        <w:t>/</w:t>
      </w:r>
      <w:r>
        <w:rPr/>
        <w:t>规格维护、</w:t>
      </w:r>
      <w:r>
        <w:rPr/>
        <w:t>Excel/Markdown</w:t>
      </w:r>
      <w:r>
        <w:rPr/>
        <w:t>导入、规格识别、</w:t>
      </w:r>
      <w:r>
        <w:rPr/>
        <w:t xml:space="preserve">AI Provider </w:t>
      </w:r>
      <w:r>
        <w:rPr/>
        <w:t xml:space="preserve">与固定规则 </w:t>
      </w:r>
      <w:r>
        <w:rPr/>
        <w:t>MD</w:t>
      </w:r>
      <w:r>
        <w:rPr/>
        <w:t>。</w:t>
      </w:r>
      <w:r>
        <w:rPr/>
        <w:t xml:space="preserve">AI </w:t>
      </w:r>
      <w:r>
        <w:rPr/>
        <w:t>不能替代本地证据：候选、条件矩阵和无证据拒答由后端确定，</w:t>
      </w:r>
      <w:r>
        <w:rPr/>
        <w:t xml:space="preserve">Provider </w:t>
      </w:r>
      <w:r>
        <w:rPr/>
        <w:t>只补充风险说明。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2. </w:t>
      </w:r>
      <w:r>
        <w:rPr/>
        <w:t>架构与请求链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flowchart LR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U[</w:t>
      </w:r>
      <w:r>
        <w:rPr/>
        <w:t xml:space="preserve">浏览器 </w:t>
      </w:r>
      <w:r>
        <w:rPr/>
        <w:t xml:space="preserve">App/Admin] --&gt; N[Nginx </w:t>
      </w:r>
      <w:r>
        <w:rPr/>
        <w:t>静态站点</w:t>
      </w:r>
      <w:r>
        <w:rPr/>
        <w:t>/</w:t>
      </w:r>
      <w:r>
        <w:rPr/>
        <w:t>反向代理</w:t>
      </w:r>
      <w:r>
        <w:rPr/>
        <w:t>]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N --&gt; F[Vue 3 SPA]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F --&gt;|/api/v1/*| A[FastAPI]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A --&gt; S[Schema + Security + Service/Catalog]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S --&gt; P[(PostgreSQL)]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S --&gt; I[Excel/Markdown Importer]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S --&gt; R[AI </w:t>
      </w:r>
      <w:r>
        <w:rPr/>
        <w:t>本地检索与规则边界</w:t>
      </w:r>
      <w:r>
        <w:rPr/>
        <w:t>]</w:t>
      </w:r>
    </w:p>
    <w:p>
      <w:pPr>
        <w:pStyle w:val="Style25"/>
        <w:bidi w:val="0"/>
        <w:spacing w:before="0" w:after="283"/>
        <w:jc w:val="start"/>
        <w:rPr/>
      </w:pPr>
      <w:r>
        <w:rPr/>
        <w:t xml:space="preserve">  </w:t>
      </w:r>
      <w:r>
        <w:rPr/>
        <w:t>R --&gt; O[OpenAI-compatible Provider]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典型公开请求：浏览器 → </w:t>
      </w:r>
      <w:r>
        <w:rPr/>
        <w:t xml:space="preserve">Nginx </w:t>
      </w:r>
      <w:r>
        <w:rPr>
          <w:rStyle w:val="Style13"/>
        </w:rPr>
        <w:t>/api/</w:t>
      </w:r>
      <w:r>
        <w:rPr/>
        <w:t xml:space="preserve"> → FastAPI public router → SQLAlchemy </w:t>
      </w:r>
      <w:r>
        <w:rPr/>
        <w:t xml:space="preserve">查询 </w:t>
      </w:r>
      <w:r>
        <w:rPr/>
        <w:t>active/</w:t>
      </w:r>
      <w:r>
        <w:rPr/>
        <w:t xml:space="preserve">未软删数据 → </w:t>
      </w:r>
      <w:r>
        <w:rPr/>
        <w:t xml:space="preserve">Pydantic </w:t>
      </w:r>
      <w:r>
        <w:rPr/>
        <w:t xml:space="preserve">响应 → </w:t>
      </w:r>
      <w:r>
        <w:rPr/>
        <w:t xml:space="preserve">Vue </w:t>
      </w:r>
      <w:r>
        <w:rPr/>
        <w:t xml:space="preserve">状态与组件渲染。管理写请求：登录得到 </w:t>
      </w:r>
      <w:r>
        <w:rPr/>
        <w:t xml:space="preserve">Bearer token </w:t>
      </w:r>
      <w:r>
        <w:rPr/>
        <w:t xml:space="preserve">和 </w:t>
      </w:r>
      <w:r>
        <w:rPr/>
        <w:t xml:space="preserve">HttpOnly Cookie → Admin API </w:t>
      </w:r>
      <w:r>
        <w:rPr>
          <w:rStyle w:val="Style13"/>
        </w:rPr>
        <w:t>Depends(require_admin_session)</w:t>
      </w:r>
      <w:r>
        <w:rPr/>
        <w:t xml:space="preserve"> → </w:t>
      </w:r>
      <w:r>
        <w:rPr/>
        <w:t>校验</w:t>
      </w:r>
      <w:r>
        <w:rPr/>
        <w:t>/</w:t>
      </w:r>
      <w:r>
        <w:rPr/>
        <w:t xml:space="preserve">业务事务 → </w:t>
      </w:r>
      <w:r>
        <w:rPr/>
        <w:t>PostgreSQL</w:t>
      </w:r>
      <w:r>
        <w:rPr/>
        <w:t>；</w:t>
      </w:r>
      <w:r>
        <w:rPr/>
        <w:t xml:space="preserve">Cookie </w:t>
      </w:r>
      <w:r>
        <w:rPr/>
        <w:t xml:space="preserve">专供 </w:t>
      </w:r>
      <w:r>
        <w:rPr/>
        <w:t xml:space="preserve">Nginx </w:t>
      </w:r>
      <w:r>
        <w:rPr>
          <w:rStyle w:val="Style13"/>
        </w:rPr>
        <w:t>auth_request</w:t>
      </w:r>
      <w:r>
        <w:rPr/>
        <w:t>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3. </w:t>
      </w:r>
      <w:r>
        <w:rPr/>
        <w:t>语言、框架与版本（声明文件）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>
          <w:rStyle w:val="Style13"/>
        </w:rPr>
        <w:t>backend/pyproject.toml</w:t>
      </w:r>
      <w:r>
        <w:rPr/>
        <w:t>：</w:t>
      </w:r>
      <w:r>
        <w:rPr>
          <w:rStyle w:val="Style13"/>
        </w:rPr>
        <w:t>{"requires_python": "&gt;=3.12", "dependencies": ["alembic==1.13.2", "beautifulsoup4==4.12.3", "fastapi==0.111.1", "psycopg[binary]==3.2.1", "pydantic==2.8.2", "pydantic-settings==2.4.0", "sqlalchemy==2.0.31", "uvicorn[standard]==0.30.3", "openpyxl==3.1.5"], "optional_dependencies": {"test": ["httpx==0.27.0", "pytest==8.3.2"]}}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>
          <w:rStyle w:val="Style13"/>
        </w:rPr>
        <w:t>frontend/package.json</w:t>
      </w:r>
      <w:r>
        <w:rPr/>
        <w:t>：</w:t>
      </w:r>
      <w:r>
        <w:rPr>
          <w:rStyle w:val="Style13"/>
        </w:rPr>
        <w:t>{"name": "hardware-product-library-web", "version": "0.1.0", "dependencies": {"@vitejs/plugin-vue": "5.1.2", "element-plus": "2.7.8", "typescript": "5.5.4", "vite": "5.4.2", "vue": "3.4.38", "vue-tsc": "2.0.29"}, "devDependencies": {"@playwright/test": "^1.61.1", "@vue/test-utils": "^2.4.11", "happy-dom": "^15.11.7", "vitest": "^2.1.9"}, "scripts": {"dev": "vite --host 0.0.0.0", "build": "vue-tsc -b &amp;&amp; vite build", "test": "vitest run", "preview": "vite preview --host 0.0.0.0"}}</w:t>
      </w:r>
    </w:p>
    <w:p>
      <w:pPr>
        <w:pStyle w:val="Style15"/>
        <w:bidi w:val="0"/>
        <w:spacing w:before="0" w:after="283"/>
        <w:jc w:val="start"/>
        <w:rPr/>
      </w:pPr>
      <w:r>
        <w:rPr/>
        <w:t>运行镜像</w:t>
      </w:r>
      <w:r>
        <w:rPr/>
        <w:t>/</w:t>
      </w:r>
      <w:r>
        <w:rPr/>
        <w:t xml:space="preserve">工具链以 </w:t>
      </w:r>
      <w:r>
        <w:rPr/>
        <w:t>Dockerfile</w:t>
      </w:r>
      <w:r>
        <w:rPr/>
        <w:t>、</w:t>
      </w:r>
      <w:r>
        <w:rPr/>
        <w:t xml:space="preserve">Compose </w:t>
      </w:r>
      <w:r>
        <w:rPr/>
        <w:t xml:space="preserve">和 </w:t>
      </w:r>
      <w:r>
        <w:rPr/>
        <w:t xml:space="preserve">lock </w:t>
      </w:r>
      <w:r>
        <w:rPr/>
        <w:t>文件为准；不要用文档中的“最新版本”替换锁定版本。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4. </w:t>
      </w:r>
      <w:r>
        <w:rPr/>
        <w:t>交付树与模块</w:t>
      </w:r>
    </w:p>
    <w:p>
      <w:pPr>
        <w:pStyle w:val="Style15"/>
        <w:bidi w:val="0"/>
        <w:spacing w:before="0" w:after="283"/>
        <w:jc w:val="start"/>
        <w:rPr/>
      </w:pPr>
      <w:r>
        <w:rPr/>
        <w:t>机器清单统计：</w:t>
      </w:r>
      <w:r>
        <w:rPr/>
        <w:t xml:space="preserve">Python </w:t>
      </w:r>
      <w:r>
        <w:rPr>
          <w:rStyle w:val="Style13"/>
        </w:rPr>
        <w:t>39</w:t>
      </w:r>
      <w:r>
        <w:rPr/>
        <w:t>，</w:t>
      </w:r>
      <w:r>
        <w:rPr/>
        <w:t xml:space="preserve">TS/TSX </w:t>
      </w:r>
      <w:r>
        <w:rPr>
          <w:rStyle w:val="Style13"/>
        </w:rPr>
        <w:t>25</w:t>
      </w:r>
      <w:r>
        <w:rPr/>
        <w:t>，</w:t>
      </w:r>
      <w:r>
        <w:rPr/>
        <w:t xml:space="preserve">Vue </w:t>
      </w:r>
      <w:r>
        <w:rPr>
          <w:rStyle w:val="Style13"/>
        </w:rPr>
        <w:t>18</w:t>
      </w:r>
      <w:r>
        <w:rPr/>
        <w:t>，受检源码</w:t>
      </w:r>
      <w:r>
        <w:rPr/>
        <w:t>/</w:t>
      </w:r>
      <w:r>
        <w:rPr/>
        <w:t>配置</w:t>
      </w:r>
      <w:r>
        <w:rPr/>
        <w:t>/</w:t>
      </w:r>
      <w:r>
        <w:rPr/>
        <w:t xml:space="preserve">文档 </w:t>
      </w:r>
      <w:r>
        <w:rPr>
          <w:rStyle w:val="Style13"/>
        </w:rPr>
        <w:t>112</w:t>
      </w:r>
      <w:r>
        <w:rPr/>
        <w:t xml:space="preserve">。完整逐文件树见本节和 </w:t>
      </w:r>
      <w:r>
        <w:rPr>
          <w:rStyle w:val="Style13"/>
        </w:rPr>
        <w:t>SOURCE_INVENTORY.md</w:t>
      </w:r>
      <w:r>
        <w:rPr/>
        <w:t>。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CHANGELOG.md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DEPLOYMENT.md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HANDOVER.md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PRIVACY.md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PUBLIC_RELEASE_MANIFEST.md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README.md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SECURITY.md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SENSITIVE_SCAN.json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backend/Dockerfile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backend/alembic.ini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backend/alembic/env.py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backend/alembic/versions/0001_initial_schema.py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backend/alembic/versions/0002_cpu_compatibility.py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backend/alembic/versions/0003_gpu_slot_cooling.py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backend/alembic/versions/0004_ai_config_compatible_gpu.py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backend/alembic/versions/0005_gpu_relation_constraints_acceptance_cleanup.py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backend/alembic/versions/0006_gpu_parent_guard_import_trim_whitepaper.py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backend/alembic/versions/0007_nf5468a7_cross_platform_cleanup.py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backend/alembic/versions/0008_nf5468a7_cn_cpu_notes_cleanup.py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backend/alembic/versions/0009_controlled_lifecycle_tags.py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backend/alembic/versions/0010_field_dictionary_guard.py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backend/alembic/versions/0011_merge_auto_field_definitions.py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backend/alembic/versions/0012_normalize_interface_fields.py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backend/app/__init__.py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backend/app/ai_agent_rule.py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backend/app/ai_service.py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backend/app/catalog.py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backend/app/config.py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backend/app/db.py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backend/app/importer.py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backend/app/main.py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backend/app/model_matching.py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backend/app/models.py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backend/app/routes/__init__.py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backend/app/routes/admin.py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backend/app/routes/public.py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backend/app/schemas.py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backend/app/security.py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backend/entrypoint.sh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backend/pyproject.toml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backend/tests/test_ai_agent_rule.py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backend/tests/test_ai_input_contract.py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backend/tests/test_ai_numeric_constraints.py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backend/tests/test_api.py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backend/tests/test_field_dictionary_governance.py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backend/tests/test_gpu_constraints_cleanup.py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backend/tests/test_lifecycle_migration_contract.py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backend/tests/test_public_schema_only_migrations.py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backend/tests/test_validation_error_redaction.py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docker-compose.yml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docs/DEVELOPER_GUIDE.md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docs/SOURCE_INVENTORY.json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docs/SOURCE_INVENTORY.md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frontend/Dockerfile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frontend/index.html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frontend/nginx.conf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frontend/package-lock.json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frontend/package.json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frontend/src/App.vue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frontend/src/admin/AdminApp.test.ts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frontend/src/admin/AdminApp.vue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frontend/src/admin/admin-components.css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frontend/src/admin/admin.css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frontend/src/admin/adminAiAgentRuleApi.test.ts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frontend/src/admin/adminApi.test.ts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frontend/src/admin/adminApi.ts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frontend/src/admin/components/AdminAiAgentRulePanel.test.ts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frontend/src/admin/components/AdminAiAgentRulePanel.vue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frontend/src/admin/components/AdminAiConfigPanel.test.ts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frontend/src/admin/components/AdminAiConfigPanel.vue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frontend/src/admin/components/AdminBasicForm.vue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frontend/src/admin/components/AdminCompatibleGpuPanel.test.ts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frontend/src/admin/components/AdminCompatibleGpuPanel.vue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frontend/src/admin/components/AdminImportPanel.test.ts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frontend/src/admin/components/AdminImportPanel.vue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frontend/src/admin/components/AdminModelList.vue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frontend/src/admin/components/AdminRecognitionPanel.vue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frontend/src/admin/components/AdminSpecEditor.vue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frontend/src/admin/components/SeriesSelector.vue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frontend/src/admin/components/SpecRows.vue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frontend/src/api.ts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frontend/src/components/AiAssistant.vue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frontend/src/components/BrandHeader.vue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frontend/src/components/ModelDetail.vue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frontend/src/components/ModelNavigator.vue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frontend/src/components/ProductBadges.vue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frontend/src/components/ProductCompare.vue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frontend/src/env.d.ts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frontend/src/main.ts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frontend/src/style.css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frontend/src/styles/compare.css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frontend/src/styles/mobile-public.css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frontend/src/styles/mobile-scroll-admin.css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frontend/src/utils/adminRedirect.test.ts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frontend/src/utils/adminRedirect.ts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frontend/src/utils/aiRecommendation.test.ts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frontend/src/utils/aiRecommendation.ts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frontend/src/utils/catalogLoader.test.ts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frontend/src/utils/catalogLoader.ts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frontend/src/utils/displayRules.ts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frontend/src/utils/gpuDisplay.test.ts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frontend/src/utils/gpuDisplay.ts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frontend/src/utils/homeUx.test.ts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frontend/src/utils/productBadges.test.ts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frontend/src/utils/productBadges.ts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frontend/tests/api-error.test.ts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frontend/tests/gpu-display-browser.mjs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frontend/tests/gpu-save-browser.mjs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frontend/tsconfig.json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frontend/vite.config.ts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tools/tenspur_source_inventory.py</w:t>
      </w:r>
    </w:p>
    <w:p>
      <w:pPr>
        <w:pStyle w:val="Style25"/>
        <w:bidi w:val="0"/>
        <w:spacing w:before="0" w:after="283"/>
        <w:jc w:val="start"/>
        <w:rPr/>
      </w:pPr>
      <w:r>
        <w:rPr/>
        <w:t>tools/verify_handover_docs.py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5. </w:t>
      </w:r>
      <w:r>
        <w:rPr/>
        <w:t xml:space="preserve">前端入口、页面、响应式与 </w:t>
      </w:r>
      <w:r>
        <w:rPr/>
        <w:t xml:space="preserve">PC </w:t>
      </w:r>
      <w:r>
        <w:rPr/>
        <w:t>冻结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>
          <w:rStyle w:val="Style13"/>
        </w:rPr>
        <w:t>frontend/src/main.ts</w:t>
      </w:r>
      <w:r>
        <w:rPr/>
        <w:t xml:space="preserve"> </w:t>
      </w:r>
      <w:r>
        <w:rPr/>
        <w:t xml:space="preserve">按 </w:t>
      </w:r>
      <w:r>
        <w:rPr/>
        <w:t>URL</w:t>
      </w:r>
      <w:r>
        <w:rPr/>
        <w:t>：</w:t>
      </w:r>
      <w:r>
        <w:rPr>
          <w:rStyle w:val="Style13"/>
        </w:rPr>
        <w:t>/admin*</w:t>
      </w:r>
      <w:r>
        <w:rPr/>
        <w:t xml:space="preserve"> </w:t>
      </w:r>
      <w:r>
        <w:rPr/>
        <w:t xml:space="preserve">挂载 </w:t>
      </w:r>
      <w:r>
        <w:rPr>
          <w:rStyle w:val="Style13"/>
        </w:rPr>
        <w:t>AdminApp</w:t>
      </w:r>
      <w:r>
        <w:rPr/>
        <w:t xml:space="preserve">，其余挂载 </w:t>
      </w:r>
      <w:r>
        <w:rPr>
          <w:rStyle w:val="Style13"/>
        </w:rPr>
        <w:t>App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App </w:t>
      </w:r>
      <w:r>
        <w:rPr/>
        <w:t>页面：品牌头、型号导航、型号详情、对比、</w:t>
      </w:r>
      <w:r>
        <w:rPr/>
        <w:t>AI</w:t>
      </w:r>
      <w:r>
        <w:rPr/>
        <w:t>助手。</w:t>
      </w:r>
      <w:r>
        <w:rPr/>
        <w:t xml:space="preserve">Admin </w:t>
      </w:r>
      <w:r>
        <w:rPr/>
        <w:t>页面：登录态、型号列表</w:t>
      </w:r>
      <w:r>
        <w:rPr/>
        <w:t>/</w:t>
      </w:r>
      <w:r>
        <w:rPr/>
        <w:t>表单、规格、</w:t>
      </w:r>
      <w:r>
        <w:rPr/>
        <w:t>GPU</w:t>
      </w:r>
      <w:r>
        <w:rPr/>
        <w:t>兼容、识别、导入、</w:t>
      </w:r>
      <w:r>
        <w:rPr/>
        <w:t>AI Provider</w:t>
      </w:r>
      <w:r>
        <w:rPr/>
        <w:t>、</w:t>
      </w:r>
      <w:r>
        <w:rPr/>
        <w:t>AI</w:t>
      </w:r>
      <w:r>
        <w:rPr/>
        <w:t>规则。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全局样式：</w:t>
      </w:r>
      <w:r>
        <w:rPr>
          <w:rStyle w:val="Style13"/>
        </w:rPr>
        <w:t>style.css</w:t>
      </w:r>
      <w:r>
        <w:rPr/>
        <w:t>、</w:t>
      </w:r>
      <w:r>
        <w:rPr>
          <w:rStyle w:val="Style13"/>
        </w:rPr>
        <w:t>styles/compare.css</w:t>
      </w:r>
      <w:r>
        <w:rPr/>
        <w:t>；后台：</w:t>
      </w:r>
      <w:r>
        <w:rPr>
          <w:rStyle w:val="Style13"/>
        </w:rPr>
        <w:t>admin/admin.css</w:t>
      </w:r>
      <w:r>
        <w:rPr/>
        <w:t>、</w:t>
      </w:r>
      <w:r>
        <w:rPr>
          <w:rStyle w:val="Style13"/>
        </w:rPr>
        <w:t>admin/admin-components.css</w:t>
      </w:r>
      <w:r>
        <w:rPr/>
        <w:t>；移动专项：</w:t>
      </w:r>
      <w:r>
        <w:rPr>
          <w:rStyle w:val="Style13"/>
        </w:rPr>
        <w:t>styles/mobile-public.css</w:t>
      </w:r>
      <w:r>
        <w:rPr/>
        <w:t>、</w:t>
      </w:r>
      <w:r>
        <w:rPr>
          <w:rStyle w:val="Style13"/>
        </w:rPr>
        <w:t>styles/mobile-scroll-admin.css</w:t>
      </w:r>
      <w:r>
        <w:rPr/>
        <w:t>（公开树实际存在时）。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响应式边界来自 </w:t>
      </w:r>
      <w:r>
        <w:rPr/>
        <w:t>CSS</w:t>
      </w:r>
      <w:r>
        <w:rPr/>
        <w:t>：公开</w:t>
      </w:r>
      <w:r>
        <w:rPr/>
        <w:t>/</w:t>
      </w:r>
      <w:r>
        <w:rPr/>
        <w:t xml:space="preserve">后台在 </w:t>
      </w:r>
      <w:r>
        <w:rPr/>
        <w:t xml:space="preserve">1024px </w:t>
      </w:r>
      <w:r>
        <w:rPr/>
        <w:t>及以下进入移动</w:t>
      </w:r>
      <w:r>
        <w:rPr/>
        <w:t>/</w:t>
      </w:r>
      <w:r>
        <w:rPr/>
        <w:t xml:space="preserve">平板规则，另有 </w:t>
      </w:r>
      <w:r>
        <w:rPr/>
        <w:t xml:space="preserve">767/720/640/560/430/420 </w:t>
      </w:r>
      <w:r>
        <w:rPr/>
        <w:t>和低高度横屏规则。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**PC</w:t>
      </w:r>
      <w:r>
        <w:rPr/>
        <w:t>冻结原则</w:t>
      </w:r>
      <w:r>
        <w:rPr/>
        <w:t>**</w:t>
      </w:r>
      <w:r>
        <w:rPr/>
        <w:t xml:space="preserve">：移动改动只能写在最大宽度媒体查询或移动专用样式内；不得改桌面基础选择器的几何、字号、色彩、层级或交互。提交前用 </w:t>
      </w:r>
      <w:r>
        <w:rPr/>
        <w:t xml:space="preserve">1366/1440/1920 </w:t>
      </w:r>
      <w:r>
        <w:rPr/>
        <w:t xml:space="preserve">三档截图与 </w:t>
      </w:r>
      <w:r>
        <w:rPr/>
        <w:t xml:space="preserve">DOM </w:t>
      </w:r>
      <w:r>
        <w:rPr/>
        <w:t>几何对比；差异必须归因。</w:t>
      </w:r>
    </w:p>
    <w:p>
      <w:pPr>
        <w:pStyle w:val="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5.1 Vue </w:t>
      </w:r>
      <w:r>
        <w:rPr/>
        <w:t xml:space="preserve">组件逐项职责 </w:t>
      </w:r>
      <w:r>
        <w:rPr/>
        <w:t>/ props / events / state</w:t>
      </w:r>
    </w:p>
    <w:tbl>
      <w:tblPr>
        <w:tblW w:w="133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61"/>
        <w:gridCol w:w="1306"/>
        <w:gridCol w:w="3046"/>
        <w:gridCol w:w="2926"/>
        <w:gridCol w:w="2731"/>
      </w:tblGrid>
      <w:tr>
        <w:trPr>
          <w:tblHeader w:val="true"/>
        </w:trPr>
        <w:tc>
          <w:tcPr>
            <w:tcW w:w="3361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 xml:space="preserve">文件 </w:t>
            </w:r>
            <w:r>
              <w:rPr/>
              <w:t xml:space="preserve">/ </w:t>
            </w:r>
            <w:r>
              <w:rPr/>
              <w:t>组件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职责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Props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Events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响应式状态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frontend/src/App.vue</w:t>
            </w:r>
            <w:r>
              <w:rPr/>
              <w:t xml:space="preserve"> / </w:t>
            </w:r>
            <w:r>
              <w:rPr>
                <w:rStyle w:val="Style13"/>
              </w:rPr>
              <w:t>App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公开目录根编排：品牌</w:t>
            </w:r>
            <w:r>
              <w:rPr/>
              <w:t>/</w:t>
            </w:r>
            <w:r>
              <w:rPr/>
              <w:t>类型</w:t>
            </w:r>
            <w:r>
              <w:rPr/>
              <w:t>/</w:t>
            </w:r>
            <w:r>
              <w:rPr/>
              <w:t>系列</w:t>
            </w:r>
            <w:r>
              <w:rPr/>
              <w:t>/</w:t>
            </w:r>
            <w:r>
              <w:rPr/>
              <w:t>型号筛选、详情加载、对比与</w:t>
            </w:r>
            <w:r>
              <w:rPr/>
              <w:t>AI</w:t>
            </w:r>
            <w:r>
              <w:rPr/>
              <w:t>入口。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brandOptions</w:t>
            </w:r>
            <w:r>
              <w:rPr/>
              <w:t xml:space="preserve">, </w:t>
            </w:r>
            <w:r>
              <w:rPr>
                <w:rStyle w:val="Style13"/>
              </w:rPr>
              <w:t>browseScrollY</w:t>
            </w:r>
            <w:r>
              <w:rPr/>
              <w:t xml:space="preserve">, </w:t>
            </w:r>
            <w:r>
              <w:rPr>
                <w:rStyle w:val="Style13"/>
              </w:rPr>
              <w:t>catalogLoading</w:t>
            </w:r>
            <w:r>
              <w:rPr/>
              <w:t xml:space="preserve">, </w:t>
            </w:r>
            <w:r>
              <w:rPr>
                <w:rStyle w:val="Style13"/>
              </w:rPr>
              <w:t>collapsedSeries</w:t>
            </w:r>
            <w:r>
              <w:rPr/>
              <w:t xml:space="preserve">, </w:t>
            </w:r>
            <w:r>
              <w:rPr>
                <w:rStyle w:val="Style13"/>
              </w:rPr>
              <w:t>collapsedTypes</w:t>
            </w:r>
            <w:r>
              <w:rPr/>
              <w:t xml:space="preserve">, </w:t>
            </w:r>
            <w:r>
              <w:rPr>
                <w:rStyle w:val="Style13"/>
              </w:rPr>
              <w:t>compareBusy</w:t>
            </w:r>
            <w:r>
              <w:rPr/>
              <w:t xml:space="preserve">, </w:t>
            </w:r>
            <w:r>
              <w:rPr>
                <w:rStyle w:val="Style13"/>
              </w:rPr>
              <w:t>compareOnlyDiff</w:t>
            </w:r>
            <w:r>
              <w:rPr/>
              <w:t xml:space="preserve">, </w:t>
            </w:r>
            <w:r>
              <w:rPr>
                <w:rStyle w:val="Style13"/>
              </w:rPr>
              <w:t>compareOpen</w:t>
            </w:r>
            <w:r>
              <w:rPr/>
              <w:t xml:space="preserve">, </w:t>
            </w:r>
            <w:r>
              <w:rPr>
                <w:rStyle w:val="Style13"/>
              </w:rPr>
              <w:t>compareRowsFiltered</w:t>
            </w:r>
            <w:r>
              <w:rPr/>
              <w:t xml:space="preserve">, </w:t>
            </w:r>
            <w:r>
              <w:rPr>
                <w:rStyle w:val="Style13"/>
              </w:rPr>
              <w:t>currentBrandName</w:t>
            </w:r>
            <w:r>
              <w:rPr/>
              <w:t xml:space="preserve">, </w:t>
            </w:r>
            <w:r>
              <w:rPr>
                <w:rStyle w:val="Style13"/>
              </w:rPr>
              <w:t>currentCount</w:t>
            </w:r>
            <w:r>
              <w:rPr/>
              <w:t xml:space="preserve">, </w:t>
            </w:r>
            <w:r>
              <w:rPr>
                <w:rStyle w:val="Style13"/>
              </w:rPr>
              <w:t>detailLoading</w:t>
            </w:r>
            <w:r>
              <w:rPr/>
              <w:t xml:space="preserve">, </w:t>
            </w:r>
            <w:r>
              <w:rPr>
                <w:rStyle w:val="Style13"/>
              </w:rPr>
              <w:t>filteredModels</w:t>
            </w:r>
            <w:r>
              <w:rPr/>
              <w:t xml:space="preserve">, </w:t>
            </w:r>
            <w:r>
              <w:rPr>
                <w:rStyle w:val="Style13"/>
              </w:rPr>
              <w:t>groupedSpecs</w:t>
            </w:r>
            <w:r>
              <w:rPr/>
              <w:t xml:space="preserve">, </w:t>
            </w:r>
            <w:r>
              <w:rPr>
                <w:rStyle w:val="Style13"/>
              </w:rPr>
              <w:t>isMobileViewport</w:t>
            </w:r>
            <w:r>
              <w:rPr/>
              <w:t xml:space="preserve">, </w:t>
            </w:r>
            <w:r>
              <w:rPr>
                <w:rStyle w:val="Style13"/>
              </w:rPr>
              <w:t>keyword</w:t>
            </w:r>
            <w:r>
              <w:rPr/>
              <w:t xml:space="preserve">, </w:t>
            </w:r>
            <w:r>
              <w:rPr>
                <w:rStyle w:val="Style13"/>
              </w:rPr>
              <w:t>mobileNavigatorOpen</w:t>
            </w:r>
            <w:r>
              <w:rPr/>
              <w:t xml:space="preserve">, </w:t>
            </w:r>
            <w:r>
              <w:rPr>
                <w:rStyle w:val="Style13"/>
              </w:rPr>
              <w:t>mobileOverlayOpen</w:t>
            </w:r>
            <w:r>
              <w:rPr/>
              <w:t xml:space="preserve">, </w:t>
            </w:r>
            <w:r>
              <w:rPr>
                <w:rStyle w:val="Style13"/>
              </w:rPr>
              <w:t>navigationGroups</w:t>
            </w:r>
            <w:r>
              <w:rPr/>
              <w:t xml:space="preserve">, </w:t>
            </w:r>
            <w:r>
              <w:rPr>
                <w:rStyle w:val="Style13"/>
              </w:rPr>
              <w:t>pageProductTitle</w:t>
            </w:r>
            <w:r>
              <w:rPr/>
              <w:t xml:space="preserve">, </w:t>
            </w:r>
            <w:r>
              <w:rPr>
                <w:rStyle w:val="Style13"/>
              </w:rPr>
              <w:t>selectedBrand</w:t>
            </w:r>
            <w:r>
              <w:rPr/>
              <w:t xml:space="preserve">, </w:t>
            </w:r>
            <w:r>
              <w:rPr>
                <w:rStyle w:val="Style13"/>
              </w:rPr>
              <w:t>selectedType</w:t>
            </w:r>
            <w:r>
              <w:rPr/>
              <w:t xml:space="preserve">, </w:t>
            </w:r>
            <w:r>
              <w:rPr>
                <w:rStyle w:val="Style13"/>
              </w:rPr>
              <w:t>selectionNotesText</w:t>
            </w:r>
            <w:r>
              <w:rPr/>
              <w:t xml:space="preserve">, </w:t>
            </w:r>
            <w:r>
              <w:rPr>
                <w:rStyle w:val="Style13"/>
              </w:rPr>
              <w:t>summaryCards</w:t>
            </w:r>
            <w:r>
              <w:rPr/>
              <w:t xml:space="preserve">, </w:t>
            </w:r>
            <w:r>
              <w:rPr>
                <w:rStyle w:val="Style13"/>
              </w:rPr>
              <w:t>suppressBrandWatch</w:t>
            </w:r>
            <w:r>
              <w:rPr/>
              <w:t xml:space="preserve">, </w:t>
            </w:r>
            <w:r>
              <w:rPr>
                <w:rStyle w:val="Style13"/>
              </w:rPr>
              <w:t>suppressKeywordWatch</w:t>
            </w:r>
            <w:r>
              <w:rPr/>
              <w:t xml:space="preserve">, </w:t>
            </w:r>
            <w:r>
              <w:rPr>
                <w:rStyle w:val="Style13"/>
              </w:rPr>
              <w:t>typeFilteredModels</w:t>
            </w:r>
            <w:r>
              <w:rPr/>
              <w:t xml:space="preserve">, </w:t>
            </w:r>
            <w:r>
              <w:rPr>
                <w:rStyle w:val="Style13"/>
              </w:rPr>
              <w:t>typeFilters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frontend/src/admin/AdminApp.vue</w:t>
            </w:r>
            <w:r>
              <w:rPr/>
              <w:t xml:space="preserve"> / </w:t>
            </w:r>
            <w:r>
              <w:rPr>
                <w:rStyle w:val="Style13"/>
              </w:rPr>
              <w:t>AdminApp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后台根编排：登录会话、型号</w:t>
            </w:r>
            <w:r>
              <w:rPr/>
              <w:t>/</w:t>
            </w:r>
            <w:r>
              <w:rPr/>
              <w:t>规格</w:t>
            </w:r>
            <w:r>
              <w:rPr/>
              <w:t>/</w:t>
            </w:r>
            <w:r>
              <w:rPr/>
              <w:t>导入</w:t>
            </w:r>
            <w:r>
              <w:rPr/>
              <w:t>/</w:t>
            </w:r>
            <w:r>
              <w:rPr/>
              <w:t>识别</w:t>
            </w:r>
            <w:r>
              <w:rPr/>
              <w:t>/AI</w:t>
            </w:r>
            <w:r>
              <w:rPr/>
              <w:t>配置与规则管理。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adminToken</w:t>
            </w:r>
            <w:r>
              <w:rPr/>
              <w:t xml:space="preserve">, </w:t>
            </w:r>
            <w:r>
              <w:rPr>
                <w:rStyle w:val="Style13"/>
              </w:rPr>
              <w:t>adminUser</w:t>
            </w:r>
            <w:r>
              <w:rPr/>
              <w:t xml:space="preserve">, </w:t>
            </w:r>
            <w:r>
              <w:rPr>
                <w:rStyle w:val="Style13"/>
              </w:rPr>
              <w:t>aiAgentRuleOpen</w:t>
            </w:r>
            <w:r>
              <w:rPr/>
              <w:t xml:space="preserve">, </w:t>
            </w:r>
            <w:r>
              <w:rPr>
                <w:rStyle w:val="Style13"/>
              </w:rPr>
              <w:t>aiConfigBusy</w:t>
            </w:r>
            <w:r>
              <w:rPr/>
              <w:t xml:space="preserve">, </w:t>
            </w:r>
            <w:r>
              <w:rPr>
                <w:rStyle w:val="Style13"/>
              </w:rPr>
              <w:t>aiConfigDeleting</w:t>
            </w:r>
            <w:r>
              <w:rPr/>
              <w:t xml:space="preserve">, </w:t>
            </w:r>
            <w:r>
              <w:rPr>
                <w:rStyle w:val="Style13"/>
              </w:rPr>
              <w:t>aiConfigHasKey</w:t>
            </w:r>
            <w:r>
              <w:rPr/>
              <w:t xml:space="preserve">, </w:t>
            </w:r>
            <w:r>
              <w:rPr>
                <w:rStyle w:val="Style13"/>
              </w:rPr>
              <w:t>aiConfigOpen</w:t>
            </w:r>
            <w:r>
              <w:rPr/>
              <w:t xml:space="preserve">, </w:t>
            </w:r>
            <w:r>
              <w:rPr>
                <w:rStyle w:val="Style13"/>
              </w:rPr>
              <w:t>aiConfigTesting</w:t>
            </w:r>
            <w:r>
              <w:rPr/>
              <w:t xml:space="preserve">, </w:t>
            </w:r>
            <w:r>
              <w:rPr>
                <w:rStyle w:val="Style13"/>
              </w:rPr>
              <w:t>basicForm</w:t>
            </w:r>
            <w:r>
              <w:rPr/>
              <w:t xml:space="preserve">, </w:t>
            </w:r>
            <w:r>
              <w:rPr>
                <w:rStyle w:val="Style13"/>
              </w:rPr>
              <w:t>canWrite</w:t>
            </w:r>
            <w:r>
              <w:rPr/>
              <w:t xml:space="preserve">, </w:t>
            </w:r>
            <w:r>
              <w:rPr>
                <w:rStyle w:val="Style13"/>
              </w:rPr>
              <w:t>compatibleGpusDirty</w:t>
            </w:r>
            <w:r>
              <w:rPr/>
              <w:t xml:space="preserve">, </w:t>
            </w:r>
            <w:r>
              <w:rPr>
                <w:rStyle w:val="Style13"/>
              </w:rPr>
              <w:t>creating</w:t>
            </w:r>
            <w:r>
              <w:rPr/>
              <w:t xml:space="preserve">, </w:t>
            </w:r>
            <w:r>
              <w:rPr>
                <w:rStyle w:val="Style13"/>
              </w:rPr>
              <w:t>filteredModels</w:t>
            </w:r>
            <w:r>
              <w:rPr/>
              <w:t xml:space="preserve">, </w:t>
            </w:r>
            <w:r>
              <w:rPr>
                <w:rStyle w:val="Style13"/>
              </w:rPr>
              <w:t>formSeriesBrand</w:t>
            </w:r>
            <w:r>
              <w:rPr/>
              <w:t xml:space="preserve">, </w:t>
            </w:r>
            <w:r>
              <w:rPr>
                <w:rStyle w:val="Style13"/>
              </w:rPr>
              <w:t>formSeriesLoading</w:t>
            </w:r>
            <w:r>
              <w:rPr/>
              <w:t xml:space="preserve">, </w:t>
            </w:r>
            <w:r>
              <w:rPr>
                <w:rStyle w:val="Style13"/>
              </w:rPr>
              <w:t>formSeriesMessage</w:t>
            </w:r>
            <w:r>
              <w:rPr/>
              <w:t xml:space="preserve">, </w:t>
            </w:r>
            <w:r>
              <w:rPr>
                <w:rStyle w:val="Style13"/>
              </w:rPr>
              <w:t>formSeriesOptions</w:t>
            </w:r>
            <w:r>
              <w:rPr/>
              <w:t xml:space="preserve">, </w:t>
            </w:r>
            <w:r>
              <w:rPr>
                <w:rStyle w:val="Style13"/>
              </w:rPr>
              <w:t>formSeriesPlaceholder</w:t>
            </w:r>
            <w:r>
              <w:rPr/>
              <w:t xml:space="preserve">, </w:t>
            </w:r>
            <w:r>
              <w:rPr>
                <w:rStyle w:val="Style13"/>
              </w:rPr>
              <w:t>hasApiKey</w:t>
            </w:r>
            <w:r>
              <w:rPr/>
              <w:t xml:space="preserve">, </w:t>
            </w:r>
            <w:r>
              <w:rPr>
                <w:rStyle w:val="Style13"/>
              </w:rPr>
              <w:t>importBusy</w:t>
            </w:r>
            <w:r>
              <w:rPr/>
              <w:t xml:space="preserve">, </w:t>
            </w:r>
            <w:r>
              <w:rPr>
                <w:rStyle w:val="Style13"/>
              </w:rPr>
              <w:t>isDeletedDetail</w:t>
            </w:r>
            <w:r>
              <w:rPr/>
              <w:t xml:space="preserve">, </w:t>
            </w:r>
            <w:r>
              <w:rPr>
                <w:rStyle w:val="Style13"/>
              </w:rPr>
              <w:t>isGpuAccessoryDetail</w:t>
            </w:r>
            <w:r>
              <w:rPr/>
              <w:t xml:space="preserve">, </w:t>
            </w:r>
            <w:r>
              <w:rPr>
                <w:rStyle w:val="Style13"/>
              </w:rPr>
              <w:t>isLoggedIn</w:t>
            </w:r>
            <w:r>
              <w:rPr/>
              <w:t xml:space="preserve">, </w:t>
            </w:r>
            <w:r>
              <w:rPr>
                <w:rStyle w:val="Style13"/>
              </w:rPr>
              <w:t>keyword</w:t>
            </w:r>
            <w:r>
              <w:rPr/>
              <w:t xml:space="preserve">, </w:t>
            </w:r>
            <w:r>
              <w:rPr>
                <w:rStyle w:val="Style13"/>
              </w:rPr>
              <w:t>loading</w:t>
            </w:r>
            <w:r>
              <w:rPr/>
              <w:t xml:space="preserve">, </w:t>
            </w:r>
            <w:r>
              <w:rPr>
                <w:rStyle w:val="Style13"/>
              </w:rPr>
              <w:t>loginForm</w:t>
            </w:r>
            <w:r>
              <w:rPr/>
              <w:t xml:space="preserve">, </w:t>
            </w:r>
            <w:r>
              <w:rPr>
                <w:rStyle w:val="Style13"/>
              </w:rPr>
              <w:t>markdownImportText</w:t>
            </w:r>
            <w:r>
              <w:rPr/>
              <w:t xml:space="preserve">, </w:t>
            </w:r>
            <w:r>
              <w:rPr>
                <w:rStyle w:val="Style13"/>
              </w:rPr>
              <w:t>newSeriesName</w:t>
            </w:r>
            <w:r>
              <w:rPr/>
              <w:t xml:space="preserve">, </w:t>
            </w:r>
            <w:r>
              <w:rPr>
                <w:rStyle w:val="Style13"/>
              </w:rPr>
              <w:t>notice</w:t>
            </w:r>
            <w:r>
              <w:rPr/>
              <w:t xml:space="preserve">, </w:t>
            </w:r>
            <w:r>
              <w:rPr>
                <w:rStyle w:val="Style13"/>
              </w:rPr>
              <w:t>productTypes</w:t>
            </w:r>
            <w:r>
              <w:rPr/>
              <w:t xml:space="preserve">, </w:t>
            </w:r>
            <w:r>
              <w:rPr>
                <w:rStyle w:val="Style13"/>
              </w:rPr>
              <w:t>recognitionMessage</w:t>
            </w:r>
            <w:r>
              <w:rPr/>
              <w:t xml:space="preserve">, </w:t>
            </w:r>
            <w:r>
              <w:rPr>
                <w:rStyle w:val="Style13"/>
              </w:rPr>
              <w:t>recognitionText</w:t>
            </w:r>
            <w:r>
              <w:rPr/>
              <w:t xml:space="preserve">, </w:t>
            </w:r>
            <w:r>
              <w:rPr>
                <w:rStyle w:val="Style13"/>
              </w:rPr>
              <w:t>recognizingSpecs</w:t>
            </w:r>
            <w:r>
              <w:rPr/>
              <w:t xml:space="preserve">, </w:t>
            </w:r>
            <w:r>
              <w:rPr>
                <w:rStyle w:val="Style13"/>
              </w:rPr>
              <w:t>savingBasic</w:t>
            </w:r>
            <w:r>
              <w:rPr/>
              <w:t xml:space="preserve">, </w:t>
            </w:r>
            <w:r>
              <w:rPr>
                <w:rStyle w:val="Style13"/>
              </w:rPr>
              <w:t>savingCompatibleGpus</w:t>
            </w:r>
            <w:r>
              <w:rPr/>
              <w:t xml:space="preserve">, </w:t>
            </w:r>
            <w:r>
              <w:rPr>
                <w:rStyle w:val="Style13"/>
              </w:rPr>
              <w:t>savingSpecs</w:t>
            </w:r>
            <w:r>
              <w:rPr/>
              <w:t xml:space="preserve">, </w:t>
            </w:r>
            <w:r>
              <w:rPr>
                <w:rStyle w:val="Style13"/>
              </w:rPr>
              <w:t>selectedBrand</w:t>
            </w:r>
            <w:r>
              <w:rPr/>
              <w:t xml:space="preserve">, </w:t>
            </w:r>
            <w:r>
              <w:rPr>
                <w:rStyle w:val="Style13"/>
              </w:rPr>
              <w:t>selectedFormBrand</w:t>
            </w:r>
            <w:r>
              <w:rPr/>
              <w:t xml:space="preserve">, </w:t>
            </w:r>
            <w:r>
              <w:rPr>
                <w:rStyle w:val="Style13"/>
              </w:rPr>
              <w:t>selectedFormSeries</w:t>
            </w:r>
            <w:r>
              <w:rPr/>
              <w:t xml:space="preserve">, </w:t>
            </w:r>
            <w:r>
              <w:rPr>
                <w:rStyle w:val="Style13"/>
              </w:rPr>
              <w:t>selectedSeries</w:t>
            </w:r>
            <w:r>
              <w:rPr/>
              <w:t xml:space="preserve">, </w:t>
            </w:r>
            <w:r>
              <w:rPr>
                <w:rStyle w:val="Style13"/>
              </w:rPr>
              <w:t>selectedType</w:t>
            </w:r>
            <w:r>
              <w:rPr/>
              <w:t xml:space="preserve">, </w:t>
            </w:r>
            <w:r>
              <w:rPr>
                <w:rStyle w:val="Style13"/>
              </w:rPr>
              <w:t>seriesOptions</w:t>
            </w:r>
            <w:r>
              <w:rPr/>
              <w:t xml:space="preserve">, </w:t>
            </w:r>
            <w:r>
              <w:rPr>
                <w:rStyle w:val="Style13"/>
              </w:rPr>
              <w:t>sortedSpecDefinitions</w:t>
            </w:r>
            <w:r>
              <w:rPr/>
              <w:t xml:space="preserve">, </w:t>
            </w:r>
            <w:r>
              <w:rPr>
                <w:rStyle w:val="Style13"/>
              </w:rPr>
              <w:t>storagePreviewSpec</w:t>
            </w:r>
            <w:r>
              <w:rPr/>
              <w:t xml:space="preserve">, </w:t>
            </w:r>
            <w:r>
              <w:rPr>
                <w:rStyle w:val="Style13"/>
              </w:rPr>
              <w:t>storagePreviewText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frontend/src/admin/components/AdminAiAgentRulePanel.vue</w:t>
            </w:r>
            <w:r>
              <w:rPr/>
              <w:t xml:space="preserve"> / </w:t>
            </w:r>
            <w:r>
              <w:rPr>
                <w:rStyle w:val="Style13"/>
              </w:rPr>
              <w:t>AdminAiAgentRulePanel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固定</w:t>
            </w:r>
            <w:r>
              <w:rPr/>
              <w:t>AI</w:t>
            </w:r>
            <w:r>
              <w:rPr/>
              <w:t>规则</w:t>
            </w:r>
            <w:r>
              <w:rPr/>
              <w:t>MD</w:t>
            </w:r>
            <w:r>
              <w:rPr/>
              <w:t>读取、编辑、保存、全屏与状态展示。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saved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canSave</w:t>
            </w:r>
            <w:r>
              <w:rPr/>
              <w:t xml:space="preserve">, </w:t>
            </w:r>
            <w:r>
              <w:rPr>
                <w:rStyle w:val="Style13"/>
              </w:rPr>
              <w:t>content</w:t>
            </w:r>
            <w:r>
              <w:rPr/>
              <w:t xml:space="preserve">, </w:t>
            </w:r>
            <w:r>
              <w:rPr>
                <w:rStyle w:val="Style13"/>
              </w:rPr>
              <w:t>dirty</w:t>
            </w:r>
            <w:r>
              <w:rPr/>
              <w:t xml:space="preserve">, </w:t>
            </w:r>
            <w:r>
              <w:rPr>
                <w:rStyle w:val="Style13"/>
              </w:rPr>
              <w:t>editorFullscreen</w:t>
            </w:r>
            <w:r>
              <w:rPr/>
              <w:t xml:space="preserve">, </w:t>
            </w:r>
            <w:r>
              <w:rPr>
                <w:rStyle w:val="Style13"/>
              </w:rPr>
              <w:t>formattedUpdatedAt</w:t>
            </w:r>
            <w:r>
              <w:rPr/>
              <w:t xml:space="preserve">, </w:t>
            </w:r>
            <w:r>
              <w:rPr>
                <w:rStyle w:val="Style13"/>
              </w:rPr>
              <w:t>isCompact</w:t>
            </w:r>
            <w:r>
              <w:rPr/>
              <w:t xml:space="preserve">, </w:t>
            </w:r>
            <w:r>
              <w:rPr>
                <w:rStyle w:val="Style13"/>
              </w:rPr>
              <w:t>loading</w:t>
            </w:r>
            <w:r>
              <w:rPr/>
              <w:t xml:space="preserve">, </w:t>
            </w:r>
            <w:r>
              <w:rPr>
                <w:rStyle w:val="Style13"/>
              </w:rPr>
              <w:t>message</w:t>
            </w:r>
            <w:r>
              <w:rPr/>
              <w:t xml:space="preserve">, </w:t>
            </w:r>
            <w:r>
              <w:rPr>
                <w:rStyle w:val="Style13"/>
              </w:rPr>
              <w:t>saving</w:t>
            </w:r>
            <w:r>
              <w:rPr/>
              <w:t xml:space="preserve">, </w:t>
            </w:r>
            <w:r>
              <w:rPr>
                <w:rStyle w:val="Style13"/>
              </w:rPr>
              <w:t>serverContent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frontend/src/admin/components/AdminAiConfigPanel.vue</w:t>
            </w:r>
            <w:r>
              <w:rPr/>
              <w:t xml:space="preserve"> / </w:t>
            </w:r>
            <w:r>
              <w:rPr>
                <w:rStyle w:val="Style13"/>
              </w:rPr>
              <w:t>AdminAiConfigPanel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OpenAI</w:t>
            </w:r>
            <w:r>
              <w:rPr/>
              <w:t>兼容</w:t>
            </w:r>
            <w:r>
              <w:rPr/>
              <w:t>Provider</w:t>
            </w:r>
            <w:r>
              <w:rPr/>
              <w:t>配置、</w:t>
            </w:r>
            <w:r>
              <w:rPr/>
              <w:t>Key</w:t>
            </w:r>
            <w:r>
              <w:rPr/>
              <w:t>状态、测试与删除</w:t>
            </w:r>
            <w:r>
              <w:rPr/>
              <w:t>Key</w:t>
            </w:r>
            <w:r>
              <w:rPr/>
              <w:t>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busy</w:t>
            </w:r>
            <w:r>
              <w:rPr/>
              <w:t xml:space="preserve">, </w:t>
            </w:r>
            <w:r>
              <w:rPr>
                <w:rStyle w:val="Style13"/>
              </w:rPr>
              <w:t>deleting</w:t>
            </w:r>
            <w:r>
              <w:rPr/>
              <w:t xml:space="preserve">, </w:t>
            </w:r>
            <w:r>
              <w:rPr>
                <w:rStyle w:val="Style13"/>
              </w:rPr>
              <w:t>form</w:t>
            </w:r>
            <w:r>
              <w:rPr/>
              <w:t xml:space="preserve">, </w:t>
            </w:r>
            <w:r>
              <w:rPr>
                <w:rStyle w:val="Style13"/>
              </w:rPr>
              <w:t>hasApiKey</w:t>
            </w:r>
            <w:r>
              <w:rPr/>
              <w:t xml:space="preserve">, </w:t>
            </w:r>
            <w:r>
              <w:rPr>
                <w:rStyle w:val="Style13"/>
              </w:rPr>
              <w:t>testing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deleteKey</w:t>
            </w:r>
            <w:r>
              <w:rPr/>
              <w:t xml:space="preserve">, </w:t>
            </w:r>
            <w:r>
              <w:rPr>
                <w:rStyle w:val="Style13"/>
              </w:rPr>
              <w:t>save</w:t>
            </w:r>
            <w:r>
              <w:rPr/>
              <w:t xml:space="preserve">, </w:t>
            </w:r>
            <w:r>
              <w:rPr>
                <w:rStyle w:val="Style13"/>
              </w:rPr>
              <w:t>test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frontend/src/admin/components/AdminBasicForm.vue</w:t>
            </w:r>
            <w:r>
              <w:rPr/>
              <w:t xml:space="preserve"> / </w:t>
            </w:r>
            <w:r>
              <w:rPr>
                <w:rStyle w:val="Style13"/>
              </w:rPr>
              <w:t>AdminBasicForm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型号主数据、系列选择、保存和删除入口。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basicForm</w:t>
            </w:r>
            <w:r>
              <w:rPr/>
              <w:t xml:space="preserve">, </w:t>
            </w:r>
            <w:r>
              <w:rPr>
                <w:rStyle w:val="Style13"/>
              </w:rPr>
              <w:t>brands</w:t>
            </w:r>
            <w:r>
              <w:rPr/>
              <w:t xml:space="preserve">, </w:t>
            </w:r>
            <w:r>
              <w:rPr>
                <w:rStyle w:val="Style13"/>
              </w:rPr>
              <w:t>creating</w:t>
            </w:r>
            <w:r>
              <w:rPr/>
              <w:t xml:space="preserve">, </w:t>
            </w:r>
            <w:r>
              <w:rPr>
                <w:rStyle w:val="Style13"/>
              </w:rPr>
              <w:t>detailModelName</w:t>
            </w:r>
            <w:r>
              <w:rPr/>
              <w:t xml:space="preserve">, </w:t>
            </w:r>
            <w:r>
              <w:rPr>
                <w:rStyle w:val="Style13"/>
              </w:rPr>
              <w:t>formSeriesLoading</w:t>
            </w:r>
            <w:r>
              <w:rPr/>
              <w:t xml:space="preserve">, </w:t>
            </w:r>
            <w:r>
              <w:rPr>
                <w:rStyle w:val="Style13"/>
              </w:rPr>
              <w:t>formSeriesMessage</w:t>
            </w:r>
            <w:r>
              <w:rPr/>
              <w:t xml:space="preserve">, </w:t>
            </w:r>
            <w:r>
              <w:rPr>
                <w:rStyle w:val="Style13"/>
              </w:rPr>
              <w:t>formSeriesOptions</w:t>
            </w:r>
            <w:r>
              <w:rPr/>
              <w:t xml:space="preserve">, </w:t>
            </w:r>
            <w:r>
              <w:rPr>
                <w:rStyle w:val="Style13"/>
              </w:rPr>
              <w:t>formSeriesPlaceholder</w:t>
            </w:r>
            <w:r>
              <w:rPr/>
              <w:t xml:space="preserve">, </w:t>
            </w:r>
            <w:r>
              <w:rPr>
                <w:rStyle w:val="Style13"/>
              </w:rPr>
              <w:t>hasApiKey</w:t>
            </w:r>
            <w:r>
              <w:rPr/>
              <w:t xml:space="preserve">, </w:t>
            </w:r>
            <w:r>
              <w:rPr>
                <w:rStyle w:val="Style13"/>
              </w:rPr>
              <w:t>isDeletedDetail</w:t>
            </w:r>
            <w:r>
              <w:rPr/>
              <w:t xml:space="preserve">, </w:t>
            </w:r>
            <w:r>
              <w:rPr>
                <w:rStyle w:val="Style13"/>
              </w:rPr>
              <w:t>newSeriesName</w:t>
            </w:r>
            <w:r>
              <w:rPr/>
              <w:t xml:space="preserve">, </w:t>
            </w:r>
            <w:r>
              <w:rPr>
                <w:rStyle w:val="Style13"/>
              </w:rPr>
              <w:t>productTypeOptions</w:t>
            </w:r>
            <w:r>
              <w:rPr/>
              <w:t xml:space="preserve">, </w:t>
            </w:r>
            <w:r>
              <w:rPr>
                <w:rStyle w:val="Style13"/>
              </w:rPr>
              <w:t>savingBasic</w:t>
            </w:r>
            <w:r>
              <w:rPr/>
              <w:t xml:space="preserve">, </w:t>
            </w:r>
            <w:r>
              <w:rPr>
                <w:rStyle w:val="Style13"/>
              </w:rPr>
              <w:t>selectedFormSeries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remove-current</w:t>
            </w:r>
            <w:r>
              <w:rPr/>
              <w:t xml:space="preserve">, </w:t>
            </w:r>
            <w:r>
              <w:rPr>
                <w:rStyle w:val="Style13"/>
              </w:rPr>
              <w:t>remove-selected-series</w:t>
            </w:r>
            <w:r>
              <w:rPr/>
              <w:t xml:space="preserve">, </w:t>
            </w:r>
            <w:r>
              <w:rPr>
                <w:rStyle w:val="Style13"/>
              </w:rPr>
              <w:t>save-basic</w:t>
            </w:r>
            <w:r>
              <w:rPr/>
              <w:t xml:space="preserve">, </w:t>
            </w:r>
            <w:r>
              <w:rPr>
                <w:rStyle w:val="Style13"/>
              </w:rPr>
              <w:t>update:newSeriesName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newSeriesNameProxy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frontend/src/admin/components/AdminCompatibleGpuPanel.vue</w:t>
            </w:r>
            <w:r>
              <w:rPr/>
              <w:t xml:space="preserve"> / </w:t>
            </w:r>
            <w:r>
              <w:rPr>
                <w:rStyle w:val="Style13"/>
              </w:rPr>
              <w:t>AdminCompatibleGpuPanel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整机与</w:t>
            </w:r>
            <w:r>
              <w:rPr/>
              <w:t>GPU</w:t>
            </w:r>
            <w:r>
              <w:rPr/>
              <w:t>附件兼容关系选择。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dirty</w:t>
            </w:r>
            <w:r>
              <w:rPr/>
              <w:t xml:space="preserve">, </w:t>
            </w:r>
            <w:r>
              <w:rPr>
                <w:rStyle w:val="Style13"/>
              </w:rPr>
              <w:t>disabled</w:t>
            </w:r>
            <w:r>
              <w:rPr/>
              <w:t xml:space="preserve">, </w:t>
            </w:r>
            <w:r>
              <w:rPr>
                <w:rStyle w:val="Style13"/>
              </w:rPr>
              <w:t>gpuOptions</w:t>
            </w:r>
            <w:r>
              <w:rPr/>
              <w:t xml:space="preserve">, </w:t>
            </w:r>
            <w:r>
              <w:rPr>
                <w:rStyle w:val="Style13"/>
              </w:rPr>
              <w:t>saving</w:t>
            </w:r>
            <w:r>
              <w:rPr/>
              <w:t xml:space="preserve">, </w:t>
            </w:r>
            <w:r>
              <w:rPr>
                <w:rStyle w:val="Style13"/>
              </w:rPr>
              <w:t>selectedIds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save</w:t>
            </w:r>
            <w:r>
              <w:rPr/>
              <w:t xml:space="preserve">, </w:t>
            </w:r>
            <w:r>
              <w:rPr>
                <w:rStyle w:val="Style13"/>
              </w:rPr>
              <w:t>update:selectedIds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filteredOptions</w:t>
            </w:r>
            <w:r>
              <w:rPr/>
              <w:t xml:space="preserve">, </w:t>
            </w:r>
            <w:r>
              <w:rPr>
                <w:rStyle w:val="Style13"/>
              </w:rPr>
              <w:t>gpuExpanded</w:t>
            </w:r>
            <w:r>
              <w:rPr/>
              <w:t xml:space="preserve">, </w:t>
            </w:r>
            <w:r>
              <w:rPr>
                <w:rStyle w:val="Style13"/>
              </w:rPr>
              <w:t>isCompact</w:t>
            </w:r>
            <w:r>
              <w:rPr/>
              <w:t xml:space="preserve">, </w:t>
            </w:r>
            <w:r>
              <w:rPr>
                <w:rStyle w:val="Style13"/>
              </w:rPr>
              <w:t>keyword</w:t>
            </w:r>
            <w:r>
              <w:rPr/>
              <w:t xml:space="preserve">, </w:t>
            </w:r>
            <w:r>
              <w:rPr>
                <w:rStyle w:val="Style13"/>
              </w:rPr>
              <w:t>visibleOptions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frontend/src/admin/components/AdminImportPanel.vue</w:t>
            </w:r>
            <w:r>
              <w:rPr/>
              <w:t xml:space="preserve"> / </w:t>
            </w:r>
            <w:r>
              <w:rPr>
                <w:rStyle w:val="Style13"/>
              </w:rPr>
              <w:t>AdminImportPanel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Excel/Markdown</w:t>
            </w:r>
            <w:r>
              <w:rPr/>
              <w:t>模板、预览、执行导入。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importBusy</w:t>
            </w:r>
            <w:r>
              <w:rPr/>
              <w:t xml:space="preserve">, </w:t>
            </w:r>
            <w:r>
              <w:rPr>
                <w:rStyle w:val="Style13"/>
              </w:rPr>
              <w:t>importFile</w:t>
            </w:r>
            <w:r>
              <w:rPr/>
              <w:t xml:space="preserve">, </w:t>
            </w:r>
            <w:r>
              <w:rPr>
                <w:rStyle w:val="Style13"/>
              </w:rPr>
              <w:t>importPreview</w:t>
            </w:r>
            <w:r>
              <w:rPr/>
              <w:t xml:space="preserve">, </w:t>
            </w:r>
            <w:r>
              <w:rPr>
                <w:rStyle w:val="Style13"/>
              </w:rPr>
              <w:t>markdownText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clear-preview</w:t>
            </w:r>
            <w:r>
              <w:rPr/>
              <w:t xml:space="preserve">, </w:t>
            </w:r>
            <w:r>
              <w:rPr>
                <w:rStyle w:val="Style13"/>
              </w:rPr>
              <w:t>download-template</w:t>
            </w:r>
            <w:r>
              <w:rPr/>
              <w:t xml:space="preserve">, </w:t>
            </w:r>
            <w:r>
              <w:rPr>
                <w:rStyle w:val="Style13"/>
              </w:rPr>
              <w:t>preview-import</w:t>
            </w:r>
            <w:r>
              <w:rPr/>
              <w:t xml:space="preserve">, </w:t>
            </w:r>
            <w:r>
              <w:rPr>
                <w:rStyle w:val="Style13"/>
              </w:rPr>
              <w:t>preview-markdown</w:t>
            </w:r>
            <w:r>
              <w:rPr/>
              <w:t xml:space="preserve">, </w:t>
            </w:r>
            <w:r>
              <w:rPr>
                <w:rStyle w:val="Style13"/>
              </w:rPr>
              <w:t>run-import</w:t>
            </w:r>
            <w:r>
              <w:rPr/>
              <w:t xml:space="preserve">, </w:t>
            </w:r>
            <w:r>
              <w:rPr>
                <w:rStyle w:val="Style13"/>
              </w:rPr>
              <w:t>run-markdown</w:t>
            </w:r>
            <w:r>
              <w:rPr/>
              <w:t xml:space="preserve">, </w:t>
            </w:r>
            <w:r>
              <w:rPr>
                <w:rStyle w:val="Style13"/>
              </w:rPr>
              <w:t>update:importFile</w:t>
            </w:r>
            <w:r>
              <w:rPr/>
              <w:t xml:space="preserve">, </w:t>
            </w:r>
            <w:r>
              <w:rPr>
                <w:rStyle w:val="Style13"/>
              </w:rPr>
              <w:t>update:markdownText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isCompact</w:t>
            </w:r>
            <w:r>
              <w:rPr/>
              <w:t xml:space="preserve">, </w:t>
            </w:r>
            <w:r>
              <w:rPr>
                <w:rStyle w:val="Style13"/>
              </w:rPr>
              <w:t>markdownFullscreen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frontend/src/admin/components/AdminModelList.vue</w:t>
            </w:r>
            <w:r>
              <w:rPr/>
              <w:t xml:space="preserve"> / </w:t>
            </w:r>
            <w:r>
              <w:rPr>
                <w:rStyle w:val="Style13"/>
              </w:rPr>
              <w:t>AdminModelList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后台筛选、状态切换、型号列表与新建入口。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brands</w:t>
            </w:r>
            <w:r>
              <w:rPr/>
              <w:t xml:space="preserve">, </w:t>
            </w:r>
            <w:r>
              <w:rPr>
                <w:rStyle w:val="Style13"/>
              </w:rPr>
              <w:t>creating</w:t>
            </w:r>
            <w:r>
              <w:rPr/>
              <w:t xml:space="preserve">, </w:t>
            </w:r>
            <w:r>
              <w:rPr>
                <w:rStyle w:val="Style13"/>
              </w:rPr>
              <w:t>detailId</w:t>
            </w:r>
            <w:r>
              <w:rPr/>
              <w:t xml:space="preserve">, </w:t>
            </w:r>
            <w:r>
              <w:rPr>
                <w:rStyle w:val="Style13"/>
              </w:rPr>
              <w:t>filteredModels</w:t>
            </w:r>
            <w:r>
              <w:rPr/>
              <w:t xml:space="preserve">, </w:t>
            </w:r>
            <w:r>
              <w:rPr>
                <w:rStyle w:val="Style13"/>
              </w:rPr>
              <w:t>keyword</w:t>
            </w:r>
            <w:r>
              <w:rPr/>
              <w:t xml:space="preserve">, </w:t>
            </w:r>
            <w:r>
              <w:rPr>
                <w:rStyle w:val="Style13"/>
              </w:rPr>
              <w:t>loading</w:t>
            </w:r>
            <w:r>
              <w:rPr/>
              <w:t xml:space="preserve">, </w:t>
            </w:r>
            <w:r>
              <w:rPr>
                <w:rStyle w:val="Style13"/>
              </w:rPr>
              <w:t>productTypes</w:t>
            </w:r>
            <w:r>
              <w:rPr/>
              <w:t xml:space="preserve">, </w:t>
            </w:r>
            <w:r>
              <w:rPr>
                <w:rStyle w:val="Style13"/>
              </w:rPr>
              <w:t>selectedBrand</w:t>
            </w:r>
            <w:r>
              <w:rPr/>
              <w:t xml:space="preserve">, </w:t>
            </w:r>
            <w:r>
              <w:rPr>
                <w:rStyle w:val="Style13"/>
              </w:rPr>
              <w:t>selectedSeries</w:t>
            </w:r>
            <w:r>
              <w:rPr/>
              <w:t xml:space="preserve">, </w:t>
            </w:r>
            <w:r>
              <w:rPr>
                <w:rStyle w:val="Style13"/>
              </w:rPr>
              <w:t>selectedType</w:t>
            </w:r>
            <w:r>
              <w:rPr/>
              <w:t xml:space="preserve">, </w:t>
            </w:r>
            <w:r>
              <w:rPr>
                <w:rStyle w:val="Style13"/>
              </w:rPr>
              <w:t>seriesOptions</w:t>
            </w:r>
            <w:r>
              <w:rPr/>
              <w:t xml:space="preserve">, </w:t>
            </w:r>
            <w:r>
              <w:rPr>
                <w:rStyle w:val="Style13"/>
              </w:rPr>
              <w:t>statusFilter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active</w:t>
            </w:r>
            <w:r>
              <w:rPr/>
              <w:t xml:space="preserve">, </w:t>
            </w:r>
            <w:r>
              <w:rPr>
                <w:rStyle w:val="Style13"/>
              </w:rPr>
              <w:t>all</w:t>
            </w:r>
            <w:r>
              <w:rPr/>
              <w:t xml:space="preserve">, </w:t>
            </w:r>
            <w:r>
              <w:rPr>
                <w:rStyle w:val="Style13"/>
              </w:rPr>
              <w:t>deleted</w:t>
            </w:r>
            <w:r>
              <w:rPr/>
              <w:t xml:space="preserve">, </w:t>
            </w:r>
            <w:r>
              <w:rPr>
                <w:rStyle w:val="Style13"/>
              </w:rPr>
              <w:t>refresh</w:t>
            </w:r>
            <w:r>
              <w:rPr/>
              <w:t xml:space="preserve">, </w:t>
            </w:r>
            <w:r>
              <w:rPr>
                <w:rStyle w:val="Style13"/>
              </w:rPr>
              <w:t>select-model</w:t>
            </w:r>
            <w:r>
              <w:rPr/>
              <w:t xml:space="preserve">, </w:t>
            </w:r>
            <w:r>
              <w:rPr>
                <w:rStyle w:val="Style13"/>
              </w:rPr>
              <w:t>start-create</w:t>
            </w:r>
            <w:r>
              <w:rPr/>
              <w:t xml:space="preserve">, </w:t>
            </w:r>
            <w:r>
              <w:rPr>
                <w:rStyle w:val="Style13"/>
              </w:rPr>
              <w:t>update:keyword</w:t>
            </w:r>
            <w:r>
              <w:rPr/>
              <w:t xml:space="preserve">, </w:t>
            </w:r>
            <w:r>
              <w:rPr>
                <w:rStyle w:val="Style13"/>
              </w:rPr>
              <w:t>update:selectedBrand</w:t>
            </w:r>
            <w:r>
              <w:rPr/>
              <w:t xml:space="preserve">, </w:t>
            </w:r>
            <w:r>
              <w:rPr>
                <w:rStyle w:val="Style13"/>
              </w:rPr>
              <w:t>update:selectedSeries</w:t>
            </w:r>
            <w:r>
              <w:rPr/>
              <w:t xml:space="preserve">, </w:t>
            </w:r>
            <w:r>
              <w:rPr>
                <w:rStyle w:val="Style13"/>
              </w:rPr>
              <w:t>update:selectedType</w:t>
            </w:r>
            <w:r>
              <w:rPr/>
              <w:t xml:space="preserve">, </w:t>
            </w:r>
            <w:r>
              <w:rPr>
                <w:rStyle w:val="Style13"/>
              </w:rPr>
              <w:t>update:statusFilter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canCollapseModels</w:t>
            </w:r>
            <w:r>
              <w:rPr/>
              <w:t xml:space="preserve">, </w:t>
            </w:r>
            <w:r>
              <w:rPr>
                <w:rStyle w:val="Style13"/>
              </w:rPr>
              <w:t>currentModel</w:t>
            </w:r>
            <w:r>
              <w:rPr/>
              <w:t xml:space="preserve">, </w:t>
            </w:r>
            <w:r>
              <w:rPr>
                <w:rStyle w:val="Style13"/>
              </w:rPr>
              <w:t>hasMoreModels</w:t>
            </w:r>
            <w:r>
              <w:rPr/>
              <w:t xml:space="preserve">, </w:t>
            </w:r>
            <w:r>
              <w:rPr>
                <w:rStyle w:val="Style13"/>
              </w:rPr>
              <w:t>isResponsive</w:t>
            </w:r>
            <w:r>
              <w:rPr/>
              <w:t xml:space="preserve">, </w:t>
            </w:r>
            <w:r>
              <w:rPr>
                <w:rStyle w:val="Style13"/>
              </w:rPr>
              <w:t>navigatorOpen</w:t>
            </w:r>
            <w:r>
              <w:rPr/>
              <w:t xml:space="preserve">, </w:t>
            </w:r>
            <w:r>
              <w:rPr>
                <w:rStyle w:val="Style13"/>
              </w:rPr>
              <w:t>visibleCount</w:t>
            </w:r>
            <w:r>
              <w:rPr/>
              <w:t xml:space="preserve">, </w:t>
            </w:r>
            <w:r>
              <w:rPr>
                <w:rStyle w:val="Style13"/>
              </w:rPr>
              <w:t>visibleModels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frontend/src/admin/components/AdminRecognitionPanel.vue</w:t>
            </w:r>
            <w:r>
              <w:rPr/>
              <w:t xml:space="preserve"> / </w:t>
            </w:r>
            <w:r>
              <w:rPr>
                <w:rStyle w:val="Style13"/>
              </w:rPr>
              <w:t>AdminRecognitionPanel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粘贴规格文本并预识别字段。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creating</w:t>
            </w:r>
            <w:r>
              <w:rPr/>
              <w:t xml:space="preserve">, </w:t>
            </w:r>
            <w:r>
              <w:rPr>
                <w:rStyle w:val="Style13"/>
              </w:rPr>
              <w:t>definitionOptionLabel</w:t>
            </w:r>
            <w:r>
              <w:rPr/>
              <w:t xml:space="preserve">, </w:t>
            </w:r>
            <w:r>
              <w:rPr>
                <w:rStyle w:val="Style13"/>
              </w:rPr>
              <w:t>isDeletedDetail</w:t>
            </w:r>
            <w:r>
              <w:rPr/>
              <w:t xml:space="preserve">, </w:t>
            </w:r>
            <w:r>
              <w:rPr>
                <w:rStyle w:val="Style13"/>
              </w:rPr>
              <w:t>recognitionMessage</w:t>
            </w:r>
            <w:r>
              <w:rPr/>
              <w:t xml:space="preserve">, </w:t>
            </w:r>
            <w:r>
              <w:rPr>
                <w:rStyle w:val="Style13"/>
              </w:rPr>
              <w:t>recognitionText</w:t>
            </w:r>
            <w:r>
              <w:rPr/>
              <w:t xml:space="preserve">, </w:t>
            </w:r>
            <w:r>
              <w:rPr>
                <w:rStyle w:val="Style13"/>
              </w:rPr>
              <w:t>recognizedSpecs</w:t>
            </w:r>
            <w:r>
              <w:rPr/>
              <w:t xml:space="preserve">, </w:t>
            </w:r>
            <w:r>
              <w:rPr>
                <w:rStyle w:val="Style13"/>
              </w:rPr>
              <w:t>recognizingSpecs</w:t>
            </w:r>
            <w:r>
              <w:rPr/>
              <w:t xml:space="preserve">, </w:t>
            </w:r>
            <w:r>
              <w:rPr>
                <w:rStyle w:val="Style13"/>
              </w:rPr>
              <w:t>sortedSpecDefinitions</w:t>
            </w:r>
            <w:r>
              <w:rPr/>
              <w:t xml:space="preserve">, </w:t>
            </w:r>
            <w:r>
              <w:rPr>
                <w:rStyle w:val="Style13"/>
              </w:rPr>
              <w:t>visible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apply</w:t>
            </w:r>
            <w:r>
              <w:rPr/>
              <w:t xml:space="preserve">, </w:t>
            </w:r>
            <w:r>
              <w:rPr>
                <w:rStyle w:val="Style13"/>
              </w:rPr>
              <w:t>recognize</w:t>
            </w:r>
            <w:r>
              <w:rPr/>
              <w:t xml:space="preserve">, </w:t>
            </w:r>
            <w:r>
              <w:rPr>
                <w:rStyle w:val="Style13"/>
              </w:rPr>
              <w:t>recognized-field-change</w:t>
            </w:r>
            <w:r>
              <w:rPr/>
              <w:t xml:space="preserve">, </w:t>
            </w:r>
            <w:r>
              <w:rPr>
                <w:rStyle w:val="Style13"/>
              </w:rPr>
              <w:t>update:recognitionText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frontend/src/admin/components/AdminSpecEditor.vue</w:t>
            </w:r>
            <w:r>
              <w:rPr/>
              <w:t xml:space="preserve"> / </w:t>
            </w:r>
            <w:r>
              <w:rPr>
                <w:rStyle w:val="Style13"/>
              </w:rPr>
              <w:t>AdminSpecEditor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规格行维护、字段字典选择和保存。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creating</w:t>
            </w:r>
            <w:r>
              <w:rPr/>
              <w:t xml:space="preserve">, </w:t>
            </w:r>
            <w:r>
              <w:rPr>
                <w:rStyle w:val="Style13"/>
              </w:rPr>
              <w:t>hasApiKey</w:t>
            </w:r>
            <w:r>
              <w:rPr/>
              <w:t xml:space="preserve">, </w:t>
            </w:r>
            <w:r>
              <w:rPr>
                <w:rStyle w:val="Style13"/>
              </w:rPr>
              <w:t>isDeletedDetail</w:t>
            </w:r>
            <w:r>
              <w:rPr/>
              <w:t xml:space="preserve">, </w:t>
            </w:r>
            <w:r>
              <w:rPr>
                <w:rStyle w:val="Style13"/>
              </w:rPr>
              <w:t>savingSpecs</w:t>
            </w:r>
            <w:r>
              <w:rPr/>
              <w:t xml:space="preserve">, </w:t>
            </w:r>
            <w:r>
              <w:rPr>
                <w:rStyle w:val="Style13"/>
              </w:rPr>
              <w:t>specDefinitionOptionsFor</w:t>
            </w:r>
            <w:r>
              <w:rPr/>
              <w:t xml:space="preserve">, </w:t>
            </w:r>
            <w:r>
              <w:rPr>
                <w:rStyle w:val="Style13"/>
              </w:rPr>
              <w:t>specsForm</w:t>
            </w:r>
            <w:r>
              <w:rPr/>
              <w:t xml:space="preserve">, </w:t>
            </w:r>
            <w:r>
              <w:rPr>
                <w:rStyle w:val="Style13"/>
              </w:rPr>
              <w:t>storagePreviewText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add-spec</w:t>
            </w:r>
            <w:r>
              <w:rPr/>
              <w:t xml:space="preserve">, </w:t>
            </w:r>
            <w:r>
              <w:rPr>
                <w:rStyle w:val="Style13"/>
              </w:rPr>
              <w:t>definition-change</w:t>
            </w:r>
            <w:r>
              <w:rPr/>
              <w:t xml:space="preserve">, </w:t>
            </w:r>
            <w:r>
              <w:rPr>
                <w:rStyle w:val="Style13"/>
              </w:rPr>
              <w:t>remove-spec</w:t>
            </w:r>
            <w:r>
              <w:rPr/>
              <w:t xml:space="preserve">, </w:t>
            </w:r>
            <w:r>
              <w:rPr>
                <w:rStyle w:val="Style13"/>
              </w:rPr>
              <w:t>save-specs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frontend/src/admin/components/SeriesSelector.vue</w:t>
            </w:r>
            <w:r>
              <w:rPr/>
              <w:t xml:space="preserve"> / </w:t>
            </w:r>
            <w:r>
              <w:rPr>
                <w:rStyle w:val="Style13"/>
              </w:rPr>
              <w:t>SeriesSelector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受品牌</w:t>
            </w:r>
            <w:r>
              <w:rPr/>
              <w:t>/</w:t>
            </w:r>
            <w:r>
              <w:rPr/>
              <w:t>产品类型约束的系列选择与新系列名。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basicForm</w:t>
            </w:r>
            <w:r>
              <w:rPr/>
              <w:t xml:space="preserve">, </w:t>
            </w:r>
            <w:r>
              <w:rPr>
                <w:rStyle w:val="Style13"/>
              </w:rPr>
              <w:t>creating</w:t>
            </w:r>
            <w:r>
              <w:rPr/>
              <w:t xml:space="preserve">, </w:t>
            </w:r>
            <w:r>
              <w:rPr>
                <w:rStyle w:val="Style13"/>
              </w:rPr>
              <w:t>formSeriesLoading</w:t>
            </w:r>
            <w:r>
              <w:rPr/>
              <w:t xml:space="preserve">, </w:t>
            </w:r>
            <w:r>
              <w:rPr>
                <w:rStyle w:val="Style13"/>
              </w:rPr>
              <w:t>formSeriesMessage</w:t>
            </w:r>
            <w:r>
              <w:rPr/>
              <w:t xml:space="preserve">, </w:t>
            </w:r>
            <w:r>
              <w:rPr>
                <w:rStyle w:val="Style13"/>
              </w:rPr>
              <w:t>formSeriesOptions</w:t>
            </w:r>
            <w:r>
              <w:rPr/>
              <w:t xml:space="preserve">, </w:t>
            </w:r>
            <w:r>
              <w:rPr>
                <w:rStyle w:val="Style13"/>
              </w:rPr>
              <w:t>formSeriesPlaceholder</w:t>
            </w:r>
            <w:r>
              <w:rPr/>
              <w:t xml:space="preserve">, </w:t>
            </w:r>
            <w:r>
              <w:rPr>
                <w:rStyle w:val="Style13"/>
              </w:rPr>
              <w:t>hasApiKey</w:t>
            </w:r>
            <w:r>
              <w:rPr/>
              <w:t xml:space="preserve">, </w:t>
            </w:r>
            <w:r>
              <w:rPr>
                <w:rStyle w:val="Style13"/>
              </w:rPr>
              <w:t>newSeriesName</w:t>
            </w:r>
            <w:r>
              <w:rPr/>
              <w:t xml:space="preserve">, </w:t>
            </w:r>
            <w:r>
              <w:rPr>
                <w:rStyle w:val="Style13"/>
              </w:rPr>
              <w:t>selectedFormSeries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remove-selected-series</w:t>
            </w:r>
            <w:r>
              <w:rPr/>
              <w:t xml:space="preserve">, </w:t>
            </w:r>
            <w:r>
              <w:rPr>
                <w:rStyle w:val="Style13"/>
              </w:rPr>
              <w:t>update:newSeriesName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disabled</w:t>
            </w:r>
            <w:r>
              <w:rPr/>
              <w:t xml:space="preserve">, </w:t>
            </w:r>
            <w:r>
              <w:rPr>
                <w:rStyle w:val="Style13"/>
              </w:rPr>
              <w:t>newSeriesNameProxy</w:t>
            </w:r>
            <w:r>
              <w:rPr/>
              <w:t xml:space="preserve">, </w:t>
            </w:r>
            <w:r>
              <w:rPr>
                <w:rStyle w:val="Style13"/>
              </w:rPr>
              <w:t>seriesSelectRequired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frontend/src/admin/components/SpecRows.vue</w:t>
            </w:r>
            <w:r>
              <w:rPr/>
              <w:t xml:space="preserve"> / </w:t>
            </w:r>
            <w:r>
              <w:rPr>
                <w:rStyle w:val="Style13"/>
              </w:rPr>
              <w:t>SpecRows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规格编辑器的逐行渲染、字段变更和移除。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showAdvanced</w:t>
            </w:r>
            <w:r>
              <w:rPr/>
              <w:t xml:space="preserve">, </w:t>
            </w:r>
            <w:r>
              <w:rPr>
                <w:rStyle w:val="Style13"/>
              </w:rPr>
              <w:t>specDefinitionOptionsFor</w:t>
            </w:r>
            <w:r>
              <w:rPr/>
              <w:t xml:space="preserve">, </w:t>
            </w:r>
            <w:r>
              <w:rPr>
                <w:rStyle w:val="Style13"/>
              </w:rPr>
              <w:t>specsForm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definition-change</w:t>
            </w:r>
            <w:r>
              <w:rPr/>
              <w:t xml:space="preserve">, </w:t>
            </w:r>
            <w:r>
              <w:rPr>
                <w:rStyle w:val="Style13"/>
              </w:rPr>
              <w:t>remove-spec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frontend/src/components/AiAssistant.vue</w:t>
            </w:r>
            <w:r>
              <w:rPr/>
              <w:t xml:space="preserve"> / </w:t>
            </w:r>
            <w:r>
              <w:rPr>
                <w:rStyle w:val="Style13"/>
              </w:rPr>
              <w:t>AiAssistant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公开页</w:t>
            </w:r>
            <w:r>
              <w:rPr/>
              <w:t>AI</w:t>
            </w:r>
            <w:r>
              <w:rPr/>
              <w:t>问诊浮层；提交需求、展示本地证据与跳转候选。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jump-model</w:t>
            </w:r>
            <w:r>
              <w:rPr/>
              <w:t xml:space="preserve">, </w:t>
            </w:r>
            <w:r>
              <w:rPr>
                <w:rStyle w:val="Style13"/>
              </w:rPr>
              <w:t>open-change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busy</w:t>
            </w:r>
            <w:r>
              <w:rPr/>
              <w:t xml:space="preserve">, </w:t>
            </w:r>
            <w:r>
              <w:rPr>
                <w:rStyle w:val="Style13"/>
              </w:rPr>
              <w:t>input</w:t>
            </w:r>
            <w:r>
              <w:rPr/>
              <w:t xml:space="preserve">, </w:t>
            </w:r>
            <w:r>
              <w:rPr>
                <w:rStyle w:val="Style13"/>
              </w:rPr>
              <w:t>open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frontend/src/components/BrandHeader.vue</w:t>
            </w:r>
            <w:r>
              <w:rPr/>
              <w:t xml:space="preserve"> / </w:t>
            </w:r>
            <w:r>
              <w:rPr>
                <w:rStyle w:val="Style13"/>
              </w:rPr>
              <w:t>BrandHeader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品牌切换、当前品牌标题和型号数头部。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brandOptions</w:t>
            </w:r>
            <w:r>
              <w:rPr/>
              <w:t xml:space="preserve">, </w:t>
            </w:r>
            <w:r>
              <w:rPr>
                <w:rStyle w:val="Style13"/>
              </w:rPr>
              <w:t>currentBrandName</w:t>
            </w:r>
            <w:r>
              <w:rPr/>
              <w:t xml:space="preserve">, </w:t>
            </w:r>
            <w:r>
              <w:rPr>
                <w:rStyle w:val="Style13"/>
              </w:rPr>
              <w:t>currentCount</w:t>
            </w:r>
            <w:r>
              <w:rPr/>
              <w:t xml:space="preserve">, </w:t>
            </w:r>
            <w:r>
              <w:rPr>
                <w:rStyle w:val="Style13"/>
              </w:rPr>
              <w:t>pageProductTitle</w:t>
            </w:r>
            <w:r>
              <w:rPr/>
              <w:t xml:space="preserve">, </w:t>
            </w:r>
            <w:r>
              <w:rPr>
                <w:rStyle w:val="Style13"/>
              </w:rPr>
              <w:t>selectedBrand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update:selectedBrand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frontend/src/components/ModelDetail.vue</w:t>
            </w:r>
            <w:r>
              <w:rPr/>
              <w:t xml:space="preserve"> / </w:t>
            </w:r>
            <w:r>
              <w:rPr>
                <w:rStyle w:val="Style13"/>
              </w:rPr>
              <w:t>ModelDetail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单型号详情、规格分组、来源提示、刷新及加入对比。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detail</w:t>
            </w:r>
            <w:r>
              <w:rPr/>
              <w:t xml:space="preserve">, </w:t>
            </w:r>
            <w:r>
              <w:rPr>
                <w:rStyle w:val="Style13"/>
              </w:rPr>
              <w:t>groupedSpecs</w:t>
            </w:r>
            <w:r>
              <w:rPr/>
              <w:t xml:space="preserve">, </w:t>
            </w:r>
            <w:r>
              <w:rPr>
                <w:rStyle w:val="Style13"/>
              </w:rPr>
              <w:t>isCompareSelected</w:t>
            </w:r>
            <w:r>
              <w:rPr/>
              <w:t xml:space="preserve">, </w:t>
            </w:r>
            <w:r>
              <w:rPr>
                <w:rStyle w:val="Style13"/>
              </w:rPr>
              <w:t>loading</w:t>
            </w:r>
            <w:r>
              <w:rPr/>
              <w:t xml:space="preserve">, </w:t>
            </w:r>
            <w:r>
              <w:rPr>
                <w:rStyle w:val="Style13"/>
              </w:rPr>
              <w:t>selectionNotesText</w:t>
            </w:r>
            <w:r>
              <w:rPr/>
              <w:t xml:space="preserve">, </w:t>
            </w:r>
            <w:r>
              <w:rPr>
                <w:rStyle w:val="Style13"/>
              </w:rPr>
              <w:t>summaryCards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jump-model</w:t>
            </w:r>
            <w:r>
              <w:rPr/>
              <w:t xml:space="preserve">, </w:t>
            </w:r>
            <w:r>
              <w:rPr>
                <w:rStyle w:val="Style13"/>
              </w:rPr>
              <w:t>refresh-detail</w:t>
            </w:r>
            <w:r>
              <w:rPr/>
              <w:t xml:space="preserve">, </w:t>
            </w:r>
            <w:r>
              <w:rPr>
                <w:rStyle w:val="Style13"/>
              </w:rPr>
              <w:t>toggle-compare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collapsedGroups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frontend/src/components/ModelNavigator.vue</w:t>
            </w:r>
            <w:r>
              <w:rPr/>
              <w:t xml:space="preserve"> / </w:t>
            </w:r>
            <w:r>
              <w:rPr>
                <w:rStyle w:val="Style13"/>
              </w:rPr>
              <w:t>ModelNavigator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类型→系列→型号导航与关键词输入。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isTypeOpen</w:t>
            </w:r>
            <w:r>
              <w:rPr/>
              <w:t xml:space="preserve">, </w:t>
            </w:r>
            <w:r>
              <w:rPr>
                <w:rStyle w:val="Style13"/>
              </w:rPr>
              <w:t>keyword</w:t>
            </w:r>
            <w:r>
              <w:rPr/>
              <w:t xml:space="preserve">, </w:t>
            </w:r>
            <w:r>
              <w:rPr>
                <w:rStyle w:val="Style13"/>
              </w:rPr>
              <w:t>loading</w:t>
            </w:r>
            <w:r>
              <w:rPr/>
              <w:t xml:space="preserve">, </w:t>
            </w:r>
            <w:r>
              <w:rPr>
                <w:rStyle w:val="Style13"/>
              </w:rPr>
              <w:t>navigationGroups</w:t>
            </w:r>
            <w:r>
              <w:rPr/>
              <w:t xml:space="preserve">, </w:t>
            </w:r>
            <w:r>
              <w:rPr>
                <w:rStyle w:val="Style13"/>
              </w:rPr>
              <w:t>selectedModelId</w:t>
            </w:r>
            <w:r>
              <w:rPr/>
              <w:t xml:space="preserve">, </w:t>
            </w:r>
            <w:r>
              <w:rPr>
                <w:rStyle w:val="Style13"/>
              </w:rPr>
              <w:t>selectedType</w:t>
            </w:r>
            <w:r>
              <w:rPr/>
              <w:t xml:space="preserve">, </w:t>
            </w:r>
            <w:r>
              <w:rPr>
                <w:rStyle w:val="Style13"/>
              </w:rPr>
              <w:t>typeFilters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select-model</w:t>
            </w:r>
            <w:r>
              <w:rPr/>
              <w:t xml:space="preserve">, </w:t>
            </w:r>
            <w:r>
              <w:rPr>
                <w:rStyle w:val="Style13"/>
              </w:rPr>
              <w:t>select-type</w:t>
            </w:r>
            <w:r>
              <w:rPr/>
              <w:t xml:space="preserve">, </w:t>
            </w:r>
            <w:r>
              <w:rPr>
                <w:rStyle w:val="Style13"/>
              </w:rPr>
              <w:t>toggle-series</w:t>
            </w:r>
            <w:r>
              <w:rPr/>
              <w:t xml:space="preserve">, </w:t>
            </w:r>
            <w:r>
              <w:rPr>
                <w:rStyle w:val="Style13"/>
              </w:rPr>
              <w:t>toggle-type</w:t>
            </w:r>
            <w:r>
              <w:rPr/>
              <w:t xml:space="preserve">, </w:t>
            </w:r>
            <w:r>
              <w:rPr>
                <w:rStyle w:val="Style13"/>
              </w:rPr>
              <w:t>update:keyword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frontend/src/components/ProductBadges.vue</w:t>
            </w:r>
            <w:r>
              <w:rPr/>
              <w:t xml:space="preserve"> / </w:t>
            </w:r>
            <w:r>
              <w:rPr>
                <w:rStyle w:val="Style13"/>
              </w:rPr>
              <w:t>ProductBadges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型号生命周期</w:t>
            </w:r>
            <w:r>
              <w:rPr/>
              <w:t>/</w:t>
            </w:r>
            <w:r>
              <w:rPr/>
              <w:t>业务标签展示。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items</w:t>
            </w:r>
          </w:p>
        </w:tc>
      </w:tr>
      <w:tr>
        <w:trPr/>
        <w:tc>
          <w:tcPr>
            <w:tcW w:w="33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frontend/src/components/ProductCompare.vue</w:t>
            </w:r>
            <w:r>
              <w:rPr/>
              <w:t xml:space="preserve"> / </w:t>
            </w:r>
            <w:r>
              <w:rPr>
                <w:rStyle w:val="Style13"/>
              </w:rPr>
              <w:t>ProductCompare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2–4</w:t>
            </w:r>
            <w:r>
              <w:rPr/>
              <w:t>型号对比抽屉</w:t>
            </w:r>
            <w:r>
              <w:rPr/>
              <w:t>/</w:t>
            </w:r>
            <w:r>
              <w:rPr/>
              <w:t>模态框及仅看差异。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compareBusy</w:t>
            </w:r>
            <w:r>
              <w:rPr/>
              <w:t xml:space="preserve">, </w:t>
            </w:r>
            <w:r>
              <w:rPr>
                <w:rStyle w:val="Style13"/>
              </w:rPr>
              <w:t>compareDetails</w:t>
            </w:r>
            <w:r>
              <w:rPr/>
              <w:t xml:space="preserve">, </w:t>
            </w:r>
            <w:r>
              <w:rPr>
                <w:rStyle w:val="Style13"/>
              </w:rPr>
              <w:t>compareIds</w:t>
            </w:r>
            <w:r>
              <w:rPr/>
              <w:t xml:space="preserve">, </w:t>
            </w:r>
            <w:r>
              <w:rPr>
                <w:rStyle w:val="Style13"/>
              </w:rPr>
              <w:t>compareOnlyDiff</w:t>
            </w:r>
            <w:r>
              <w:rPr/>
              <w:t xml:space="preserve">, </w:t>
            </w:r>
            <w:r>
              <w:rPr>
                <w:rStyle w:val="Style13"/>
              </w:rPr>
              <w:t>compareOpen</w:t>
            </w:r>
            <w:r>
              <w:rPr/>
              <w:t xml:space="preserve">, </w:t>
            </w:r>
            <w:r>
              <w:rPr>
                <w:rStyle w:val="Style13"/>
              </w:rPr>
              <w:t>compareRowsFiltered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clear</w:t>
            </w:r>
            <w:r>
              <w:rPr/>
              <w:t xml:space="preserve">, </w:t>
            </w:r>
            <w:r>
              <w:rPr>
                <w:rStyle w:val="Style13"/>
              </w:rPr>
              <w:t>close</w:t>
            </w:r>
            <w:r>
              <w:rPr/>
              <w:t xml:space="preserve">, </w:t>
            </w:r>
            <w:r>
              <w:rPr>
                <w:rStyle w:val="Style13"/>
              </w:rPr>
              <w:t>open</w:t>
            </w:r>
            <w:r>
              <w:rPr/>
              <w:t xml:space="preserve">, </w:t>
            </w:r>
            <w:r>
              <w:rPr>
                <w:rStyle w:val="Style13"/>
              </w:rPr>
              <w:t>remove</w:t>
            </w:r>
            <w:r>
              <w:rPr/>
              <w:t xml:space="preserve">, </w:t>
            </w:r>
            <w:r>
              <w:rPr>
                <w:rStyle w:val="Style13"/>
              </w:rPr>
              <w:t>update:compareOnlyDiff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无</w:t>
            </w:r>
          </w:p>
        </w:tc>
      </w:tr>
    </w:tbl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6. </w:t>
      </w:r>
      <w:r>
        <w:rPr/>
        <w:t>后端模块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>
          <w:rStyle w:val="Style13"/>
        </w:rPr>
        <w:t>app/main.py</w:t>
      </w:r>
      <w:r>
        <w:rPr/>
        <w:t>：</w:t>
      </w:r>
      <w:r>
        <w:rPr/>
        <w:t xml:space="preserve">FastAPI </w:t>
      </w:r>
      <w:r>
        <w:rPr/>
        <w:t>工厂、</w:t>
      </w:r>
      <w:r>
        <w:rPr/>
        <w:t>CORS</w:t>
      </w:r>
      <w:r>
        <w:rPr/>
        <w:t>、</w:t>
      </w:r>
      <w:r>
        <w:rPr/>
        <w:t xml:space="preserve">422 </w:t>
      </w:r>
      <w:r>
        <w:rPr/>
        <w:t>输入回显脱敏、路由注册。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>
          <w:rStyle w:val="Style13"/>
        </w:rPr>
        <w:t>app/routes/public.py</w:t>
      </w:r>
      <w:r>
        <w:rPr/>
        <w:t>：健康、目录查询、检索、</w:t>
      </w:r>
      <w:r>
        <w:rPr/>
        <w:t>CPU</w:t>
      </w:r>
      <w:r>
        <w:rPr/>
        <w:t>兼容、</w:t>
      </w:r>
      <w:r>
        <w:rPr/>
        <w:t>AI</w:t>
      </w:r>
      <w:r>
        <w:rPr/>
        <w:t>推荐。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>
          <w:rStyle w:val="Style13"/>
        </w:rPr>
        <w:t>app/routes/admin.py</w:t>
      </w:r>
      <w:r>
        <w:rPr/>
        <w:t>：登录</w:t>
      </w:r>
      <w:r>
        <w:rPr/>
        <w:t>/</w:t>
      </w:r>
      <w:r>
        <w:rPr/>
        <w:t>会话、管理查询写入、导入、</w:t>
      </w:r>
      <w:r>
        <w:rPr/>
        <w:t>AI</w:t>
      </w:r>
      <w:r>
        <w:rPr/>
        <w:t>配置与规则。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>
          <w:rStyle w:val="Style13"/>
        </w:rPr>
        <w:t>app/schemas.py</w:t>
      </w:r>
      <w:r>
        <w:rPr/>
        <w:t>：</w:t>
      </w:r>
      <w:r>
        <w:rPr/>
        <w:t xml:space="preserve">Pydantic </w:t>
      </w:r>
      <w:r>
        <w:rPr/>
        <w:t>输入输出、生命周期</w:t>
      </w:r>
      <w:r>
        <w:rPr/>
        <w:t>/</w:t>
      </w:r>
      <w:r>
        <w:rPr/>
        <w:t>业务标签枚举、</w:t>
      </w:r>
      <w:r>
        <w:rPr/>
        <w:t>2000</w:t>
      </w:r>
      <w:r>
        <w:rPr/>
        <w:t xml:space="preserve">字符上限、显式 </w:t>
      </w:r>
      <w:r>
        <w:rPr/>
        <w:t xml:space="preserve">null </w:t>
      </w:r>
      <w:r>
        <w:rPr/>
        <w:t>规则。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>
          <w:rStyle w:val="Style13"/>
        </w:rPr>
        <w:t>app/catalog.py</w:t>
      </w:r>
      <w:r>
        <w:rPr/>
        <w:t>：</w:t>
      </w:r>
      <w:r>
        <w:rPr/>
        <w:t xml:space="preserve">active </w:t>
      </w:r>
      <w:r>
        <w:rPr/>
        <w:t>查询、目录序列化、字段映射、型号</w:t>
      </w:r>
      <w:r>
        <w:rPr/>
        <w:t>/</w:t>
      </w:r>
      <w:r>
        <w:rPr/>
        <w:t>规格</w:t>
      </w:r>
      <w:r>
        <w:rPr/>
        <w:t>/GPU</w:t>
      </w:r>
      <w:r>
        <w:rPr/>
        <w:t>关系写服务、审计与事务。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>
          <w:rStyle w:val="Style13"/>
        </w:rPr>
        <w:t>app/security.py</w:t>
      </w:r>
      <w:r>
        <w:rPr/>
        <w:t>：密码摘要校验、</w:t>
      </w:r>
      <w:r>
        <w:rPr/>
        <w:t xml:space="preserve">HMAC </w:t>
      </w:r>
      <w:r>
        <w:rPr/>
        <w:t>会话、</w:t>
      </w:r>
      <w:r>
        <w:rPr/>
        <w:t xml:space="preserve">Bearer </w:t>
      </w:r>
      <w:r>
        <w:rPr/>
        <w:t>管理依赖、</w:t>
      </w:r>
      <w:r>
        <w:rPr/>
        <w:t xml:space="preserve">API Key hash </w:t>
      </w:r>
      <w:r>
        <w:rPr/>
        <w:t>工具。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>
          <w:rStyle w:val="Style13"/>
        </w:rPr>
        <w:t>app/importer.py</w:t>
      </w:r>
      <w:r>
        <w:rPr/>
        <w:t>：</w:t>
      </w:r>
      <w:r>
        <w:rPr/>
        <w:t>Excel</w:t>
      </w:r>
      <w:r>
        <w:rPr/>
        <w:t>模板与预览、</w:t>
      </w:r>
      <w:r>
        <w:rPr/>
        <w:t>Markdown</w:t>
      </w:r>
      <w:r>
        <w:rPr/>
        <w:t>解析、字段字典校验、</w:t>
      </w:r>
      <w:r>
        <w:rPr/>
        <w:t>HTML/CPU</w:t>
      </w:r>
      <w:r>
        <w:rPr/>
        <w:t>批导工具。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>
          <w:rStyle w:val="Style13"/>
        </w:rPr>
        <w:t>app/ai_service.py</w:t>
      </w:r>
      <w:r>
        <w:rPr/>
        <w:t>：确定性需求解析、本地证据矩阵、</w:t>
      </w:r>
      <w:r>
        <w:rPr/>
        <w:t>Provider</w:t>
      </w:r>
      <w:r>
        <w:rPr/>
        <w:t>调用、并发</w:t>
      </w:r>
      <w:r>
        <w:rPr/>
        <w:t>/</w:t>
      </w:r>
      <w:r>
        <w:rPr/>
        <w:t>超时、无证据拒答。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>
          <w:rStyle w:val="Style13"/>
        </w:rPr>
        <w:t>app/ai_agent_rule.py</w:t>
      </w:r>
      <w:r>
        <w:rPr/>
        <w:t xml:space="preserve">（存在时）：固定路径 </w:t>
      </w:r>
      <w:r>
        <w:rPr/>
        <w:t xml:space="preserve">MD </w:t>
      </w:r>
      <w:r>
        <w:rPr/>
        <w:t>的每次调用前读取、原子替换、固定名备份、补偿恢复、不可覆盖边界。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>
          <w:rStyle w:val="Style13"/>
        </w:rPr>
        <w:t>app/models.py</w:t>
      </w:r>
      <w:r>
        <w:rPr/>
        <w:t xml:space="preserve"> / </w:t>
      </w:r>
      <w:r>
        <w:rPr>
          <w:rStyle w:val="Style13"/>
        </w:rPr>
        <w:t>db.py</w:t>
      </w:r>
      <w:r>
        <w:rPr/>
        <w:t>：</w:t>
      </w:r>
      <w:r>
        <w:rPr/>
        <w:t xml:space="preserve">ORM </w:t>
      </w:r>
      <w:r>
        <w:rPr/>
        <w:t>与会话。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7. </w:t>
      </w:r>
      <w:r>
        <w:rPr/>
        <w:t xml:space="preserve">数据库实际 </w:t>
      </w:r>
      <w:r>
        <w:rPr/>
        <w:t xml:space="preserve">ORM </w:t>
      </w:r>
      <w:r>
        <w:rPr/>
        <w:t>关系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>erDiagram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BRANDS ||--o{ SERIES : brand_id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PRODUCT_TYPES ||--o{ SERIES : product_type_id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BRANDS ||--o{ MODELS : brand_id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PRODUCT_TYPES ||--o{ MODELS : product_type_id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SERIES ||--o{ MODELS : series_id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MODELS ||--o{ MODEL_SPEC_VALUES : model_id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SPEC_GROUPS ||--o{ SPEC_DEFINITIONS : group_id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SPEC_DEFINITIONS ||--o{ MODEL_SPEC_VALUES : spec_definition_id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MODELS ||--o{ MODEL_COMPATIBLE_GPUS : model_id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MODELS ||--o{ MODEL_COMPATIBLE_GPUS : gpu_model_id</w:t>
      </w:r>
    </w:p>
    <w:p>
      <w:pPr>
        <w:pStyle w:val="Style25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MODELS ||--o{ MODEL_BUSINESS_TAGS : model_id</w:t>
      </w:r>
    </w:p>
    <w:p>
      <w:pPr>
        <w:pStyle w:val="Style25"/>
        <w:bidi w:val="0"/>
        <w:spacing w:before="0" w:after="283"/>
        <w:jc w:val="start"/>
        <w:rPr/>
      </w:pPr>
      <w:r>
        <w:rPr/>
        <w:t xml:space="preserve">  </w:t>
      </w:r>
      <w:r>
        <w:rPr/>
        <w:t>API_CLIENTS ||--o{ AUDIT_LOGS : api_client_id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ORM </w:t>
      </w:r>
      <w:r>
        <w:rPr/>
        <w:t>实际业务表：</w:t>
      </w:r>
      <w:r>
        <w:rPr>
          <w:rStyle w:val="Style13"/>
        </w:rPr>
        <w:t>brands</w:t>
      </w:r>
      <w:r>
        <w:rPr/>
        <w:t>、</w:t>
      </w:r>
      <w:r>
        <w:rPr>
          <w:rStyle w:val="Style13"/>
        </w:rPr>
        <w:t>product_types</w:t>
      </w:r>
      <w:r>
        <w:rPr/>
        <w:t>、</w:t>
      </w:r>
      <w:r>
        <w:rPr>
          <w:rStyle w:val="Style13"/>
        </w:rPr>
        <w:t>series</w:t>
      </w:r>
      <w:r>
        <w:rPr/>
        <w:t>、</w:t>
      </w:r>
      <w:r>
        <w:rPr>
          <w:rStyle w:val="Style13"/>
        </w:rPr>
        <w:t>models</w:t>
      </w:r>
      <w:r>
        <w:rPr/>
        <w:t>、</w:t>
      </w:r>
      <w:r>
        <w:rPr>
          <w:rStyle w:val="Style13"/>
        </w:rPr>
        <w:t>model_business_tags</w:t>
      </w:r>
      <w:r>
        <w:rPr/>
        <w:t>、</w:t>
      </w:r>
      <w:r>
        <w:rPr>
          <w:rStyle w:val="Style13"/>
        </w:rPr>
        <w:t>spec_groups</w:t>
      </w:r>
      <w:r>
        <w:rPr/>
        <w:t>、</w:t>
      </w:r>
      <w:r>
        <w:rPr>
          <w:rStyle w:val="Style13"/>
        </w:rPr>
        <w:t>spec_definitions</w:t>
      </w:r>
      <w:r>
        <w:rPr/>
        <w:t>、</w:t>
      </w:r>
      <w:r>
        <w:rPr>
          <w:rStyle w:val="Style13"/>
        </w:rPr>
        <w:t>model_spec_values</w:t>
      </w:r>
      <w:r>
        <w:rPr/>
        <w:t>、</w:t>
      </w:r>
      <w:r>
        <w:rPr>
          <w:rStyle w:val="Style13"/>
        </w:rPr>
        <w:t>model_compatible_gpus</w:t>
      </w:r>
      <w:r>
        <w:rPr/>
        <w:t>、</w:t>
      </w:r>
      <w:r>
        <w:rPr>
          <w:rStyle w:val="Style13"/>
        </w:rPr>
        <w:t>ai_provider_configs</w:t>
      </w:r>
      <w:r>
        <w:rPr/>
        <w:t>、</w:t>
      </w:r>
      <w:r>
        <w:rPr>
          <w:rStyle w:val="Style13"/>
        </w:rPr>
        <w:t>cpu_compatibility</w:t>
      </w:r>
      <w:r>
        <w:rPr/>
        <w:t>、</w:t>
      </w:r>
      <w:r>
        <w:rPr>
          <w:rStyle w:val="Style13"/>
        </w:rPr>
        <w:t>api_clients</w:t>
      </w:r>
      <w:r>
        <w:rPr/>
        <w:t>、</w:t>
      </w:r>
      <w:r>
        <w:rPr>
          <w:rStyle w:val="Style13"/>
        </w:rPr>
        <w:t>audit_logs</w:t>
      </w:r>
      <w:r>
        <w:rPr/>
        <w:t xml:space="preserve">。物理库另含 </w:t>
      </w:r>
      <w:r>
        <w:rPr/>
        <w:t xml:space="preserve">Alembic </w:t>
      </w:r>
      <w:r>
        <w:rPr/>
        <w:t xml:space="preserve">元数据；私有包 </w:t>
      </w:r>
      <w:r>
        <w:rPr>
          <w:rStyle w:val="Style13"/>
        </w:rPr>
        <w:t>database/schema.sql</w:t>
      </w:r>
      <w:r>
        <w:rPr/>
        <w:t xml:space="preserve"> </w:t>
      </w:r>
      <w:r>
        <w:rPr/>
        <w:t>是物理表</w:t>
      </w:r>
      <w:r>
        <w:rPr/>
        <w:t>/</w:t>
      </w:r>
      <w:r>
        <w:rPr/>
        <w:t xml:space="preserve">约束最终证据，若与 </w:t>
      </w:r>
      <w:r>
        <w:rPr/>
        <w:t xml:space="preserve">ORM </w:t>
      </w:r>
      <w:r>
        <w:rPr/>
        <w:t>不一致按迁移漂移处理。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8. Alembic 0001–0012 </w:t>
      </w:r>
      <w:r>
        <w:rPr/>
        <w:t>迁移链</w:t>
      </w:r>
    </w:p>
    <w:p>
      <w:pPr>
        <w:pStyle w:val="Style15"/>
        <w:bidi w:val="0"/>
        <w:spacing w:before="0" w:after="283"/>
        <w:jc w:val="start"/>
        <w:rPr/>
      </w:pPr>
      <w:r>
        <w:rPr/>
        <w:t>链：</w:t>
      </w:r>
      <w:r>
        <w:rPr>
          <w:rStyle w:val="Style13"/>
        </w:rPr>
        <w:t>0001_initial_schema → 0002_cpu_compatibility → 0003_gpu_slot_cooling → 0004_ai_config_compatible_gpu → 0005_gpu_rel_cleanup → 0006_gpu_parent_guard_import_trim_whitepaper → 0007_nf5468a7_cross_platform_cleanup → 0008_nf5468a7_cn_cpu_notes_cleanup → 0009_controlled_lifecycle_tags → 0010_field_dictionary_guard → 0011_merge_auto_fields → 0012_normalize_interface_fields</w:t>
      </w:r>
      <w:r>
        <w:rPr/>
        <w:t>。</w:t>
      </w:r>
    </w:p>
    <w:tbl>
      <w:tblPr>
        <w:tblW w:w="98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48"/>
        <w:gridCol w:w="2419"/>
        <w:gridCol w:w="3317"/>
        <w:gridCol w:w="1782"/>
      </w:tblGrid>
      <w:tr>
        <w:trPr>
          <w:tblHeader w:val="true"/>
        </w:trPr>
        <w:tc>
          <w:tcPr>
            <w:tcW w:w="2348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Revision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Down revision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文件</w:t>
            </w:r>
          </w:p>
        </w:tc>
        <w:tc>
          <w:tcPr>
            <w:tcW w:w="1782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交接说明</w:t>
            </w:r>
          </w:p>
        </w:tc>
      </w:tr>
      <w:tr>
        <w:trPr/>
        <w:tc>
          <w:tcPr>
            <w:tcW w:w="234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0001_initial_schema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None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backend/alembic/versions/0001_initial_schema.py</w:t>
            </w:r>
          </w:p>
        </w:tc>
        <w:tc>
          <w:tcPr>
            <w:tcW w:w="178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初始目录</w:t>
            </w:r>
            <w:r>
              <w:rPr/>
              <w:t>/</w:t>
            </w:r>
            <w:r>
              <w:rPr/>
              <w:t>规格</w:t>
            </w:r>
            <w:r>
              <w:rPr/>
              <w:t>/API</w:t>
            </w:r>
            <w:r>
              <w:rPr/>
              <w:t>客户端</w:t>
            </w:r>
            <w:r>
              <w:rPr/>
              <w:t>/</w:t>
            </w:r>
            <w:r>
              <w:rPr/>
              <w:t xml:space="preserve">审计 </w:t>
            </w:r>
            <w:r>
              <w:rPr/>
              <w:t>schema</w:t>
            </w:r>
          </w:p>
        </w:tc>
      </w:tr>
      <w:tr>
        <w:trPr/>
        <w:tc>
          <w:tcPr>
            <w:tcW w:w="234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0002_cpu_compatibility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0001_initial_schema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backend/alembic/versions/0002_cpu_compatibility.py</w:t>
            </w:r>
          </w:p>
        </w:tc>
        <w:tc>
          <w:tcPr>
            <w:tcW w:w="178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CPU</w:t>
            </w:r>
            <w:r>
              <w:rPr/>
              <w:t>兼容性</w:t>
            </w:r>
          </w:p>
        </w:tc>
      </w:tr>
      <w:tr>
        <w:trPr/>
        <w:tc>
          <w:tcPr>
            <w:tcW w:w="234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0003_gpu_slot_cooling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0002_cpu_compatibility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backend/alembic/versions/0003_gpu_slot_cooling.py</w:t>
            </w:r>
          </w:p>
        </w:tc>
        <w:tc>
          <w:tcPr>
            <w:tcW w:w="178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GPU</w:t>
            </w:r>
            <w:r>
              <w:rPr/>
              <w:t>槽宽</w:t>
            </w:r>
            <w:r>
              <w:rPr/>
              <w:t>/</w:t>
            </w:r>
            <w:r>
              <w:rPr/>
              <w:t>散热相关变更或公开版兼容标记</w:t>
            </w:r>
          </w:p>
        </w:tc>
      </w:tr>
      <w:tr>
        <w:trPr/>
        <w:tc>
          <w:tcPr>
            <w:tcW w:w="234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0004_ai_config_compatible_gpu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0003_gpu_slot_cooling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backend/alembic/versions/0004_ai_config_compatible_gpu.py</w:t>
            </w:r>
          </w:p>
        </w:tc>
        <w:tc>
          <w:tcPr>
            <w:tcW w:w="178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AI</w:t>
            </w:r>
            <w:r>
              <w:rPr/>
              <w:t>配置与兼容</w:t>
            </w:r>
            <w:r>
              <w:rPr/>
              <w:t>GPU</w:t>
            </w:r>
          </w:p>
        </w:tc>
      </w:tr>
      <w:tr>
        <w:trPr/>
        <w:tc>
          <w:tcPr>
            <w:tcW w:w="234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0005_gpu_rel_cleanup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0004_ai_config_compatible_gpu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backend/alembic/versions/0005_gpu_relation_constraints_acceptance_cleanup.py</w:t>
            </w:r>
          </w:p>
        </w:tc>
        <w:tc>
          <w:tcPr>
            <w:tcW w:w="178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GPU</w:t>
            </w:r>
            <w:r>
              <w:rPr/>
              <w:t>关系约束与验收清理</w:t>
            </w:r>
          </w:p>
        </w:tc>
      </w:tr>
      <w:tr>
        <w:trPr/>
        <w:tc>
          <w:tcPr>
            <w:tcW w:w="234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0006_gpu_parent_guard_import_trim_whitepaper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0005_gpu_relation_constraints_acceptance_cleanup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backend/alembic/versions/0006_gpu_parent_guard_import_trim_whitepaper.py</w:t>
            </w:r>
          </w:p>
        </w:tc>
        <w:tc>
          <w:tcPr>
            <w:tcW w:w="178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GPU</w:t>
            </w:r>
            <w:r>
              <w:rPr/>
              <w:t xml:space="preserve">父实体 </w:t>
            </w:r>
            <w:r>
              <w:rPr/>
              <w:t>guard</w:t>
            </w:r>
            <w:r>
              <w:rPr/>
              <w:t>、导入收窄与白皮书清理</w:t>
            </w:r>
          </w:p>
        </w:tc>
      </w:tr>
      <w:tr>
        <w:trPr/>
        <w:tc>
          <w:tcPr>
            <w:tcW w:w="234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0007_nf5468a7_cross_platform_cleanup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0006_gpu_parent_guard_import_trim_whitepaper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backend/alembic/versions/0007_nf5468a7_cross_platform_cleanup.py</w:t>
            </w:r>
          </w:p>
        </w:tc>
        <w:tc>
          <w:tcPr>
            <w:tcW w:w="178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特定平台交叉数据清理；公开版为 </w:t>
            </w:r>
            <w:r>
              <w:rPr/>
              <w:t>no-op</w:t>
            </w:r>
          </w:p>
        </w:tc>
      </w:tr>
      <w:tr>
        <w:trPr/>
        <w:tc>
          <w:tcPr>
            <w:tcW w:w="234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0008_nf5468a7_cn_cpu_notes_cleanup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0007_nf5468a7_cross_platform_cleanup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backend/alembic/versions/0008_nf5468a7_cn_cpu_notes_cleanup.py</w:t>
            </w:r>
          </w:p>
        </w:tc>
        <w:tc>
          <w:tcPr>
            <w:tcW w:w="178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中文</w:t>
            </w:r>
            <w:r>
              <w:rPr/>
              <w:t>CPU</w:t>
            </w:r>
            <w:r>
              <w:rPr/>
              <w:t xml:space="preserve">备注清理；公开版为 </w:t>
            </w:r>
            <w:r>
              <w:rPr/>
              <w:t>no-op</w:t>
            </w:r>
          </w:p>
        </w:tc>
      </w:tr>
      <w:tr>
        <w:trPr/>
        <w:tc>
          <w:tcPr>
            <w:tcW w:w="234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0009_controlled_lifecycle_tags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0008_nf5468a7_cn_notes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backend/alembic/versions/0009_controlled_lifecycle_tags.py</w:t>
            </w:r>
          </w:p>
        </w:tc>
        <w:tc>
          <w:tcPr>
            <w:tcW w:w="178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受控生命周期</w:t>
            </w:r>
            <w:r>
              <w:rPr/>
              <w:t>/</w:t>
            </w:r>
            <w:r>
              <w:rPr/>
              <w:t xml:space="preserve">业务标签；公开版只保留 </w:t>
            </w:r>
            <w:r>
              <w:rPr/>
              <w:t>schema</w:t>
            </w:r>
          </w:p>
        </w:tc>
      </w:tr>
      <w:tr>
        <w:trPr/>
        <w:tc>
          <w:tcPr>
            <w:tcW w:w="234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0010_field_dictionary_guard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0009_controlled_lifecycle_tags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backend/alembic/versions/0010_field_dictionary_guard.py</w:t>
            </w:r>
          </w:p>
        </w:tc>
        <w:tc>
          <w:tcPr>
            <w:tcW w:w="178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字段字典数据库 </w:t>
            </w:r>
            <w:r>
              <w:rPr/>
              <w:t>guard</w:t>
            </w:r>
          </w:p>
        </w:tc>
      </w:tr>
      <w:tr>
        <w:trPr/>
        <w:tc>
          <w:tcPr>
            <w:tcW w:w="234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0011_merge_auto_fields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0010_field_dictionary_guard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backend/alembic/versions/0011_merge_auto_field_definitions.py</w:t>
            </w:r>
          </w:p>
        </w:tc>
        <w:tc>
          <w:tcPr>
            <w:tcW w:w="178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自动字段合并；公开版为 </w:t>
            </w:r>
            <w:r>
              <w:rPr/>
              <w:t>no-op</w:t>
            </w:r>
          </w:p>
        </w:tc>
      </w:tr>
      <w:tr>
        <w:trPr/>
        <w:tc>
          <w:tcPr>
            <w:tcW w:w="234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0012_normalize_interface_fields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0011_merge_auto_fields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backend/alembic/versions/0012_normalize_interface_fields.py</w:t>
            </w:r>
          </w:p>
        </w:tc>
        <w:tc>
          <w:tcPr>
            <w:tcW w:w="178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接口字段归一化</w:t>
            </w:r>
            <w:r>
              <w:rPr/>
              <w:t>/guard</w:t>
            </w:r>
            <w:r>
              <w:rPr/>
              <w:t>；公开版不回填生产数据</w:t>
            </w:r>
          </w:p>
        </w:tc>
      </w:tr>
    </w:tbl>
    <w:p>
      <w:pPr>
        <w:pStyle w:val="Style15"/>
        <w:bidi w:val="0"/>
        <w:spacing w:before="0" w:after="283"/>
        <w:jc w:val="start"/>
        <w:rPr/>
      </w:pPr>
      <w:r>
        <w:rPr/>
        <w:t xml:space="preserve">公开版保留 </w:t>
      </w:r>
      <w:r>
        <w:rPr/>
        <w:t>revision lineage</w:t>
      </w:r>
      <w:r>
        <w:rPr/>
        <w:t xml:space="preserve">，但生产数据修复迁移被改为 </w:t>
      </w:r>
      <w:r>
        <w:rPr/>
        <w:t>no-op/schema-only</w:t>
      </w:r>
      <w:r>
        <w:rPr/>
        <w:t>；只能从空库部署，绝不能用来升级私有生产库。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9. AI </w:t>
      </w:r>
      <w:r>
        <w:rPr/>
        <w:t xml:space="preserve">规则 </w:t>
      </w:r>
      <w:r>
        <w:rPr/>
        <w:t xml:space="preserve">/ Provider / Key </w:t>
      </w:r>
      <w:r>
        <w:rPr/>
        <w:t>边界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固定规则位置由 </w:t>
      </w:r>
      <w:r>
        <w:rPr>
          <w:rStyle w:val="Style13"/>
        </w:rPr>
        <w:t>AI_SELECTION_AGENT_RULE_PATH</w:t>
      </w:r>
      <w:r>
        <w:rPr/>
        <w:t xml:space="preserve"> </w:t>
      </w:r>
      <w:r>
        <w:rPr/>
        <w:t xml:space="preserve">指向；私有运行包通常挂载 </w:t>
      </w:r>
      <w:r>
        <w:rPr>
          <w:rStyle w:val="Style13"/>
        </w:rPr>
        <w:t>config/AI_SELECTION_AGENT.md</w:t>
      </w:r>
      <w:r>
        <w:rPr/>
        <w:t xml:space="preserve">，实际路径查 </w:t>
      </w:r>
      <w:r>
        <w:rPr/>
        <w:t>Compose/</w:t>
      </w:r>
      <w:r>
        <w:rPr/>
        <w:t xml:space="preserve">容器 </w:t>
      </w:r>
      <w:r>
        <w:rPr/>
        <w:t>inspect</w:t>
      </w:r>
      <w:r>
        <w:rPr/>
        <w:t>，不在文档复制内容。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每次 </w:t>
      </w:r>
      <w:r>
        <w:rPr/>
        <w:t xml:space="preserve">Provider </w:t>
      </w:r>
      <w:r>
        <w:rPr/>
        <w:t xml:space="preserve">调用前读取规则；后端追加不可覆盖 </w:t>
      </w:r>
      <w:r>
        <w:rPr/>
        <w:t xml:space="preserve">system </w:t>
      </w:r>
      <w:r>
        <w:rPr/>
        <w:t>边界。规则只能影响措辞、解释、风险提示，不能改变候选、条件结果、匹配状态、无证据拒答。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Provider </w:t>
      </w:r>
      <w:r>
        <w:rPr/>
        <w:t xml:space="preserve">为 </w:t>
      </w:r>
      <w:r>
        <w:rPr/>
        <w:t xml:space="preserve">OpenAI-compatible </w:t>
      </w:r>
      <w:r>
        <w:rPr>
          <w:rStyle w:val="Style13"/>
        </w:rPr>
        <w:t>/chat/completions</w:t>
      </w:r>
      <w:r>
        <w:rPr/>
        <w:t>；</w:t>
      </w:r>
      <w:r>
        <w:rPr/>
        <w:t xml:space="preserve">Base URL/Model </w:t>
      </w:r>
      <w:r>
        <w:rPr/>
        <w:t>可在管理接口返回，</w:t>
      </w:r>
      <w:r>
        <w:rPr/>
        <w:t xml:space="preserve">Key </w:t>
      </w:r>
      <w:r>
        <w:rPr/>
        <w:t xml:space="preserve">只返回 </w:t>
      </w:r>
      <w:r>
        <w:rPr>
          <w:rStyle w:val="Style13"/>
        </w:rPr>
        <w:t>has_api_key</w:t>
      </w:r>
      <w:r>
        <w:rPr/>
        <w:t>，不得回显。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Key</w:t>
      </w:r>
      <w:r>
        <w:rPr/>
        <w:t xml:space="preserve">来源优先级和清空语义以 </w:t>
      </w:r>
      <w:r>
        <w:rPr>
          <w:rStyle w:val="Style13"/>
        </w:rPr>
        <w:t>_effective_ai()</w:t>
      </w:r>
      <w:r>
        <w:rPr/>
        <w:t xml:space="preserve"> </w:t>
      </w:r>
      <w:r>
        <w:rPr/>
        <w:t xml:space="preserve">为准：已有 </w:t>
      </w:r>
      <w:r>
        <w:rPr/>
        <w:t xml:space="preserve">DB </w:t>
      </w:r>
      <w:r>
        <w:rPr/>
        <w:t xml:space="preserve">行权威；空 </w:t>
      </w:r>
      <w:r>
        <w:rPr/>
        <w:t xml:space="preserve">cipher </w:t>
      </w:r>
      <w:r>
        <w:rPr/>
        <w:t xml:space="preserve">表示无 </w:t>
      </w:r>
      <w:r>
        <w:rPr/>
        <w:t>Key</w:t>
      </w:r>
      <w:r>
        <w:rPr/>
        <w:t xml:space="preserve">，不回退环境。删除 </w:t>
      </w:r>
      <w:r>
        <w:rPr/>
        <w:t xml:space="preserve">Key </w:t>
      </w:r>
      <w:r>
        <w:rPr/>
        <w:t xml:space="preserve">同时禁用 </w:t>
      </w:r>
      <w:r>
        <w:rPr/>
        <w:t xml:space="preserve">AI </w:t>
      </w:r>
      <w:r>
        <w:rPr/>
        <w:t>并写审计。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当前 </w:t>
      </w:r>
      <w:r>
        <w:rPr>
          <w:rStyle w:val="Style13"/>
        </w:rPr>
        <w:t>api_key_cipher</w:t>
      </w:r>
      <w:r>
        <w:rPr/>
        <w:t xml:space="preserve"> </w:t>
      </w:r>
      <w:r>
        <w:rPr/>
        <w:t xml:space="preserve">是基于部署 </w:t>
      </w:r>
      <w:r>
        <w:rPr/>
        <w:t xml:space="preserve">secret </w:t>
      </w:r>
      <w:r>
        <w:rPr/>
        <w:t xml:space="preserve">的 </w:t>
      </w:r>
      <w:r>
        <w:rPr/>
        <w:t xml:space="preserve">XOR </w:t>
      </w:r>
      <w:r>
        <w:rPr/>
        <w:t>可逆混淆，不是现代加密</w:t>
      </w:r>
      <w:r>
        <w:rPr/>
        <w:t>/</w:t>
      </w:r>
      <w:r>
        <w:rPr/>
        <w:t>密钥托管；属于高优先级技术债。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10. Nginx </w:t>
      </w:r>
      <w:r>
        <w:rPr/>
        <w:t>边界（公开版）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公开版 </w:t>
      </w:r>
      <w:r>
        <w:rPr/>
        <w:t xml:space="preserve">Nginx </w:t>
      </w:r>
      <w:r>
        <w:rPr/>
        <w:t xml:space="preserve">只含 </w:t>
      </w:r>
      <w:r>
        <w:rPr/>
        <w:t xml:space="preserve">SPA </w:t>
      </w:r>
      <w:r>
        <w:rPr/>
        <w:t xml:space="preserve">和 </w:t>
      </w:r>
      <w:r>
        <w:rPr>
          <w:rStyle w:val="Style13"/>
        </w:rPr>
        <w:t>/api/</w:t>
      </w:r>
      <w:r>
        <w:rPr/>
        <w:t xml:space="preserve"> </w:t>
      </w:r>
      <w:r>
        <w:rPr/>
        <w:t>反代，并添加基础安全响应头；不含私有天仓、</w:t>
      </w:r>
      <w:r>
        <w:rPr/>
        <w:t>PDF</w:t>
      </w:r>
      <w:r>
        <w:rPr/>
        <w:t>代理、真实域名、</w:t>
      </w:r>
      <w:r>
        <w:rPr/>
        <w:t>TLS</w:t>
      </w:r>
      <w:r>
        <w:rPr/>
        <w:t xml:space="preserve">证书挂载或内部地址。若自行接入文档仓，必须单独设计 </w:t>
      </w:r>
      <w:r>
        <w:rPr/>
        <w:t xml:space="preserve">auth_request </w:t>
      </w:r>
      <w:r>
        <w:rPr/>
        <w:t xml:space="preserve">矩阵并做未认证 </w:t>
      </w:r>
      <w:r>
        <w:rPr/>
        <w:t xml:space="preserve">401/302 </w:t>
      </w:r>
      <w:r>
        <w:rPr/>
        <w:t>验证。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11. Docker </w:t>
      </w:r>
      <w:r>
        <w:rPr/>
        <w:t xml:space="preserve">服务 </w:t>
      </w:r>
      <w:r>
        <w:rPr/>
        <w:t xml:space="preserve">/ </w:t>
      </w:r>
      <w:r>
        <w:rPr/>
        <w:t xml:space="preserve">端口 </w:t>
      </w:r>
      <w:r>
        <w:rPr/>
        <w:t xml:space="preserve">/ </w:t>
      </w:r>
      <w:r>
        <w:rPr/>
        <w:t xml:space="preserve">卷 </w:t>
      </w:r>
      <w:r>
        <w:rPr/>
        <w:t xml:space="preserve">/ </w:t>
      </w:r>
      <w:r>
        <w:rPr/>
        <w:t>网络</w:t>
      </w:r>
    </w:p>
    <w:tbl>
      <w:tblPr>
        <w:tblW w:w="93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81"/>
        <w:gridCol w:w="586"/>
        <w:gridCol w:w="1426"/>
        <w:gridCol w:w="4426"/>
        <w:gridCol w:w="631"/>
      </w:tblGrid>
      <w:tr>
        <w:trPr>
          <w:tblHeader w:val="true"/>
        </w:trPr>
        <w:tc>
          <w:tcPr>
            <w:tcW w:w="2281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Compose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服务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端口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卷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网络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docker-compose.yml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db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[]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['db-data:/var/lib/postgresql/data']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[]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docker-compose.yml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api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[]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[]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[]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docker-compose.yml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web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['8080:80']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[]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[]</w:t>
            </w:r>
          </w:p>
        </w:tc>
      </w:tr>
    </w:tbl>
    <w:p>
      <w:pPr>
        <w:pStyle w:val="Style15"/>
        <w:bidi w:val="0"/>
        <w:spacing w:before="0" w:after="283"/>
        <w:jc w:val="start"/>
        <w:rPr/>
      </w:pPr>
      <w:r>
        <w:rPr/>
        <w:t xml:space="preserve">未显式声明网络时 </w:t>
      </w:r>
      <w:r>
        <w:rPr/>
        <w:t xml:space="preserve">Compose </w:t>
      </w:r>
      <w:r>
        <w:rPr/>
        <w:t xml:space="preserve">创建项目默认网络；数据库不应映射宿主公网端口。私有包还包含有效 </w:t>
      </w:r>
      <w:r>
        <w:rPr/>
        <w:t>Compose</w:t>
      </w:r>
      <w:r>
        <w:rPr/>
        <w:t>、容器</w:t>
      </w:r>
      <w:r>
        <w:rPr/>
        <w:t xml:space="preserve">/image/volume/network inspect </w:t>
      </w:r>
      <w:r>
        <w:rPr/>
        <w:t>和离线镜像。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12. API </w:t>
      </w:r>
      <w:r>
        <w:rPr/>
        <w:t>清单与权限矩阵</w:t>
      </w:r>
    </w:p>
    <w:p>
      <w:pPr>
        <w:pStyle w:val="Style15"/>
        <w:bidi w:val="0"/>
        <w:spacing w:before="0" w:after="283"/>
        <w:jc w:val="start"/>
        <w:rPr/>
      </w:pPr>
      <w:r>
        <w:rPr/>
        <w:t>权限口径：</w:t>
      </w:r>
      <w:r>
        <w:rPr>
          <w:rStyle w:val="Style13"/>
        </w:rPr>
        <w:t>Public</w:t>
      </w:r>
      <w:r>
        <w:rPr/>
        <w:t>=</w:t>
      </w:r>
      <w:r>
        <w:rPr/>
        <w:t>无管理依赖；</w:t>
      </w:r>
      <w:r>
        <w:rPr>
          <w:rStyle w:val="Style13"/>
        </w:rPr>
        <w:t>Admin Bearer</w:t>
      </w:r>
      <w:r>
        <w:rPr/>
        <w:t>=</w:t>
      </w:r>
      <w:r>
        <w:rPr/>
        <w:t xml:space="preserve">函数参数 </w:t>
      </w:r>
      <w:r>
        <w:rPr>
          <w:rStyle w:val="Style13"/>
        </w:rPr>
        <w:t>Depends(require_admin_session)</w:t>
      </w:r>
      <w:r>
        <w:rPr/>
        <w:t>；</w:t>
      </w:r>
      <w:r>
        <w:rPr>
          <w:rStyle w:val="Style13"/>
        </w:rPr>
        <w:t>Admin Cookie</w:t>
      </w:r>
      <w:r>
        <w:rPr/>
        <w:t>=</w:t>
      </w:r>
      <w:r>
        <w:rPr/>
        <w:t xml:space="preserve">仅 </w:t>
      </w:r>
      <w:r>
        <w:rPr/>
        <w:t xml:space="preserve">Nginx </w:t>
      </w:r>
      <w:r>
        <w:rPr/>
        <w:t xml:space="preserve">子请求；测试 </w:t>
      </w:r>
      <w:r>
        <w:rPr/>
        <w:t xml:space="preserve">probe </w:t>
      </w:r>
      <w:r>
        <w:rPr/>
        <w:t xml:space="preserve">不属于生产 </w:t>
      </w:r>
      <w:r>
        <w:rPr/>
        <w:t>API</w:t>
      </w:r>
      <w:r>
        <w:rPr/>
        <w:t>。</w:t>
      </w:r>
    </w:p>
    <w:tbl>
      <w:tblPr>
        <w:tblW w:w="98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1"/>
        <w:gridCol w:w="3254"/>
        <w:gridCol w:w="3626"/>
        <w:gridCol w:w="2145"/>
      </w:tblGrid>
      <w:tr>
        <w:trPr>
          <w:tblHeader w:val="true"/>
        </w:trPr>
        <w:tc>
          <w:tcPr>
            <w:tcW w:w="841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方法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路径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函数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权限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POST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/api/v1/admin/auth/login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backend/app/routes/admin.py::admin_login()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 endpoint</w:t>
            </w:r>
            <w:r>
              <w:rPr/>
              <w:t>（登录校验</w:t>
            </w:r>
            <w:r>
              <w:rPr/>
              <w:t>/</w:t>
            </w:r>
            <w:r>
              <w:rPr/>
              <w:t xml:space="preserve">清 </w:t>
            </w:r>
            <w:r>
              <w:rPr/>
              <w:t>Cookie</w:t>
            </w:r>
            <w:r>
              <w:rPr/>
              <w:t>）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/api/v1/admin/auth/nginx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backend/app/routes/admin.py::admin_nginx_auth()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Cookie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/api/v1/admin/auth/me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backend/app/routes/admin.py::admin_me()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POST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/api/v1/admin/auth/logout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backend/app/routes/admin.py::admin_logout()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 endpoint</w:t>
            </w:r>
            <w:r>
              <w:rPr/>
              <w:t>（登录校验</w:t>
            </w:r>
            <w:r>
              <w:rPr/>
              <w:t>/</w:t>
            </w:r>
            <w:r>
              <w:rPr/>
              <w:t xml:space="preserve">清 </w:t>
            </w:r>
            <w:r>
              <w:rPr/>
              <w:t>Cookie</w:t>
            </w:r>
            <w:r>
              <w:rPr/>
              <w:t>）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/api/v1/admin/spec-groups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backend/app/routes/admin.py::admin_spec_groups()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/api/v1/admin/spec-definitions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backend/app/routes/admin.py::admin_spec_definitions()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PATCH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/api/v1/admin/spec-definitions/{spec_id}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backend/app/routes/admin.py::admin_patch_spec_definition()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DELETE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/api/v1/admin/series/{series_id}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backend/app/routes/admin.py::admin_delete_series()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/api/v1/admin/models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backend/app/routes/admin.py::admin_models()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/api/v1/admin/models/{model_id}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backend/app/routes/admin.py::admin_model_detail()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POST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/api/v1/admin/spec-recognition/preview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backend/app/routes/admin.py::admin_spec_recognition_preview()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/api/v1/admin/import/template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backend/app/routes/admin.py::admin_import_template()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POST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/api/v1/admin/import/preview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backend/app/routes/admin.py::admin_import_preview()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POST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/api/v1/admin/import/run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backend/app/routes/admin.py::admin_import_run()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POST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/api/v1/admin/import/markdown/preview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backend/app/routes/admin.py::admin_markdown_import_preview()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POST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/api/v1/admin/import/markdown/run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backend/app/routes/admin.py::admin_markdown_import_run()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POST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/api/v1/admin/models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backend/app/routes/admin.py::admin_create()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PATCH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/api/v1/admin/models/{model_id}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backend/app/routes/admin.py::admin_patch()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PUT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/api/v1/admin/models/{model_id}/compatible-gpus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backend/app/routes/admin.py::admin_replace_compatible_gpus()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DELETE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/api/v1/admin/models/{model_id}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backend/app/routes/admin.py::admin_delete()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PUT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/api/v1/admin/models/{model_id}/specifications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backend/app/routes/admin.py::admin_put_specs()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POST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/api/v1/admin/models/upsert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backend/app/routes/admin.py::admin_upsert()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/api/v1/admin/gpu-options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backend/app/routes/admin.py::admin_gpu_options()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/api/v1/admin/ai-config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backend/app/routes/admin.py::admin_ai_config()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PUT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/api/v1/admin/ai-config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backend/app/routes/admin.py::admin_put_ai_config()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DELETE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/api/v1/admin/ai-config/api-key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backend/app/routes/admin.py::admin_delete_ai_config_api_key()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POST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/api/v1/admin/ai-config/test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backend/app/routes/admin.py::admin_test_ai_config()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/api/v1/admin/ai-agent-rule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backend/app/routes/admin.py::admin_ai_agent_rule()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PUT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/api/v1/admin/ai-agent-rule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backend/app/routes/admin.py::admin_put_ai_agent_rule()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Bearer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/api/v1/health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backend/app/routes/public.py::health()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/api/v1/brands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backend/app/routes/public.py::brands()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/api/v1/product-types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backend/app/routes/public.py::product_types()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/api/v1/spec-definitions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backend/app/routes/public.py::spec_definitions()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/api/v1/series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backend/app/routes/public.py::series()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/api/v1/models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backend/app/routes/public.py::models()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/api/v1/models/{model_id}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backend/app/routes/public.py::model_detail()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/api/v1/models/{model_id}/specifications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backend/app/routes/public.py::model_specifications()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/api/v1/search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backend/app/routes/public.py::search()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/api/v1/cpu-compatibility/summary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backend/app/routes/public.py::cpu_compatibility_summary()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GET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/api/v1/cpu-compatibility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backend/app/routes/public.py::cpu_compatibility()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POST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/api/v1/ai/recommend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backend/app/routes/public.py::ai_recommend()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POST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/validation-probe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backend/tests/test_validation_error_redaction.py::validation_probe()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Test only</w:t>
            </w:r>
          </w:p>
        </w:tc>
      </w:tr>
    </w:tbl>
    <w:p>
      <w:pPr>
        <w:pStyle w:val="Style15"/>
        <w:bidi w:val="0"/>
        <w:spacing w:before="0" w:after="283"/>
        <w:jc w:val="start"/>
        <w:rPr/>
      </w:pPr>
      <w:r>
        <w:rPr/>
        <w:t>注意：</w:t>
      </w:r>
      <w:r>
        <w:rPr>
          <w:rStyle w:val="Style13"/>
        </w:rPr>
        <w:t>security.py::require_api_client()</w:t>
      </w:r>
      <w:r>
        <w:rPr/>
        <w:t xml:space="preserve"> </w:t>
      </w:r>
      <w:r>
        <w:rPr/>
        <w:t>存在不等于当前路由实际挂载。以路由函数参数为准。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13. </w:t>
      </w:r>
      <w:r>
        <w:rPr/>
        <w:t>测试、构建与数量口径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后端：</w:t>
      </w:r>
      <w:r>
        <w:rPr>
          <w:rStyle w:val="Style13"/>
        </w:rPr>
        <w:t>cd backend &amp;&amp; python3 -m pytest -q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前端：</w:t>
      </w:r>
      <w:r>
        <w:rPr>
          <w:rStyle w:val="Style13"/>
        </w:rPr>
        <w:t>cd frontend &amp;&amp; npm ci &amp;&amp; npm test &amp;&amp; npm run build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类型</w:t>
      </w:r>
      <w:r>
        <w:rPr/>
        <w:t>/</w:t>
      </w:r>
      <w:r>
        <w:rPr/>
        <w:t>构建：</w:t>
      </w:r>
      <w:r>
        <w:rPr>
          <w:rStyle w:val="Style13"/>
        </w:rPr>
        <w:t>npm run build</w:t>
      </w:r>
      <w:r>
        <w:rPr/>
        <w:t xml:space="preserve"> </w:t>
      </w:r>
      <w:r>
        <w:rPr/>
        <w:t xml:space="preserve">内含 </w:t>
      </w:r>
      <w:r>
        <w:rPr>
          <w:rStyle w:val="Style13"/>
        </w:rPr>
        <w:t>vue-tsc -b &amp;&amp; vite build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Compose</w:t>
      </w:r>
      <w:r>
        <w:rPr/>
        <w:t>：</w:t>
      </w:r>
      <w:r>
        <w:rPr>
          <w:rStyle w:val="Style13"/>
        </w:rPr>
        <w:t>docker compose config</w:t>
      </w:r>
      <w:r>
        <w:rPr/>
        <w:t>；</w:t>
      </w:r>
      <w:r>
        <w:rPr/>
        <w:t>Python</w:t>
      </w:r>
      <w:r>
        <w:rPr/>
        <w:t>静态：</w:t>
      </w:r>
      <w:r>
        <w:rPr>
          <w:rStyle w:val="Style13"/>
        </w:rPr>
        <w:t>python3 -m compileall backend/app backend/alembic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路由</w:t>
      </w:r>
      <w:r>
        <w:rPr/>
        <w:t>/</w:t>
      </w:r>
      <w:r>
        <w:rPr/>
        <w:t>组件</w:t>
      </w:r>
      <w:r>
        <w:rPr/>
        <w:t>/</w:t>
      </w:r>
      <w:r>
        <w:rPr/>
        <w:t>迁移</w:t>
      </w:r>
      <w:r>
        <w:rPr/>
        <w:t>/</w:t>
      </w:r>
      <w:r>
        <w:rPr/>
        <w:t xml:space="preserve">服务数量来自机器清单；测试通过数量必须以本次随包 </w:t>
      </w:r>
      <w:r>
        <w:rPr>
          <w:rStyle w:val="Style13"/>
        </w:rPr>
        <w:t>verification/</w:t>
      </w:r>
      <w:r>
        <w:rPr/>
        <w:t xml:space="preserve"> </w:t>
      </w:r>
      <w:r>
        <w:rPr/>
        <w:t>原始日志为准，不用历史口头数字。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14. </w:t>
      </w:r>
      <w:r>
        <w:rPr/>
        <w:t>开发、部署、升级、备份与回滚</w:t>
      </w:r>
    </w:p>
    <w:p>
      <w:pPr>
        <w:pStyle w:val="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本地开发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1. </w:t>
      </w:r>
      <w:r>
        <w:rPr/>
        <w:t xml:space="preserve">从 </w:t>
      </w:r>
      <w:r>
        <w:rPr>
          <w:rStyle w:val="Style13"/>
        </w:rPr>
        <w:t>.env.example</w:t>
      </w:r>
      <w:r>
        <w:rPr/>
        <w:t xml:space="preserve"> </w:t>
      </w:r>
      <w:r>
        <w:rPr/>
        <w:t xml:space="preserve">创建本地 </w:t>
      </w:r>
      <w:r>
        <w:rPr>
          <w:rStyle w:val="Style13"/>
        </w:rPr>
        <w:t>.env</w:t>
      </w:r>
      <w:r>
        <w:rPr/>
        <w:t xml:space="preserve">，生成独立随机 </w:t>
      </w:r>
      <w:r>
        <w:rPr/>
        <w:t>secret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2. </w:t>
      </w:r>
      <w:r>
        <w:rPr/>
        <w:t xml:space="preserve">后端安装 </w:t>
      </w:r>
      <w:r>
        <w:rPr/>
        <w:t>test extra</w:t>
      </w:r>
      <w:r>
        <w:rPr/>
        <w:t xml:space="preserve">，前端 </w:t>
      </w:r>
      <w:r>
        <w:rPr>
          <w:rStyle w:val="Style13"/>
        </w:rPr>
        <w:t>npm ci</w:t>
      </w:r>
      <w:r>
        <w:rPr/>
        <w:t>；先跑测试再改。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3. </w:t>
      </w:r>
      <w:r>
        <w:rPr/>
        <w:t xml:space="preserve">只在空测试库跑迁移；私有生产 </w:t>
      </w:r>
      <w:r>
        <w:rPr/>
        <w:t xml:space="preserve">dump </w:t>
      </w:r>
      <w:r>
        <w:rPr/>
        <w:t>只在隔离环境恢复。</w:t>
      </w:r>
    </w:p>
    <w:p>
      <w:pPr>
        <w:pStyle w:val="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构建部署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1. </w:t>
      </w:r>
      <w:r>
        <w:rPr/>
        <w:t xml:space="preserve">备份 </w:t>
      </w:r>
      <w:r>
        <w:rPr/>
        <w:t>DB</w:t>
      </w:r>
      <w:r>
        <w:rPr/>
        <w:t>（</w:t>
      </w:r>
      <w:r>
        <w:rPr/>
        <w:t>custom dump + globals/schema</w:t>
      </w:r>
      <w:r>
        <w:rPr/>
        <w:t xml:space="preserve">）、规则 </w:t>
      </w:r>
      <w:r>
        <w:rPr/>
        <w:t>MD</w:t>
      </w:r>
      <w:r>
        <w:rPr/>
        <w:t>、配置、证书和上传</w:t>
      </w:r>
      <w:r>
        <w:rPr/>
        <w:t>/</w:t>
      </w:r>
      <w:r>
        <w:rPr/>
        <w:t xml:space="preserve">材料；生成 </w:t>
      </w:r>
      <w:r>
        <w:rPr/>
        <w:t>SHA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2. </w:t>
      </w:r>
      <w:r>
        <w:rPr>
          <w:rStyle w:val="Style13"/>
        </w:rPr>
        <w:t>docker compose config</w:t>
      </w:r>
      <w:r>
        <w:rPr/>
        <w:t xml:space="preserve"> </w:t>
      </w:r>
      <w:r>
        <w:rPr/>
        <w:t xml:space="preserve">审核最终渲染，不输出 </w:t>
      </w:r>
      <w:r>
        <w:rPr/>
        <w:t>secret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3. </w:t>
      </w:r>
      <w:r>
        <w:rPr>
          <w:rStyle w:val="Style13"/>
        </w:rPr>
        <w:t>docker compose build</w:t>
      </w:r>
      <w:r>
        <w:rPr/>
        <w:t xml:space="preserve">；记录 </w:t>
      </w:r>
      <w:r>
        <w:rPr/>
        <w:t>image ID/digest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4. </w:t>
      </w:r>
      <w:r>
        <w:rPr>
          <w:rStyle w:val="Style13"/>
        </w:rPr>
        <w:t>docker compose up -d</w:t>
      </w:r>
      <w:r>
        <w:rPr/>
        <w:t xml:space="preserve">；等待 </w:t>
      </w:r>
      <w:r>
        <w:rPr/>
        <w:t>db/api health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5. </w:t>
      </w:r>
      <w:r>
        <w:rPr/>
        <w:t xml:space="preserve">私有迁移执行 </w:t>
      </w:r>
      <w:r>
        <w:rPr>
          <w:rStyle w:val="Style13"/>
        </w:rPr>
        <w:t>alembic upgrade head</w:t>
      </w:r>
      <w:r>
        <w:rPr/>
        <w:t>；公开版只允许空库。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6. </w:t>
      </w:r>
      <w:r>
        <w:rPr/>
        <w:t xml:space="preserve">验证 </w:t>
      </w:r>
      <w:r>
        <w:rPr/>
        <w:t>health</w:t>
      </w:r>
      <w:r>
        <w:rPr/>
        <w:t>、公开浏览、</w:t>
      </w:r>
      <w:r>
        <w:rPr/>
        <w:t>Admin</w:t>
      </w:r>
      <w:r>
        <w:rPr/>
        <w:t>登录、读写、</w:t>
      </w:r>
      <w:r>
        <w:rPr/>
        <w:t>AI</w:t>
      </w:r>
      <w:r>
        <w:rPr/>
        <w:t>无证据拒答和日志。</w:t>
      </w:r>
    </w:p>
    <w:p>
      <w:pPr>
        <w:pStyle w:val="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升级</w:t>
      </w:r>
      <w:r>
        <w:rPr/>
        <w:t>/</w:t>
      </w:r>
      <w:r>
        <w:rPr/>
        <w:t>回滚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升级前记录 </w:t>
      </w:r>
      <w:r>
        <w:rPr/>
        <w:t>Git SHA</w:t>
      </w:r>
      <w:r>
        <w:rPr/>
        <w:t xml:space="preserve">、工作树 </w:t>
      </w:r>
      <w:r>
        <w:rPr/>
        <w:t>patch</w:t>
      </w:r>
      <w:r>
        <w:rPr/>
        <w:t>、</w:t>
      </w:r>
      <w:r>
        <w:rPr/>
        <w:t>Alembic current/head</w:t>
      </w:r>
      <w:r>
        <w:rPr/>
        <w:t xml:space="preserve">、容器 </w:t>
      </w:r>
      <w:r>
        <w:rPr/>
        <w:t xml:space="preserve">inspect </w:t>
      </w:r>
      <w:r>
        <w:rPr/>
        <w:t xml:space="preserve">和卷。先在 </w:t>
      </w:r>
      <w:r>
        <w:rPr/>
        <w:t xml:space="preserve">dump </w:t>
      </w:r>
      <w:r>
        <w:rPr/>
        <w:t xml:space="preserve">克隆库演练 </w:t>
      </w:r>
      <w:r>
        <w:rPr/>
        <w:t>0001→0012/</w:t>
      </w:r>
      <w:r>
        <w:rPr/>
        <w:t>当前→</w:t>
      </w:r>
      <w:r>
        <w:rPr/>
        <w:t>head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应用回滚优先切回旧 </w:t>
      </w:r>
      <w:r>
        <w:rPr/>
        <w:t xml:space="preserve">image/source + </w:t>
      </w:r>
      <w:r>
        <w:rPr/>
        <w:t xml:space="preserve">恢复迁移前 </w:t>
      </w:r>
      <w:r>
        <w:rPr/>
        <w:t>DB dump</w:t>
      </w:r>
      <w:r>
        <w:rPr/>
        <w:t xml:space="preserve">；不能假定所有 </w:t>
      </w:r>
      <w:r>
        <w:rPr/>
        <w:t xml:space="preserve">downgrade </w:t>
      </w:r>
      <w:r>
        <w:rPr/>
        <w:t>可无损。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规则 </w:t>
      </w:r>
      <w:r>
        <w:rPr/>
        <w:t xml:space="preserve">MD </w:t>
      </w:r>
      <w:r>
        <w:rPr/>
        <w:t xml:space="preserve">保存有固定名 </w:t>
      </w:r>
      <w:r>
        <w:rPr>
          <w:rStyle w:val="Style13"/>
        </w:rPr>
        <w:t>.bak</w:t>
      </w:r>
      <w:r>
        <w:rPr/>
        <w:t>，但不能替代包级备份。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15. </w:t>
      </w:r>
      <w:r>
        <w:rPr/>
        <w:t>日志与排障</w:t>
      </w:r>
    </w:p>
    <w:tbl>
      <w:tblPr>
        <w:tblW w:w="98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2"/>
        <w:gridCol w:w="4216"/>
        <w:gridCol w:w="4358"/>
      </w:tblGrid>
      <w:tr>
        <w:trPr>
          <w:tblHeader w:val="true"/>
        </w:trPr>
        <w:tc>
          <w:tcPr>
            <w:tcW w:w="1292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现象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检查</w:t>
            </w:r>
          </w:p>
        </w:tc>
        <w:tc>
          <w:tcPr>
            <w:tcW w:w="4358" w:type="dxa"/>
            <w:tcBorders/>
            <w:vAlign w:val="center"/>
          </w:tcPr>
          <w:p>
            <w:pPr>
              <w:pStyle w:val="Style27"/>
              <w:suppressLineNumbers/>
              <w:bidi w:val="0"/>
              <w:spacing w:before="0" w:after="283"/>
              <w:jc w:val="center"/>
              <w:rPr/>
            </w:pPr>
            <w:r>
              <w:rPr/>
              <w:t>处理</w:t>
            </w:r>
          </w:p>
        </w:tc>
      </w:tr>
      <w:tr>
        <w:trPr/>
        <w:tc>
          <w:tcPr>
            <w:tcW w:w="129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Web 502/504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docker compose ps/logs web api</w:t>
            </w:r>
            <w:r>
              <w:rPr/>
              <w:t>、</w:t>
            </w:r>
            <w:r>
              <w:rPr/>
              <w:t>API health</w:t>
            </w:r>
          </w:p>
        </w:tc>
        <w:tc>
          <w:tcPr>
            <w:tcW w:w="435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检查 </w:t>
            </w:r>
            <w:r>
              <w:rPr/>
              <w:t>api health</w:t>
            </w:r>
            <w:r>
              <w:rPr/>
              <w:t>、超时和反代上游</w:t>
            </w:r>
          </w:p>
        </w:tc>
      </w:tr>
      <w:tr>
        <w:trPr/>
        <w:tc>
          <w:tcPr>
            <w:tcW w:w="129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 401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Bearer </w:t>
            </w:r>
            <w:r>
              <w:rPr/>
              <w:t>是否发送、</w:t>
            </w:r>
            <w:r>
              <w:rPr/>
              <w:t>session secret/TTL</w:t>
            </w:r>
            <w:r>
              <w:rPr/>
              <w:t>、客户端时钟</w:t>
            </w:r>
          </w:p>
        </w:tc>
        <w:tc>
          <w:tcPr>
            <w:tcW w:w="435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重新登录；不打印 </w:t>
            </w:r>
            <w:r>
              <w:rPr/>
              <w:t>token</w:t>
            </w:r>
          </w:p>
        </w:tc>
      </w:tr>
      <w:tr>
        <w:trPr/>
        <w:tc>
          <w:tcPr>
            <w:tcW w:w="129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天仓循环登录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Cookie Secure/</w:t>
            </w:r>
            <w:r>
              <w:rPr/>
              <w:t>域名</w:t>
            </w:r>
            <w:r>
              <w:rPr/>
              <w:t>/path</w:t>
            </w:r>
            <w:r>
              <w:rPr/>
              <w:t>、</w:t>
            </w:r>
            <w:r>
              <w:rPr/>
              <w:t>auth subrequest 204</w:t>
            </w:r>
          </w:p>
        </w:tc>
        <w:tc>
          <w:tcPr>
            <w:tcW w:w="435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通过实际浏览器和 </w:t>
            </w:r>
            <w:r>
              <w:rPr/>
              <w:t xml:space="preserve">Nginx access/error log </w:t>
            </w:r>
            <w:r>
              <w:rPr/>
              <w:t>验证</w:t>
            </w:r>
          </w:p>
        </w:tc>
      </w:tr>
      <w:tr>
        <w:trPr/>
        <w:tc>
          <w:tcPr>
            <w:tcW w:w="129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AI </w:t>
            </w:r>
            <w:r>
              <w:rPr/>
              <w:t>失败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Provider</w:t>
            </w:r>
            <w:r>
              <w:rPr/>
              <w:t>启用、</w:t>
            </w:r>
            <w:r>
              <w:rPr/>
              <w:t>has_api_key</w:t>
            </w:r>
            <w:r>
              <w:rPr/>
              <w:t>、</w:t>
            </w:r>
            <w:r>
              <w:rPr/>
              <w:t>URL/Model</w:t>
            </w:r>
            <w:r>
              <w:rPr/>
              <w:t>、超时</w:t>
            </w:r>
            <w:r>
              <w:rPr/>
              <w:t>/</w:t>
            </w:r>
            <w:r>
              <w:rPr/>
              <w:t>并发</w:t>
            </w:r>
          </w:p>
        </w:tc>
        <w:tc>
          <w:tcPr>
            <w:tcW w:w="435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用后台测试；日志不得打印 </w:t>
            </w:r>
            <w:r>
              <w:rPr/>
              <w:t>Authorization/body secret</w:t>
            </w:r>
          </w:p>
        </w:tc>
      </w:tr>
      <w:tr>
        <w:trPr/>
        <w:tc>
          <w:tcPr>
            <w:tcW w:w="129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AI </w:t>
            </w:r>
            <w:r>
              <w:rPr/>
              <w:t>编造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provenance</w:t>
            </w:r>
            <w:r>
              <w:rPr/>
              <w:t>、条件矩阵、规则来源</w:t>
            </w:r>
          </w:p>
        </w:tc>
        <w:tc>
          <w:tcPr>
            <w:tcW w:w="435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后端候选门禁优先；无证据必须拒答</w:t>
            </w:r>
          </w:p>
        </w:tc>
      </w:tr>
      <w:tr>
        <w:trPr/>
        <w:tc>
          <w:tcPr>
            <w:tcW w:w="129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导入失败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preview errors</w:t>
            </w:r>
            <w:r>
              <w:rPr/>
              <w:t xml:space="preserve">、字段字典、事务 </w:t>
            </w:r>
            <w:r>
              <w:rPr/>
              <w:t>rollback</w:t>
            </w:r>
          </w:p>
        </w:tc>
        <w:tc>
          <w:tcPr>
            <w:tcW w:w="435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先预览；未知</w:t>
            </w:r>
            <w:r>
              <w:rPr/>
              <w:t>/raw</w:t>
            </w:r>
            <w:r>
              <w:rPr/>
              <w:t>字段禁止自动新增</w:t>
            </w:r>
          </w:p>
        </w:tc>
      </w:tr>
      <w:tr>
        <w:trPr/>
        <w:tc>
          <w:tcPr>
            <w:tcW w:w="129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迁移失败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alembic current/heads/history</w:t>
            </w:r>
            <w:r>
              <w:rPr/>
              <w:t>、</w:t>
            </w:r>
            <w:r>
              <w:rPr/>
              <w:t>PG</w:t>
            </w:r>
            <w:r>
              <w:rPr/>
              <w:t>约束</w:t>
            </w:r>
          </w:p>
        </w:tc>
        <w:tc>
          <w:tcPr>
            <w:tcW w:w="435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停止写入，用隔离库重现后恢复备份</w:t>
            </w:r>
          </w:p>
        </w:tc>
      </w:tr>
      <w:tr>
        <w:trPr/>
        <w:tc>
          <w:tcPr>
            <w:tcW w:w="129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页面横向溢出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真实视口 </w:t>
            </w:r>
            <w:r>
              <w:rPr>
                <w:rStyle w:val="Style13"/>
              </w:rPr>
              <w:t>scrollWidth/innerWidth</w:t>
            </w:r>
            <w:r>
              <w:rPr/>
              <w:t>、控制台</w:t>
            </w:r>
          </w:p>
        </w:tc>
        <w:tc>
          <w:tcPr>
            <w:tcW w:w="435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修移动媒体规则，不碰</w:t>
            </w:r>
            <w:r>
              <w:rPr/>
              <w:t>PC</w:t>
            </w:r>
            <w:r>
              <w:rPr/>
              <w:t>基础样式</w:t>
            </w:r>
          </w:p>
        </w:tc>
      </w:tr>
    </w:tbl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16. </w:t>
      </w:r>
      <w:r>
        <w:rPr/>
        <w:t xml:space="preserve">已知风险 </w:t>
      </w:r>
      <w:r>
        <w:rPr/>
        <w:t xml:space="preserve">/ </w:t>
      </w:r>
      <w:r>
        <w:rPr/>
        <w:t>技术债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1. </w:t>
      </w:r>
      <w:r>
        <w:rPr/>
        <w:t xml:space="preserve">私有 </w:t>
      </w:r>
      <w:r>
        <w:rPr/>
        <w:t xml:space="preserve">Nginx </w:t>
      </w:r>
      <w:r>
        <w:rPr/>
        <w:t xml:space="preserve">根级 </w:t>
      </w:r>
      <w:r>
        <w:rPr/>
        <w:t xml:space="preserve">PDF </w:t>
      </w:r>
      <w:r>
        <w:rPr/>
        <w:t xml:space="preserve">资源路径未见 </w:t>
      </w:r>
      <w:r>
        <w:rPr>
          <w:rStyle w:val="Style13"/>
        </w:rPr>
        <w:t>auth_request</w:t>
      </w:r>
      <w:r>
        <w:rPr/>
        <w:t>，需确认是否确属公开资源，否则统一保护。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2. </w:t>
      </w:r>
      <w:r>
        <w:rPr/>
        <w:t xml:space="preserve">管理密码仅 </w:t>
      </w:r>
      <w:r>
        <w:rPr>
          <w:rStyle w:val="Style13"/>
        </w:rPr>
        <w:t>sha256:</w:t>
      </w:r>
      <w:r>
        <w:rPr/>
        <w:t xml:space="preserve"> </w:t>
      </w:r>
      <w:r>
        <w:rPr/>
        <w:t xml:space="preserve">单次摘要，无盐无工作因子，应迁移到 </w:t>
      </w:r>
      <w:r>
        <w:rPr/>
        <w:t>Argon2id/bcrypt/PBKDF2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3. AI Key </w:t>
      </w:r>
      <w:r>
        <w:rPr/>
        <w:t xml:space="preserve">的 </w:t>
      </w:r>
      <w:r>
        <w:rPr/>
        <w:t xml:space="preserve">XOR </w:t>
      </w:r>
      <w:r>
        <w:rPr/>
        <w:t xml:space="preserve">是混淆而非加密，应迁入 </w:t>
      </w:r>
      <w:r>
        <w:rPr/>
        <w:t>Vault/KMS/</w:t>
      </w:r>
      <w:r>
        <w:rPr/>
        <w:t>系统密钥环并支持轮换。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4. </w:t>
      </w:r>
      <w:r>
        <w:rPr/>
        <w:t xml:space="preserve">登录响应同时返回 </w:t>
      </w:r>
      <w:r>
        <w:rPr/>
        <w:t>Bearer token</w:t>
      </w:r>
      <w:r>
        <w:rPr/>
        <w:t xml:space="preserve">；浏览器 </w:t>
      </w:r>
      <w:r>
        <w:rPr/>
        <w:t>JS</w:t>
      </w:r>
      <w:r>
        <w:rPr/>
        <w:t xml:space="preserve">持有 </w:t>
      </w:r>
      <w:r>
        <w:rPr/>
        <w:t>token</w:t>
      </w:r>
      <w:r>
        <w:rPr/>
        <w:t>，</w:t>
      </w:r>
      <w:r>
        <w:rPr/>
        <w:t xml:space="preserve">XSS </w:t>
      </w:r>
      <w:r>
        <w:rPr/>
        <w:t xml:space="preserve">风险高于纯 </w:t>
      </w:r>
      <w:r>
        <w:rPr/>
        <w:t>HttpOnly Cookie</w:t>
      </w:r>
      <w:r>
        <w:rPr/>
        <w:t xml:space="preserve">。可评估管理 </w:t>
      </w:r>
      <w:r>
        <w:rPr/>
        <w:t xml:space="preserve">API </w:t>
      </w:r>
      <w:r>
        <w:rPr/>
        <w:t xml:space="preserve">统一 </w:t>
      </w:r>
      <w:r>
        <w:rPr/>
        <w:t>Cookie+CSRF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5. CORS </w:t>
      </w:r>
      <w:r>
        <w:rPr/>
        <w:t xml:space="preserve">私有模板可能宽松；生产必须精确 </w:t>
      </w:r>
      <w:r>
        <w:rPr/>
        <w:t>origin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6. </w:t>
      </w:r>
      <w:r>
        <w:rPr/>
        <w:t xml:space="preserve">导入循环是否整批原子取决于 </w:t>
      </w:r>
      <w:r>
        <w:rPr>
          <w:rStyle w:val="Style13"/>
        </w:rPr>
        <w:t>upsert_model</w:t>
      </w:r>
      <w:r>
        <w:rPr/>
        <w:t xml:space="preserve"> </w:t>
      </w:r>
      <w:r>
        <w:rPr/>
        <w:t xml:space="preserve">内部 </w:t>
      </w:r>
      <w:r>
        <w:rPr/>
        <w:t>commit</w:t>
      </w:r>
      <w:r>
        <w:rPr/>
        <w:t>；需要持续用事务失败注入测试证明整批回滚。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7. ORM </w:t>
      </w:r>
      <w:r>
        <w:rPr/>
        <w:t xml:space="preserve">与物理 </w:t>
      </w:r>
      <w:r>
        <w:rPr/>
        <w:t>schema/</w:t>
      </w:r>
      <w:r>
        <w:rPr/>
        <w:t>迁移需持续漂移检测；</w:t>
      </w:r>
      <w:r>
        <w:rPr/>
        <w:t>SQLite</w:t>
      </w:r>
      <w:r>
        <w:rPr/>
        <w:t xml:space="preserve">测试不能证明全部 </w:t>
      </w:r>
      <w:r>
        <w:rPr/>
        <w:t>PostgreSQL trigger/partial index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8. </w:t>
      </w:r>
      <w:r>
        <w:rPr/>
        <w:t xml:space="preserve">大型 </w:t>
      </w:r>
      <w:r>
        <w:rPr>
          <w:rStyle w:val="Style13"/>
        </w:rPr>
        <w:t>ai_service.py</w:t>
      </w:r>
      <w:r>
        <w:rPr/>
        <w:t xml:space="preserve"> </w:t>
      </w:r>
      <w:r>
        <w:rPr/>
        <w:t xml:space="preserve">规则密集，建议拆分 </w:t>
      </w:r>
      <w:r>
        <w:rPr/>
        <w:t xml:space="preserve">parser/evidence/ranker/provider </w:t>
      </w:r>
      <w:r>
        <w:rPr/>
        <w:t>并建立属性测试。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9. </w:t>
      </w:r>
      <w:r>
        <w:rPr/>
        <w:t>私有树包含历史备份</w:t>
      </w:r>
      <w:r>
        <w:rPr/>
        <w:t>/</w:t>
      </w:r>
      <w:r>
        <w:rPr/>
        <w:t>输入</w:t>
      </w:r>
      <w:r>
        <w:rPr/>
        <w:t>/</w:t>
      </w:r>
      <w:r>
        <w:rPr/>
        <w:t xml:space="preserve">材料，体积大且敏感；公开树必须继续 </w:t>
      </w:r>
      <w:r>
        <w:rPr/>
        <w:t xml:space="preserve">allowlist </w:t>
      </w:r>
      <w:r>
        <w:rPr/>
        <w:t>构建。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17. </w:t>
      </w:r>
      <w:r>
        <w:rPr/>
        <w:t xml:space="preserve">接手第一天 </w:t>
      </w:r>
      <w:r>
        <w:rPr/>
        <w:t xml:space="preserve">/ </w:t>
      </w:r>
      <w:r>
        <w:rPr/>
        <w:t>第一周</w:t>
      </w:r>
    </w:p>
    <w:p>
      <w:pPr>
        <w:pStyle w:val="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第一天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核验归档 </w:t>
      </w:r>
      <w:r>
        <w:rPr/>
        <w:t>SHA</w:t>
      </w:r>
      <w:r>
        <w:rPr/>
        <w:t>、</w:t>
      </w:r>
      <w:r>
        <w:rPr>
          <w:rStyle w:val="Style13"/>
        </w:rPr>
        <w:t>SOURCE_INVENTORY.json</w:t>
      </w:r>
      <w:r>
        <w:rPr/>
        <w:t xml:space="preserve"> </w:t>
      </w:r>
      <w:r>
        <w:rPr/>
        <w:t>和交接清单。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只读检查 </w:t>
      </w:r>
      <w:r>
        <w:rPr/>
        <w:t>Compose</w:t>
      </w:r>
      <w:r>
        <w:rPr/>
        <w:t>、容器、镜像、卷、网络、</w:t>
      </w:r>
      <w:r>
        <w:rPr/>
        <w:t>Git</w:t>
      </w:r>
      <w:r>
        <w:rPr/>
        <w:t>状态、</w:t>
      </w:r>
      <w:r>
        <w:rPr/>
        <w:t>Alembic current/head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定位 </w:t>
      </w:r>
      <w:r>
        <w:rPr>
          <w:rStyle w:val="Style13"/>
        </w:rPr>
        <w:t>.env</w:t>
      </w:r>
      <w:r>
        <w:rPr/>
        <w:t>/</w:t>
      </w:r>
      <w:r>
        <w:rPr/>
        <w:t>证书</w:t>
      </w:r>
      <w:r>
        <w:rPr/>
        <w:t>/</w:t>
      </w:r>
      <w:r>
        <w:rPr/>
        <w:t xml:space="preserve">规则 </w:t>
      </w:r>
      <w:r>
        <w:rPr/>
        <w:t>MD/DB dump</w:t>
      </w:r>
      <w:r>
        <w:rPr/>
        <w:t>，但不复制值到文档。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跑后端测试、前端测试</w:t>
      </w:r>
      <w:r>
        <w:rPr/>
        <w:t>/</w:t>
      </w:r>
      <w:r>
        <w:rPr/>
        <w:t>构建、</w:t>
      </w:r>
      <w:r>
        <w:rPr/>
        <w:t>Compose config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走通公开浏览、</w:t>
      </w:r>
      <w:r>
        <w:rPr/>
        <w:t>Admin</w:t>
      </w:r>
      <w:r>
        <w:rPr/>
        <w:t xml:space="preserve">登录、一个预览不写流程和 </w:t>
      </w:r>
      <w:r>
        <w:rPr/>
        <w:t xml:space="preserve">AI </w:t>
      </w:r>
      <w:r>
        <w:rPr/>
        <w:t>无证据拒答。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做一次隔离恢复并记录时长。</w:t>
      </w:r>
    </w:p>
    <w:p>
      <w:pPr>
        <w:pStyle w:val="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第一周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建立 </w:t>
      </w:r>
      <w:r>
        <w:rPr/>
        <w:t>CI</w:t>
      </w:r>
      <w:r>
        <w:rPr/>
        <w:t>：</w:t>
      </w:r>
      <w:r>
        <w:rPr/>
        <w:t>compile/pytest/vitest/vue-tsc/vite build/secret scan/Compose/</w:t>
      </w:r>
      <w:r>
        <w:rPr/>
        <w:t>迁移空库。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建立生产备份、恢复演练、日志保留和告警。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整改密码 </w:t>
      </w:r>
      <w:r>
        <w:rPr/>
        <w:t>hash</w:t>
      </w:r>
      <w:r>
        <w:rPr/>
        <w:t>、</w:t>
      </w:r>
      <w:r>
        <w:rPr/>
        <w:t xml:space="preserve">AI Key </w:t>
      </w:r>
      <w:r>
        <w:rPr/>
        <w:t>存储、</w:t>
      </w:r>
      <w:r>
        <w:rPr/>
        <w:t>Nginx PDF</w:t>
      </w:r>
      <w:r>
        <w:rPr/>
        <w:t>公开面和</w:t>
      </w:r>
      <w:r>
        <w:rPr/>
        <w:t>CORS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为迁移链在真实 </w:t>
      </w:r>
      <w:r>
        <w:rPr/>
        <w:t xml:space="preserve">PostgreSQL </w:t>
      </w:r>
      <w:r>
        <w:rPr/>
        <w:t xml:space="preserve">跑 </w:t>
      </w:r>
      <w:r>
        <w:rPr/>
        <w:t xml:space="preserve">upgrade/downgrade/restore </w:t>
      </w:r>
      <w:r>
        <w:rPr/>
        <w:t>门禁。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 xml:space="preserve">将 </w:t>
      </w:r>
      <w:r>
        <w:rPr/>
        <w:t>PC</w:t>
      </w:r>
      <w:r>
        <w:rPr/>
        <w:t>冻结和手机</w:t>
      </w:r>
      <w:r>
        <w:rPr/>
        <w:t>/</w:t>
      </w:r>
      <w:r>
        <w:rPr/>
        <w:t xml:space="preserve">平板视口纳入 </w:t>
      </w:r>
      <w:r>
        <w:rPr/>
        <w:t>Playwright</w:t>
      </w:r>
      <w:r>
        <w:rPr/>
        <w:t>，阻断横向溢出与控制台错误。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书面确认公开版许可证、品牌</w:t>
      </w:r>
      <w:r>
        <w:rPr/>
        <w:t>/</w:t>
      </w:r>
      <w:r>
        <w:rPr/>
        <w:t>数据版权与发布边界。</w:t>
      </w:r>
    </w:p>
    <w:p>
      <w:pPr>
        <w:pStyle w:val="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 xml:space="preserve">18. </w:t>
      </w:r>
      <w:r>
        <w:rPr/>
        <w:t>机器核对与覆盖结论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Vue</w:t>
      </w:r>
      <w:r>
        <w:rPr/>
        <w:t xml:space="preserve">：文档表 </w:t>
      </w:r>
      <w:r>
        <w:rPr>
          <w:rStyle w:val="Style13"/>
        </w:rPr>
        <w:t>18</w:t>
      </w:r>
      <w:r>
        <w:rPr/>
        <w:t xml:space="preserve"> / </w:t>
      </w:r>
      <w:r>
        <w:rPr/>
        <w:t xml:space="preserve">清单 </w:t>
      </w:r>
      <w:r>
        <w:rPr>
          <w:rStyle w:val="Style13"/>
        </w:rPr>
        <w:t>18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FastAPI</w:t>
      </w:r>
      <w:r>
        <w:rPr/>
        <w:t xml:space="preserve">：文档表 </w:t>
      </w:r>
      <w:r>
        <w:rPr>
          <w:rStyle w:val="Style13"/>
        </w:rPr>
        <w:t>42</w:t>
      </w:r>
      <w:r>
        <w:rPr/>
        <w:t xml:space="preserve"> / </w:t>
      </w:r>
      <w:r>
        <w:rPr/>
        <w:t xml:space="preserve">清单 </w:t>
      </w:r>
      <w:r>
        <w:rPr>
          <w:rStyle w:val="Style13"/>
        </w:rPr>
        <w:t>42</w:t>
      </w:r>
      <w:r>
        <w:rPr/>
        <w:t xml:space="preserve">（含测试 </w:t>
      </w:r>
      <w:r>
        <w:rPr/>
        <w:t xml:space="preserve">probe </w:t>
      </w:r>
      <w:r>
        <w:rPr/>
        <w:t xml:space="preserve">时已标 </w:t>
      </w:r>
      <w:r>
        <w:rPr/>
        <w:t>Test only</w:t>
      </w:r>
      <w:r>
        <w:rPr/>
        <w:t>）。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Alembic</w:t>
      </w:r>
      <w:r>
        <w:rPr/>
        <w:t xml:space="preserve">：文档表 </w:t>
      </w:r>
      <w:r>
        <w:rPr>
          <w:rStyle w:val="Style13"/>
        </w:rPr>
        <w:t>12</w:t>
      </w:r>
      <w:r>
        <w:rPr/>
        <w:t xml:space="preserve"> / </w:t>
      </w:r>
      <w:r>
        <w:rPr/>
        <w:t xml:space="preserve">清单 </w:t>
      </w:r>
      <w:r>
        <w:rPr>
          <w:rStyle w:val="Style13"/>
        </w:rPr>
        <w:t>12</w:t>
      </w:r>
      <w:r>
        <w:rPr/>
        <w:t>，</w:t>
      </w:r>
      <w:r>
        <w:rPr/>
        <w:t xml:space="preserve">0001–0012 </w:t>
      </w:r>
      <w:r>
        <w:rPr/>
        <w:t>线性链。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Compose</w:t>
      </w:r>
      <w:r>
        <w:rPr/>
        <w:t xml:space="preserve">：文档表 </w:t>
      </w:r>
      <w:r>
        <w:rPr>
          <w:rStyle w:val="Style13"/>
        </w:rPr>
        <w:t>3</w:t>
      </w:r>
      <w:r>
        <w:rPr/>
        <w:t xml:space="preserve"> / </w:t>
      </w:r>
      <w:r>
        <w:rPr/>
        <w:t xml:space="preserve">清单 </w:t>
      </w:r>
      <w:r>
        <w:rPr>
          <w:rStyle w:val="Style13"/>
        </w:rPr>
        <w:t>3</w:t>
      </w:r>
      <w:r>
        <w:rPr/>
        <w:t>。</w:t>
      </w:r>
    </w:p>
    <w:p>
      <w:pPr>
        <w:pStyle w:val="Style15"/>
        <w:bidi w:val="0"/>
        <w:spacing w:before="0" w:after="283"/>
        <w:jc w:val="start"/>
        <w:rPr/>
      </w:pPr>
      <w:r>
        <w:rPr/>
        <w:t xml:space="preserve">• </w:t>
      </w:r>
      <w:r>
        <w:rPr/>
        <w:t>自动核对脚本：</w:t>
      </w:r>
      <w:r>
        <w:rPr>
          <w:rStyle w:val="Style13"/>
        </w:rPr>
        <w:t>tools/tenspur_source_inventory.py</w:t>
      </w:r>
      <w:r>
        <w:rPr/>
        <w:t xml:space="preserve"> </w:t>
      </w:r>
      <w:r>
        <w:rPr/>
        <w:t xml:space="preserve">生成 </w:t>
      </w:r>
      <w:r>
        <w:rPr/>
        <w:t>JSON/MD</w:t>
      </w:r>
      <w:r>
        <w:rPr/>
        <w:t>；</w:t>
      </w:r>
      <w:r>
        <w:rPr>
          <w:rStyle w:val="Style13"/>
        </w:rPr>
        <w:t>tools/verify_handover_docs.py</w:t>
      </w:r>
      <w:r>
        <w:rPr/>
        <w:t xml:space="preserve"> </w:t>
      </w:r>
      <w:r>
        <w:rPr/>
        <w:t>做集合覆盖与脱敏扫描。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monospace"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72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72033"/>
      <w:sz w:val="24"/>
      <w:szCs w:val="24"/>
      <w:lang w:val="en-US" w:eastAsia="zh-CN" w:bidi="hi-IN"/>
    </w:rPr>
  </w:style>
  <w:style w:type="paragraph" w:styleId="1">
    <w:name w:val="Heading 1"/>
    <w:basedOn w:val="Style21"/>
    <w:next w:val="Style15"/>
    <w:qFormat/>
    <w:pPr>
      <w:pBdr>
        <w:bottom w:val="single" w:sz="18" w:space="1" w:color="B91C1C"/>
      </w:pBdr>
    </w:pPr>
    <w:rPr>
      <w:rFonts w:ascii="Liberation Sans Unicode MS" w:hAnsi="Liberation Sans Unicode MS"/>
      <w:b/>
      <w:bCs/>
      <w:color w:val="8B1E1E"/>
      <w:sz w:val="48"/>
      <w:szCs w:val="44"/>
    </w:rPr>
  </w:style>
  <w:style w:type="paragraph" w:styleId="2">
    <w:name w:val="Heading 2"/>
    <w:basedOn w:val="Style21"/>
    <w:next w:val="Style15"/>
    <w:qFormat/>
    <w:pPr>
      <w:numPr>
        <w:ilvl w:val="0"/>
        <w:numId w:val="0"/>
      </w:numPr>
      <w:pBdr>
        <w:bottom w:val="single" w:sz="2" w:space="1" w:color="DDDDDD"/>
      </w:pBdr>
      <w:spacing w:before="200" w:after="120"/>
      <w:outlineLvl w:val="1"/>
    </w:pPr>
    <w:rPr>
      <w:rFonts w:ascii="Liberation Serif" w:hAnsi="Liberation Serif" w:eastAsia="Noto Serif CJK SC" w:cs="Noto Sans CJK SC"/>
      <w:b/>
      <w:bCs/>
      <w:color w:val="9F1239"/>
      <w:sz w:val="36"/>
      <w:szCs w:val="36"/>
    </w:rPr>
  </w:style>
  <w:style w:type="paragraph" w:styleId="3">
    <w:name w:val="Heading 3"/>
    <w:basedOn w:val="Style21"/>
    <w:next w:val="Style15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CJK SC"/>
      <w:b/>
      <w:bCs/>
      <w:color w:val="334155"/>
      <w:sz w:val="28"/>
      <w:szCs w:val="28"/>
    </w:rPr>
  </w:style>
  <w:style w:type="character" w:styleId="Style11">
    <w:name w:val="尾注符"/>
    <w:qFormat/>
    <w:rPr/>
  </w:style>
  <w:style w:type="character" w:styleId="Style12">
    <w:name w:val="脚注符"/>
    <w:qFormat/>
    <w:rPr/>
  </w:style>
  <w:style w:type="character" w:styleId="Internet">
    <w:name w:val="Hyperlink"/>
    <w:rPr>
      <w:color w:val="000080"/>
      <w:u w:val="single"/>
    </w:rPr>
  </w:style>
  <w:style w:type="character" w:styleId="Style13">
    <w:name w:val="源文本"/>
    <w:qFormat/>
    <w:rPr>
      <w:rFonts w:ascii="monospace" w:hAnsi="monospace" w:eastAsia="monospace" w:cs="monospace"/>
      <w:shd w:fill="F1F5F9" w:val="clear"/>
    </w:rPr>
  </w:style>
  <w:style w:type="paragraph" w:styleId="Style14">
    <w:name w:val="水平线"/>
    <w:basedOn w:val="Normal"/>
    <w:next w:val="Style15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tyle15">
    <w:name w:val="Body Text"/>
    <w:basedOn w:val="Normal"/>
    <w:pPr>
      <w:spacing w:before="0" w:after="283"/>
    </w:pPr>
    <w:rPr/>
  </w:style>
  <w:style w:type="paragraph" w:styleId="Style16">
    <w:name w:val="Envelope Return"/>
    <w:basedOn w:val="Normal"/>
    <w:pPr/>
    <w:rPr>
      <w:i/>
    </w:rPr>
  </w:style>
  <w:style w:type="paragraph" w:styleId="Style17">
    <w:name w:val="表格内容"/>
    <w:basedOn w:val="Style15"/>
    <w:qFormat/>
    <w:pPr/>
    <w:rPr/>
  </w:style>
  <w:style w:type="paragraph" w:styleId="Style18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19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0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1">
    <w:name w:val="标题样式"/>
    <w:basedOn w:val="Normal"/>
    <w:next w:val="Style15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2">
    <w:name w:val="索引"/>
    <w:basedOn w:val="Normal"/>
    <w:qFormat/>
    <w:pPr>
      <w:suppressLineNumbers/>
    </w:pPr>
    <w:rPr>
      <w:rFonts w:cs="Noto Sans CJK SC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4">
    <w:name w:val="List"/>
    <w:basedOn w:val="Style15"/>
    <w:pPr/>
    <w:rPr>
      <w:rFonts w:cs="Noto Sans CJK SC"/>
    </w:rPr>
  </w:style>
  <w:style w:type="paragraph" w:styleId="Style25">
    <w:name w:val="预设定格式的文本"/>
    <w:basedOn w:val="Normal"/>
    <w:qFormat/>
    <w:pPr>
      <w:pBdr/>
      <w:spacing w:before="0" w:after="0"/>
    </w:pPr>
    <w:rPr>
      <w:rFonts w:ascii="Liberation Mono" w:hAnsi="Liberation Mono" w:eastAsia="Noto Sans Mono CJK SC" w:cs="Liberation Mono"/>
      <w:color w:val="E2E8F0"/>
      <w:sz w:val="18"/>
      <w:szCs w:val="18"/>
    </w:rPr>
  </w:style>
  <w:style w:type="paragraph" w:styleId="Style26">
    <w:name w:val="引用"/>
    <w:basedOn w:val="Normal"/>
    <w:qFormat/>
    <w:pPr>
      <w:pBdr>
        <w:left w:val="single" w:sz="24" w:space="9" w:color="B91C1C"/>
      </w:pBdr>
      <w:spacing w:before="0" w:after="283"/>
      <w:ind w:start="567" w:end="567" w:hanging="0"/>
    </w:pPr>
    <w:rPr>
      <w:color w:val="475569"/>
    </w:rPr>
  </w:style>
  <w:style w:type="paragraph" w:styleId="Style27">
    <w:name w:val="表格标题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3</Pages>
  <Words>4450</Words>
  <Characters>21811</Characters>
  <CharactersWithSpaces>22786</CharactersWithSpaces>
  <Paragraphs>605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天枢 TenSpur 开发指南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