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1FB7" w14:textId="77777777" w:rsidR="000E7AC8" w:rsidRDefault="000E7AC8" w:rsidP="00871EAF">
      <w:pPr>
        <w:jc w:val="center"/>
        <w:rPr>
          <w:rFonts w:ascii="仿宋" w:eastAsia="仿宋" w:hAnsi="仿宋" w:cs="Segoe UI"/>
          <w:b/>
          <w:bCs/>
          <w:color w:val="374151"/>
          <w:sz w:val="40"/>
          <w:szCs w:val="44"/>
        </w:rPr>
      </w:pPr>
    </w:p>
    <w:p w14:paraId="0C3E49FF" w14:textId="11AA1764" w:rsidR="00871EAF" w:rsidRPr="00C624B5" w:rsidRDefault="00871EAF" w:rsidP="00871EAF">
      <w:pPr>
        <w:jc w:val="center"/>
        <w:rPr>
          <w:rFonts w:ascii="仿宋" w:eastAsia="仿宋" w:hAnsi="仿宋" w:cs="Segoe UI"/>
          <w:b/>
          <w:bCs/>
          <w:color w:val="374151"/>
          <w:sz w:val="48"/>
          <w:szCs w:val="52"/>
        </w:rPr>
      </w:pPr>
      <w:proofErr w:type="spellStart"/>
      <w:r w:rsidRPr="00C624B5">
        <w:rPr>
          <w:rFonts w:ascii="仿宋" w:eastAsia="仿宋" w:hAnsi="仿宋" w:cs="Segoe UI"/>
          <w:b/>
          <w:bCs/>
          <w:color w:val="374151"/>
          <w:sz w:val="48"/>
          <w:szCs w:val="52"/>
        </w:rPr>
        <w:t>TMB</w:t>
      </w:r>
      <w:r w:rsidR="00973BE0">
        <w:rPr>
          <w:rFonts w:ascii="仿宋" w:eastAsia="仿宋" w:hAnsi="仿宋" w:cs="Segoe UI" w:hint="eastAsia"/>
          <w:b/>
          <w:bCs/>
          <w:color w:val="374151"/>
          <w:sz w:val="48"/>
          <w:szCs w:val="52"/>
        </w:rPr>
        <w:t>s</w:t>
      </w:r>
      <w:r w:rsidRPr="00C624B5">
        <w:rPr>
          <w:rFonts w:ascii="仿宋" w:eastAsia="仿宋" w:hAnsi="仿宋" w:cs="Segoe UI"/>
          <w:b/>
          <w:bCs/>
          <w:color w:val="374151"/>
          <w:sz w:val="48"/>
          <w:szCs w:val="52"/>
        </w:rPr>
        <w:t>table</w:t>
      </w:r>
      <w:proofErr w:type="spellEnd"/>
      <w:r w:rsidRPr="00C624B5">
        <w:rPr>
          <w:rFonts w:ascii="仿宋" w:eastAsia="仿宋" w:hAnsi="仿宋" w:cs="Segoe UI"/>
          <w:b/>
          <w:bCs/>
          <w:color w:val="374151"/>
          <w:sz w:val="48"/>
          <w:szCs w:val="52"/>
        </w:rPr>
        <w:t xml:space="preserve"> Deployment Guide</w:t>
      </w:r>
    </w:p>
    <w:p w14:paraId="3FE80AE9" w14:textId="77777777" w:rsidR="000E7AC8" w:rsidRPr="000E7AC8" w:rsidRDefault="000E7AC8" w:rsidP="00871EAF">
      <w:pPr>
        <w:jc w:val="center"/>
        <w:rPr>
          <w:rFonts w:ascii="仿宋" w:eastAsia="仿宋" w:hAnsi="仿宋" w:cs="Segoe UI"/>
          <w:b/>
          <w:bCs/>
          <w:color w:val="374151"/>
          <w:sz w:val="40"/>
          <w:szCs w:val="44"/>
        </w:rPr>
      </w:pPr>
    </w:p>
    <w:p w14:paraId="21F07ACA" w14:textId="77777777" w:rsidR="000E7AC8" w:rsidRDefault="000E7AC8" w:rsidP="000E7AC8">
      <w:p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Version: 1.0 </w:t>
      </w:r>
    </w:p>
    <w:p w14:paraId="5196A6D7" w14:textId="1EE06787" w:rsidR="000E7AC8" w:rsidRDefault="000E7AC8" w:rsidP="000E7AC8">
      <w:p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Date Compiled: January 29, 2024</w:t>
      </w:r>
    </w:p>
    <w:p w14:paraId="12FCAEC2" w14:textId="77777777" w:rsidR="000E7AC8" w:rsidRPr="000E7AC8" w:rsidRDefault="000E7AC8" w:rsidP="000E7AC8">
      <w:pPr>
        <w:rPr>
          <w:rFonts w:ascii="仿宋" w:eastAsia="仿宋" w:hAnsi="仿宋"/>
          <w:sz w:val="24"/>
          <w:szCs w:val="28"/>
        </w:rPr>
      </w:pPr>
    </w:p>
    <w:p w14:paraId="795DF63D" w14:textId="77777777" w:rsidR="00330F59" w:rsidRDefault="000E7AC8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Document Overview </w:t>
      </w:r>
    </w:p>
    <w:p w14:paraId="1B8B5994" w14:textId="37F23C92" w:rsidR="000E7AC8" w:rsidRDefault="000E7AC8" w:rsidP="00330F59">
      <w:pPr>
        <w:ind w:left="36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This document provides comprehensive procedures for the deployment of </w:t>
      </w:r>
      <w:proofErr w:type="spellStart"/>
      <w:r w:rsidRPr="000E7AC8">
        <w:rPr>
          <w:rFonts w:ascii="仿宋" w:eastAsia="仿宋" w:hAnsi="仿宋"/>
          <w:sz w:val="24"/>
          <w:szCs w:val="28"/>
        </w:rPr>
        <w:t>TMBatable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 software on high-performance computing systems. It is tailored for data analysts in the fields of bioinformatics and high-performance computing, particularly system administrators and bioinformatics engineers.</w:t>
      </w:r>
    </w:p>
    <w:p w14:paraId="18FC7EDE" w14:textId="77777777" w:rsidR="00330F59" w:rsidRPr="000E7AC8" w:rsidRDefault="00330F59" w:rsidP="00330F59">
      <w:pPr>
        <w:ind w:left="360"/>
        <w:rPr>
          <w:rFonts w:ascii="仿宋" w:eastAsia="仿宋" w:hAnsi="仿宋"/>
          <w:sz w:val="24"/>
          <w:szCs w:val="28"/>
        </w:rPr>
      </w:pPr>
    </w:p>
    <w:p w14:paraId="4BF84394" w14:textId="77777777" w:rsidR="000E7AC8" w:rsidRPr="000E7AC8" w:rsidRDefault="000E7AC8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System Environment Requirements</w:t>
      </w:r>
    </w:p>
    <w:p w14:paraId="0E45632E" w14:textId="77777777" w:rsidR="000E7AC8" w:rsidRPr="000E7AC8" w:rsidRDefault="000E7AC8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Operating System: CentOS Linux 7.9.2009 (Core)</w:t>
      </w:r>
    </w:p>
    <w:p w14:paraId="16FA8A18" w14:textId="77777777" w:rsidR="000E7AC8" w:rsidRPr="000E7AC8" w:rsidRDefault="000E7AC8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Kernel Version: 3.10.0-1160.31.1.el7.x86_64</w:t>
      </w:r>
    </w:p>
    <w:p w14:paraId="24907EE8" w14:textId="77777777" w:rsidR="000E7AC8" w:rsidRPr="000E7AC8" w:rsidRDefault="000E7AC8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Processor: Intel Xeon Gold 5218, 2.30GHz</w:t>
      </w:r>
    </w:p>
    <w:p w14:paraId="566148FF" w14:textId="77777777" w:rsidR="000E7AC8" w:rsidRPr="000E7AC8" w:rsidRDefault="000E7AC8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Architecture: x86_64</w:t>
      </w:r>
    </w:p>
    <w:p w14:paraId="6D3A39BF" w14:textId="77777777" w:rsidR="000E7AC8" w:rsidRPr="000E7AC8" w:rsidRDefault="000E7AC8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Cache: 32K L1 data cache, 32K L1 instruction cache, 1024K L2 cache, 22528K L3 cache</w:t>
      </w:r>
    </w:p>
    <w:p w14:paraId="6DC64FCB" w14:textId="77777777" w:rsidR="000E7AC8" w:rsidRPr="000E7AC8" w:rsidRDefault="000E7AC8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Virtualized Environment: VMware</w:t>
      </w:r>
    </w:p>
    <w:p w14:paraId="6BEFFEE0" w14:textId="77777777" w:rsidR="000E7AC8" w:rsidRDefault="000E7AC8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Supported CPU Features: SSE, SSE2, AVX, AVX2, AVX512</w:t>
      </w:r>
    </w:p>
    <w:p w14:paraId="0CE56403" w14:textId="77777777" w:rsidR="00014608" w:rsidRPr="000E7AC8" w:rsidRDefault="00014608" w:rsidP="00014608">
      <w:pPr>
        <w:ind w:left="1160"/>
        <w:rPr>
          <w:rFonts w:ascii="仿宋" w:eastAsia="仿宋" w:hAnsi="仿宋"/>
          <w:sz w:val="24"/>
          <w:szCs w:val="28"/>
        </w:rPr>
      </w:pPr>
    </w:p>
    <w:p w14:paraId="7111D95F" w14:textId="77777777" w:rsidR="000E7AC8" w:rsidRPr="000E7AC8" w:rsidRDefault="000E7AC8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Dependency Software Packages</w:t>
      </w:r>
    </w:p>
    <w:p w14:paraId="54CD1768" w14:textId="77777777" w:rsidR="000E7AC8" w:rsidRPr="000E7AC8" w:rsidRDefault="000E7AC8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Python Libraries: </w:t>
      </w:r>
      <w:proofErr w:type="spellStart"/>
      <w:r w:rsidRPr="000E7AC8">
        <w:rPr>
          <w:rFonts w:ascii="仿宋" w:eastAsia="仿宋" w:hAnsi="仿宋"/>
          <w:sz w:val="24"/>
          <w:szCs w:val="28"/>
        </w:rPr>
        <w:t>os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csv, math, </w:t>
      </w:r>
      <w:proofErr w:type="spellStart"/>
      <w:r w:rsidRPr="000E7AC8">
        <w:rPr>
          <w:rFonts w:ascii="仿宋" w:eastAsia="仿宋" w:hAnsi="仿宋"/>
          <w:sz w:val="24"/>
          <w:szCs w:val="28"/>
        </w:rPr>
        <w:t>pysam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numpy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random, Metrics, </w:t>
      </w:r>
      <w:proofErr w:type="spellStart"/>
      <w:r w:rsidRPr="000E7AC8">
        <w:rPr>
          <w:rFonts w:ascii="仿宋" w:eastAsia="仿宋" w:hAnsi="仿宋"/>
          <w:sz w:val="24"/>
          <w:szCs w:val="28"/>
        </w:rPr>
        <w:t>argparse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matplotlib, </w:t>
      </w:r>
      <w:proofErr w:type="spellStart"/>
      <w:proofErr w:type="gramStart"/>
      <w:r w:rsidRPr="000E7AC8">
        <w:rPr>
          <w:rFonts w:ascii="仿宋" w:eastAsia="仿宋" w:hAnsi="仿宋"/>
          <w:sz w:val="24"/>
          <w:szCs w:val="28"/>
        </w:rPr>
        <w:t>scipy.sparse</w:t>
      </w:r>
      <w:proofErr w:type="spellEnd"/>
      <w:proofErr w:type="gram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scipy.spatial.distance</w:t>
      </w:r>
      <w:proofErr w:type="spellEnd"/>
    </w:p>
    <w:p w14:paraId="5B07E166" w14:textId="77777777" w:rsidR="000E7AC8" w:rsidRPr="000E7AC8" w:rsidRDefault="000E7AC8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proofErr w:type="spellStart"/>
      <w:r w:rsidRPr="000E7AC8">
        <w:rPr>
          <w:rFonts w:ascii="仿宋" w:eastAsia="仿宋" w:hAnsi="仿宋"/>
          <w:sz w:val="24"/>
          <w:szCs w:val="28"/>
        </w:rPr>
        <w:t>sklearn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 Libraries: </w:t>
      </w:r>
      <w:proofErr w:type="spellStart"/>
      <w:proofErr w:type="gramStart"/>
      <w:r w:rsidRPr="000E7AC8">
        <w:rPr>
          <w:rFonts w:ascii="仿宋" w:eastAsia="仿宋" w:hAnsi="仿宋"/>
          <w:sz w:val="24"/>
          <w:szCs w:val="28"/>
        </w:rPr>
        <w:t>sklearn.externals</w:t>
      </w:r>
      <w:proofErr w:type="spellEnd"/>
      <w:proofErr w:type="gram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sklearn.ensemble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sklearn.datasets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sklearn.cluster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sklearn.mixture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sklearn.decomposition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sklearn.model_selection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sklearn.neighbors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sklearn.neural_network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sklearn.linear_model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sklearn.tree</w:t>
      </w:r>
      <w:proofErr w:type="spellEnd"/>
    </w:p>
    <w:p w14:paraId="585EE01E" w14:textId="77777777" w:rsidR="000E7AC8" w:rsidRDefault="000E7AC8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Additional Tools: </w:t>
      </w:r>
      <w:proofErr w:type="spellStart"/>
      <w:proofErr w:type="gramStart"/>
      <w:r w:rsidRPr="000E7AC8">
        <w:rPr>
          <w:rFonts w:ascii="仿宋" w:eastAsia="仿宋" w:hAnsi="仿宋"/>
          <w:sz w:val="24"/>
          <w:szCs w:val="28"/>
        </w:rPr>
        <w:t>skmultilearn.problem</w:t>
      </w:r>
      <w:proofErr w:type="gramEnd"/>
      <w:r w:rsidRPr="000E7AC8">
        <w:rPr>
          <w:rFonts w:ascii="仿宋" w:eastAsia="仿宋" w:hAnsi="仿宋"/>
          <w:sz w:val="24"/>
          <w:szCs w:val="28"/>
        </w:rPr>
        <w:t>_transform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quickgt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samtools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, </w:t>
      </w:r>
      <w:proofErr w:type="spellStart"/>
      <w:r w:rsidRPr="000E7AC8">
        <w:rPr>
          <w:rFonts w:ascii="仿宋" w:eastAsia="仿宋" w:hAnsi="仿宋"/>
          <w:sz w:val="24"/>
          <w:szCs w:val="28"/>
        </w:rPr>
        <w:t>bedtools</w:t>
      </w:r>
      <w:proofErr w:type="spellEnd"/>
    </w:p>
    <w:p w14:paraId="7C70DC55" w14:textId="77777777" w:rsidR="00014608" w:rsidRPr="000E7AC8" w:rsidRDefault="00014608" w:rsidP="00014608">
      <w:pPr>
        <w:ind w:left="1160"/>
        <w:rPr>
          <w:rFonts w:ascii="仿宋" w:eastAsia="仿宋" w:hAnsi="仿宋"/>
          <w:sz w:val="24"/>
          <w:szCs w:val="28"/>
        </w:rPr>
      </w:pPr>
    </w:p>
    <w:p w14:paraId="05DE95E2" w14:textId="77777777" w:rsidR="00DD00A5" w:rsidRDefault="000E7AC8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Installation Steps </w:t>
      </w:r>
    </w:p>
    <w:p w14:paraId="236E4A60" w14:textId="77777777" w:rsidR="00D2204E" w:rsidRDefault="000E7AC8" w:rsidP="00DD00A5">
      <w:pPr>
        <w:ind w:left="36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4.1 System Preparation </w:t>
      </w:r>
    </w:p>
    <w:p w14:paraId="7E0198D3" w14:textId="0673CC39" w:rsidR="00DD00A5" w:rsidRDefault="000E7AC8" w:rsidP="00D2204E">
      <w:pPr>
        <w:ind w:left="360" w:firstLineChars="200" w:firstLine="48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Ensure the system is updated to the latest state and equipped with a Python runtime environment. </w:t>
      </w:r>
    </w:p>
    <w:p w14:paraId="7015C7D8" w14:textId="77777777" w:rsidR="00D2204E" w:rsidRDefault="000E7AC8" w:rsidP="00DD00A5">
      <w:pPr>
        <w:ind w:left="36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4.2 Installation of Python Libraries </w:t>
      </w:r>
    </w:p>
    <w:p w14:paraId="1CFF1084" w14:textId="59280A08" w:rsidR="00DD00A5" w:rsidRDefault="000E7AC8" w:rsidP="00D2204E">
      <w:pPr>
        <w:ind w:left="360" w:firstLineChars="200" w:firstLine="48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Utilize pip or </w:t>
      </w:r>
      <w:proofErr w:type="spellStart"/>
      <w:r w:rsidRPr="000E7AC8">
        <w:rPr>
          <w:rFonts w:ascii="仿宋" w:eastAsia="仿宋" w:hAnsi="仿宋"/>
          <w:sz w:val="24"/>
          <w:szCs w:val="28"/>
        </w:rPr>
        <w:t>conda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 to install the aforementioned Python </w:t>
      </w:r>
      <w:r w:rsidRPr="000E7AC8">
        <w:rPr>
          <w:rFonts w:ascii="仿宋" w:eastAsia="仿宋" w:hAnsi="仿宋"/>
          <w:sz w:val="24"/>
          <w:szCs w:val="28"/>
        </w:rPr>
        <w:lastRenderedPageBreak/>
        <w:t xml:space="preserve">libraries, ensuring compatibility with the system architecture. </w:t>
      </w:r>
    </w:p>
    <w:p w14:paraId="4C3E23F1" w14:textId="77777777" w:rsidR="00B51CF3" w:rsidRDefault="000E7AC8" w:rsidP="00DD00A5">
      <w:pPr>
        <w:ind w:left="36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4.3 Configuration of Tools </w:t>
      </w:r>
    </w:p>
    <w:p w14:paraId="4AC9B1EF" w14:textId="44DF7952" w:rsidR="00DD00A5" w:rsidRDefault="000E7AC8" w:rsidP="00B51CF3">
      <w:pPr>
        <w:ind w:left="360" w:firstLineChars="200" w:firstLine="48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Configure </w:t>
      </w:r>
      <w:proofErr w:type="spellStart"/>
      <w:r w:rsidRPr="000E7AC8">
        <w:rPr>
          <w:rFonts w:ascii="仿宋" w:eastAsia="仿宋" w:hAnsi="仿宋"/>
          <w:sz w:val="24"/>
          <w:szCs w:val="28"/>
        </w:rPr>
        <w:t>samtools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 and </w:t>
      </w:r>
      <w:proofErr w:type="spellStart"/>
      <w:r w:rsidRPr="000E7AC8">
        <w:rPr>
          <w:rFonts w:ascii="仿宋" w:eastAsia="仿宋" w:hAnsi="仿宋"/>
          <w:sz w:val="24"/>
          <w:szCs w:val="28"/>
        </w:rPr>
        <w:t>bedtools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 in the system environment variables to ascertain their correct invocation by </w:t>
      </w:r>
      <w:proofErr w:type="spellStart"/>
      <w:r w:rsidRPr="000E7AC8">
        <w:rPr>
          <w:rFonts w:ascii="仿宋" w:eastAsia="仿宋" w:hAnsi="仿宋"/>
          <w:sz w:val="24"/>
          <w:szCs w:val="28"/>
        </w:rPr>
        <w:t>TMBatable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. </w:t>
      </w:r>
    </w:p>
    <w:p w14:paraId="1B6C35C7" w14:textId="77777777" w:rsidR="00B51CF3" w:rsidRDefault="000E7AC8" w:rsidP="00DD00A5">
      <w:pPr>
        <w:ind w:left="36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4.4 Installation of </w:t>
      </w:r>
      <w:proofErr w:type="spellStart"/>
      <w:r w:rsidRPr="000E7AC8">
        <w:rPr>
          <w:rFonts w:ascii="仿宋" w:eastAsia="仿宋" w:hAnsi="仿宋"/>
          <w:sz w:val="24"/>
          <w:szCs w:val="28"/>
        </w:rPr>
        <w:t>TMBatable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 </w:t>
      </w:r>
    </w:p>
    <w:p w14:paraId="4AC8C57A" w14:textId="06F5B6A3" w:rsidR="000E7AC8" w:rsidRDefault="000E7AC8" w:rsidP="00B51CF3">
      <w:pPr>
        <w:ind w:left="360" w:firstLineChars="200" w:firstLine="48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Download the </w:t>
      </w:r>
      <w:proofErr w:type="spellStart"/>
      <w:r w:rsidRPr="000E7AC8">
        <w:rPr>
          <w:rFonts w:ascii="仿宋" w:eastAsia="仿宋" w:hAnsi="仿宋"/>
          <w:sz w:val="24"/>
          <w:szCs w:val="28"/>
        </w:rPr>
        <w:t>TMBatable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 software package and follow the provided instructions for installation.</w:t>
      </w:r>
    </w:p>
    <w:p w14:paraId="6EFC4DC2" w14:textId="77777777" w:rsidR="00014608" w:rsidRPr="000E7AC8" w:rsidRDefault="00014608" w:rsidP="00014608">
      <w:pPr>
        <w:ind w:left="360"/>
        <w:rPr>
          <w:rFonts w:ascii="仿宋" w:eastAsia="仿宋" w:hAnsi="仿宋"/>
          <w:sz w:val="24"/>
          <w:szCs w:val="28"/>
        </w:rPr>
      </w:pPr>
    </w:p>
    <w:p w14:paraId="7F69CFC8" w14:textId="77777777" w:rsidR="00EC1257" w:rsidRDefault="000E7AC8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Performance Optimization </w:t>
      </w:r>
    </w:p>
    <w:p w14:paraId="134CA65A" w14:textId="4732B580" w:rsidR="000E7AC8" w:rsidRDefault="000E7AC8" w:rsidP="00EC1257">
      <w:pPr>
        <w:ind w:left="36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Adjust the runtime parameters of </w:t>
      </w:r>
      <w:proofErr w:type="spellStart"/>
      <w:r w:rsidRPr="000E7AC8">
        <w:rPr>
          <w:rFonts w:ascii="仿宋" w:eastAsia="仿宋" w:hAnsi="仿宋"/>
          <w:sz w:val="24"/>
          <w:szCs w:val="28"/>
        </w:rPr>
        <w:t>TMBatable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 based on the system configuration to fully leverage advanced CPU features, thereby enhancing processing efficiency.</w:t>
      </w:r>
    </w:p>
    <w:p w14:paraId="111EA5CA" w14:textId="77777777" w:rsidR="00014608" w:rsidRPr="000E7AC8" w:rsidRDefault="00014608" w:rsidP="00014608">
      <w:pPr>
        <w:rPr>
          <w:rFonts w:ascii="仿宋" w:eastAsia="仿宋" w:hAnsi="仿宋"/>
          <w:sz w:val="24"/>
          <w:szCs w:val="28"/>
        </w:rPr>
      </w:pPr>
    </w:p>
    <w:p w14:paraId="70196FC7" w14:textId="77777777" w:rsidR="00EC1257" w:rsidRDefault="000E7AC8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Verification and Testing </w:t>
      </w:r>
    </w:p>
    <w:p w14:paraId="7E9673AD" w14:textId="19551528" w:rsidR="000E7AC8" w:rsidRDefault="000E7AC8" w:rsidP="00EC1257">
      <w:pPr>
        <w:ind w:left="36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Upon completion of the installation, conduct a series of functional and performance tests to ensure that </w:t>
      </w:r>
      <w:proofErr w:type="spellStart"/>
      <w:r w:rsidRPr="000E7AC8">
        <w:rPr>
          <w:rFonts w:ascii="仿宋" w:eastAsia="仿宋" w:hAnsi="仿宋"/>
          <w:sz w:val="24"/>
          <w:szCs w:val="28"/>
        </w:rPr>
        <w:t>TMBatable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 operates normally in the current environment and achieves the expected performance.</w:t>
      </w:r>
    </w:p>
    <w:p w14:paraId="699C29BC" w14:textId="77777777" w:rsidR="00014608" w:rsidRPr="000E7AC8" w:rsidRDefault="00014608" w:rsidP="00014608">
      <w:pPr>
        <w:rPr>
          <w:rFonts w:ascii="仿宋" w:eastAsia="仿宋" w:hAnsi="仿宋"/>
          <w:sz w:val="24"/>
          <w:szCs w:val="28"/>
        </w:rPr>
      </w:pPr>
    </w:p>
    <w:p w14:paraId="023E5BC0" w14:textId="77777777" w:rsidR="00A35387" w:rsidRDefault="000E7AC8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Troubleshooting Common Issues </w:t>
      </w:r>
    </w:p>
    <w:p w14:paraId="6CE0C1C2" w14:textId="35E08AEC" w:rsidR="000E7AC8" w:rsidRDefault="000E7AC8" w:rsidP="00A35387">
      <w:pPr>
        <w:ind w:left="360"/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Provide solutions and debugging suggestions for common problems that may arise during the installation process.</w:t>
      </w:r>
    </w:p>
    <w:p w14:paraId="3C5D17B4" w14:textId="77777777" w:rsidR="00014608" w:rsidRPr="000E7AC8" w:rsidRDefault="00014608" w:rsidP="00014608">
      <w:pPr>
        <w:rPr>
          <w:rFonts w:ascii="仿宋" w:eastAsia="仿宋" w:hAnsi="仿宋"/>
          <w:sz w:val="24"/>
          <w:szCs w:val="28"/>
        </w:rPr>
      </w:pPr>
    </w:p>
    <w:p w14:paraId="057630E2" w14:textId="77777777" w:rsidR="000E7AC8" w:rsidRPr="000E7AC8" w:rsidRDefault="000E7AC8" w:rsidP="000E7AC8">
      <w:p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This document is designed to provide advanced users with a clear and exhaustive guide to ensure the effective deployment and operation of </w:t>
      </w:r>
      <w:proofErr w:type="spellStart"/>
      <w:r w:rsidRPr="000E7AC8">
        <w:rPr>
          <w:rFonts w:ascii="仿宋" w:eastAsia="仿宋" w:hAnsi="仿宋"/>
          <w:sz w:val="24"/>
          <w:szCs w:val="28"/>
        </w:rPr>
        <w:t>TMBatable</w:t>
      </w:r>
      <w:proofErr w:type="spellEnd"/>
      <w:r w:rsidRPr="000E7AC8">
        <w:rPr>
          <w:rFonts w:ascii="仿宋" w:eastAsia="仿宋" w:hAnsi="仿宋"/>
          <w:sz w:val="24"/>
          <w:szCs w:val="28"/>
        </w:rPr>
        <w:t xml:space="preserve"> in a high-performance computing environment. Please note that the deployment process may require appropriate adjustments based on the specific environment.</w:t>
      </w:r>
    </w:p>
    <w:p w14:paraId="420E551B" w14:textId="77777777" w:rsidR="00936874" w:rsidRPr="000E7AC8" w:rsidRDefault="00936874" w:rsidP="000E7AC8"/>
    <w:sectPr w:rsidR="00936874" w:rsidRPr="000E7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C010" w14:textId="77777777" w:rsidR="00B36249" w:rsidRDefault="00B36249" w:rsidP="004A2907">
      <w:r>
        <w:separator/>
      </w:r>
    </w:p>
  </w:endnote>
  <w:endnote w:type="continuationSeparator" w:id="0">
    <w:p w14:paraId="1FC41D06" w14:textId="77777777" w:rsidR="00B36249" w:rsidRDefault="00B36249" w:rsidP="004A2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3D13" w14:textId="77777777" w:rsidR="00B36249" w:rsidRDefault="00B36249" w:rsidP="004A2907">
      <w:r>
        <w:separator/>
      </w:r>
    </w:p>
  </w:footnote>
  <w:footnote w:type="continuationSeparator" w:id="0">
    <w:p w14:paraId="6965E945" w14:textId="77777777" w:rsidR="00B36249" w:rsidRDefault="00B36249" w:rsidP="004A2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1" type="#_x0000_t75" style="width:11.15pt;height:11.15pt" o:bullet="t">
        <v:imagedata r:id="rId1" o:title="mso7A37"/>
      </v:shape>
    </w:pict>
  </w:numPicBullet>
  <w:abstractNum w:abstractNumId="0" w15:restartNumberingAfterBreak="0">
    <w:nsid w:val="06133D7B"/>
    <w:multiLevelType w:val="multilevel"/>
    <w:tmpl w:val="B3DEC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PicBulletId w:val="0"/>
      <w:lvlJc w:val="left"/>
      <w:pPr>
        <w:ind w:left="11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615100B"/>
    <w:multiLevelType w:val="multilevel"/>
    <w:tmpl w:val="3FB6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262083">
    <w:abstractNumId w:val="1"/>
  </w:num>
  <w:num w:numId="2" w16cid:durableId="161921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6D"/>
    <w:rsid w:val="00014608"/>
    <w:rsid w:val="000E7AC8"/>
    <w:rsid w:val="00117FC4"/>
    <w:rsid w:val="002D387A"/>
    <w:rsid w:val="00330F59"/>
    <w:rsid w:val="004A2907"/>
    <w:rsid w:val="005E22D0"/>
    <w:rsid w:val="006434BA"/>
    <w:rsid w:val="00701BDA"/>
    <w:rsid w:val="008338BE"/>
    <w:rsid w:val="00871EAF"/>
    <w:rsid w:val="00936874"/>
    <w:rsid w:val="00973BE0"/>
    <w:rsid w:val="00A35387"/>
    <w:rsid w:val="00B36249"/>
    <w:rsid w:val="00B51CF3"/>
    <w:rsid w:val="00B60E5E"/>
    <w:rsid w:val="00B76BED"/>
    <w:rsid w:val="00C624B5"/>
    <w:rsid w:val="00D2204E"/>
    <w:rsid w:val="00DB0FAB"/>
    <w:rsid w:val="00DC3EE3"/>
    <w:rsid w:val="00DD00A5"/>
    <w:rsid w:val="00E34D6D"/>
    <w:rsid w:val="00EB3E39"/>
    <w:rsid w:val="00EC1257"/>
    <w:rsid w:val="00F7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674F9"/>
  <w15:chartTrackingRefBased/>
  <w15:docId w15:val="{CC5C1C5D-1620-4D91-89A6-30CC4481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9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907"/>
    <w:rPr>
      <w:sz w:val="18"/>
      <w:szCs w:val="18"/>
    </w:rPr>
  </w:style>
  <w:style w:type="paragraph" w:styleId="a7">
    <w:name w:val="List Paragraph"/>
    <w:basedOn w:val="a"/>
    <w:uiPriority w:val="34"/>
    <w:qFormat/>
    <w:rsid w:val="000146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895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364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3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0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22006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18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78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35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978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348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951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6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751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233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914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89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790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602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65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918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832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38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041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申杰 王</dc:creator>
  <cp:keywords/>
  <dc:description/>
  <cp:lastModifiedBy>申杰 王</cp:lastModifiedBy>
  <cp:revision>23</cp:revision>
  <dcterms:created xsi:type="dcterms:W3CDTF">2024-01-29T20:39:00Z</dcterms:created>
  <dcterms:modified xsi:type="dcterms:W3CDTF">2024-01-29T22:45:00Z</dcterms:modified>
</cp:coreProperties>
</file>