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91BE7">
      <w:pPr>
        <w:jc w:val="center"/>
        <w:rPr>
          <w:rFonts w:hint="eastAsia" w:ascii="宋体" w:hAnsi="宋体" w:eastAsia="宋体" w:cs="宋体"/>
          <w:b/>
          <w:bCs/>
          <w:sz w:val="13"/>
          <w:szCs w:val="13"/>
          <w:lang w:eastAsia="zh-CN"/>
        </w:rPr>
      </w:pPr>
    </w:p>
    <w:p w14:paraId="0AE18C9A">
      <w:pPr>
        <w:jc w:val="center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软件著作权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登记信息采集表</w:t>
      </w:r>
    </w:p>
    <w:tbl>
      <w:tblPr>
        <w:tblStyle w:val="5"/>
        <w:tblpPr w:leftFromText="180" w:rightFromText="180" w:vertAnchor="text" w:horzAnchor="page" w:tblpXSpec="center" w:tblpY="215"/>
        <w:tblOverlap w:val="never"/>
        <w:tblW w:w="97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1655"/>
        <w:gridCol w:w="5985"/>
      </w:tblGrid>
      <w:tr w14:paraId="76256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jc w:val="center"/>
        </w:trPr>
        <w:tc>
          <w:tcPr>
            <w:tcW w:w="9715" w:type="dxa"/>
            <w:gridSpan w:val="3"/>
            <w:vAlign w:val="top"/>
          </w:tcPr>
          <w:p w14:paraId="39F1FFDA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8"/>
                <w:szCs w:val="28"/>
                <w:lang w:val="en-US" w:eastAsia="zh-CN"/>
              </w:rPr>
              <w:t>基 本 信 息</w:t>
            </w:r>
          </w:p>
        </w:tc>
      </w:tr>
      <w:tr w14:paraId="0286F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30" w:type="dxa"/>
            <w:gridSpan w:val="2"/>
            <w:vAlign w:val="top"/>
          </w:tcPr>
          <w:p w14:paraId="6904A9EF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软件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名称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（必填）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：</w:t>
            </w:r>
          </w:p>
        </w:tc>
        <w:tc>
          <w:tcPr>
            <w:tcW w:w="5985" w:type="dxa"/>
            <w:vAlign w:val="top"/>
          </w:tcPr>
          <w:p w14:paraId="349C46D4">
            <w:pPr>
              <w:jc w:val="left"/>
              <w:rPr>
                <w:rFonts w:hint="default" w:ascii="宋体" w:hAnsi="宋体" w:eastAsia="宋体" w:cs="宋体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趣味图像处理与AR交互学习平台</w:t>
            </w:r>
          </w:p>
        </w:tc>
      </w:tr>
      <w:tr w14:paraId="3452D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30" w:type="dxa"/>
            <w:gridSpan w:val="2"/>
            <w:vAlign w:val="top"/>
          </w:tcPr>
          <w:p w14:paraId="7D707847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软件版本号（必填）：</w:t>
            </w:r>
          </w:p>
        </w:tc>
        <w:tc>
          <w:tcPr>
            <w:tcW w:w="5985" w:type="dxa"/>
            <w:vAlign w:val="top"/>
          </w:tcPr>
          <w:p w14:paraId="7251F29D">
            <w:pPr>
              <w:jc w:val="left"/>
              <w:rPr>
                <w:rFonts w:hint="default" w:ascii="宋体" w:hAnsi="宋体" w:eastAsia="宋体" w:cs="宋体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V2.0</w:t>
            </w:r>
          </w:p>
        </w:tc>
      </w:tr>
      <w:tr w14:paraId="791C0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30" w:type="dxa"/>
            <w:gridSpan w:val="2"/>
            <w:vAlign w:val="top"/>
          </w:tcPr>
          <w:p w14:paraId="2C21C1D1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软件简称（非必填）：</w:t>
            </w:r>
          </w:p>
        </w:tc>
        <w:tc>
          <w:tcPr>
            <w:tcW w:w="5985" w:type="dxa"/>
            <w:vAlign w:val="top"/>
          </w:tcPr>
          <w:p w14:paraId="1CEAB697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FF0000"/>
                <w:sz w:val="21"/>
                <w:szCs w:val="21"/>
                <w:lang w:eastAsia="zh-CN"/>
              </w:rPr>
            </w:pPr>
          </w:p>
        </w:tc>
      </w:tr>
      <w:tr w14:paraId="392CB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715" w:type="dxa"/>
            <w:gridSpan w:val="3"/>
            <w:vAlign w:val="top"/>
          </w:tcPr>
          <w:p w14:paraId="3D459FCE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8"/>
                <w:szCs w:val="28"/>
                <w:lang w:val="en-US" w:eastAsia="zh-CN"/>
              </w:rPr>
              <w:t>报 件 信 息</w:t>
            </w:r>
          </w:p>
        </w:tc>
      </w:tr>
      <w:tr w14:paraId="61731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3730" w:type="dxa"/>
            <w:gridSpan w:val="2"/>
            <w:vAlign w:val="top"/>
          </w:tcPr>
          <w:p w14:paraId="4637ED7E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  <w:t>软件分类</w:t>
            </w: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  <w:t>（必填）：</w:t>
            </w:r>
            <w:r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  <w:t>只有这4项，4选一：应用软件、嵌入式软件、中间件、操作系统</w:t>
            </w:r>
          </w:p>
        </w:tc>
        <w:tc>
          <w:tcPr>
            <w:tcW w:w="5985" w:type="dxa"/>
            <w:vAlign w:val="top"/>
          </w:tcPr>
          <w:p w14:paraId="1A9EE47D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</w:p>
          <w:p w14:paraId="4983B549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应用软件</w:t>
            </w:r>
          </w:p>
        </w:tc>
      </w:tr>
      <w:tr w14:paraId="5FA53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075" w:type="dxa"/>
            <w:vMerge w:val="restart"/>
            <w:vAlign w:val="top"/>
          </w:tcPr>
          <w:p w14:paraId="365DACE3">
            <w:p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  <w:p w14:paraId="3B230F4F">
            <w:p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硬件环境（必填）：</w:t>
            </w:r>
          </w:p>
        </w:tc>
        <w:tc>
          <w:tcPr>
            <w:tcW w:w="1655" w:type="dxa"/>
            <w:vAlign w:val="center"/>
          </w:tcPr>
          <w:p w14:paraId="5E2E9F37">
            <w:pPr>
              <w:jc w:val="left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  <w:t>开发的硬件环境：</w:t>
            </w:r>
          </w:p>
        </w:tc>
        <w:tc>
          <w:tcPr>
            <w:tcW w:w="5985" w:type="dxa"/>
            <w:vAlign w:val="center"/>
          </w:tcPr>
          <w:p w14:paraId="081A2C14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台式戴尔计算机1台</w:t>
            </w:r>
          </w:p>
          <w:p w14:paraId="3E54A2CE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CPU：Intel Core i5-12500</w:t>
            </w:r>
          </w:p>
          <w:p w14:paraId="112C9AD3">
            <w:pPr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GPU：NVIDIA GeForce GTX 1660 SUPER</w:t>
            </w:r>
          </w:p>
          <w:p w14:paraId="25BBE797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ARM：16GB</w:t>
            </w:r>
          </w:p>
          <w:p w14:paraId="17A84F06">
            <w:pPr>
              <w:jc w:val="left"/>
              <w:rPr>
                <w:rFonts w:hint="default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硬盘：1T HDD</w:t>
            </w:r>
          </w:p>
        </w:tc>
      </w:tr>
      <w:tr w14:paraId="1EC4D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075" w:type="dxa"/>
            <w:vMerge w:val="continue"/>
            <w:vAlign w:val="top"/>
          </w:tcPr>
          <w:p w14:paraId="2553842B">
            <w:p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655" w:type="dxa"/>
            <w:vAlign w:val="center"/>
          </w:tcPr>
          <w:p w14:paraId="1341657F">
            <w:pPr>
              <w:jc w:val="left"/>
              <w:rPr>
                <w:rFonts w:hint="eastAsia" w:ascii="宋体" w:hAnsi="宋体" w:eastAsia="宋体" w:cs="宋体"/>
                <w:color w:val="0000FF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  <w:t>运行的硬件环境：</w:t>
            </w:r>
          </w:p>
        </w:tc>
        <w:tc>
          <w:tcPr>
            <w:tcW w:w="5985" w:type="dxa"/>
            <w:vAlign w:val="center"/>
          </w:tcPr>
          <w:p w14:paraId="1541BD9F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计算机1台、CPU i5及以上、内存8.0GB或16.0 GB</w:t>
            </w:r>
          </w:p>
        </w:tc>
      </w:tr>
      <w:tr w14:paraId="4D252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075" w:type="dxa"/>
            <w:vMerge w:val="restart"/>
            <w:vAlign w:val="top"/>
          </w:tcPr>
          <w:p w14:paraId="3C4C7E8D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  <w:p w14:paraId="2E20FE49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  <w:p w14:paraId="4C4FE3EA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  <w:p w14:paraId="4E71345C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</w:p>
          <w:p w14:paraId="3BDB085A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软件环境（必填）：</w:t>
            </w:r>
          </w:p>
        </w:tc>
        <w:tc>
          <w:tcPr>
            <w:tcW w:w="1655" w:type="dxa"/>
            <w:vAlign w:val="center"/>
          </w:tcPr>
          <w:p w14:paraId="09DA88DA">
            <w:pPr>
              <w:jc w:val="left"/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  <w:t>开发该软件的操作系统：</w:t>
            </w:r>
          </w:p>
        </w:tc>
        <w:tc>
          <w:tcPr>
            <w:tcW w:w="5985" w:type="dxa"/>
            <w:vAlign w:val="center"/>
          </w:tcPr>
          <w:p w14:paraId="2F553B9F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Windows10及11版本的操作系统</w:t>
            </w:r>
          </w:p>
        </w:tc>
      </w:tr>
      <w:tr w14:paraId="5EEFA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075" w:type="dxa"/>
            <w:vMerge w:val="continue"/>
            <w:vAlign w:val="top"/>
          </w:tcPr>
          <w:p w14:paraId="2D476393">
            <w:pPr>
              <w:jc w:val="both"/>
            </w:pPr>
          </w:p>
        </w:tc>
        <w:tc>
          <w:tcPr>
            <w:tcW w:w="1655" w:type="dxa"/>
            <w:vAlign w:val="center"/>
          </w:tcPr>
          <w:p w14:paraId="609E987E">
            <w:pPr>
              <w:jc w:val="left"/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  <w:t>软件开发环境 / 开发工具：</w:t>
            </w:r>
          </w:p>
        </w:tc>
        <w:tc>
          <w:tcPr>
            <w:tcW w:w="5985" w:type="dxa"/>
            <w:vAlign w:val="center"/>
          </w:tcPr>
          <w:p w14:paraId="09488F0B">
            <w:pPr>
              <w:jc w:val="left"/>
              <w:rPr>
                <w:rFonts w:hint="default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PyCharm</w:t>
            </w:r>
          </w:p>
        </w:tc>
      </w:tr>
      <w:tr w14:paraId="791A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075" w:type="dxa"/>
            <w:vMerge w:val="continue"/>
            <w:vAlign w:val="top"/>
          </w:tcPr>
          <w:p w14:paraId="587A2534">
            <w:pPr>
              <w:jc w:val="both"/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1655" w:type="dxa"/>
            <w:vAlign w:val="center"/>
          </w:tcPr>
          <w:p w14:paraId="24CFE9C5">
            <w:pPr>
              <w:jc w:val="left"/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  <w:t>该软件的运行平台 / 操作系统</w:t>
            </w:r>
          </w:p>
        </w:tc>
        <w:tc>
          <w:tcPr>
            <w:tcW w:w="5985" w:type="dxa"/>
            <w:vAlign w:val="center"/>
          </w:tcPr>
          <w:p w14:paraId="7DBCB118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Windows操作系统</w:t>
            </w:r>
          </w:p>
        </w:tc>
      </w:tr>
      <w:tr w14:paraId="6A37C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2075" w:type="dxa"/>
            <w:vMerge w:val="continue"/>
            <w:vAlign w:val="top"/>
          </w:tcPr>
          <w:p w14:paraId="0B19D0E7">
            <w:pPr>
              <w:jc w:val="both"/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1655" w:type="dxa"/>
            <w:vAlign w:val="center"/>
          </w:tcPr>
          <w:p w14:paraId="62E5AC36">
            <w:pPr>
              <w:jc w:val="left"/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sz w:val="21"/>
                <w:szCs w:val="21"/>
                <w:lang w:val="en-US" w:eastAsia="zh-CN"/>
              </w:rPr>
              <w:t>软件运行支撑环境 / 支持软件：</w:t>
            </w:r>
          </w:p>
        </w:tc>
        <w:tc>
          <w:tcPr>
            <w:tcW w:w="5985" w:type="dxa"/>
            <w:vAlign w:val="center"/>
          </w:tcPr>
          <w:p w14:paraId="453915B3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Python、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PyCharm</w:t>
            </w:r>
          </w:p>
        </w:tc>
      </w:tr>
      <w:tr w14:paraId="72B6F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730" w:type="dxa"/>
            <w:gridSpan w:val="2"/>
            <w:vAlign w:val="top"/>
          </w:tcPr>
          <w:p w14:paraId="3D90F81E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源程序量（必填）：</w:t>
            </w:r>
          </w:p>
        </w:tc>
        <w:tc>
          <w:tcPr>
            <w:tcW w:w="5985" w:type="dxa"/>
            <w:vAlign w:val="top"/>
          </w:tcPr>
          <w:p w14:paraId="52A95C70">
            <w:pPr>
              <w:jc w:val="left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2476</w:t>
            </w:r>
          </w:p>
        </w:tc>
      </w:tr>
      <w:tr w14:paraId="12481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3730" w:type="dxa"/>
            <w:gridSpan w:val="2"/>
            <w:vAlign w:val="top"/>
          </w:tcPr>
          <w:p w14:paraId="02ED9370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编程语言（必填）：</w:t>
            </w:r>
          </w:p>
        </w:tc>
        <w:tc>
          <w:tcPr>
            <w:tcW w:w="5985" w:type="dxa"/>
            <w:vAlign w:val="top"/>
          </w:tcPr>
          <w:p w14:paraId="13F9DFC1">
            <w:pPr>
              <w:pStyle w:val="2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Python</w:t>
            </w:r>
          </w:p>
        </w:tc>
      </w:tr>
      <w:tr w14:paraId="132EA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3730" w:type="dxa"/>
            <w:gridSpan w:val="2"/>
            <w:vAlign w:val="top"/>
          </w:tcPr>
          <w:p w14:paraId="7C7068F2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开发方式（必填）：</w:t>
            </w:r>
          </w:p>
        </w:tc>
        <w:tc>
          <w:tcPr>
            <w:tcW w:w="5985" w:type="dxa"/>
            <w:vAlign w:val="top"/>
          </w:tcPr>
          <w:p w14:paraId="6F67A79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独立开发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□合作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开发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委托开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下达任务</w:t>
            </w:r>
          </w:p>
        </w:tc>
      </w:tr>
      <w:tr w14:paraId="08BF4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3730" w:type="dxa"/>
            <w:gridSpan w:val="2"/>
            <w:vAlign w:val="top"/>
          </w:tcPr>
          <w:p w14:paraId="0259B39C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软件作品说明（必填）：</w:t>
            </w:r>
          </w:p>
        </w:tc>
        <w:tc>
          <w:tcPr>
            <w:tcW w:w="5985" w:type="dxa"/>
            <w:vAlign w:val="top"/>
          </w:tcPr>
          <w:p w14:paraId="3D43A18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原创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  <w:t>修改</w:t>
            </w:r>
          </w:p>
        </w:tc>
      </w:tr>
      <w:tr w14:paraId="6EAF0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075" w:type="dxa"/>
            <w:vMerge w:val="restart"/>
            <w:vAlign w:val="top"/>
          </w:tcPr>
          <w:p w14:paraId="741EDAEC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  <w:p w14:paraId="58A28D00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  <w:p w14:paraId="4A3290C6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  <w:p w14:paraId="576C0B73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</w:p>
          <w:p w14:paraId="75E144DD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功能</w:t>
            </w:r>
          </w:p>
          <w:p w14:paraId="3C9EAB4D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特点（必填）：</w:t>
            </w:r>
          </w:p>
        </w:tc>
        <w:tc>
          <w:tcPr>
            <w:tcW w:w="1655" w:type="dxa"/>
            <w:vAlign w:val="center"/>
          </w:tcPr>
          <w:p w14:paraId="066D5CE8">
            <w:pPr>
              <w:jc w:val="center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  <w:t>开发目的：</w:t>
            </w:r>
          </w:p>
        </w:tc>
        <w:tc>
          <w:tcPr>
            <w:tcW w:w="5985" w:type="dxa"/>
            <w:vAlign w:val="center"/>
          </w:tcPr>
          <w:p w14:paraId="29A09830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将图像处理与AR交互技术转化为趣味功能，解决教学中理论与实践脱节问题，帮助学习者理解原理、提升能力。</w:t>
            </w:r>
          </w:p>
        </w:tc>
      </w:tr>
      <w:tr w14:paraId="368A1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2075" w:type="dxa"/>
            <w:vMerge w:val="continue"/>
            <w:vAlign w:val="top"/>
          </w:tcPr>
          <w:p w14:paraId="7D4352AB">
            <w:pPr>
              <w:jc w:val="both"/>
            </w:pPr>
          </w:p>
        </w:tc>
        <w:tc>
          <w:tcPr>
            <w:tcW w:w="1655" w:type="dxa"/>
            <w:vAlign w:val="center"/>
          </w:tcPr>
          <w:p w14:paraId="7BBA3E03">
            <w:pPr>
              <w:jc w:val="center"/>
            </w:pPr>
            <w:r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  <w:t>面向领域 / 行业：</w:t>
            </w:r>
          </w:p>
        </w:tc>
        <w:tc>
          <w:tcPr>
            <w:tcW w:w="5985" w:type="dxa"/>
            <w:vAlign w:val="center"/>
          </w:tcPr>
          <w:p w14:paraId="56EFBA2A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教育、图像处理与计算机视觉。</w:t>
            </w:r>
          </w:p>
        </w:tc>
      </w:tr>
      <w:tr w14:paraId="597ED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2075" w:type="dxa"/>
            <w:vMerge w:val="continue"/>
            <w:vAlign w:val="top"/>
          </w:tcPr>
          <w:p w14:paraId="622445A5">
            <w:pPr>
              <w:jc w:val="both"/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1655" w:type="dxa"/>
            <w:vAlign w:val="center"/>
          </w:tcPr>
          <w:p w14:paraId="6B4BDDC6">
            <w:pPr>
              <w:jc w:val="center"/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  <w:t>软件的主要功能：</w:t>
            </w:r>
          </w:p>
        </w:tc>
        <w:tc>
          <w:tcPr>
            <w:tcW w:w="5985" w:type="dxa"/>
            <w:vAlign w:val="center"/>
          </w:tcPr>
          <w:p w14:paraId="1D8C6F1D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1、支持加载、保存、重置图像，记录最多 20 条操作历史，可撤销、恢复及保存进度。</w:t>
            </w:r>
          </w:p>
          <w:p w14:paraId="4BDA2B86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2、含灰度、二值化等基础滤镜，线描、素描等艺术滤镜，可调整亮度与对比度。</w:t>
            </w:r>
          </w:p>
          <w:p w14:paraId="183DA798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3、提供高斯模糊、中值滤波、双边滤波及锐化（含 USM）功能。</w:t>
            </w:r>
          </w:p>
          <w:p w14:paraId="56D4D298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4、支持绿幕抠图、肤色分割、背景替换及背景库扩展。</w:t>
            </w:r>
          </w:p>
          <w:p w14:paraId="3A4BAAEA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5、通过 Canny 边缘检测、分水岭算法、连通域分析实现对象分割。</w:t>
            </w:r>
          </w:p>
          <w:p w14:paraId="56C457B7">
            <w:pPr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6、支持人脸检测、虚拟帽子、姿态估计特效及二维码贴纸功能。</w:t>
            </w:r>
          </w:p>
        </w:tc>
      </w:tr>
      <w:tr w14:paraId="3D00B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2075" w:type="dxa"/>
            <w:vMerge w:val="continue"/>
            <w:vAlign w:val="top"/>
          </w:tcPr>
          <w:p w14:paraId="40FE5E99">
            <w:pPr>
              <w:jc w:val="both"/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</w:pPr>
          </w:p>
        </w:tc>
        <w:tc>
          <w:tcPr>
            <w:tcW w:w="1655" w:type="dxa"/>
            <w:vAlign w:val="center"/>
          </w:tcPr>
          <w:p w14:paraId="6E7BDADD">
            <w:pPr>
              <w:jc w:val="center"/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FF"/>
                <w:sz w:val="18"/>
                <w:szCs w:val="18"/>
                <w:lang w:eastAsia="zh-CN"/>
              </w:rPr>
              <w:t>软件的技术特点：</w:t>
            </w:r>
          </w:p>
        </w:tc>
        <w:tc>
          <w:tcPr>
            <w:tcW w:w="5985" w:type="dxa"/>
            <w:vAlign w:val="center"/>
          </w:tcPr>
          <w:p w14:paraId="4CB0AD3F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lang w:val="en-US" w:eastAsia="zh-CN"/>
              </w:rPr>
              <w:t>教育软件：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实现图像处理与 AR 交互技术的可视化学习，将抽象的像素操作等知识点转化为可操作的滤镜、特效功能。支持全流程实践，适用于课堂教学、自主练习等场景，帮助学习者理解技术原理。</w:t>
            </w:r>
          </w:p>
        </w:tc>
      </w:tr>
      <w:tr w14:paraId="7E00E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730" w:type="dxa"/>
            <w:gridSpan w:val="2"/>
            <w:vAlign w:val="top"/>
          </w:tcPr>
          <w:p w14:paraId="66551D90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新增功能说明</w:t>
            </w:r>
          </w:p>
          <w:p w14:paraId="1FDFCBA8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（当软件作品说明一栏填写修改时必填，即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1"/>
                <w:szCs w:val="21"/>
                <w:highlight w:val="yellow"/>
                <w:lang w:eastAsia="zh-CN"/>
              </w:rPr>
              <w:t>非升级版本登记，此栏不填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）：</w:t>
            </w:r>
          </w:p>
        </w:tc>
        <w:tc>
          <w:tcPr>
            <w:tcW w:w="5985" w:type="dxa"/>
            <w:vAlign w:val="top"/>
          </w:tcPr>
          <w:p w14:paraId="26E82819">
            <w:pPr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新增Web交互界面，支持实时预览与日志管理；优化背景替换，支持前景/掩码缓存复用，避免重复抠图计算。</w:t>
            </w:r>
          </w:p>
        </w:tc>
      </w:tr>
      <w:tr w14:paraId="3DE9F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30" w:type="dxa"/>
            <w:gridSpan w:val="2"/>
            <w:vAlign w:val="top"/>
          </w:tcPr>
          <w:p w14:paraId="6C589C31">
            <w:pPr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  <w:t>开发完成日期（必填）：</w:t>
            </w:r>
          </w:p>
        </w:tc>
        <w:tc>
          <w:tcPr>
            <w:tcW w:w="5985" w:type="dxa"/>
            <w:vAlign w:val="top"/>
          </w:tcPr>
          <w:p w14:paraId="3625575D">
            <w:pPr>
              <w:pBdr>
                <w:top w:val="single" w:color="auto" w:sz="4" w:space="0"/>
                <w:between w:val="single" w:color="auto" w:sz="4" w:space="0"/>
              </w:pBdr>
              <w:jc w:val="left"/>
              <w:rPr>
                <w:rFonts w:hint="eastAsia" w:ascii="宋体" w:hAnsi="宋体" w:eastAsia="宋体" w:cs="宋体"/>
                <w:b w:val="0"/>
                <w:bCs w:val="0"/>
                <w:vanish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sz w:val="21"/>
                <w:szCs w:val="21"/>
              </w:rPr>
              <w:t>窗体底端</w:t>
            </w:r>
          </w:p>
          <w:p w14:paraId="337D87AB">
            <w:pPr>
              <w:pBdr>
                <w:bottom w:val="single" w:color="auto" w:sz="4" w:space="0"/>
                <w:between w:val="single" w:color="auto" w:sz="4" w:space="0"/>
              </w:pBdr>
              <w:jc w:val="center"/>
              <w:rPr>
                <w:rFonts w:hint="eastAsia" w:ascii="宋体" w:hAnsi="宋体" w:eastAsia="宋体" w:cs="宋体"/>
                <w:b w:val="0"/>
                <w:bCs w:val="0"/>
                <w:vanish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vanish/>
                <w:sz w:val="21"/>
                <w:szCs w:val="21"/>
              </w:rPr>
              <w:t>窗体顶端</w:t>
            </w:r>
          </w:p>
          <w:p w14:paraId="071C566F">
            <w:pPr>
              <w:jc w:val="left"/>
              <w:rPr>
                <w:rFonts w:hint="eastAsia" w:ascii="宋体" w:hAnsi="宋体" w:cs="宋体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20</w:t>
            </w:r>
            <w:bookmarkStart w:id="0" w:name="_GoBack"/>
            <w:bookmarkEnd w:id="0"/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26 年 3月 10日</w:t>
            </w:r>
            <w:r>
              <w:rPr>
                <w:rFonts w:hint="eastAsia" w:ascii="宋体" w:hAnsi="宋体" w:cs="宋体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 xml:space="preserve">   </w:t>
            </w:r>
          </w:p>
          <w:p w14:paraId="4AE36D2C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公司申请的，此日期需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1"/>
                <w:szCs w:val="21"/>
                <w:highlight w:val="yellow"/>
                <w:lang w:val="en-US" w:eastAsia="zh-CN"/>
              </w:rPr>
              <w:t>在公司成立日期15日后</w:t>
            </w:r>
          </w:p>
        </w:tc>
      </w:tr>
      <w:tr w14:paraId="07B83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30" w:type="dxa"/>
            <w:gridSpan w:val="2"/>
            <w:vAlign w:val="top"/>
          </w:tcPr>
          <w:p w14:paraId="5DA6A97C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发表状态（必填）：</w:t>
            </w:r>
          </w:p>
        </w:tc>
        <w:tc>
          <w:tcPr>
            <w:tcW w:w="5985" w:type="dxa"/>
            <w:vAlign w:val="top"/>
          </w:tcPr>
          <w:p w14:paraId="09BF1B3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 xml:space="preserve">已发表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未发表</w:t>
            </w:r>
          </w:p>
        </w:tc>
      </w:tr>
      <w:tr w14:paraId="413B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3730" w:type="dxa"/>
            <w:gridSpan w:val="2"/>
            <w:vAlign w:val="top"/>
          </w:tcPr>
          <w:p w14:paraId="731B5E7B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首次发表日期（发表状态为已发表时，此项必填）：</w:t>
            </w:r>
          </w:p>
        </w:tc>
        <w:tc>
          <w:tcPr>
            <w:tcW w:w="5985" w:type="dxa"/>
            <w:vAlign w:val="top"/>
          </w:tcPr>
          <w:p w14:paraId="03C0B3F0">
            <w:pPr>
              <w:jc w:val="both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年    月     日   </w:t>
            </w:r>
          </w:p>
          <w:p w14:paraId="1AFF04F7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  <w:t>不能早于开发完成日期</w:t>
            </w:r>
          </w:p>
        </w:tc>
      </w:tr>
      <w:tr w14:paraId="76654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3730" w:type="dxa"/>
            <w:gridSpan w:val="2"/>
            <w:vAlign w:val="top"/>
          </w:tcPr>
          <w:p w14:paraId="19D59DF8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首次发表地点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（发表状态为已发表时，此项必填）：</w:t>
            </w:r>
          </w:p>
        </w:tc>
        <w:tc>
          <w:tcPr>
            <w:tcW w:w="5985" w:type="dxa"/>
            <w:vAlign w:val="top"/>
          </w:tcPr>
          <w:p w14:paraId="147F0CB5">
            <w:pPr>
              <w:jc w:val="left"/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eastAsia="zh-CN"/>
              </w:rPr>
              <w:t>国籍：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中国        城市：东莞</w:t>
            </w:r>
          </w:p>
        </w:tc>
      </w:tr>
      <w:tr w14:paraId="65F6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30" w:type="dxa"/>
            <w:gridSpan w:val="2"/>
            <w:vAlign w:val="top"/>
          </w:tcPr>
          <w:p w14:paraId="47659149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著作权人名称（必填）：</w:t>
            </w:r>
          </w:p>
        </w:tc>
        <w:tc>
          <w:tcPr>
            <w:tcW w:w="5985" w:type="dxa"/>
            <w:vAlign w:val="center"/>
          </w:tcPr>
          <w:p w14:paraId="7D4E3152">
            <w:pPr>
              <w:jc w:val="left"/>
              <w:rPr>
                <w:rFonts w:hint="eastAsia" w:ascii="宋体" w:hAnsi="宋体" w:cs="宋体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广东融勤教育科技有限公司</w:t>
            </w:r>
          </w:p>
        </w:tc>
      </w:tr>
      <w:tr w14:paraId="3492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730" w:type="dxa"/>
            <w:gridSpan w:val="2"/>
            <w:vAlign w:val="top"/>
          </w:tcPr>
          <w:p w14:paraId="6EC50A49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主体资格证件号（必填）：</w:t>
            </w:r>
          </w:p>
        </w:tc>
        <w:tc>
          <w:tcPr>
            <w:tcW w:w="5985" w:type="dxa"/>
            <w:vAlign w:val="top"/>
          </w:tcPr>
          <w:p w14:paraId="7E0B6EF4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91441900MA51BH6CXN</w:t>
            </w:r>
          </w:p>
        </w:tc>
      </w:tr>
      <w:tr w14:paraId="491B0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3730" w:type="dxa"/>
            <w:gridSpan w:val="2"/>
            <w:vAlign w:val="top"/>
          </w:tcPr>
          <w:p w14:paraId="488C41DE">
            <w:pPr>
              <w:jc w:val="left"/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国籍/省份/城市（必填）：</w:t>
            </w:r>
          </w:p>
        </w:tc>
        <w:tc>
          <w:tcPr>
            <w:tcW w:w="5985" w:type="dxa"/>
            <w:vAlign w:val="top"/>
          </w:tcPr>
          <w:p w14:paraId="338F098B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中国/广东/东莞</w:t>
            </w:r>
          </w:p>
        </w:tc>
      </w:tr>
    </w:tbl>
    <w:p w14:paraId="20804E10">
      <w:pPr>
        <w:rPr>
          <w:rFonts w:hint="eastAsia" w:ascii="宋体" w:hAnsi="宋体" w:eastAsia="宋体" w:cs="宋体"/>
          <w:sz w:val="21"/>
          <w:szCs w:val="21"/>
        </w:rPr>
      </w:pPr>
    </w:p>
    <w:p w14:paraId="4CD7C050">
      <w:pPr>
        <w:jc w:val="both"/>
        <w:rPr>
          <w:rFonts w:hint="eastAsia" w:ascii="宋体" w:hAnsi="宋体" w:eastAsia="宋体" w:cs="宋体"/>
          <w:lang w:val="en-US" w:eastAsia="zh-CN"/>
        </w:rPr>
      </w:pPr>
    </w:p>
    <w:p w14:paraId="0C38298F"/>
    <w:sectPr>
      <w:headerReference r:id="rId3" w:type="first"/>
      <w:footerReference r:id="rId4" w:type="default"/>
      <w:pgSz w:w="11906" w:h="16838"/>
      <w:pgMar w:top="720" w:right="720" w:bottom="720" w:left="72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972EA">
    <w:pPr>
      <w:pStyle w:val="3"/>
    </w:pPr>
    <w:r>
      <w:rPr>
        <w:rFonts w:hint="eastAsia"/>
      </w:rPr>
      <w:drawing>
        <wp:inline distT="0" distB="0" distL="0" distR="0">
          <wp:extent cx="6249035" cy="621665"/>
          <wp:effectExtent l="0" t="0" r="14605" b="3175"/>
          <wp:docPr id="2" name="图片 2" descr="y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y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49035" cy="621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F824">
    <w:pPr>
      <w:pStyle w:val="4"/>
      <w:pBdr>
        <w:bottom w:val="single" w:color="auto" w:sz="4" w:space="1"/>
      </w:pBdr>
    </w:pPr>
    <w:r>
      <w:rPr>
        <w:rFonts w:hint="eastAsia"/>
      </w:rPr>
      <w:drawing>
        <wp:inline distT="0" distB="0" distL="0" distR="0">
          <wp:extent cx="2004695" cy="390525"/>
          <wp:effectExtent l="0" t="0" r="6985" b="5715"/>
          <wp:docPr id="3" name="图片 3" descr="企业邮箱签名 配图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企业邮箱签名 配图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469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yYjgzMDk4YWRmMjMzNDkxOTU2Y2M3ZWEyZGI4NDYifQ=="/>
  </w:docVars>
  <w:rsids>
    <w:rsidRoot w:val="00000000"/>
    <w:rsid w:val="010F1DA1"/>
    <w:rsid w:val="062F5C80"/>
    <w:rsid w:val="0A7F5881"/>
    <w:rsid w:val="0B8A2CB3"/>
    <w:rsid w:val="0EBB3A12"/>
    <w:rsid w:val="103D699F"/>
    <w:rsid w:val="104E7D16"/>
    <w:rsid w:val="1B4D36AA"/>
    <w:rsid w:val="1D644DCB"/>
    <w:rsid w:val="1FE45830"/>
    <w:rsid w:val="26FE41BB"/>
    <w:rsid w:val="2A491CFE"/>
    <w:rsid w:val="2C4013FE"/>
    <w:rsid w:val="36480548"/>
    <w:rsid w:val="3C570D2A"/>
    <w:rsid w:val="3E7029D7"/>
    <w:rsid w:val="4AF57F71"/>
    <w:rsid w:val="52BA705F"/>
    <w:rsid w:val="5B083558"/>
    <w:rsid w:val="5D650129"/>
    <w:rsid w:val="5DC664B8"/>
    <w:rsid w:val="60402552"/>
    <w:rsid w:val="609B2F18"/>
    <w:rsid w:val="65B31A18"/>
    <w:rsid w:val="65DB2E22"/>
    <w:rsid w:val="671A381A"/>
    <w:rsid w:val="6A6908F7"/>
    <w:rsid w:val="6A8453E4"/>
    <w:rsid w:val="739171C5"/>
    <w:rsid w:val="74127B97"/>
    <w:rsid w:val="798B2638"/>
    <w:rsid w:val="7DF77E5E"/>
    <w:rsid w:val="7EC6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961</Words>
  <Characters>1093</Characters>
  <Lines>0</Lines>
  <Paragraphs>0</Paragraphs>
  <TotalTime>54</TotalTime>
  <ScaleCrop>false</ScaleCrop>
  <LinksUpToDate>false</LinksUpToDate>
  <CharactersWithSpaces>1161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2024-10-09T08:40:00Z</dcterms:created>
  <dc:creator>hp</dc:creator>
  <cp:lastModifiedBy>孙智慧</cp:lastModifiedBy>
  <dcterms:modified xsi:type="dcterms:W3CDTF">2026-03-11T09:06:43Z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B84EDEB1A4694FE3A5557B44FE7D0F87_12</vt:lpwstr>
  </property>
  <property fmtid="{D5CDD505-2E9C-101B-9397-08002B2CF9AE}" pid="4" name="KSOTemplateDocerSaveRecord">
    <vt:lpwstr>eyJoZGlkIjoiNTEyYjgzMDk4YWRmMjMzNDkxOTU2Y2M3ZWEyZGI4NDYiLCJ1c2VySWQiOiI0NTIxNjE0MDgifQ==</vt:lpwstr>
  </property>
</Properties>
</file>