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Bdr>
          <w:bottom w:val="single" w:color="8C6A3F" w:sz="6" w:space="6"/>
        </w:pBdr>
        <w:tabs>
          <w:tab w:val="right" w:pos="9906"/>
        </w:tabs>
        <w:spacing w:after="1100" w:before="0" w:line="276" w:lineRule="auto"/>
        <w:jc w:val="left"/>
      </w:pPr>
      <w:r>
        <w:rPr>
          <w:rFonts w:ascii="Georgia" w:cs="Georgia" w:eastAsia="Georgia" w:hAnsi="Georgia"/>
          <w:b/>
          <w:bCs/>
          <w:color w:val="1A1A1A"/>
          <w:spacing w:val="120"/>
          <w:sz w:val="30"/>
          <w:szCs w:val="30"/>
        </w:rPr>
        <w:t xml:space="preserve">NOOR</w:t>
      </w:r>
      <w:r>
        <w:rPr>
          <w:rFonts w:ascii="Arial" w:cs="Arial" w:eastAsia="Arial" w:hAnsi="Arial"/>
          <w:caps/>
          <w:color w:val="6B6B6B"/>
          <w:spacing w:val="30"/>
          <w:sz w:val="16"/>
          <w:szCs w:val="16"/>
        </w:rPr>
        <w:t xml:space="preserve">	Presentazione e listino 2026–2027</w:t>
      </w:r>
    </w:p>
    <w:p>
      <w:pPr>
        <w:keepNext/>
        <w:spacing w:after="160" w:before="0" w:line="276" w:lineRule="auto"/>
        <w:jc w:val="left"/>
      </w:pPr>
      <w:r>
        <w:rPr>
          <w:rFonts w:ascii="Arial" w:cs="Arial" w:eastAsia="Arial" w:hAnsi="Arial"/>
          <w:b/>
          <w:bCs/>
          <w:caps/>
          <w:color w:val="8C6A3F"/>
          <w:spacing w:val="40"/>
          <w:sz w:val="15"/>
          <w:szCs w:val="15"/>
        </w:rPr>
        <w:t xml:space="preserve">Studio di produzione foto e video</w:t>
      </w:r>
    </w:p>
    <w:p>
      <w:pPr>
        <w:spacing w:after="240" w:before="0" w:line="250" w:lineRule="auto"/>
        <w:jc w:val="left"/>
      </w:pPr>
      <w:r>
        <w:rPr>
          <w:rFonts w:ascii="Georgia" w:cs="Georgia" w:eastAsia="Georgia" w:hAnsi="Georgia"/>
          <w:b/>
          <w:bCs/>
          <w:color w:val="1A1A1A"/>
          <w:sz w:val="39"/>
          <w:szCs w:val="39"/>
        </w:rPr>
        <w:t xml:space="preserve">Raccontiamo chi fa ospitalità, vino e cibo.</w:t>
      </w:r>
    </w:p>
    <w:p>
      <w:pPr>
        <w:spacing w:after="480" w:before="0" w:line="320" w:lineRule="auto"/>
        <w:jc w:val="left"/>
      </w:pPr>
      <w:r>
        <w:rPr>
          <w:rFonts w:ascii="Arial" w:cs="Arial" w:eastAsia="Arial" w:hAnsi="Arial"/>
          <w:color w:val="6B6B6B"/>
          <w:sz w:val="22"/>
          <w:szCs w:val="22"/>
        </w:rPr>
        <w:t xml:space="preserve">NOOR è lo studio di produzione foto e video che dirigo a Bastia Umbra. Da oltre dieci anni giriamo spot televisivi, documentari e contenuti per i social, soprattutto per hotel, ristoranti, cantine e produttori. Lavoriamo in tutta Italia e, quando serve, in Europa.</w:t>
      </w:r>
    </w:p>
    <w:tbl>
      <w:tblPr>
        <w:tblW w:type="dxa" w:w="990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3302"/>
        <w:gridCol w:w="3302"/>
        <w:gridCol w:w="3302"/>
      </w:tblGrid>
      <w:tr>
        <w:tc>
          <w:tcPr>
            <w:tcW w:type="dxa" w:w="3302"/>
            <w:tcBorders>
              <w:top w:val="single" w:color="1A1A1A" w:sz="6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start w:type="dxa" w:w="0"/>
              <w:bottom w:type="dxa" w:w="60"/>
              <w:end w:type="dxa" w:w="160"/>
            </w:tcMar>
            <w:vAlign w:val="top"/>
          </w:tcPr>
          <w:p>
            <w:pPr>
              <w:spacing w:after="20" w:before="0" w:line="240" w:lineRule="auto"/>
              <w:jc w:val="left"/>
            </w:pPr>
            <w:r>
              <w:rPr>
                <w:rFonts w:ascii="Georgia" w:cs="Georgia" w:eastAsia="Georgia" w:hAnsi="Georgia"/>
                <w:b/>
                <w:bCs/>
                <w:color w:val="8C6A3F"/>
                <w:sz w:val="44"/>
                <w:szCs w:val="44"/>
              </w:rPr>
              <w:t xml:space="preserve">20+</w:t>
            </w:r>
          </w:p>
          <w:p>
            <w:pPr>
              <w:spacing w:after="0" w:before="0" w:line="276" w:lineRule="auto"/>
              <w:jc w:val="left"/>
            </w:pPr>
            <w:r>
              <w:rPr>
                <w:rFonts w:ascii="Arial" w:cs="Arial" w:eastAsia="Arial" w:hAnsi="Arial"/>
                <w:color w:val="6B6B6B"/>
                <w:sz w:val="16"/>
                <w:szCs w:val="16"/>
              </w:rPr>
              <w:t xml:space="preserve">anni di esperienza sul set</w:t>
            </w:r>
          </w:p>
        </w:tc>
        <w:tc>
          <w:tcPr>
            <w:tcW w:type="dxa" w:w="3302"/>
            <w:tcBorders>
              <w:top w:val="single" w:color="1A1A1A" w:sz="6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start w:type="dxa" w:w="160"/>
              <w:bottom w:type="dxa" w:w="60"/>
              <w:end w:type="dxa" w:w="160"/>
            </w:tcMar>
            <w:vAlign w:val="top"/>
          </w:tcPr>
          <w:p>
            <w:pPr>
              <w:spacing w:after="20" w:before="0" w:line="240" w:lineRule="auto"/>
              <w:jc w:val="left"/>
            </w:pPr>
            <w:r>
              <w:rPr>
                <w:rFonts w:ascii="Georgia" w:cs="Georgia" w:eastAsia="Georgia" w:hAnsi="Georgia"/>
                <w:b/>
                <w:bCs/>
                <w:color w:val="8C6A3F"/>
                <w:sz w:val="44"/>
                <w:szCs w:val="44"/>
              </w:rPr>
              <w:t xml:space="preserve">10+</w:t>
            </w:r>
          </w:p>
          <w:p>
            <w:pPr>
              <w:spacing w:after="0" w:before="0" w:line="276" w:lineRule="auto"/>
              <w:jc w:val="left"/>
            </w:pPr>
            <w:r>
              <w:rPr>
                <w:rFonts w:ascii="Arial" w:cs="Arial" w:eastAsia="Arial" w:hAnsi="Arial"/>
                <w:color w:val="6B6B6B"/>
                <w:sz w:val="16"/>
                <w:szCs w:val="16"/>
              </w:rPr>
              <w:t xml:space="preserve">anni di NOOR</w:t>
            </w:r>
          </w:p>
        </w:tc>
        <w:tc>
          <w:tcPr>
            <w:tcW w:type="dxa" w:w="3302"/>
            <w:tcBorders>
              <w:top w:val="single" w:color="1A1A1A" w:sz="6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start w:type="dxa" w:w="160"/>
              <w:bottom w:type="dxa" w:w="60"/>
              <w:end w:type="dxa" w:w="160"/>
            </w:tcMar>
            <w:vAlign w:val="top"/>
          </w:tcPr>
          <w:p>
            <w:pPr>
              <w:spacing w:after="20" w:before="0" w:line="240" w:lineRule="auto"/>
              <w:jc w:val="left"/>
            </w:pPr>
            <w:r>
              <w:rPr>
                <w:rFonts w:ascii="Georgia" w:cs="Georgia" w:eastAsia="Georgia" w:hAnsi="Georgia"/>
                <w:b/>
                <w:bCs/>
                <w:color w:val="8C6A3F"/>
                <w:sz w:val="44"/>
                <w:szCs w:val="44"/>
              </w:rPr>
              <w:t xml:space="preserve">1–25</w:t>
            </w:r>
          </w:p>
          <w:p>
            <w:pPr>
              <w:spacing w:after="0" w:before="0" w:line="276" w:lineRule="auto"/>
              <w:jc w:val="left"/>
            </w:pPr>
            <w:r>
              <w:rPr>
                <w:rFonts w:ascii="Arial" w:cs="Arial" w:eastAsia="Arial" w:hAnsi="Arial"/>
                <w:color w:val="6B6B6B"/>
                <w:sz w:val="16"/>
                <w:szCs w:val="16"/>
              </w:rPr>
              <w:t xml:space="preserve">persone sul set, secondo il progetto</w:t>
            </w:r>
          </w:p>
        </w:tc>
      </w:tr>
    </w:tbl>
    <w:p>
      <w:pPr>
        <w:keepNext/>
        <w:spacing w:after="110" w:before="520" w:line="276" w:lineRule="auto"/>
        <w:jc w:val="left"/>
      </w:pPr>
      <w:r>
        <w:rPr>
          <w:rFonts w:ascii="Georgia" w:cs="Georgia" w:eastAsia="Georgia" w:hAnsi="Georgia"/>
          <w:b/>
          <w:bCs/>
          <w:color w:val="1A1A1A"/>
          <w:sz w:val="26"/>
          <w:szCs w:val="26"/>
        </w:rPr>
        <w:t xml:space="preserve">Chi c’è dietro</w:t>
      </w:r>
    </w:p>
    <w:p>
      <w:pPr>
        <w:spacing w:after="110" w:before="0" w:line="290" w:lineRule="auto"/>
        <w:jc w:val="left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Sono Mario Mele: regista, direttore della fotografia e fotografo, sui set da oltre vent’anni. Ho cominciato come chimico di laboratorio; poi la fotografia, e subito dopo il video, si sono presi tutto lo spazio. La prima foto della mia vita l’ho scattata da bambino, a Taormina, in viaggio con mio padre.</w:t>
      </w:r>
    </w:p>
    <w:p>
      <w:pPr>
        <w:spacing w:after="110" w:before="0" w:line="290" w:lineRule="auto"/>
        <w:jc w:val="left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Vengo da Salerno e dal 2016 vivo in Umbria: due terre che vivono di accoglienza, di cucina e di paesaggio. Ho chiamato lo studio NOOR, che in arabo significa luce, perché la luce è la cosa su cui lavoro di più. Il mio mestiere è decidere cosa guardare e con quale luce, su set molto diversi: spot nazionali con troupe di 25 persone, documentari con crediti internazionali, tra cui Scott Free Productions, produzioni per Telefónica, Cisco, Fibratel ed ESA. E nel lavoro di tutti i giorni, che mi appassiona allo stesso modo: una colazione alle sette del mattino, uno chef che impiatta, una camera un attimo prima che arrivino gli ospiti.</w:t>
      </w:r>
    </w:p>
    <w:p>
      <w:pPr>
        <w:spacing w:after="420" w:before="0" w:line="290" w:lineRule="auto"/>
        <w:jc w:val="left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Ho fondato anche Esperia Cinema Studio, la prima scuola di cinema per bambini in Italia. Spiegare a un dodicenne perché un’inquadratura funziona obbliga a essere chiari prima di tutto con se stessi: è lo stesso rigore che porto nel lavoro per i clienti.</w:t>
      </w:r>
    </w:p>
    <w:p>
      <w:pPr>
        <w:keepNext/>
        <w:spacing w:after="80" w:before="0" w:line="276" w:lineRule="auto"/>
        <w:jc w:val="left"/>
      </w:pPr>
      <w:r>
        <w:rPr>
          <w:rFonts w:ascii="Arial" w:cs="Arial" w:eastAsia="Arial" w:hAnsi="Arial"/>
          <w:b/>
          <w:bCs/>
          <w:caps/>
          <w:color w:val="8C6A3F"/>
          <w:spacing w:val="40"/>
          <w:sz w:val="15"/>
          <w:szCs w:val="15"/>
        </w:rPr>
        <w:t xml:space="preserve">Alcuni clienti</w:t>
      </w:r>
    </w:p>
    <w:p>
      <w:pPr>
        <w:spacing w:after="0" w:before="0" w:line="300" w:lineRule="auto"/>
        <w:jc w:val="left"/>
      </w:pPr>
      <w:hyperlink w:history="1" r:id="rIdrkx1uufvf4ciporqhsufc">
        <w:r>
          <w:rPr>
            <w:rFonts w:ascii="Georgia" w:cs="Georgia" w:eastAsia="Georgia" w:hAnsi="Georgia"/>
            <w:b/>
            <w:bCs/>
            <w:color w:val="1A1A1A"/>
            <w:sz w:val="22"/>
            <w:szCs w:val="22"/>
            <w:u w:val="single" w:color="8C6A3F"/>
          </w:rPr>
          <w:t xml:space="preserve">La Fiammante</w:t>
        </w:r>
      </w:hyperlink>
      <w:r>
        <w:rPr>
          <w:rFonts w:ascii="Arial" w:cs="Arial" w:eastAsia="Arial" w:hAnsi="Arial"/>
          <w:color w:val="6B6B6B"/>
          <w:sz w:val="22"/>
          <w:szCs w:val="22"/>
        </w:rPr>
        <w:t xml:space="preserve">  ·  </w:t>
      </w:r>
      <w:hyperlink w:history="1" r:id="rIdke1qfp2gvf4qquic0v88e">
        <w:r>
          <w:rPr>
            <w:rFonts w:ascii="Georgia" w:cs="Georgia" w:eastAsia="Georgia" w:hAnsi="Georgia"/>
            <w:b/>
            <w:bCs/>
            <w:color w:val="1A1A1A"/>
            <w:sz w:val="22"/>
            <w:szCs w:val="22"/>
            <w:u w:val="single" w:color="8C6A3F"/>
          </w:rPr>
          <w:t xml:space="preserve">Planeta</w:t>
        </w:r>
      </w:hyperlink>
      <w:r>
        <w:rPr>
          <w:rFonts w:ascii="Arial" w:cs="Arial" w:eastAsia="Arial" w:hAnsi="Arial"/>
          <w:color w:val="6B6B6B"/>
          <w:sz w:val="22"/>
          <w:szCs w:val="22"/>
        </w:rPr>
        <w:t xml:space="preserve">  ·  </w:t>
      </w:r>
      <w:hyperlink w:history="1" r:id="rIdtyxpke7-76pyav6vpehan">
        <w:r>
          <w:rPr>
            <w:rFonts w:ascii="Georgia" w:cs="Georgia" w:eastAsia="Georgia" w:hAnsi="Georgia"/>
            <w:b/>
            <w:bCs/>
            <w:color w:val="1A1A1A"/>
            <w:sz w:val="22"/>
            <w:szCs w:val="22"/>
            <w:u w:val="single" w:color="8C6A3F"/>
          </w:rPr>
          <w:t xml:space="preserve">La Tramontina</w:t>
        </w:r>
      </w:hyperlink>
      <w:r>
        <w:rPr>
          <w:rFonts w:ascii="Arial" w:cs="Arial" w:eastAsia="Arial" w:hAnsi="Arial"/>
          <w:color w:val="6B6B6B"/>
          <w:sz w:val="22"/>
          <w:szCs w:val="22"/>
        </w:rPr>
        <w:t xml:space="preserve">  ·  </w:t>
      </w:r>
      <w:hyperlink w:history="1" r:id="rIdrbvtkhm7pki8vsvezckjk">
        <w:r>
          <w:rPr>
            <w:rFonts w:ascii="Georgia" w:cs="Georgia" w:eastAsia="Georgia" w:hAnsi="Georgia"/>
            <w:b/>
            <w:bCs/>
            <w:color w:val="1A1A1A"/>
            <w:sz w:val="22"/>
            <w:szCs w:val="22"/>
            <w:u w:val="single" w:color="8C6A3F"/>
          </w:rPr>
          <w:t xml:space="preserve">Arnaldo Caprai</w:t>
        </w:r>
      </w:hyperlink>
      <w:r>
        <w:rPr>
          <w:rFonts w:ascii="Arial" w:cs="Arial" w:eastAsia="Arial" w:hAnsi="Arial"/>
          <w:color w:val="6B6B6B"/>
          <w:sz w:val="22"/>
          <w:szCs w:val="22"/>
        </w:rPr>
        <w:t xml:space="preserve">  ·  </w:t>
      </w:r>
      <w:hyperlink w:history="1" r:id="rIdyneywxhmp1ogkcrvpcqra">
        <w:r>
          <w:rPr>
            <w:rFonts w:ascii="Georgia" w:cs="Georgia" w:eastAsia="Georgia" w:hAnsi="Georgia"/>
            <w:b/>
            <w:bCs/>
            <w:color w:val="1A1A1A"/>
            <w:sz w:val="22"/>
            <w:szCs w:val="22"/>
            <w:u w:val="single" w:color="8C6A3F"/>
          </w:rPr>
          <w:t xml:space="preserve">Hotel Cetus</w:t>
        </w:r>
      </w:hyperlink>
      <w:r>
        <w:rPr>
          <w:rFonts w:ascii="Arial" w:cs="Arial" w:eastAsia="Arial" w:hAnsi="Arial"/>
          <w:color w:val="6B6B6B"/>
          <w:sz w:val="22"/>
          <w:szCs w:val="22"/>
        </w:rPr>
        <w:t xml:space="preserve">  ·  </w:t>
      </w:r>
      <w:hyperlink w:history="1" r:id="rIdscjvjozf4kgkgmn8vl3q8">
        <w:r>
          <w:rPr>
            <w:rFonts w:ascii="Georgia" w:cs="Georgia" w:eastAsia="Georgia" w:hAnsi="Georgia"/>
            <w:b/>
            <w:bCs/>
            <w:color w:val="1A1A1A"/>
            <w:sz w:val="22"/>
            <w:szCs w:val="22"/>
            <w:u w:val="single" w:color="8C6A3F"/>
          </w:rPr>
          <w:t xml:space="preserve">Falalella</w:t>
        </w:r>
      </w:hyperlink>
      <w:r>
        <w:rPr>
          <w:rFonts w:ascii="Arial" w:cs="Arial" w:eastAsia="Arial" w:hAnsi="Arial"/>
          <w:color w:val="6B6B6B"/>
          <w:sz w:val="22"/>
          <w:szCs w:val="22"/>
        </w:rPr>
        <w:t xml:space="preserve">  ·  </w:t>
      </w:r>
      <w:r>
        <w:rPr>
          <w:rFonts w:ascii="Georgia" w:cs="Georgia" w:eastAsia="Georgia" w:hAnsi="Georgia"/>
          <w:b/>
          <w:bCs/>
          <w:color w:val="1A1A1A"/>
          <w:sz w:val="22"/>
          <w:szCs w:val="22"/>
        </w:rPr>
        <w:t xml:space="preserve">Telefónica  ·  Cisco  ·  Fibratel  ·  ESA</w:t>
      </w:r>
    </w:p>
    <w:p>
      <w:pPr>
        <w:keepNext/>
        <w:pageBreakBefore/>
        <w:spacing w:after="160" w:before="0" w:line="276" w:lineRule="auto"/>
        <w:jc w:val="left"/>
      </w:pPr>
      <w:r>
        <w:rPr>
          <w:rFonts w:ascii="Arial" w:cs="Arial" w:eastAsia="Arial" w:hAnsi="Arial"/>
          <w:b/>
          <w:bCs/>
          <w:caps/>
          <w:color w:val="8C6A3F"/>
          <w:spacing w:val="40"/>
          <w:sz w:val="15"/>
          <w:szCs w:val="15"/>
        </w:rPr>
        <w:t xml:space="preserve">Il nostro modo di lavorare</w:t>
      </w:r>
    </w:p>
    <w:p>
      <w:pPr>
        <w:spacing w:after="240" w:before="0" w:line="250" w:lineRule="auto"/>
        <w:jc w:val="left"/>
      </w:pPr>
      <w:r>
        <w:rPr>
          <w:rFonts w:ascii="Georgia" w:cs="Georgia" w:eastAsia="Georgia" w:hAnsi="Georgia"/>
          <w:b/>
          <w:bCs/>
          <w:color w:val="1A1A1A"/>
          <w:sz w:val="39"/>
          <w:szCs w:val="39"/>
        </w:rPr>
        <w:t xml:space="preserve">Pochi clienti, seguiti nel tempo.</w:t>
      </w:r>
    </w:p>
    <w:p>
      <w:pPr>
        <w:keepNext/>
        <w:spacing w:after="110" w:before="200" w:line="276" w:lineRule="auto"/>
        <w:jc w:val="left"/>
      </w:pPr>
      <w:r>
        <w:rPr>
          <w:rFonts w:ascii="Georgia" w:cs="Georgia" w:eastAsia="Georgia" w:hAnsi="Georgia"/>
          <w:b/>
          <w:bCs/>
          <w:color w:val="1A1A1A"/>
          <w:sz w:val="26"/>
          <w:szCs w:val="26"/>
        </w:rPr>
        <w:t xml:space="preserve">Perché lo facciamo</w:t>
      </w:r>
    </w:p>
    <w:p>
      <w:pPr>
        <w:spacing w:after="110" w:before="0" w:line="290" w:lineRule="auto"/>
        <w:jc w:val="left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Perché qui un’immagine lavora ogni giorno: sul sito, sui social, sui portali di prenotazione. Spesso è la prima cosa che un ospite vede della struttura, molto prima di arrivare, e decide se arriverà.</w:t>
      </w:r>
    </w:p>
    <w:p>
      <w:pPr>
        <w:spacing w:after="110" w:before="0" w:line="290" w:lineRule="auto"/>
        <w:jc w:val="left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Perché molti posti straordinari sono raccontati tutti allo stesso modo: la stessa piscina, la stessa colazione dall’alto, la stessa frase in sovrimpressione. Per un post funziona; alla lunga, chi guarda non distingue più una struttura dall’altra. A noi interessa il contrario: quello che rende un posto riconoscibile.</w:t>
      </w:r>
    </w:p>
    <w:p>
      <w:pPr>
        <w:spacing w:after="110" w:before="0" w:line="290" w:lineRule="auto"/>
        <w:jc w:val="left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Perché la differenza la fanno le persone. Lo chef, chi accoglie gli ospiti, chi conosce ogni angolo della casa. Sono storie che non si raccolgono in una giornata: servono tempo, confidenza e ritorni.</w:t>
      </w:r>
    </w:p>
    <w:p>
      <w:pPr>
        <w:keepNext/>
        <w:spacing w:after="110" w:before="240" w:line="276" w:lineRule="auto"/>
        <w:jc w:val="left"/>
      </w:pPr>
      <w:r>
        <w:rPr>
          <w:rFonts w:ascii="Georgia" w:cs="Georgia" w:eastAsia="Georgia" w:hAnsi="Georgia"/>
          <w:b/>
          <w:bCs/>
          <w:color w:val="1A1A1A"/>
          <w:sz w:val="26"/>
          <w:szCs w:val="26"/>
        </w:rPr>
        <w:t xml:space="preserve">Come lavoriamo</w:t>
      </w:r>
    </w:p>
    <w:p>
      <w:pPr>
        <w:spacing w:after="110" w:before="0" w:line="290" w:lineRule="auto"/>
        <w:jc w:val="left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Per questo seguiamo poche strutture, e le seguiamo nel tempo. Torniamo ogni stagione, impariamo i luoghi, le persone e i ritmi dell’anno, e ogni sessione parte da quello che ha funzionato nella precedente. La base è in Umbria, ma lavoriamo in tutta Italia e, quando serve, in Europa.</w:t>
      </w:r>
    </w:p>
    <w:p>
      <w:pPr>
        <w:spacing w:after="110" w:before="0" w:line="290" w:lineRule="auto"/>
        <w:jc w:val="left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Ci piace entrare in sintonia con chi seguiamo: le relazioni migliori sono quelle che funzionano nel tempo, perché stagione dopo stagione capiamo meglio i vostri desideri e, a volte, riusciamo ad anticiparli.</w:t>
      </w:r>
    </w:p>
    <w:p>
      <w:pPr>
        <w:spacing w:after="110" w:before="0" w:line="290" w:lineRule="auto"/>
        <w:jc w:val="left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E se volete, pubblichiamo anche noi. Dalla ripresa al post, un solo interlocutore che conosce la vostra struttura.</w:t>
      </w:r>
    </w:p>
    <w:p>
      <w:pPr>
        <w:keepNext/>
        <w:spacing w:after="110" w:before="240" w:line="276" w:lineRule="auto"/>
        <w:jc w:val="left"/>
      </w:pPr>
      <w:r>
        <w:rPr>
          <w:rFonts w:ascii="Georgia" w:cs="Georgia" w:eastAsia="Georgia" w:hAnsi="Georgia"/>
          <w:b/>
          <w:bCs/>
          <w:color w:val="1A1A1A"/>
          <w:sz w:val="26"/>
          <w:szCs w:val="26"/>
        </w:rPr>
        <w:t xml:space="preserve">Alcuni lavori</w:t>
      </w:r>
    </w:p>
    <w:tbl>
      <w:tblPr>
        <w:tblW w:type="dxa" w:w="990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4953"/>
        <w:gridCol w:w="4953"/>
      </w:tblGrid>
      <w:tr>
        <w:tc>
          <w:tcPr>
            <w:tcW w:type="dxa" w:w="4953"/>
            <w:tcBorders>
              <w:top w:val="none" w:color="FFFFFF" w:sz="0"/>
              <w:left w:val="none" w:color="FFFFFF" w:sz="0"/>
              <w:bottom w:val="single" w:color="FFFFFF" w:sz="36"/>
              <w:right w:val="single" w:color="FFFFFF" w:sz="36"/>
            </w:tcBorders>
            <w:shd w:fill="F4EFE7" w:color="auto" w:val="clear"/>
            <w:tcMar>
              <w:top w:type="dxa" w:w="160"/>
              <w:start w:type="dxa" w:w="240"/>
              <w:bottom w:type="dxa" w:w="160"/>
              <w:end w:type="dxa" w:w="240"/>
            </w:tcMar>
            <w:vAlign w:val="top"/>
          </w:tcPr>
          <w:p>
            <w:pPr>
              <w:spacing w:after="50" w:before="0" w:line="276" w:lineRule="auto"/>
              <w:jc w:val="left"/>
            </w:pPr>
            <w:r>
              <w:rPr>
                <w:rFonts w:ascii="Arial" w:cs="Arial" w:eastAsia="Arial" w:hAnsi="Arial"/>
                <w:b/>
                <w:bCs/>
                <w:caps/>
                <w:color w:val="8C6A3F"/>
                <w:spacing w:val="30"/>
                <w:sz w:val="14"/>
                <w:szCs w:val="14"/>
              </w:rPr>
              <w:t xml:space="preserve">Spot TV nazionali</w:t>
            </w:r>
          </w:p>
          <w:p>
            <w:pPr>
              <w:spacing w:after="60" w:before="0" w:line="276" w:lineRule="auto"/>
              <w:jc w:val="left"/>
            </w:pPr>
            <w:hyperlink w:history="1" r:id="rIdczcj-ijy_d6allewqmurt">
              <w:r>
                <w:rPr>
                  <w:rFonts w:ascii="Georgia" w:cs="Georgia" w:eastAsia="Georgia" w:hAnsi="Georgia"/>
                  <w:b/>
                  <w:bCs/>
                  <w:color w:val="1A1A1A"/>
                  <w:sz w:val="24"/>
                  <w:szCs w:val="24"/>
                  <w:u w:val="single" w:color="8C6A3F"/>
                </w:rPr>
                <w:t xml:space="preserve">La Fiammante</w:t>
              </w:r>
            </w:hyperlink>
          </w:p>
          <w:p>
            <w:pPr>
              <w:spacing w:after="0" w:before="0" w:line="270" w:lineRule="auto"/>
              <w:jc w:val="left"/>
            </w:pPr>
            <w:r>
              <w:rPr>
                <w:rFonts w:ascii="Arial" w:cs="Arial" w:eastAsia="Arial" w:hAnsi="Arial"/>
                <w:color w:val="6B6B6B"/>
                <w:sz w:val="17"/>
                <w:szCs w:val="17"/>
              </w:rPr>
              <w:t xml:space="preserve">Due spot con la mia regia e la produzione NOOR. Il più recente, del 2024, è andato in onda su Mediaset, La7 e Sky: una cucina costruita in studio, la camera su braccio robotico e una troupe di 25 persone.</w:t>
            </w:r>
          </w:p>
        </w:tc>
        <w:tc>
          <w:tcPr>
            <w:tcW w:type="dxa" w:w="4953"/>
            <w:tcBorders>
              <w:top w:val="none" w:color="FFFFFF" w:sz="0"/>
              <w:left w:val="none" w:color="FFFFFF" w:sz="0"/>
              <w:bottom w:val="single" w:color="FFFFFF" w:sz="36"/>
              <w:right w:val="none" w:color="FFFFFF" w:sz="0"/>
            </w:tcBorders>
            <w:shd w:fill="F4EFE7" w:color="auto" w:val="clear"/>
            <w:tcMar>
              <w:top w:type="dxa" w:w="160"/>
              <w:start w:type="dxa" w:w="240"/>
              <w:bottom w:type="dxa" w:w="160"/>
              <w:end w:type="dxa" w:w="240"/>
            </w:tcMar>
            <w:vAlign w:val="top"/>
          </w:tcPr>
          <w:p>
            <w:pPr>
              <w:spacing w:after="50" w:before="0" w:line="276" w:lineRule="auto"/>
              <w:jc w:val="left"/>
            </w:pPr>
            <w:r>
              <w:rPr>
                <w:rFonts w:ascii="Arial" w:cs="Arial" w:eastAsia="Arial" w:hAnsi="Arial"/>
                <w:b/>
                <w:bCs/>
                <w:caps/>
                <w:color w:val="8C6A3F"/>
                <w:spacing w:val="30"/>
                <w:sz w:val="14"/>
                <w:szCs w:val="14"/>
              </w:rPr>
              <w:t xml:space="preserve">Cantine, Sicilia</w:t>
            </w:r>
          </w:p>
          <w:p>
            <w:pPr>
              <w:spacing w:after="60" w:before="0" w:line="276" w:lineRule="auto"/>
              <w:jc w:val="left"/>
            </w:pPr>
            <w:hyperlink w:history="1" r:id="rIdsq-yfxquyhw09zykcncjx">
              <w:r>
                <w:rPr>
                  <w:rFonts w:ascii="Georgia" w:cs="Georgia" w:eastAsia="Georgia" w:hAnsi="Georgia"/>
                  <w:b/>
                  <w:bCs/>
                  <w:color w:val="1A1A1A"/>
                  <w:sz w:val="24"/>
                  <w:szCs w:val="24"/>
                  <w:u w:val="single" w:color="8C6A3F"/>
                </w:rPr>
                <w:t xml:space="preserve">Planeta</w:t>
              </w:r>
            </w:hyperlink>
          </w:p>
          <w:p>
            <w:pPr>
              <w:spacing w:after="0" w:before="0" w:line="270" w:lineRule="auto"/>
              <w:jc w:val="left"/>
            </w:pPr>
            <w:r>
              <w:rPr>
                <w:rFonts w:ascii="Arial" w:cs="Arial" w:eastAsia="Arial" w:hAnsi="Arial"/>
                <w:color w:val="6B6B6B"/>
                <w:sz w:val="17"/>
                <w:szCs w:val="17"/>
              </w:rPr>
              <w:t xml:space="preserve">Un progetto lungo quasi un anno: oltre 40 giorni di riprese in sette mesi, attraverso tutte le stagioni e le fasi della vigna.</w:t>
            </w:r>
          </w:p>
        </w:tc>
      </w:tr>
      <w:tr>
        <w:tc>
          <w:tcPr>
            <w:tcW w:type="dxa" w:w="4953"/>
            <w:tcBorders>
              <w:top w:val="none" w:color="FFFFFF" w:sz="0"/>
              <w:left w:val="none" w:color="FFFFFF" w:sz="0"/>
              <w:bottom w:val="single" w:color="FFFFFF" w:sz="36"/>
              <w:right w:val="single" w:color="FFFFFF" w:sz="36"/>
            </w:tcBorders>
            <w:shd w:fill="F4EFE7" w:color="auto" w:val="clear"/>
            <w:tcMar>
              <w:top w:type="dxa" w:w="160"/>
              <w:start w:type="dxa" w:w="240"/>
              <w:bottom w:type="dxa" w:w="160"/>
              <w:end w:type="dxa" w:w="240"/>
            </w:tcMar>
            <w:vAlign w:val="top"/>
          </w:tcPr>
          <w:p>
            <w:pPr>
              <w:spacing w:after="50" w:before="0" w:line="276" w:lineRule="auto"/>
              <w:jc w:val="left"/>
            </w:pPr>
            <w:r>
              <w:rPr>
                <w:rFonts w:ascii="Arial" w:cs="Arial" w:eastAsia="Arial" w:hAnsi="Arial"/>
                <w:b/>
                <w:bCs/>
                <w:caps/>
                <w:color w:val="8C6A3F"/>
                <w:spacing w:val="30"/>
                <w:sz w:val="14"/>
                <w:szCs w:val="14"/>
              </w:rPr>
              <w:t xml:space="preserve">Cantine, Montefalco</w:t>
            </w:r>
          </w:p>
          <w:p>
            <w:pPr>
              <w:spacing w:after="60" w:before="0" w:line="276" w:lineRule="auto"/>
              <w:jc w:val="left"/>
            </w:pPr>
            <w:hyperlink w:history="1" r:id="rIde6aes5imzvl2m9juqccgx">
              <w:r>
                <w:rPr>
                  <w:rFonts w:ascii="Georgia" w:cs="Georgia" w:eastAsia="Georgia" w:hAnsi="Georgia"/>
                  <w:b/>
                  <w:bCs/>
                  <w:color w:val="1A1A1A"/>
                  <w:sz w:val="24"/>
                  <w:szCs w:val="24"/>
                  <w:u w:val="single" w:color="8C6A3F"/>
                </w:rPr>
                <w:t xml:space="preserve">Arnaldo Caprai</w:t>
              </w:r>
            </w:hyperlink>
          </w:p>
          <w:p>
            <w:pPr>
              <w:spacing w:after="0" w:before="0" w:line="270" w:lineRule="auto"/>
              <w:jc w:val="left"/>
            </w:pPr>
            <w:r>
              <w:rPr>
                <w:rFonts w:ascii="Arial" w:cs="Arial" w:eastAsia="Arial" w:hAnsi="Arial"/>
                <w:color w:val="6B6B6B"/>
                <w:sz w:val="17"/>
                <w:szCs w:val="17"/>
              </w:rPr>
              <w:t xml:space="preserve">Una collaborazione che va avanti dal 2016: da Spinning Beauty a Cuvée Secrète, girato con MarioScope, il nostro metodo anamorfico.</w:t>
            </w:r>
          </w:p>
        </w:tc>
        <w:tc>
          <w:tcPr>
            <w:tcW w:type="dxa" w:w="4953"/>
            <w:tcBorders>
              <w:top w:val="none" w:color="FFFFFF" w:sz="0"/>
              <w:left w:val="none" w:color="FFFFFF" w:sz="0"/>
              <w:bottom w:val="single" w:color="FFFFFF" w:sz="36"/>
              <w:right w:val="none" w:color="FFFFFF" w:sz="0"/>
            </w:tcBorders>
            <w:shd w:fill="F4EFE7" w:color="auto" w:val="clear"/>
            <w:tcMar>
              <w:top w:type="dxa" w:w="160"/>
              <w:start w:type="dxa" w:w="240"/>
              <w:bottom w:type="dxa" w:w="160"/>
              <w:end w:type="dxa" w:w="240"/>
            </w:tcMar>
            <w:vAlign w:val="top"/>
          </w:tcPr>
          <w:p>
            <w:pPr>
              <w:spacing w:after="50" w:before="0" w:line="276" w:lineRule="auto"/>
              <w:jc w:val="left"/>
            </w:pPr>
            <w:r>
              <w:rPr>
                <w:rFonts w:ascii="Arial" w:cs="Arial" w:eastAsia="Arial" w:hAnsi="Arial"/>
                <w:b/>
                <w:bCs/>
                <w:caps/>
                <w:color w:val="8C6A3F"/>
                <w:spacing w:val="30"/>
                <w:sz w:val="14"/>
                <w:szCs w:val="14"/>
              </w:rPr>
              <w:t xml:space="preserve">Spot, Campania</w:t>
            </w:r>
          </w:p>
          <w:p>
            <w:pPr>
              <w:spacing w:after="60" w:before="0" w:line="276" w:lineRule="auto"/>
              <w:jc w:val="left"/>
            </w:pPr>
            <w:hyperlink w:history="1" r:id="rIdaqcqq3pqwvrkvv7oofpp7">
              <w:r>
                <w:rPr>
                  <w:rFonts w:ascii="Georgia" w:cs="Georgia" w:eastAsia="Georgia" w:hAnsi="Georgia"/>
                  <w:b/>
                  <w:bCs/>
                  <w:color w:val="1A1A1A"/>
                  <w:sz w:val="24"/>
                  <w:szCs w:val="24"/>
                  <w:u w:val="single" w:color="8C6A3F"/>
                </w:rPr>
                <w:t xml:space="preserve">La Tramontina</w:t>
              </w:r>
            </w:hyperlink>
          </w:p>
          <w:p>
            <w:pPr>
              <w:spacing w:after="0" w:before="0" w:line="270" w:lineRule="auto"/>
              <w:jc w:val="left"/>
            </w:pPr>
            <w:r>
              <w:rPr>
                <w:rFonts w:ascii="Arial" w:cs="Arial" w:eastAsia="Arial" w:hAnsi="Arial"/>
                <w:color w:val="6B6B6B"/>
                <w:sz w:val="17"/>
                <w:szCs w:val="17"/>
              </w:rPr>
              <w:t xml:space="preserve">Lo spot di Fermento Madre, con regia e fotografia mie, girato in anamorfico.</w:t>
            </w:r>
          </w:p>
        </w:tc>
      </w:tr>
      <w:tr>
        <w:tc>
          <w:tcPr>
            <w:tcW w:type="dxa" w:w="4953"/>
            <w:tcBorders>
              <w:top w:val="none" w:color="FFFFFF" w:sz="0"/>
              <w:left w:val="none" w:color="FFFFFF" w:sz="0"/>
              <w:bottom w:val="single" w:color="FFFFFF" w:sz="36"/>
              <w:right w:val="single" w:color="FFFFFF" w:sz="36"/>
            </w:tcBorders>
            <w:shd w:fill="F4EFE7" w:color="auto" w:val="clear"/>
            <w:tcMar>
              <w:top w:type="dxa" w:w="160"/>
              <w:start w:type="dxa" w:w="240"/>
              <w:bottom w:type="dxa" w:w="160"/>
              <w:end w:type="dxa" w:w="240"/>
            </w:tcMar>
            <w:vAlign w:val="top"/>
          </w:tcPr>
          <w:p>
            <w:pPr>
              <w:spacing w:after="50" w:before="0" w:line="276" w:lineRule="auto"/>
              <w:jc w:val="left"/>
            </w:pPr>
            <w:r>
              <w:rPr>
                <w:rFonts w:ascii="Arial" w:cs="Arial" w:eastAsia="Arial" w:hAnsi="Arial"/>
                <w:b/>
                <w:bCs/>
                <w:caps/>
                <w:color w:val="8C6A3F"/>
                <w:spacing w:val="30"/>
                <w:sz w:val="14"/>
                <w:szCs w:val="14"/>
              </w:rPr>
              <w:t xml:space="preserve">Hotel, Costiera Amalfitana</w:t>
            </w:r>
          </w:p>
          <w:p>
            <w:pPr>
              <w:spacing w:after="60" w:before="0" w:line="276" w:lineRule="auto"/>
              <w:jc w:val="left"/>
            </w:pPr>
            <w:hyperlink w:history="1" r:id="rIdrksxfxpt9-wtidtj5gb1f">
              <w:r>
                <w:rPr>
                  <w:rFonts w:ascii="Georgia" w:cs="Georgia" w:eastAsia="Georgia" w:hAnsi="Georgia"/>
                  <w:b/>
                  <w:bCs/>
                  <w:color w:val="1A1A1A"/>
                  <w:sz w:val="24"/>
                  <w:szCs w:val="24"/>
                  <w:u w:val="single" w:color="8C6A3F"/>
                </w:rPr>
                <w:t xml:space="preserve">Hotel Cetus</w:t>
              </w:r>
            </w:hyperlink>
          </w:p>
          <w:p>
            <w:pPr>
              <w:spacing w:after="0" w:before="0" w:line="270" w:lineRule="auto"/>
              <w:jc w:val="left"/>
            </w:pPr>
            <w:r>
              <w:rPr>
                <w:rFonts w:ascii="Arial" w:cs="Arial" w:eastAsia="Arial" w:hAnsi="Arial"/>
                <w:color w:val="6B6B6B"/>
                <w:sz w:val="17"/>
                <w:szCs w:val="17"/>
              </w:rPr>
              <w:t xml:space="preserve">Foto e video continuativi per l’hotel a picco sul mare: camere, terrazze, cucina e paesaggio, stagione dopo stagione. Nei reel c’è anche chi ci lavora.</w:t>
            </w:r>
          </w:p>
        </w:tc>
        <w:tc>
          <w:tcPr>
            <w:tcW w:type="dxa" w:w="4953"/>
            <w:tcBorders>
              <w:top w:val="none" w:color="FFFFFF" w:sz="0"/>
              <w:left w:val="none" w:color="FFFFFF" w:sz="0"/>
              <w:bottom w:val="single" w:color="FFFFFF" w:sz="36"/>
              <w:right w:val="none" w:color="FFFFFF" w:sz="0"/>
            </w:tcBorders>
            <w:shd w:fill="F4EFE7" w:color="auto" w:val="clear"/>
            <w:tcMar>
              <w:top w:type="dxa" w:w="160"/>
              <w:start w:type="dxa" w:w="240"/>
              <w:bottom w:type="dxa" w:w="160"/>
              <w:end w:type="dxa" w:w="240"/>
            </w:tcMar>
            <w:vAlign w:val="top"/>
          </w:tcPr>
          <w:p>
            <w:pPr>
              <w:spacing w:after="50" w:before="0" w:line="276" w:lineRule="auto"/>
              <w:jc w:val="left"/>
            </w:pPr>
            <w:r>
              <w:rPr>
                <w:rFonts w:ascii="Arial" w:cs="Arial" w:eastAsia="Arial" w:hAnsi="Arial"/>
                <w:b/>
                <w:bCs/>
                <w:caps/>
                <w:color w:val="8C6A3F"/>
                <w:spacing w:val="30"/>
                <w:sz w:val="14"/>
                <w:szCs w:val="14"/>
              </w:rPr>
              <w:t xml:space="preserve">Ristorante dell’Hotel Cetus</w:t>
            </w:r>
          </w:p>
          <w:p>
            <w:pPr>
              <w:spacing w:after="60" w:before="0" w:line="276" w:lineRule="auto"/>
              <w:jc w:val="left"/>
            </w:pPr>
            <w:hyperlink w:history="1" r:id="rIdhwy2goxxb_dceqzqav98e">
              <w:r>
                <w:rPr>
                  <w:rFonts w:ascii="Georgia" w:cs="Georgia" w:eastAsia="Georgia" w:hAnsi="Georgia"/>
                  <w:b/>
                  <w:bCs/>
                  <w:color w:val="1A1A1A"/>
                  <w:sz w:val="24"/>
                  <w:szCs w:val="24"/>
                  <w:u w:val="single" w:color="8C6A3F"/>
                </w:rPr>
                <w:t xml:space="preserve">Falalella</w:t>
              </w:r>
            </w:hyperlink>
          </w:p>
          <w:p>
            <w:pPr>
              <w:spacing w:after="0" w:before="0" w:line="270" w:lineRule="auto"/>
              <w:jc w:val="left"/>
            </w:pPr>
            <w:r>
              <w:rPr>
                <w:rFonts w:ascii="Arial" w:cs="Arial" w:eastAsia="Arial" w:hAnsi="Arial"/>
                <w:color w:val="6B6B6B"/>
                <w:sz w:val="17"/>
                <w:szCs w:val="17"/>
              </w:rPr>
              <w:t xml:space="preserve">Foto e video di cucina: i piatti, i gesti della brigata, le materie prime e il territorio. Una cucina di mare raccontata piatto per piatto, con lo chef Tommaso Morrone.</w:t>
            </w:r>
          </w:p>
        </w:tc>
      </w:tr>
      <w:tr>
        <w:tc>
          <w:tcPr>
            <w:tcW w:type="dxa" w:w="9906"/>
            <w:gridSpan w:val="2"/>
            <w:tcBorders>
              <w:top w:val="none" w:color="FFFFFF" w:sz="0"/>
              <w:left w:val="none" w:color="FFFFFF" w:sz="0"/>
              <w:bottom w:val="single" w:color="FFFFFF" w:sz="36"/>
              <w:right w:val="none" w:color="FFFFFF" w:sz="0"/>
            </w:tcBorders>
            <w:shd w:fill="F4EFE7" w:color="auto" w:val="clear"/>
            <w:tcMar>
              <w:top w:type="dxa" w:w="150"/>
              <w:start w:type="dxa" w:w="240"/>
              <w:bottom w:type="dxa" w:w="150"/>
              <w:end w:type="dxa" w:w="240"/>
            </w:tcMar>
            <w:vAlign w:val="top"/>
          </w:tcPr>
          <w:p>
            <w:pPr>
              <w:spacing w:after="50" w:before="0" w:line="276" w:lineRule="auto"/>
              <w:jc w:val="left"/>
            </w:pPr>
            <w:r>
              <w:rPr>
                <w:rFonts w:ascii="Arial" w:cs="Arial" w:eastAsia="Arial" w:hAnsi="Arial"/>
                <w:b/>
                <w:bCs/>
                <w:caps/>
                <w:color w:val="8C6A3F"/>
                <w:spacing w:val="30"/>
                <w:sz w:val="14"/>
                <w:szCs w:val="14"/>
              </w:rPr>
              <w:t xml:space="preserve">In Europa</w:t>
            </w:r>
          </w:p>
          <w:p>
            <w:pPr>
              <w:spacing w:after="60" w:before="0" w:line="276" w:lineRule="auto"/>
              <w:jc w:val="left"/>
            </w:pPr>
            <w:r>
              <w:rPr>
                <w:rFonts w:ascii="Georgia" w:cs="Georgia" w:eastAsia="Georgia" w:hAnsi="Georgia"/>
                <w:b/>
                <w:bCs/>
                <w:color w:val="1A1A1A"/>
                <w:sz w:val="24"/>
                <w:szCs w:val="24"/>
              </w:rPr>
              <w:t xml:space="preserve">Telefónica, Cisco, Fibratel, ESA</w:t>
            </w:r>
          </w:p>
          <w:p>
            <w:pPr>
              <w:spacing w:after="0" w:before="0" w:line="270" w:lineRule="auto"/>
              <w:jc w:val="left"/>
            </w:pPr>
            <w:r>
              <w:rPr>
                <w:rFonts w:ascii="Arial" w:cs="Arial" w:eastAsia="Arial" w:hAnsi="Arial"/>
                <w:color w:val="6B6B6B"/>
                <w:sz w:val="17"/>
                <w:szCs w:val="17"/>
              </w:rPr>
              <w:t xml:space="preserve">Produzioni per grandi aziende e istituzioni, quando il lavoro ci porta fuori dall’Italia.</w:t>
            </w:r>
          </w:p>
        </w:tc>
      </w:tr>
      <w:tr>
        <w:tc>
          <w:tcPr>
            <w:tcW w:type="dxa" w:w="9906"/>
            <w:gridSpan w:val="2"/>
            <w:tcBorders>
              <w:top w:val="none" w:color="FFFFFF" w:sz="0"/>
              <w:left w:val="none" w:color="FFFFFF" w:sz="0"/>
              <w:bottom w:val="single" w:color="FFFFFF" w:sz="36"/>
              <w:right w:val="none" w:color="FFFFFF" w:sz="0"/>
            </w:tcBorders>
            <w:shd w:fill="F4EFE7" w:color="auto" w:val="clear"/>
            <w:tcMar>
              <w:top w:type="dxa" w:w="150"/>
              <w:start w:type="dxa" w:w="240"/>
              <w:bottom w:type="dxa" w:w="150"/>
              <w:end w:type="dxa" w:w="240"/>
            </w:tcMar>
            <w:vAlign w:val="top"/>
          </w:tcPr>
          <w:p>
            <w:pPr>
              <w:spacing w:after="50" w:before="0" w:line="276" w:lineRule="auto"/>
              <w:jc w:val="left"/>
            </w:pPr>
            <w:r>
              <w:rPr>
                <w:rFonts w:ascii="Arial" w:cs="Arial" w:eastAsia="Arial" w:hAnsi="Arial"/>
                <w:b/>
                <w:bCs/>
                <w:caps/>
                <w:color w:val="8C6A3F"/>
                <w:spacing w:val="30"/>
                <w:sz w:val="14"/>
                <w:szCs w:val="14"/>
              </w:rPr>
              <w:t xml:space="preserve">Il nostro video più visto</w:t>
            </w:r>
          </w:p>
          <w:p>
            <w:pPr>
              <w:spacing w:after="60" w:before="0" w:line="276" w:lineRule="auto"/>
              <w:jc w:val="left"/>
            </w:pPr>
            <w:hyperlink w:history="1" r:id="rId_iniqllolqdijwbty5hjs">
              <w:r>
                <w:rPr>
                  <w:rFonts w:ascii="Georgia" w:cs="Georgia" w:eastAsia="Georgia" w:hAnsi="Georgia"/>
                  <w:b/>
                  <w:bCs/>
                  <w:color w:val="1A1A1A"/>
                  <w:sz w:val="24"/>
                  <w:szCs w:val="24"/>
                  <w:u w:val="single" w:color="8C6A3F"/>
                </w:rPr>
                <w:t xml:space="preserve">Sicily</w:t>
              </w:r>
            </w:hyperlink>
          </w:p>
          <w:p>
            <w:pPr>
              <w:spacing w:after="0" w:before="0" w:line="270" w:lineRule="auto"/>
              <w:jc w:val="left"/>
            </w:pPr>
            <w:r>
              <w:rPr>
                <w:rFonts w:ascii="Arial" w:cs="Arial" w:eastAsia="Arial" w:hAnsi="Arial"/>
                <w:color w:val="6B6B6B"/>
                <w:sz w:val="17"/>
                <w:szCs w:val="17"/>
              </w:rPr>
              <w:t xml:space="preserve">Oltre 10 milioni di visualizzazioni complessive e articoli sui principali quotidiani italiani, tra cui un editoriale sulla Domenica del Sole 24 Ore e un’intervista con Max Bergami, dean della Bologna Business School.</w:t>
            </w:r>
          </w:p>
        </w:tc>
      </w:tr>
    </w:tbl>
    <w:p>
      <w:pPr>
        <w:keepNext/>
        <w:pageBreakBefore/>
        <w:spacing w:after="160" w:before="0" w:line="276" w:lineRule="auto"/>
        <w:jc w:val="left"/>
      </w:pPr>
      <w:r>
        <w:rPr>
          <w:rFonts w:ascii="Arial" w:cs="Arial" w:eastAsia="Arial" w:hAnsi="Arial"/>
          <w:b/>
          <w:bCs/>
          <w:caps/>
          <w:color w:val="8C6A3F"/>
          <w:spacing w:val="40"/>
          <w:sz w:val="15"/>
          <w:szCs w:val="15"/>
        </w:rPr>
        <w:t xml:space="preserve">Cosa facciamo</w:t>
      </w:r>
    </w:p>
    <w:p>
      <w:pPr>
        <w:spacing w:after="240" w:before="0" w:line="250" w:lineRule="auto"/>
        <w:jc w:val="left"/>
      </w:pPr>
      <w:r>
        <w:rPr>
          <w:rFonts w:ascii="Georgia" w:cs="Georgia" w:eastAsia="Georgia" w:hAnsi="Georgia"/>
          <w:b/>
          <w:bCs/>
          <w:color w:val="1A1A1A"/>
          <w:sz w:val="39"/>
          <w:szCs w:val="39"/>
        </w:rPr>
        <w:t xml:space="preserve">Dalla piccola ripresa allo spot TV.</w:t>
      </w:r>
    </w:p>
    <w:p>
      <w:pPr>
        <w:spacing w:after="400" w:before="0" w:line="290" w:lineRule="auto"/>
        <w:jc w:val="left"/>
      </w:pPr>
      <w:r>
        <w:rPr>
          <w:rFonts w:ascii="Arial" w:cs="Arial" w:eastAsia="Arial" w:hAnsi="Arial"/>
          <w:color w:val="6B6B6B"/>
          <w:sz w:val="20"/>
          <w:szCs w:val="20"/>
        </w:rPr>
        <w:t xml:space="preserve">La squadra cresce con il progetto. I primi tre livelli si acquistano a sessione, nei pacchetti annuali del listino. Le produzioni commerciali, dagli spot ai documentari, si costruiscono su progetto, con un preventivo dedicato.</w:t>
      </w:r>
    </w:p>
    <w:tbl>
      <w:tblPr>
        <w:tblW w:type="dxa" w:w="990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1906"/>
        <w:gridCol w:w="2000"/>
        <w:gridCol w:w="2000"/>
        <w:gridCol w:w="2000"/>
        <w:gridCol w:w="2000"/>
      </w:tblGrid>
      <w:tr>
        <w:trPr>
          <w:tblHeader/>
        </w:trPr>
        <w:tc>
          <w:tcPr>
            <w:tcW w:type="dxa" w:w="1906"/>
            <w:tcBorders>
              <w:top w:val="none" w:color="FFFFFF" w:sz="0"/>
              <w:left w:val="none" w:color="FFFFFF" w:sz="0"/>
              <w:bottom w:val="single" w:color="1A1A1A" w:sz="8"/>
              <w:right w:val="none" w:color="FFFFFF" w:sz="0"/>
            </w:tcBorders>
            <w:tcMar>
              <w:top w:type="dxa" w:w="70"/>
              <w:start w:type="dxa" w:w="110"/>
              <w:bottom w:type="dxa" w:w="70"/>
              <w:end w:type="dxa" w:w="110"/>
            </w:tcMar>
            <w:vAlign w:val="bottom"/>
          </w:tcPr>
          <w:p>
            <w:pPr>
              <w:spacing w:after="0" w:before="0" w:line="276" w:lineRule="auto"/>
              <w:jc w:val="left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 </w:t>
            </w:r>
          </w:p>
        </w:tc>
        <w:tc>
          <w:tcPr>
            <w:tcW w:type="dxa" w:w="2000"/>
            <w:tcBorders>
              <w:top w:val="none" w:color="FFFFFF" w:sz="0"/>
              <w:left w:val="none" w:color="FFFFFF" w:sz="0"/>
              <w:bottom w:val="single" w:color="1A1A1A" w:sz="8"/>
              <w:right w:val="none" w:color="FFFFFF" w:sz="0"/>
            </w:tcBorders>
            <w:tcMar>
              <w:top w:type="dxa" w:w="120"/>
              <w:start w:type="dxa" w:w="110"/>
              <w:bottom w:type="dxa" w:w="90"/>
              <w:end w:type="dxa" w:w="110"/>
            </w:tcMar>
            <w:vAlign w:val="bottom"/>
          </w:tcPr>
          <w:p>
            <w:pPr>
              <w:spacing w:after="30" w:before="0" w:line="276" w:lineRule="auto"/>
              <w:jc w:val="left"/>
            </w:pPr>
            <w:r>
              <w:rPr>
                <w:rFonts w:ascii="Arial" w:cs="Arial" w:eastAsia="Arial" w:hAnsi="Arial"/>
                <w:b/>
                <w:bCs/>
                <w:caps/>
                <w:color w:val="8C6A3F"/>
                <w:spacing w:val="20"/>
                <w:sz w:val="14"/>
                <w:szCs w:val="14"/>
              </w:rPr>
              <w:t xml:space="preserve">1 persona</w:t>
            </w:r>
          </w:p>
          <w:p>
            <w:pPr>
              <w:spacing w:after="0" w:before="0" w:line="276" w:lineRule="auto"/>
              <w:jc w:val="left"/>
            </w:pPr>
            <w:r>
              <w:rPr>
                <w:rFonts w:ascii="Georgia" w:cs="Georgia" w:eastAsia="Georgia" w:hAnsi="Georgia"/>
                <w:b/>
                <w:bCs/>
                <w:color w:val="1A1A1A"/>
                <w:sz w:val="23"/>
                <w:szCs w:val="23"/>
              </w:rPr>
              <w:t xml:space="preserve">Agile</w:t>
            </w:r>
          </w:p>
        </w:tc>
        <w:tc>
          <w:tcPr>
            <w:tcW w:type="dxa" w:w="2000"/>
            <w:tcBorders>
              <w:top w:val="none" w:color="FFFFFF" w:sz="0"/>
              <w:left w:val="none" w:color="FFFFFF" w:sz="0"/>
              <w:bottom w:val="single" w:color="1A1A1A" w:sz="8"/>
              <w:right w:val="none" w:color="FFFFFF" w:sz="0"/>
            </w:tcBorders>
            <w:tcMar>
              <w:top w:type="dxa" w:w="120"/>
              <w:start w:type="dxa" w:w="110"/>
              <w:bottom w:type="dxa" w:w="90"/>
              <w:end w:type="dxa" w:w="110"/>
            </w:tcMar>
            <w:vAlign w:val="bottom"/>
          </w:tcPr>
          <w:p>
            <w:pPr>
              <w:spacing w:after="30" w:before="0" w:line="276" w:lineRule="auto"/>
              <w:jc w:val="left"/>
            </w:pPr>
            <w:r>
              <w:rPr>
                <w:rFonts w:ascii="Arial" w:cs="Arial" w:eastAsia="Arial" w:hAnsi="Arial"/>
                <w:b/>
                <w:bCs/>
                <w:caps/>
                <w:color w:val="8C6A3F"/>
                <w:spacing w:val="20"/>
                <w:sz w:val="14"/>
                <w:szCs w:val="14"/>
              </w:rPr>
              <w:t xml:space="preserve">2 persone</w:t>
            </w:r>
          </w:p>
          <w:p>
            <w:pPr>
              <w:spacing w:after="0" w:before="0" w:line="276" w:lineRule="auto"/>
              <w:jc w:val="left"/>
            </w:pPr>
            <w:r>
              <w:rPr>
                <w:rFonts w:ascii="Georgia" w:cs="Georgia" w:eastAsia="Georgia" w:hAnsi="Georgia"/>
                <w:b/>
                <w:bCs/>
                <w:color w:val="1A1A1A"/>
                <w:sz w:val="23"/>
                <w:szCs w:val="23"/>
              </w:rPr>
              <w:t xml:space="preserve">Professionale</w:t>
            </w:r>
          </w:p>
        </w:tc>
        <w:tc>
          <w:tcPr>
            <w:tcW w:type="dxa" w:w="2000"/>
            <w:tcBorders>
              <w:top w:val="none" w:color="FFFFFF" w:sz="0"/>
              <w:left w:val="none" w:color="FFFFFF" w:sz="0"/>
              <w:bottom w:val="single" w:color="1A1A1A" w:sz="8"/>
              <w:right w:val="none" w:color="FFFFFF" w:sz="0"/>
            </w:tcBorders>
            <w:tcMar>
              <w:top w:type="dxa" w:w="120"/>
              <w:start w:type="dxa" w:w="110"/>
              <w:bottom w:type="dxa" w:w="90"/>
              <w:end w:type="dxa" w:w="110"/>
            </w:tcMar>
            <w:vAlign w:val="bottom"/>
          </w:tcPr>
          <w:p>
            <w:pPr>
              <w:spacing w:after="30" w:before="0" w:line="276" w:lineRule="auto"/>
              <w:jc w:val="left"/>
            </w:pPr>
            <w:r>
              <w:rPr>
                <w:rFonts w:ascii="Arial" w:cs="Arial" w:eastAsia="Arial" w:hAnsi="Arial"/>
                <w:b/>
                <w:bCs/>
                <w:caps/>
                <w:color w:val="8C6A3F"/>
                <w:spacing w:val="20"/>
                <w:sz w:val="14"/>
                <w:szCs w:val="14"/>
              </w:rPr>
              <w:t xml:space="preserve">3–4 persone</w:t>
            </w:r>
          </w:p>
          <w:p>
            <w:pPr>
              <w:spacing w:after="0" w:before="0" w:line="276" w:lineRule="auto"/>
              <w:jc w:val="left"/>
            </w:pPr>
            <w:r>
              <w:rPr>
                <w:rFonts w:ascii="Georgia" w:cs="Georgia" w:eastAsia="Georgia" w:hAnsi="Georgia"/>
                <w:b/>
                <w:bCs/>
                <w:color w:val="1A1A1A"/>
                <w:sz w:val="23"/>
                <w:szCs w:val="23"/>
              </w:rPr>
              <w:t xml:space="preserve">Cinema</w:t>
            </w:r>
          </w:p>
        </w:tc>
        <w:tc>
          <w:tcPr>
            <w:tcW w:type="dxa" w:w="2000"/>
            <w:tcBorders>
              <w:top w:val="none" w:color="FFFFFF" w:sz="0"/>
              <w:left w:val="none" w:color="FFFFFF" w:sz="0"/>
              <w:bottom w:val="single" w:color="1A1A1A" w:sz="8"/>
              <w:right w:val="none" w:color="FFFFFF" w:sz="0"/>
            </w:tcBorders>
            <w:shd w:fill="F4EFE7" w:color="auto" w:val="clear"/>
            <w:tcMar>
              <w:top w:type="dxa" w:w="120"/>
              <w:start w:type="dxa" w:w="110"/>
              <w:bottom w:type="dxa" w:w="90"/>
              <w:end w:type="dxa" w:w="110"/>
            </w:tcMar>
            <w:vAlign w:val="bottom"/>
          </w:tcPr>
          <w:p>
            <w:pPr>
              <w:spacing w:after="30" w:before="0" w:line="276" w:lineRule="auto"/>
              <w:jc w:val="left"/>
            </w:pPr>
            <w:r>
              <w:rPr>
                <w:rFonts w:ascii="Arial" w:cs="Arial" w:eastAsia="Arial" w:hAnsi="Arial"/>
                <w:b/>
                <w:bCs/>
                <w:caps/>
                <w:color w:val="8C6A3F"/>
                <w:spacing w:val="20"/>
                <w:sz w:val="14"/>
                <w:szCs w:val="14"/>
              </w:rPr>
              <w:t xml:space="preserve">fino a 25 persone</w:t>
            </w:r>
          </w:p>
          <w:p>
            <w:pPr>
              <w:spacing w:after="0" w:before="0" w:line="276" w:lineRule="auto"/>
              <w:jc w:val="left"/>
            </w:pPr>
            <w:r>
              <w:rPr>
                <w:rFonts w:ascii="Georgia" w:cs="Georgia" w:eastAsia="Georgia" w:hAnsi="Georgia"/>
                <w:b/>
                <w:bCs/>
                <w:color w:val="1A1A1A"/>
                <w:sz w:val="23"/>
                <w:szCs w:val="23"/>
              </w:rPr>
              <w:t xml:space="preserve">Produzione</w:t>
            </w:r>
          </w:p>
        </w:tc>
      </w:tr>
      <w:tr>
        <w:tc>
          <w:tcPr>
            <w:tcW w:type="dxa" w:w="1906"/>
            <w:tcBorders>
              <w:top w:val="none" w:color="FFFFFF" w:sz="0"/>
              <w:left w:val="none" w:color="FFFFFF" w:sz="0"/>
              <w:bottom w:val="single" w:color="D9D2C5" w:sz="4"/>
              <w:right w:val="none" w:color="FFFFFF" w:sz="0"/>
            </w:tcBorders>
            <w:tcMar>
              <w:top w:type="dxa" w:w="130"/>
              <w:start w:type="dxa" w:w="110"/>
              <w:bottom w:type="dxa" w:w="130"/>
              <w:end w:type="dxa" w:w="110"/>
            </w:tcMar>
            <w:vAlign w:val="top"/>
          </w:tcPr>
          <w:p>
            <w:pPr>
              <w:spacing w:after="0" w:before="0" w:line="276" w:lineRule="auto"/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6"/>
                <w:szCs w:val="16"/>
              </w:rPr>
              <w:t xml:space="preserve">Mezzi</w:t>
            </w:r>
          </w:p>
        </w:tc>
        <w:tc>
          <w:tcPr>
            <w:tcW w:type="dxa" w:w="2000"/>
            <w:tcBorders>
              <w:top w:val="none" w:color="FFFFFF" w:sz="0"/>
              <w:left w:val="none" w:color="FFFFFF" w:sz="0"/>
              <w:bottom w:val="single" w:color="D9D2C5" w:sz="4"/>
              <w:right w:val="none" w:color="FFFFFF" w:sz="0"/>
            </w:tcBorders>
            <w:tcMar>
              <w:top w:type="dxa" w:w="130"/>
              <w:start w:type="dxa" w:w="110"/>
              <w:bottom w:type="dxa" w:w="130"/>
              <w:end w:type="dxa" w:w="110"/>
            </w:tcMar>
            <w:vAlign w:val="top"/>
          </w:tcPr>
          <w:p>
            <w:pPr>
              <w:spacing w:after="0" w:before="0" w:line="250" w:lineRule="auto"/>
              <w:jc w:val="left"/>
            </w:pPr>
            <w:r>
              <w:rPr>
                <w:rFonts w:ascii="Arial" w:cs="Arial" w:eastAsia="Arial" w:hAnsi="Arial"/>
                <w:color w:val="1A1A1A"/>
                <w:sz w:val="16"/>
                <w:szCs w:val="16"/>
              </w:rPr>
              <w:t xml:space="preserve">smartphone e gimbal</w:t>
            </w:r>
          </w:p>
        </w:tc>
        <w:tc>
          <w:tcPr>
            <w:tcW w:type="dxa" w:w="2000"/>
            <w:tcBorders>
              <w:top w:val="none" w:color="FFFFFF" w:sz="0"/>
              <w:left w:val="none" w:color="FFFFFF" w:sz="0"/>
              <w:bottom w:val="single" w:color="D9D2C5" w:sz="4"/>
              <w:right w:val="none" w:color="FFFFFF" w:sz="0"/>
            </w:tcBorders>
            <w:tcMar>
              <w:top w:type="dxa" w:w="130"/>
              <w:start w:type="dxa" w:w="110"/>
              <w:bottom w:type="dxa" w:w="130"/>
              <w:end w:type="dxa" w:w="110"/>
            </w:tcMar>
            <w:vAlign w:val="top"/>
          </w:tcPr>
          <w:p>
            <w:pPr>
              <w:spacing w:after="0" w:before="0" w:line="250" w:lineRule="auto"/>
              <w:jc w:val="left"/>
            </w:pPr>
            <w:r>
              <w:rPr>
                <w:rFonts w:ascii="Arial" w:cs="Arial" w:eastAsia="Arial" w:hAnsi="Arial"/>
                <w:color w:val="1A1A1A"/>
                <w:sz w:val="16"/>
                <w:szCs w:val="16"/>
              </w:rPr>
              <w:t xml:space="preserve">camera, ottiche e luci</w:t>
            </w:r>
          </w:p>
        </w:tc>
        <w:tc>
          <w:tcPr>
            <w:tcW w:type="dxa" w:w="2000"/>
            <w:tcBorders>
              <w:top w:val="none" w:color="FFFFFF" w:sz="0"/>
              <w:left w:val="none" w:color="FFFFFF" w:sz="0"/>
              <w:bottom w:val="single" w:color="D9D2C5" w:sz="4"/>
              <w:right w:val="none" w:color="FFFFFF" w:sz="0"/>
            </w:tcBorders>
            <w:tcMar>
              <w:top w:type="dxa" w:w="130"/>
              <w:start w:type="dxa" w:w="110"/>
              <w:bottom w:type="dxa" w:w="130"/>
              <w:end w:type="dxa" w:w="110"/>
            </w:tcMar>
            <w:vAlign w:val="top"/>
          </w:tcPr>
          <w:p>
            <w:pPr>
              <w:spacing w:after="0" w:before="0" w:line="250" w:lineRule="auto"/>
              <w:jc w:val="left"/>
            </w:pPr>
            <w:r>
              <w:rPr>
                <w:rFonts w:ascii="Arial" w:cs="Arial" w:eastAsia="Arial" w:hAnsi="Arial"/>
                <w:color w:val="1A1A1A"/>
                <w:sz w:val="16"/>
                <w:szCs w:val="16"/>
              </w:rPr>
              <w:t xml:space="preserve">camera cinema, luci, drone</w:t>
            </w:r>
          </w:p>
        </w:tc>
        <w:tc>
          <w:tcPr>
            <w:tcW w:type="dxa" w:w="2000"/>
            <w:tcBorders>
              <w:top w:val="none" w:color="FFFFFF" w:sz="0"/>
              <w:left w:val="none" w:color="FFFFFF" w:sz="0"/>
              <w:bottom w:val="single" w:color="D9D2C5" w:sz="4"/>
              <w:right w:val="none" w:color="FFFFFF" w:sz="0"/>
            </w:tcBorders>
            <w:shd w:fill="F4EFE7" w:color="auto" w:val="clear"/>
            <w:tcMar>
              <w:top w:type="dxa" w:w="130"/>
              <w:start w:type="dxa" w:w="110"/>
              <w:bottom w:type="dxa" w:w="130"/>
              <w:end w:type="dxa" w:w="110"/>
            </w:tcMar>
            <w:vAlign w:val="top"/>
          </w:tcPr>
          <w:p>
            <w:pPr>
              <w:spacing w:after="0" w:before="0" w:line="250" w:lineRule="auto"/>
              <w:jc w:val="left"/>
            </w:pPr>
            <w:r>
              <w:rPr>
                <w:rFonts w:ascii="Arial" w:cs="Arial" w:eastAsia="Arial" w:hAnsi="Arial"/>
                <w:color w:val="1A1A1A"/>
                <w:sz w:val="16"/>
                <w:szCs w:val="16"/>
              </w:rPr>
              <w:t xml:space="preserve">set completo: regia, casting, scenografia, postproduzione</w:t>
            </w:r>
          </w:p>
        </w:tc>
      </w:tr>
      <w:tr>
        <w:tc>
          <w:tcPr>
            <w:tcW w:type="dxa" w:w="1906"/>
            <w:tcBorders>
              <w:top w:val="none" w:color="FFFFFF" w:sz="0"/>
              <w:left w:val="none" w:color="FFFFFF" w:sz="0"/>
              <w:bottom w:val="single" w:color="D9D2C5" w:sz="4"/>
              <w:right w:val="none" w:color="FFFFFF" w:sz="0"/>
            </w:tcBorders>
            <w:tcMar>
              <w:top w:type="dxa" w:w="130"/>
              <w:start w:type="dxa" w:w="110"/>
              <w:bottom w:type="dxa" w:w="130"/>
              <w:end w:type="dxa" w:w="110"/>
            </w:tcMar>
            <w:vAlign w:val="top"/>
          </w:tcPr>
          <w:p>
            <w:pPr>
              <w:spacing w:after="0" w:before="0" w:line="276" w:lineRule="auto"/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6"/>
                <w:szCs w:val="16"/>
              </w:rPr>
              <w:t xml:space="preserve">Consegna</w:t>
            </w:r>
          </w:p>
        </w:tc>
        <w:tc>
          <w:tcPr>
            <w:tcW w:type="dxa" w:w="2000"/>
            <w:tcBorders>
              <w:top w:val="none" w:color="FFFFFF" w:sz="0"/>
              <w:left w:val="none" w:color="FFFFFF" w:sz="0"/>
              <w:bottom w:val="single" w:color="D9D2C5" w:sz="4"/>
              <w:right w:val="none" w:color="FFFFFF" w:sz="0"/>
            </w:tcBorders>
            <w:tcMar>
              <w:top w:type="dxa" w:w="130"/>
              <w:start w:type="dxa" w:w="110"/>
              <w:bottom w:type="dxa" w:w="130"/>
              <w:end w:type="dxa" w:w="110"/>
            </w:tcMar>
            <w:vAlign w:val="top"/>
          </w:tcPr>
          <w:p>
            <w:pPr>
              <w:spacing w:after="0" w:before="0" w:line="250" w:lineRule="auto"/>
              <w:jc w:val="left"/>
            </w:pPr>
            <w:r>
              <w:rPr>
                <w:rFonts w:ascii="Arial" w:cs="Arial" w:eastAsia="Arial" w:hAnsi="Arial"/>
                <w:color w:val="1A1A1A"/>
                <w:sz w:val="16"/>
                <w:szCs w:val="16"/>
              </w:rPr>
              <w:t xml:space="preserve">15 foto e 3 reel a sessione</w:t>
            </w:r>
          </w:p>
        </w:tc>
        <w:tc>
          <w:tcPr>
            <w:tcW w:type="dxa" w:w="2000"/>
            <w:tcBorders>
              <w:top w:val="none" w:color="FFFFFF" w:sz="0"/>
              <w:left w:val="none" w:color="FFFFFF" w:sz="0"/>
              <w:bottom w:val="single" w:color="D9D2C5" w:sz="4"/>
              <w:right w:val="none" w:color="FFFFFF" w:sz="0"/>
            </w:tcBorders>
            <w:tcMar>
              <w:top w:type="dxa" w:w="130"/>
              <w:start w:type="dxa" w:w="110"/>
              <w:bottom w:type="dxa" w:w="130"/>
              <w:end w:type="dxa" w:w="110"/>
            </w:tcMar>
            <w:vAlign w:val="top"/>
          </w:tcPr>
          <w:p>
            <w:pPr>
              <w:spacing w:after="0" w:before="0" w:line="250" w:lineRule="auto"/>
              <w:jc w:val="left"/>
            </w:pPr>
            <w:r>
              <w:rPr>
                <w:rFonts w:ascii="Arial" w:cs="Arial" w:eastAsia="Arial" w:hAnsi="Arial"/>
                <w:color w:val="1A1A1A"/>
                <w:sz w:val="16"/>
                <w:szCs w:val="16"/>
              </w:rPr>
              <w:t xml:space="preserve">25 foto e 3 reel a sessione</w:t>
            </w:r>
          </w:p>
        </w:tc>
        <w:tc>
          <w:tcPr>
            <w:tcW w:type="dxa" w:w="2000"/>
            <w:tcBorders>
              <w:top w:val="none" w:color="FFFFFF" w:sz="0"/>
              <w:left w:val="none" w:color="FFFFFF" w:sz="0"/>
              <w:bottom w:val="single" w:color="D9D2C5" w:sz="4"/>
              <w:right w:val="none" w:color="FFFFFF" w:sz="0"/>
            </w:tcBorders>
            <w:tcMar>
              <w:top w:type="dxa" w:w="130"/>
              <w:start w:type="dxa" w:w="110"/>
              <w:bottom w:type="dxa" w:w="130"/>
              <w:end w:type="dxa" w:w="110"/>
            </w:tcMar>
            <w:vAlign w:val="top"/>
          </w:tcPr>
          <w:p>
            <w:pPr>
              <w:spacing w:after="0" w:before="0" w:line="250" w:lineRule="auto"/>
              <w:jc w:val="left"/>
            </w:pPr>
            <w:r>
              <w:rPr>
                <w:rFonts w:ascii="Arial" w:cs="Arial" w:eastAsia="Arial" w:hAnsi="Arial"/>
                <w:color w:val="1A1A1A"/>
                <w:sz w:val="16"/>
                <w:szCs w:val="16"/>
              </w:rPr>
              <w:t xml:space="preserve">30 foto, 3 reel e 1 video 60" a sessione</w:t>
            </w:r>
          </w:p>
        </w:tc>
        <w:tc>
          <w:tcPr>
            <w:tcW w:type="dxa" w:w="2000"/>
            <w:tcBorders>
              <w:top w:val="none" w:color="FFFFFF" w:sz="0"/>
              <w:left w:val="none" w:color="FFFFFF" w:sz="0"/>
              <w:bottom w:val="single" w:color="D9D2C5" w:sz="4"/>
              <w:right w:val="none" w:color="FFFFFF" w:sz="0"/>
            </w:tcBorders>
            <w:shd w:fill="F4EFE7" w:color="auto" w:val="clear"/>
            <w:tcMar>
              <w:top w:type="dxa" w:w="130"/>
              <w:start w:type="dxa" w:w="110"/>
              <w:bottom w:type="dxa" w:w="130"/>
              <w:end w:type="dxa" w:w="110"/>
            </w:tcMar>
            <w:vAlign w:val="top"/>
          </w:tcPr>
          <w:p>
            <w:pPr>
              <w:spacing w:after="0" w:before="0" w:line="250" w:lineRule="auto"/>
              <w:jc w:val="left"/>
            </w:pPr>
            <w:r>
              <w:rPr>
                <w:rFonts w:ascii="Arial" w:cs="Arial" w:eastAsia="Arial" w:hAnsi="Arial"/>
                <w:color w:val="1A1A1A"/>
                <w:sz w:val="16"/>
                <w:szCs w:val="16"/>
              </w:rPr>
              <w:t xml:space="preserve">su progetto</w:t>
            </w:r>
          </w:p>
        </w:tc>
      </w:tr>
      <w:tr>
        <w:tc>
          <w:tcPr>
            <w:tcW w:type="dxa" w:w="1906"/>
            <w:tcBorders>
              <w:top w:val="none" w:color="FFFFFF" w:sz="0"/>
              <w:left w:val="none" w:color="FFFFFF" w:sz="0"/>
              <w:bottom w:val="single" w:color="D9D2C5" w:sz="4"/>
              <w:right w:val="none" w:color="FFFFFF" w:sz="0"/>
            </w:tcBorders>
            <w:tcMar>
              <w:top w:type="dxa" w:w="130"/>
              <w:start w:type="dxa" w:w="110"/>
              <w:bottom w:type="dxa" w:w="130"/>
              <w:end w:type="dxa" w:w="110"/>
            </w:tcMar>
            <w:vAlign w:val="top"/>
          </w:tcPr>
          <w:p>
            <w:pPr>
              <w:spacing w:after="0" w:before="0" w:line="276" w:lineRule="auto"/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6"/>
                <w:szCs w:val="16"/>
              </w:rPr>
              <w:t xml:space="preserve">Pensato per</w:t>
            </w:r>
          </w:p>
        </w:tc>
        <w:tc>
          <w:tcPr>
            <w:tcW w:type="dxa" w:w="2000"/>
            <w:tcBorders>
              <w:top w:val="none" w:color="FFFFFF" w:sz="0"/>
              <w:left w:val="none" w:color="FFFFFF" w:sz="0"/>
              <w:bottom w:val="single" w:color="D9D2C5" w:sz="4"/>
              <w:right w:val="none" w:color="FFFFFF" w:sz="0"/>
            </w:tcBorders>
            <w:tcMar>
              <w:top w:type="dxa" w:w="130"/>
              <w:start w:type="dxa" w:w="110"/>
              <w:bottom w:type="dxa" w:w="130"/>
              <w:end w:type="dxa" w:w="110"/>
            </w:tcMar>
            <w:vAlign w:val="top"/>
          </w:tcPr>
          <w:p>
            <w:pPr>
              <w:spacing w:after="0" w:before="0" w:line="250" w:lineRule="auto"/>
              <w:jc w:val="left"/>
            </w:pPr>
            <w:r>
              <w:rPr>
                <w:rFonts w:ascii="Arial" w:cs="Arial" w:eastAsia="Arial" w:hAnsi="Arial"/>
                <w:color w:val="1A1A1A"/>
                <w:sz w:val="16"/>
                <w:szCs w:val="16"/>
              </w:rPr>
              <w:t xml:space="preserve">presenza quotidiana sui social</w:t>
            </w:r>
          </w:p>
        </w:tc>
        <w:tc>
          <w:tcPr>
            <w:tcW w:type="dxa" w:w="2000"/>
            <w:tcBorders>
              <w:top w:val="none" w:color="FFFFFF" w:sz="0"/>
              <w:left w:val="none" w:color="FFFFFF" w:sz="0"/>
              <w:bottom w:val="single" w:color="D9D2C5" w:sz="4"/>
              <w:right w:val="none" w:color="FFFFFF" w:sz="0"/>
            </w:tcBorders>
            <w:tcMar>
              <w:top w:type="dxa" w:w="130"/>
              <w:start w:type="dxa" w:w="110"/>
              <w:bottom w:type="dxa" w:w="130"/>
              <w:end w:type="dxa" w:w="110"/>
            </w:tcMar>
            <w:vAlign w:val="top"/>
          </w:tcPr>
          <w:p>
            <w:pPr>
              <w:spacing w:after="0" w:before="0" w:line="250" w:lineRule="auto"/>
              <w:jc w:val="left"/>
            </w:pPr>
            <w:r>
              <w:rPr>
                <w:rFonts w:ascii="Arial" w:cs="Arial" w:eastAsia="Arial" w:hAnsi="Arial"/>
                <w:color w:val="1A1A1A"/>
                <w:sz w:val="16"/>
                <w:szCs w:val="16"/>
              </w:rPr>
              <w:t xml:space="preserve">social e sito</w:t>
            </w:r>
          </w:p>
        </w:tc>
        <w:tc>
          <w:tcPr>
            <w:tcW w:type="dxa" w:w="2000"/>
            <w:tcBorders>
              <w:top w:val="none" w:color="FFFFFF" w:sz="0"/>
              <w:left w:val="none" w:color="FFFFFF" w:sz="0"/>
              <w:bottom w:val="single" w:color="D9D2C5" w:sz="4"/>
              <w:right w:val="none" w:color="FFFFFF" w:sz="0"/>
            </w:tcBorders>
            <w:tcMar>
              <w:top w:type="dxa" w:w="130"/>
              <w:start w:type="dxa" w:w="110"/>
              <w:bottom w:type="dxa" w:w="130"/>
              <w:end w:type="dxa" w:w="110"/>
            </w:tcMar>
            <w:vAlign w:val="top"/>
          </w:tcPr>
          <w:p>
            <w:pPr>
              <w:spacing w:after="0" w:before="0" w:line="250" w:lineRule="auto"/>
              <w:jc w:val="left"/>
            </w:pPr>
            <w:r>
              <w:rPr>
                <w:rFonts w:ascii="Arial" w:cs="Arial" w:eastAsia="Arial" w:hAnsi="Arial"/>
                <w:color w:val="1A1A1A"/>
                <w:sz w:val="16"/>
                <w:szCs w:val="16"/>
              </w:rPr>
              <w:t xml:space="preserve">campagne, sito e pubblicità</w:t>
            </w:r>
          </w:p>
        </w:tc>
        <w:tc>
          <w:tcPr>
            <w:tcW w:type="dxa" w:w="2000"/>
            <w:tcBorders>
              <w:top w:val="none" w:color="FFFFFF" w:sz="0"/>
              <w:left w:val="none" w:color="FFFFFF" w:sz="0"/>
              <w:bottom w:val="single" w:color="D9D2C5" w:sz="4"/>
              <w:right w:val="none" w:color="FFFFFF" w:sz="0"/>
            </w:tcBorders>
            <w:shd w:fill="F4EFE7" w:color="auto" w:val="clear"/>
            <w:tcMar>
              <w:top w:type="dxa" w:w="130"/>
              <w:start w:type="dxa" w:w="110"/>
              <w:bottom w:type="dxa" w:w="130"/>
              <w:end w:type="dxa" w:w="110"/>
            </w:tcMar>
            <w:vAlign w:val="top"/>
          </w:tcPr>
          <w:p>
            <w:pPr>
              <w:spacing w:after="0" w:before="0" w:line="250" w:lineRule="auto"/>
              <w:jc w:val="left"/>
            </w:pPr>
            <w:r>
              <w:rPr>
                <w:rFonts w:ascii="Arial" w:cs="Arial" w:eastAsia="Arial" w:hAnsi="Arial"/>
                <w:color w:val="1A1A1A"/>
                <w:sz w:val="16"/>
                <w:szCs w:val="16"/>
              </w:rPr>
              <w:t xml:space="preserve">spot TV, documentari, brand film</w:t>
            </w:r>
          </w:p>
        </w:tc>
      </w:tr>
      <w:tr>
        <w:tc>
          <w:tcPr>
            <w:tcW w:type="dxa" w:w="19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30"/>
              <w:start w:type="dxa" w:w="110"/>
              <w:bottom w:type="dxa" w:w="130"/>
              <w:end w:type="dxa" w:w="110"/>
            </w:tcMar>
            <w:vAlign w:val="top"/>
          </w:tcPr>
          <w:p>
            <w:pPr>
              <w:spacing w:after="0" w:before="0" w:line="276" w:lineRule="auto"/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6"/>
                <w:szCs w:val="16"/>
              </w:rPr>
              <w:t xml:space="preserve">Come si acquista</w:t>
            </w:r>
          </w:p>
        </w:tc>
        <w:tc>
          <w:tcPr>
            <w:tcW w:type="dxa" w:w="2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30"/>
              <w:start w:type="dxa" w:w="110"/>
              <w:bottom w:type="dxa" w:w="130"/>
              <w:end w:type="dxa" w:w="110"/>
            </w:tcMar>
            <w:vAlign w:val="top"/>
          </w:tcPr>
          <w:p>
            <w:pPr>
              <w:spacing w:after="0" w:before="0" w:line="250" w:lineRule="auto"/>
              <w:jc w:val="left"/>
            </w:pPr>
            <w:r>
              <w:rPr>
                <w:rFonts w:ascii="Arial" w:cs="Arial" w:eastAsia="Arial" w:hAnsi="Arial"/>
                <w:color w:val="1A1A1A"/>
                <w:sz w:val="16"/>
                <w:szCs w:val="16"/>
              </w:rPr>
              <w:t xml:space="preserve">pacchetti annuali</w:t>
            </w:r>
          </w:p>
        </w:tc>
        <w:tc>
          <w:tcPr>
            <w:tcW w:type="dxa" w:w="2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30"/>
              <w:start w:type="dxa" w:w="110"/>
              <w:bottom w:type="dxa" w:w="130"/>
              <w:end w:type="dxa" w:w="110"/>
            </w:tcMar>
            <w:vAlign w:val="top"/>
          </w:tcPr>
          <w:p>
            <w:pPr>
              <w:spacing w:after="0" w:before="0" w:line="250" w:lineRule="auto"/>
              <w:jc w:val="left"/>
            </w:pPr>
            <w:r>
              <w:rPr>
                <w:rFonts w:ascii="Arial" w:cs="Arial" w:eastAsia="Arial" w:hAnsi="Arial"/>
                <w:color w:val="1A1A1A"/>
                <w:sz w:val="16"/>
                <w:szCs w:val="16"/>
              </w:rPr>
              <w:t xml:space="preserve">pacchetti annuali</w:t>
            </w:r>
          </w:p>
        </w:tc>
        <w:tc>
          <w:tcPr>
            <w:tcW w:type="dxa" w:w="2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30"/>
              <w:start w:type="dxa" w:w="110"/>
              <w:bottom w:type="dxa" w:w="130"/>
              <w:end w:type="dxa" w:w="110"/>
            </w:tcMar>
            <w:vAlign w:val="top"/>
          </w:tcPr>
          <w:p>
            <w:pPr>
              <w:spacing w:after="0" w:before="0" w:line="250" w:lineRule="auto"/>
              <w:jc w:val="left"/>
            </w:pPr>
            <w:r>
              <w:rPr>
                <w:rFonts w:ascii="Arial" w:cs="Arial" w:eastAsia="Arial" w:hAnsi="Arial"/>
                <w:color w:val="1A1A1A"/>
                <w:sz w:val="16"/>
                <w:szCs w:val="16"/>
              </w:rPr>
              <w:t xml:space="preserve">pacchetti annuali</w:t>
            </w:r>
          </w:p>
        </w:tc>
        <w:tc>
          <w:tcPr>
            <w:tcW w:type="dxa" w:w="2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EFE7" w:color="auto" w:val="clear"/>
            <w:tcMar>
              <w:top w:type="dxa" w:w="130"/>
              <w:start w:type="dxa" w:w="110"/>
              <w:bottom w:type="dxa" w:w="130"/>
              <w:end w:type="dxa" w:w="110"/>
            </w:tcMar>
            <w:vAlign w:val="top"/>
          </w:tcPr>
          <w:p>
            <w:pPr>
              <w:spacing w:after="0" w:before="0" w:line="250" w:lineRule="auto"/>
              <w:jc w:val="left"/>
            </w:pPr>
            <w:r>
              <w:rPr>
                <w:rFonts w:ascii="Arial" w:cs="Arial" w:eastAsia="Arial" w:hAnsi="Arial"/>
                <w:color w:val="1A1A1A"/>
                <w:sz w:val="16"/>
                <w:szCs w:val="16"/>
              </w:rPr>
              <w:t xml:space="preserve">preventivo dedicato</w:t>
            </w:r>
          </w:p>
        </w:tc>
      </w:tr>
    </w:tbl>
    <w:p>
      <w:pPr>
        <w:keepNext/>
        <w:spacing w:after="110" w:before="640" w:line="276" w:lineRule="auto"/>
        <w:jc w:val="left"/>
      </w:pPr>
      <w:r>
        <w:rPr>
          <w:rFonts w:ascii="Georgia" w:cs="Georgia" w:eastAsia="Georgia" w:hAnsi="Georgia"/>
          <w:b/>
          <w:bCs/>
          <w:color w:val="1A1A1A"/>
          <w:sz w:val="26"/>
          <w:szCs w:val="26"/>
        </w:rPr>
        <w:t xml:space="preserve">Produzioni su progetto</w:t>
      </w:r>
    </w:p>
    <w:p>
      <w:pPr>
        <w:spacing w:after="110" w:before="0" w:line="290" w:lineRule="auto"/>
        <w:jc w:val="left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Per spot TV, brand film e documentari costruiamo la squadra sul progetto: regia, direzione della fotografia, casting, scenografia, montaggio, colore e suono. Lo spot per La Fiammante, trasmesso su Mediaset, La7 e Sky, ha richiesto una troupe di 25 persone. Un reel Agile ne richiede una.</w:t>
      </w:r>
    </w:p>
    <w:p>
      <w:pPr>
        <w:spacing w:after="0" w:before="60" w:line="276" w:lineRule="auto"/>
        <w:jc w:val="left"/>
      </w:pPr>
      <w:r>
        <w:rPr>
          <w:rFonts w:ascii="Georgia" w:cs="Georgia" w:eastAsia="Georgia" w:hAnsi="Georgia"/>
          <w:b/>
          <w:bCs/>
          <w:i/>
          <w:iCs/>
          <w:color w:val="8C6A3F"/>
          <w:sz w:val="24"/>
          <w:szCs w:val="24"/>
        </w:rPr>
        <w:t xml:space="preserve">Lo stesso sguardo, a scale diverse.</w:t>
      </w:r>
    </w:p>
    <w:p>
      <w:pPr>
        <w:keepNext/>
        <w:spacing w:after="110" w:before="640" w:line="276" w:lineRule="auto"/>
        <w:jc w:val="left"/>
      </w:pPr>
      <w:r>
        <w:rPr>
          <w:rFonts w:ascii="Georgia" w:cs="Georgia" w:eastAsia="Georgia" w:hAnsi="Georgia"/>
          <w:b/>
          <w:bCs/>
          <w:color w:val="1A1A1A"/>
          <w:sz w:val="26"/>
          <w:szCs w:val="26"/>
        </w:rPr>
        <w:t xml:space="preserve">Come si svolge una sessione</w:t>
      </w:r>
    </w:p>
    <w:tbl>
      <w:tblPr>
        <w:tblW w:type="dxa" w:w="990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476"/>
        <w:gridCol w:w="2477"/>
        <w:gridCol w:w="2476"/>
        <w:gridCol w:w="2477"/>
      </w:tblGrid>
      <w:tr>
        <w:tc>
          <w:tcPr>
            <w:tcW w:type="dxa" w:w="2476"/>
            <w:tcBorders>
              <w:top w:val="single" w:color="1A1A1A" w:sz="6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60"/>
              <w:start w:type="dxa" w:w="0"/>
              <w:bottom w:type="dxa" w:w="60"/>
              <w:end w:type="dxa" w:w="140"/>
            </w:tcMar>
            <w:vAlign w:val="top"/>
          </w:tcPr>
          <w:p>
            <w:pPr>
              <w:spacing w:after="40" w:before="0" w:line="240" w:lineRule="auto"/>
              <w:jc w:val="left"/>
            </w:pPr>
            <w:r>
              <w:rPr>
                <w:rFonts w:ascii="Georgia" w:cs="Georgia" w:eastAsia="Georgia" w:hAnsi="Georgia"/>
                <w:b/>
                <w:bCs/>
                <w:color w:val="8C6A3F"/>
                <w:sz w:val="36"/>
                <w:szCs w:val="36"/>
              </w:rPr>
              <w:t xml:space="preserve">1</w:t>
            </w:r>
          </w:p>
          <w:p>
            <w:pPr>
              <w:spacing w:after="50" w:before="0" w:line="276" w:lineRule="auto"/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Pianificazione</w:t>
            </w:r>
          </w:p>
          <w:p>
            <w:pPr>
              <w:spacing w:after="0" w:before="0" w:line="270" w:lineRule="auto"/>
              <w:jc w:val="left"/>
            </w:pPr>
            <w:r>
              <w:rPr>
                <w:rFonts w:ascii="Arial" w:cs="Arial" w:eastAsia="Arial" w:hAnsi="Arial"/>
                <w:color w:val="6B6B6B"/>
                <w:sz w:val="16"/>
                <w:szCs w:val="16"/>
              </w:rPr>
              <w:t xml:space="preserve">Una call prima della ripresa: cosa è cambiato, cosa arriva, cosa ha funzionato l’ultima volta.</w:t>
            </w:r>
          </w:p>
        </w:tc>
        <w:tc>
          <w:tcPr>
            <w:tcW w:type="dxa" w:w="2477"/>
            <w:tcBorders>
              <w:top w:val="single" w:color="1A1A1A" w:sz="6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60"/>
              <w:start w:type="dxa" w:w="140"/>
              <w:bottom w:type="dxa" w:w="60"/>
              <w:end w:type="dxa" w:w="140"/>
            </w:tcMar>
            <w:vAlign w:val="top"/>
          </w:tcPr>
          <w:p>
            <w:pPr>
              <w:spacing w:after="40" w:before="0" w:line="240" w:lineRule="auto"/>
              <w:jc w:val="left"/>
            </w:pPr>
            <w:r>
              <w:rPr>
                <w:rFonts w:ascii="Georgia" w:cs="Georgia" w:eastAsia="Georgia" w:hAnsi="Georgia"/>
                <w:b/>
                <w:bCs/>
                <w:color w:val="8C6A3F"/>
                <w:sz w:val="36"/>
                <w:szCs w:val="36"/>
              </w:rPr>
              <w:t xml:space="preserve">2</w:t>
            </w:r>
          </w:p>
          <w:p>
            <w:pPr>
              <w:spacing w:after="50" w:before="0" w:line="276" w:lineRule="auto"/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Ripresa</w:t>
            </w:r>
          </w:p>
          <w:p>
            <w:pPr>
              <w:spacing w:after="0" w:before="0" w:line="270" w:lineRule="auto"/>
              <w:jc w:val="left"/>
            </w:pPr>
            <w:r>
              <w:rPr>
                <w:rFonts w:ascii="Arial" w:cs="Arial" w:eastAsia="Arial" w:hAnsi="Arial"/>
                <w:color w:val="6B6B6B"/>
                <w:sz w:val="16"/>
                <w:szCs w:val="16"/>
              </w:rPr>
              <w:t xml:space="preserve">Sul posto, nella luce giusta per quello che serve: il mattino per le colazioni, il tramonto per le terrazze.</w:t>
            </w:r>
          </w:p>
        </w:tc>
        <w:tc>
          <w:tcPr>
            <w:tcW w:type="dxa" w:w="2476"/>
            <w:tcBorders>
              <w:top w:val="single" w:color="1A1A1A" w:sz="6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60"/>
              <w:start w:type="dxa" w:w="140"/>
              <w:bottom w:type="dxa" w:w="60"/>
              <w:end w:type="dxa" w:w="140"/>
            </w:tcMar>
            <w:vAlign w:val="top"/>
          </w:tcPr>
          <w:p>
            <w:pPr>
              <w:spacing w:after="40" w:before="0" w:line="240" w:lineRule="auto"/>
              <w:jc w:val="left"/>
            </w:pPr>
            <w:r>
              <w:rPr>
                <w:rFonts w:ascii="Georgia" w:cs="Georgia" w:eastAsia="Georgia" w:hAnsi="Georgia"/>
                <w:b/>
                <w:bCs/>
                <w:color w:val="8C6A3F"/>
                <w:sz w:val="36"/>
                <w:szCs w:val="36"/>
              </w:rPr>
              <w:t xml:space="preserve">3</w:t>
            </w:r>
          </w:p>
          <w:p>
            <w:pPr>
              <w:spacing w:after="50" w:before="0" w:line="276" w:lineRule="auto"/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Consegna</w:t>
            </w:r>
          </w:p>
          <w:p>
            <w:pPr>
              <w:spacing w:after="0" w:before="0" w:line="270" w:lineRule="auto"/>
              <w:jc w:val="left"/>
            </w:pPr>
            <w:r>
              <w:rPr>
                <w:rFonts w:ascii="Arial" w:cs="Arial" w:eastAsia="Arial" w:hAnsi="Arial"/>
                <w:color w:val="6B6B6B"/>
                <w:sz w:val="16"/>
                <w:szCs w:val="16"/>
              </w:rPr>
              <w:t xml:space="preserve">Entro 15 giorni lavorativi, in cartelle ordinate per categoria e nei formati pronti per i social.</w:t>
            </w:r>
          </w:p>
        </w:tc>
        <w:tc>
          <w:tcPr>
            <w:tcW w:type="dxa" w:w="2477"/>
            <w:tcBorders>
              <w:top w:val="single" w:color="1A1A1A" w:sz="6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60"/>
              <w:start w:type="dxa" w:w="140"/>
              <w:bottom w:type="dxa" w:w="60"/>
              <w:end w:type="dxa" w:w="140"/>
            </w:tcMar>
            <w:vAlign w:val="top"/>
          </w:tcPr>
          <w:p>
            <w:pPr>
              <w:spacing w:after="40" w:before="0" w:line="240" w:lineRule="auto"/>
              <w:jc w:val="left"/>
            </w:pPr>
            <w:r>
              <w:rPr>
                <w:rFonts w:ascii="Georgia" w:cs="Georgia" w:eastAsia="Georgia" w:hAnsi="Georgia"/>
                <w:b/>
                <w:bCs/>
                <w:color w:val="8C6A3F"/>
                <w:sz w:val="36"/>
                <w:szCs w:val="36"/>
              </w:rPr>
              <w:t xml:space="preserve">4</w:t>
            </w:r>
          </w:p>
          <w:p>
            <w:pPr>
              <w:spacing w:after="50" w:before="0" w:line="276" w:lineRule="auto"/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Revisione</w:t>
            </w:r>
          </w:p>
          <w:p>
            <w:pPr>
              <w:spacing w:after="0" w:before="0" w:line="270" w:lineRule="auto"/>
              <w:jc w:val="left"/>
            </w:pPr>
            <w:r>
              <w:rPr>
                <w:rFonts w:ascii="Arial" w:cs="Arial" w:eastAsia="Arial" w:hAnsi="Arial"/>
                <w:color w:val="6B6B6B"/>
                <w:sz w:val="16"/>
                <w:szCs w:val="16"/>
              </w:rPr>
              <w:t xml:space="preserve">Un giro di correzioni, poi i file definitivi. La sessione dopo riparte da qui.</w:t>
            </w:r>
          </w:p>
        </w:tc>
      </w:tr>
    </w:tbl>
    <w:p>
      <w:pPr>
        <w:keepNext/>
        <w:pageBreakBefore/>
        <w:spacing w:after="160" w:before="0" w:line="276" w:lineRule="auto"/>
        <w:jc w:val="left"/>
      </w:pPr>
      <w:r>
        <w:rPr>
          <w:rFonts w:ascii="Arial" w:cs="Arial" w:eastAsia="Arial" w:hAnsi="Arial"/>
          <w:b/>
          <w:bCs/>
          <w:caps/>
          <w:color w:val="8C6A3F"/>
          <w:spacing w:val="40"/>
          <w:sz w:val="15"/>
          <w:szCs w:val="15"/>
        </w:rPr>
        <w:t xml:space="preserve">Listino contenuti per hotel e ristoranti</w:t>
      </w:r>
    </w:p>
    <w:p>
      <w:pPr>
        <w:spacing w:after="240" w:before="0" w:line="250" w:lineRule="auto"/>
        <w:jc w:val="left"/>
      </w:pPr>
      <w:r>
        <w:rPr>
          <w:rFonts w:ascii="Georgia" w:cs="Georgia" w:eastAsia="Georgia" w:hAnsi="Georgia"/>
          <w:b/>
          <w:bCs/>
          <w:color w:val="1A1A1A"/>
          <w:sz w:val="39"/>
          <w:szCs w:val="39"/>
        </w:rPr>
        <w:t xml:space="preserve">Un anno di contenuti, stagione per stagione.</w:t>
      </w:r>
    </w:p>
    <w:p>
      <w:pPr>
        <w:spacing w:after="220" w:before="0" w:line="290" w:lineRule="auto"/>
        <w:jc w:val="left"/>
      </w:pPr>
      <w:r>
        <w:rPr>
          <w:rFonts w:ascii="Arial" w:cs="Arial" w:eastAsia="Arial" w:hAnsi="Arial"/>
          <w:color w:val="6B6B6B"/>
          <w:sz w:val="20"/>
          <w:szCs w:val="20"/>
        </w:rPr>
        <w:t xml:space="preserve">Due scelte: come girare e quanto spesso. Contratto annuale, prezzi al mese e fatturazione trimestrale: in ogni casella il numero grande è il prezzo al mese, sotto c’è la fattura trimestrale. Prezzi IVA esclusa.</w:t>
      </w:r>
    </w:p>
    <w:tbl>
      <w:tblPr>
        <w:tblW w:type="dxa" w:w="990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906"/>
        <w:gridCol w:w="1750"/>
        <w:gridCol w:w="1750"/>
        <w:gridCol w:w="1750"/>
        <w:gridCol w:w="1750"/>
      </w:tblGrid>
      <w:tr>
        <w:trPr>
          <w:tblHeader/>
        </w:trPr>
        <w:tc>
          <w:tcPr>
            <w:tcW w:type="dxa" w:w="2906"/>
            <w:tcBorders>
              <w:top w:val="none" w:color="FFFFFF" w:sz="0"/>
              <w:left w:val="none" w:color="FFFFFF" w:sz="0"/>
              <w:bottom w:val="single" w:color="1A1A1A" w:sz="8"/>
              <w:right w:val="none" w:color="FFFFFF" w:sz="0"/>
            </w:tcBorders>
            <w:tcMar>
              <w:top w:type="dxa" w:w="60"/>
              <w:start w:type="dxa" w:w="110"/>
              <w:bottom w:type="dxa" w:w="100"/>
              <w:end w:type="dxa" w:w="30"/>
            </w:tcMar>
            <w:vAlign w:val="bottom"/>
          </w:tcPr>
          <w:p>
            <w:pPr>
              <w:spacing w:after="0" w:before="0" w:line="276" w:lineRule="auto"/>
              <w:jc w:val="left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In grande:</w:t>
            </w:r>
          </w:p>
          <w:p>
            <w:pPr>
              <w:spacing w:after="0" w:before="0" w:line="276" w:lineRule="auto"/>
              <w:jc w:val="left"/>
            </w:pPr>
            <w:r>
              <w:rPr>
                <w:rFonts w:ascii="Arial" w:cs="Arial" w:eastAsia="Arial" w:hAnsi="Arial"/>
                <w:b/>
                <w:bCs/>
                <w:color w:val="8C6A3F"/>
                <w:sz w:val="17"/>
                <w:szCs w:val="17"/>
              </w:rPr>
              <w:t xml:space="preserve">il prezzo al mese</w:t>
            </w:r>
          </w:p>
        </w:tc>
        <w:tc>
          <w:tcPr>
            <w:tcW w:type="dxa" w:w="1750"/>
            <w:tcBorders>
              <w:top w:val="none" w:color="FFFFFF" w:sz="0"/>
              <w:left w:val="none" w:color="FFFFFF" w:sz="0"/>
              <w:bottom w:val="single" w:color="1A1A1A" w:sz="8"/>
              <w:right w:val="none" w:color="FFFFFF" w:sz="0"/>
            </w:tcBorders>
            <w:tcMar>
              <w:top w:type="dxa" w:w="60"/>
              <w:start w:type="dxa" w:w="30"/>
              <w:bottom w:type="dxa" w:w="100"/>
              <w:end w:type="dxa" w:w="30"/>
            </w:tcMar>
            <w:vAlign w:val="bottom"/>
          </w:tcPr>
          <w:p>
            <w:pPr>
              <w:spacing w:after="10" w:before="0" w:line="276" w:lineRule="auto"/>
              <w:jc w:val="center"/>
            </w:pPr>
            <w:r>
              <w:rPr>
                <w:rFonts w:ascii="Georgia" w:cs="Georgia" w:eastAsia="Georgia" w:hAnsi="Georgia"/>
                <w:b/>
                <w:bCs/>
                <w:color w:val="1A1A1A"/>
                <w:sz w:val="20"/>
                <w:szCs w:val="20"/>
              </w:rPr>
              <w:t xml:space="preserve">Due Stagioni</w:t>
            </w:r>
          </w:p>
          <w:p>
            <w:pPr>
              <w:spacing w:after="0" w:before="0" w:line="276" w:lineRule="auto"/>
              <w:jc w:val="center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2 sessioni l’anno</w:t>
            </w:r>
          </w:p>
        </w:tc>
        <w:tc>
          <w:tcPr>
            <w:tcW w:type="dxa" w:w="1750"/>
            <w:tcBorders>
              <w:top w:val="none" w:color="FFFFFF" w:sz="0"/>
              <w:left w:val="none" w:color="FFFFFF" w:sz="0"/>
              <w:bottom w:val="single" w:color="1A1A1A" w:sz="8"/>
              <w:right w:val="none" w:color="FFFFFF" w:sz="0"/>
            </w:tcBorders>
            <w:tcMar>
              <w:top w:type="dxa" w:w="60"/>
              <w:start w:type="dxa" w:w="30"/>
              <w:bottom w:type="dxa" w:w="100"/>
              <w:end w:type="dxa" w:w="30"/>
            </w:tcMar>
            <w:vAlign w:val="bottom"/>
          </w:tcPr>
          <w:p>
            <w:pPr>
              <w:spacing w:after="10" w:before="0" w:line="276" w:lineRule="auto"/>
              <w:jc w:val="center"/>
            </w:pPr>
            <w:r>
              <w:rPr>
                <w:rFonts w:ascii="Georgia" w:cs="Georgia" w:eastAsia="Georgia" w:hAnsi="Georgia"/>
                <w:b/>
                <w:bCs/>
                <w:color w:val="1A1A1A"/>
                <w:sz w:val="20"/>
                <w:szCs w:val="20"/>
              </w:rPr>
              <w:t xml:space="preserve">Tre Stagioni</w:t>
            </w:r>
          </w:p>
          <w:p>
            <w:pPr>
              <w:spacing w:after="0" w:before="0" w:line="276" w:lineRule="auto"/>
              <w:jc w:val="center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3 sessioni l’anno</w:t>
            </w:r>
          </w:p>
        </w:tc>
        <w:tc>
          <w:tcPr>
            <w:tcW w:type="dxa" w:w="1750"/>
            <w:tcBorders>
              <w:top w:val="none" w:color="FFFFFF" w:sz="0"/>
              <w:left w:val="none" w:color="FFFFFF" w:sz="0"/>
              <w:bottom w:val="single" w:color="1A1A1A" w:sz="8"/>
              <w:right w:val="none" w:color="FFFFFF" w:sz="0"/>
            </w:tcBorders>
            <w:tcMar>
              <w:top w:type="dxa" w:w="60"/>
              <w:start w:type="dxa" w:w="30"/>
              <w:bottom w:type="dxa" w:w="100"/>
              <w:end w:type="dxa" w:w="30"/>
            </w:tcMar>
            <w:vAlign w:val="bottom"/>
          </w:tcPr>
          <w:p>
            <w:pPr>
              <w:spacing w:after="10" w:before="0" w:line="276" w:lineRule="auto"/>
              <w:jc w:val="center"/>
            </w:pPr>
            <w:r>
              <w:rPr>
                <w:rFonts w:ascii="Georgia" w:cs="Georgia" w:eastAsia="Georgia" w:hAnsi="Georgia"/>
                <w:b/>
                <w:bCs/>
                <w:color w:val="1A1A1A"/>
                <w:sz w:val="20"/>
                <w:szCs w:val="20"/>
              </w:rPr>
              <w:t xml:space="preserve">Ogni stagione</w:t>
            </w:r>
          </w:p>
          <w:p>
            <w:pPr>
              <w:spacing w:after="0" w:before="0" w:line="276" w:lineRule="auto"/>
              <w:jc w:val="center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4 sessioni l’anno</w:t>
            </w:r>
          </w:p>
        </w:tc>
        <w:tc>
          <w:tcPr>
            <w:tcW w:type="dxa" w:w="1750"/>
            <w:tcBorders>
              <w:top w:val="none" w:color="FFFFFF" w:sz="0"/>
              <w:left w:val="none" w:color="FFFFFF" w:sz="0"/>
              <w:bottom w:val="single" w:color="1A1A1A" w:sz="8"/>
              <w:right w:val="none" w:color="FFFFFF" w:sz="0"/>
            </w:tcBorders>
            <w:tcMar>
              <w:top w:type="dxa" w:w="60"/>
              <w:start w:type="dxa" w:w="30"/>
              <w:bottom w:type="dxa" w:w="100"/>
              <w:end w:type="dxa" w:w="30"/>
            </w:tcMar>
            <w:vAlign w:val="bottom"/>
          </w:tcPr>
          <w:p>
            <w:pPr>
              <w:spacing w:after="10" w:before="0" w:line="276" w:lineRule="auto"/>
              <w:jc w:val="center"/>
            </w:pPr>
            <w:r>
              <w:rPr>
                <w:rFonts w:ascii="Georgia" w:cs="Georgia" w:eastAsia="Georgia" w:hAnsi="Georgia"/>
                <w:b/>
                <w:bCs/>
                <w:color w:val="1A1A1A"/>
                <w:sz w:val="20"/>
                <w:szCs w:val="20"/>
              </w:rPr>
              <w:t xml:space="preserve">Tutto l’anno</w:t>
            </w:r>
          </w:p>
          <w:p>
            <w:pPr>
              <w:spacing w:after="0" w:before="0" w:line="276" w:lineRule="auto"/>
              <w:jc w:val="center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6 sessioni l’anno</w:t>
            </w:r>
          </w:p>
        </w:tc>
      </w:tr>
      <w:tr>
        <w:tc>
          <w:tcPr>
            <w:tcW w:type="dxa" w:w="2906"/>
            <w:tcBorders>
              <w:top w:val="none" w:color="FFFFFF" w:sz="0"/>
              <w:left w:val="none" w:color="FFFFFF" w:sz="0"/>
              <w:bottom w:val="single" w:color="D9D2C5" w:sz="4"/>
              <w:right w:val="none" w:color="FFFFFF" w:sz="0"/>
            </w:tcBorders>
            <w:tcMar>
              <w:top w:type="dxa" w:w="170"/>
              <w:start w:type="dxa" w:w="110"/>
              <w:bottom w:type="dxa" w:w="170"/>
              <w:end w:type="dxa" w:w="110"/>
            </w:tcMar>
            <w:vAlign w:val="center"/>
          </w:tcPr>
          <w:p>
            <w:pPr>
              <w:spacing w:after="30" w:before="0" w:line="276" w:lineRule="auto"/>
              <w:jc w:val="left"/>
            </w:pPr>
            <w:r>
              <w:rPr>
                <w:rFonts w:ascii="Georgia" w:cs="Georgia" w:eastAsia="Georgia" w:hAnsi="Georgia"/>
                <w:b/>
                <w:bCs/>
                <w:color w:val="1A1A1A"/>
                <w:sz w:val="23"/>
                <w:szCs w:val="23"/>
              </w:rPr>
              <w:t xml:space="preserve">Agile</w:t>
            </w:r>
          </w:p>
          <w:p>
            <w:pPr>
              <w:spacing w:after="0" w:before="0" w:line="250" w:lineRule="auto"/>
              <w:jc w:val="left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Smartphone, mezza giornata</w:t>
            </w:r>
          </w:p>
          <w:p>
            <w:pPr>
              <w:spacing w:after="0" w:before="0" w:line="250" w:lineRule="auto"/>
              <w:jc w:val="left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15 foto e 3 reel a sessione</w:t>
            </w:r>
          </w:p>
        </w:tc>
        <w:tc>
          <w:tcPr>
            <w:tcW w:type="dxa" w:w="1750"/>
            <w:tcBorders>
              <w:top w:val="none" w:color="FFFFFF" w:sz="0"/>
              <w:left w:val="none" w:color="FFFFFF" w:sz="0"/>
              <w:bottom w:val="single" w:color="D9D2C5" w:sz="4"/>
              <w:right w:val="none" w:color="FFFFFF" w:sz="0"/>
            </w:tcBorders>
            <w:tcMar>
              <w:top w:type="dxa" w:w="170"/>
              <w:start w:type="dxa" w:w="80"/>
              <w:bottom w:type="dxa" w:w="170"/>
              <w:end w:type="dxa" w:w="80"/>
            </w:tcMar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rFonts w:ascii="Georgia" w:cs="Georgia" w:eastAsia="Georgia" w:hAnsi="Georgia"/>
                <w:b/>
                <w:bCs/>
                <w:color w:val="1A1A1A"/>
                <w:sz w:val="27"/>
                <w:szCs w:val="27"/>
              </w:rPr>
              <w:t xml:space="preserve">€ 200</w:t>
            </w:r>
          </w:p>
          <w:p>
            <w:pPr>
              <w:spacing w:after="40" w:before="0" w:line="276" w:lineRule="auto"/>
              <w:jc w:val="center"/>
            </w:pPr>
            <w:r>
              <w:rPr>
                <w:rFonts w:ascii="Arial" w:cs="Arial" w:eastAsia="Arial" w:hAnsi="Arial"/>
                <w:b/>
                <w:bCs/>
                <w:color w:val="8C6A3F"/>
                <w:sz w:val="15"/>
                <w:szCs w:val="15"/>
              </w:rPr>
              <w:t xml:space="preserve">al mese</w:t>
            </w:r>
          </w:p>
          <w:p>
            <w:pPr>
              <w:spacing w:after="0" w:before="0" w:line="276" w:lineRule="auto"/>
              <w:jc w:val="center"/>
            </w:pPr>
            <w:r>
              <w:rPr>
                <w:rFonts w:ascii="Arial" w:cs="Arial" w:eastAsia="Arial" w:hAnsi="Arial"/>
                <w:color w:val="6B6B6B"/>
                <w:sz w:val="14"/>
                <w:szCs w:val="14"/>
              </w:rPr>
              <w:t xml:space="preserve">€ 600 a trimestre</w:t>
            </w:r>
          </w:p>
        </w:tc>
        <w:tc>
          <w:tcPr>
            <w:tcW w:type="dxa" w:w="1750"/>
            <w:tcBorders>
              <w:top w:val="none" w:color="FFFFFF" w:sz="0"/>
              <w:left w:val="none" w:color="FFFFFF" w:sz="0"/>
              <w:bottom w:val="single" w:color="D9D2C5" w:sz="4"/>
              <w:right w:val="none" w:color="FFFFFF" w:sz="0"/>
            </w:tcBorders>
            <w:tcMar>
              <w:top w:type="dxa" w:w="170"/>
              <w:start w:type="dxa" w:w="80"/>
              <w:bottom w:type="dxa" w:w="170"/>
              <w:end w:type="dxa" w:w="80"/>
            </w:tcMar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rFonts w:ascii="Georgia" w:cs="Georgia" w:eastAsia="Georgia" w:hAnsi="Georgia"/>
                <w:b/>
                <w:bCs/>
                <w:color w:val="1A1A1A"/>
                <w:sz w:val="27"/>
                <w:szCs w:val="27"/>
              </w:rPr>
              <w:t xml:space="preserve">€ 275</w:t>
            </w:r>
          </w:p>
          <w:p>
            <w:pPr>
              <w:spacing w:after="40" w:before="0" w:line="276" w:lineRule="auto"/>
              <w:jc w:val="center"/>
            </w:pPr>
            <w:r>
              <w:rPr>
                <w:rFonts w:ascii="Arial" w:cs="Arial" w:eastAsia="Arial" w:hAnsi="Arial"/>
                <w:b/>
                <w:bCs/>
                <w:color w:val="8C6A3F"/>
                <w:sz w:val="15"/>
                <w:szCs w:val="15"/>
              </w:rPr>
              <w:t xml:space="preserve">al mese</w:t>
            </w:r>
          </w:p>
          <w:p>
            <w:pPr>
              <w:spacing w:after="0" w:before="0" w:line="276" w:lineRule="auto"/>
              <w:jc w:val="center"/>
            </w:pPr>
            <w:r>
              <w:rPr>
                <w:rFonts w:ascii="Arial" w:cs="Arial" w:eastAsia="Arial" w:hAnsi="Arial"/>
                <w:color w:val="6B6B6B"/>
                <w:sz w:val="14"/>
                <w:szCs w:val="14"/>
              </w:rPr>
              <w:t xml:space="preserve">€ 825 a trimestre</w:t>
            </w:r>
          </w:p>
        </w:tc>
        <w:tc>
          <w:tcPr>
            <w:tcW w:type="dxa" w:w="1750"/>
            <w:tcBorders>
              <w:top w:val="none" w:color="FFFFFF" w:sz="0"/>
              <w:left w:val="none" w:color="FFFFFF" w:sz="0"/>
              <w:bottom w:val="single" w:color="D9D2C5" w:sz="4"/>
              <w:right w:val="none" w:color="FFFFFF" w:sz="0"/>
            </w:tcBorders>
            <w:shd w:fill="F4EFE7" w:color="auto" w:val="clear"/>
            <w:tcMar>
              <w:top w:type="dxa" w:w="170"/>
              <w:start w:type="dxa" w:w="80"/>
              <w:bottom w:type="dxa" w:w="170"/>
              <w:end w:type="dxa" w:w="80"/>
            </w:tcMar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rFonts w:ascii="Georgia" w:cs="Georgia" w:eastAsia="Georgia" w:hAnsi="Georgia"/>
                <w:b/>
                <w:bCs/>
                <w:color w:val="1A1A1A"/>
                <w:sz w:val="27"/>
                <w:szCs w:val="27"/>
              </w:rPr>
              <w:t xml:space="preserve">€ 333</w:t>
            </w:r>
          </w:p>
          <w:p>
            <w:pPr>
              <w:spacing w:after="40" w:before="0" w:line="276" w:lineRule="auto"/>
              <w:jc w:val="center"/>
            </w:pPr>
            <w:r>
              <w:rPr>
                <w:rFonts w:ascii="Arial" w:cs="Arial" w:eastAsia="Arial" w:hAnsi="Arial"/>
                <w:b/>
                <w:bCs/>
                <w:color w:val="8C6A3F"/>
                <w:sz w:val="15"/>
                <w:szCs w:val="15"/>
              </w:rPr>
              <w:t xml:space="preserve">al mese</w:t>
            </w:r>
          </w:p>
          <w:p>
            <w:pPr>
              <w:spacing w:after="0" w:before="0" w:line="276" w:lineRule="auto"/>
              <w:jc w:val="center"/>
            </w:pPr>
            <w:r>
              <w:rPr>
                <w:rFonts w:ascii="Arial" w:cs="Arial" w:eastAsia="Arial" w:hAnsi="Arial"/>
                <w:color w:val="6B6B6B"/>
                <w:sz w:val="14"/>
                <w:szCs w:val="14"/>
              </w:rPr>
              <w:t xml:space="preserve">€ 1.000 a trimestre</w:t>
            </w:r>
          </w:p>
        </w:tc>
        <w:tc>
          <w:tcPr>
            <w:tcW w:type="dxa" w:w="1750"/>
            <w:tcBorders>
              <w:top w:val="none" w:color="FFFFFF" w:sz="0"/>
              <w:left w:val="none" w:color="FFFFFF" w:sz="0"/>
              <w:bottom w:val="single" w:color="D9D2C5" w:sz="4"/>
              <w:right w:val="none" w:color="FFFFFF" w:sz="0"/>
            </w:tcBorders>
            <w:tcMar>
              <w:top w:type="dxa" w:w="170"/>
              <w:start w:type="dxa" w:w="80"/>
              <w:bottom w:type="dxa" w:w="170"/>
              <w:end w:type="dxa" w:w="80"/>
            </w:tcMar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rFonts w:ascii="Georgia" w:cs="Georgia" w:eastAsia="Georgia" w:hAnsi="Georgia"/>
                <w:b/>
                <w:bCs/>
                <w:color w:val="1A1A1A"/>
                <w:sz w:val="27"/>
                <w:szCs w:val="27"/>
              </w:rPr>
              <w:t xml:space="preserve">€ 475</w:t>
            </w:r>
          </w:p>
          <w:p>
            <w:pPr>
              <w:spacing w:after="40" w:before="0" w:line="276" w:lineRule="auto"/>
              <w:jc w:val="center"/>
            </w:pPr>
            <w:r>
              <w:rPr>
                <w:rFonts w:ascii="Arial" w:cs="Arial" w:eastAsia="Arial" w:hAnsi="Arial"/>
                <w:b/>
                <w:bCs/>
                <w:color w:val="8C6A3F"/>
                <w:sz w:val="15"/>
                <w:szCs w:val="15"/>
              </w:rPr>
              <w:t xml:space="preserve">al mese</w:t>
            </w:r>
          </w:p>
          <w:p>
            <w:pPr>
              <w:spacing w:after="0" w:before="0" w:line="276" w:lineRule="auto"/>
              <w:jc w:val="center"/>
            </w:pPr>
            <w:r>
              <w:rPr>
                <w:rFonts w:ascii="Arial" w:cs="Arial" w:eastAsia="Arial" w:hAnsi="Arial"/>
                <w:color w:val="6B6B6B"/>
                <w:sz w:val="14"/>
                <w:szCs w:val="14"/>
              </w:rPr>
              <w:t xml:space="preserve">€ 1.425 a trimestre</w:t>
            </w:r>
          </w:p>
        </w:tc>
      </w:tr>
      <w:tr>
        <w:tc>
          <w:tcPr>
            <w:tcW w:type="dxa" w:w="2906"/>
            <w:tcBorders>
              <w:top w:val="none" w:color="FFFFFF" w:sz="0"/>
              <w:left w:val="none" w:color="FFFFFF" w:sz="0"/>
              <w:bottom w:val="single" w:color="D9D2C5" w:sz="4"/>
              <w:right w:val="none" w:color="FFFFFF" w:sz="0"/>
            </w:tcBorders>
            <w:tcMar>
              <w:top w:type="dxa" w:w="170"/>
              <w:start w:type="dxa" w:w="110"/>
              <w:bottom w:type="dxa" w:w="170"/>
              <w:end w:type="dxa" w:w="110"/>
            </w:tcMar>
            <w:vAlign w:val="center"/>
          </w:tcPr>
          <w:p>
            <w:pPr>
              <w:spacing w:after="30" w:before="0" w:line="276" w:lineRule="auto"/>
              <w:jc w:val="left"/>
            </w:pPr>
            <w:r>
              <w:rPr>
                <w:rFonts w:ascii="Georgia" w:cs="Georgia" w:eastAsia="Georgia" w:hAnsi="Georgia"/>
                <w:b/>
                <w:bCs/>
                <w:color w:val="1A1A1A"/>
                <w:sz w:val="23"/>
                <w:szCs w:val="23"/>
              </w:rPr>
              <w:t xml:space="preserve">Professionale</w:t>
            </w:r>
          </w:p>
          <w:p>
            <w:pPr>
              <w:spacing w:after="0" w:before="0" w:line="250" w:lineRule="auto"/>
              <w:jc w:val="left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Assistente e luci, 1 giornata</w:t>
            </w:r>
          </w:p>
          <w:p>
            <w:pPr>
              <w:spacing w:after="0" w:before="0" w:line="250" w:lineRule="auto"/>
              <w:jc w:val="left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25 foto e 3 reel a sessione</w:t>
            </w:r>
          </w:p>
        </w:tc>
        <w:tc>
          <w:tcPr>
            <w:tcW w:type="dxa" w:w="1750"/>
            <w:tcBorders>
              <w:top w:val="none" w:color="FFFFFF" w:sz="0"/>
              <w:left w:val="none" w:color="FFFFFF" w:sz="0"/>
              <w:bottom w:val="single" w:color="D9D2C5" w:sz="4"/>
              <w:right w:val="none" w:color="FFFFFF" w:sz="0"/>
            </w:tcBorders>
            <w:tcMar>
              <w:top w:type="dxa" w:w="170"/>
              <w:start w:type="dxa" w:w="80"/>
              <w:bottom w:type="dxa" w:w="170"/>
              <w:end w:type="dxa" w:w="80"/>
            </w:tcMar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rFonts w:ascii="Georgia" w:cs="Georgia" w:eastAsia="Georgia" w:hAnsi="Georgia"/>
                <w:b/>
                <w:bCs/>
                <w:color w:val="1A1A1A"/>
                <w:sz w:val="27"/>
                <w:szCs w:val="27"/>
              </w:rPr>
              <w:t xml:space="preserve">€ 400</w:t>
            </w:r>
          </w:p>
          <w:p>
            <w:pPr>
              <w:spacing w:after="40" w:before="0" w:line="276" w:lineRule="auto"/>
              <w:jc w:val="center"/>
            </w:pPr>
            <w:r>
              <w:rPr>
                <w:rFonts w:ascii="Arial" w:cs="Arial" w:eastAsia="Arial" w:hAnsi="Arial"/>
                <w:b/>
                <w:bCs/>
                <w:color w:val="8C6A3F"/>
                <w:sz w:val="15"/>
                <w:szCs w:val="15"/>
              </w:rPr>
              <w:t xml:space="preserve">al mese</w:t>
            </w:r>
          </w:p>
          <w:p>
            <w:pPr>
              <w:spacing w:after="0" w:before="0" w:line="276" w:lineRule="auto"/>
              <w:jc w:val="center"/>
            </w:pPr>
            <w:r>
              <w:rPr>
                <w:rFonts w:ascii="Arial" w:cs="Arial" w:eastAsia="Arial" w:hAnsi="Arial"/>
                <w:color w:val="6B6B6B"/>
                <w:sz w:val="14"/>
                <w:szCs w:val="14"/>
              </w:rPr>
              <w:t xml:space="preserve">€ 1.200 a trimestre</w:t>
            </w:r>
          </w:p>
        </w:tc>
        <w:tc>
          <w:tcPr>
            <w:tcW w:type="dxa" w:w="1750"/>
            <w:tcBorders>
              <w:top w:val="none" w:color="FFFFFF" w:sz="0"/>
              <w:left w:val="none" w:color="FFFFFF" w:sz="0"/>
              <w:bottom w:val="single" w:color="D9D2C5" w:sz="4"/>
              <w:right w:val="none" w:color="FFFFFF" w:sz="0"/>
            </w:tcBorders>
            <w:tcMar>
              <w:top w:type="dxa" w:w="170"/>
              <w:start w:type="dxa" w:w="80"/>
              <w:bottom w:type="dxa" w:w="170"/>
              <w:end w:type="dxa" w:w="80"/>
            </w:tcMar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rFonts w:ascii="Georgia" w:cs="Georgia" w:eastAsia="Georgia" w:hAnsi="Georgia"/>
                <w:b/>
                <w:bCs/>
                <w:color w:val="1A1A1A"/>
                <w:sz w:val="27"/>
                <w:szCs w:val="27"/>
              </w:rPr>
              <w:t xml:space="preserve">€ 550</w:t>
            </w:r>
          </w:p>
          <w:p>
            <w:pPr>
              <w:spacing w:after="40" w:before="0" w:line="276" w:lineRule="auto"/>
              <w:jc w:val="center"/>
            </w:pPr>
            <w:r>
              <w:rPr>
                <w:rFonts w:ascii="Arial" w:cs="Arial" w:eastAsia="Arial" w:hAnsi="Arial"/>
                <w:b/>
                <w:bCs/>
                <w:color w:val="8C6A3F"/>
                <w:sz w:val="15"/>
                <w:szCs w:val="15"/>
              </w:rPr>
              <w:t xml:space="preserve">al mese</w:t>
            </w:r>
          </w:p>
          <w:p>
            <w:pPr>
              <w:spacing w:after="0" w:before="0" w:line="276" w:lineRule="auto"/>
              <w:jc w:val="center"/>
            </w:pPr>
            <w:r>
              <w:rPr>
                <w:rFonts w:ascii="Arial" w:cs="Arial" w:eastAsia="Arial" w:hAnsi="Arial"/>
                <w:color w:val="6B6B6B"/>
                <w:sz w:val="14"/>
                <w:szCs w:val="14"/>
              </w:rPr>
              <w:t xml:space="preserve">€ 1.650 a trimestre</w:t>
            </w:r>
          </w:p>
        </w:tc>
        <w:tc>
          <w:tcPr>
            <w:tcW w:type="dxa" w:w="1750"/>
            <w:tcBorders>
              <w:top w:val="none" w:color="FFFFFF" w:sz="0"/>
              <w:left w:val="none" w:color="FFFFFF" w:sz="0"/>
              <w:bottom w:val="single" w:color="D9D2C5" w:sz="4"/>
              <w:right w:val="none" w:color="FFFFFF" w:sz="0"/>
            </w:tcBorders>
            <w:shd w:fill="E8DCC8" w:color="auto" w:val="clear"/>
            <w:tcMar>
              <w:top w:type="dxa" w:w="170"/>
              <w:start w:type="dxa" w:w="80"/>
              <w:bottom w:type="dxa" w:w="170"/>
              <w:end w:type="dxa" w:w="80"/>
            </w:tcMar>
            <w:vAlign w:val="center"/>
          </w:tcPr>
          <w:p>
            <w:pPr>
              <w:spacing w:after="20" w:before="0" w:line="276" w:lineRule="auto"/>
              <w:jc w:val="center"/>
            </w:pPr>
            <w:r>
              <w:rPr>
                <w:rFonts w:ascii="Arial" w:cs="Arial" w:eastAsia="Arial" w:hAnsi="Arial"/>
                <w:b/>
                <w:bCs/>
                <w:caps/>
                <w:color w:val="8C6A3F"/>
                <w:spacing w:val="30"/>
                <w:sz w:val="13"/>
                <w:szCs w:val="13"/>
              </w:rPr>
              <w:t xml:space="preserve">Consigliato</w:t>
            </w:r>
          </w:p>
          <w:p>
            <w:pPr>
              <w:spacing w:after="0" w:before="0" w:line="240" w:lineRule="auto"/>
              <w:jc w:val="center"/>
            </w:pPr>
            <w:r>
              <w:rPr>
                <w:rFonts w:ascii="Georgia" w:cs="Georgia" w:eastAsia="Georgia" w:hAnsi="Georgia"/>
                <w:b/>
                <w:bCs/>
                <w:color w:val="1A1A1A"/>
                <w:sz w:val="27"/>
                <w:szCs w:val="27"/>
              </w:rPr>
              <w:t xml:space="preserve">€ 667</w:t>
            </w:r>
          </w:p>
          <w:p>
            <w:pPr>
              <w:spacing w:after="40" w:before="0" w:line="276" w:lineRule="auto"/>
              <w:jc w:val="center"/>
            </w:pPr>
            <w:r>
              <w:rPr>
                <w:rFonts w:ascii="Arial" w:cs="Arial" w:eastAsia="Arial" w:hAnsi="Arial"/>
                <w:b/>
                <w:bCs/>
                <w:color w:val="8C6A3F"/>
                <w:sz w:val="15"/>
                <w:szCs w:val="15"/>
              </w:rPr>
              <w:t xml:space="preserve">al mese</w:t>
            </w:r>
          </w:p>
          <w:p>
            <w:pPr>
              <w:spacing w:after="0" w:before="0" w:line="276" w:lineRule="auto"/>
              <w:jc w:val="center"/>
            </w:pPr>
            <w:r>
              <w:rPr>
                <w:rFonts w:ascii="Arial" w:cs="Arial" w:eastAsia="Arial" w:hAnsi="Arial"/>
                <w:color w:val="6B6B6B"/>
                <w:sz w:val="14"/>
                <w:szCs w:val="14"/>
              </w:rPr>
              <w:t xml:space="preserve">€ 2.000 a trimestre</w:t>
            </w:r>
          </w:p>
        </w:tc>
        <w:tc>
          <w:tcPr>
            <w:tcW w:type="dxa" w:w="1750"/>
            <w:tcBorders>
              <w:top w:val="none" w:color="FFFFFF" w:sz="0"/>
              <w:left w:val="none" w:color="FFFFFF" w:sz="0"/>
              <w:bottom w:val="single" w:color="D9D2C5" w:sz="4"/>
              <w:right w:val="none" w:color="FFFFFF" w:sz="0"/>
            </w:tcBorders>
            <w:tcMar>
              <w:top w:type="dxa" w:w="170"/>
              <w:start w:type="dxa" w:w="80"/>
              <w:bottom w:type="dxa" w:w="170"/>
              <w:end w:type="dxa" w:w="80"/>
            </w:tcMar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rFonts w:ascii="Georgia" w:cs="Georgia" w:eastAsia="Georgia" w:hAnsi="Georgia"/>
                <w:b/>
                <w:bCs/>
                <w:color w:val="1A1A1A"/>
                <w:sz w:val="27"/>
                <w:szCs w:val="27"/>
              </w:rPr>
              <w:t xml:space="preserve">€ 950</w:t>
            </w:r>
          </w:p>
          <w:p>
            <w:pPr>
              <w:spacing w:after="40" w:before="0" w:line="276" w:lineRule="auto"/>
              <w:jc w:val="center"/>
            </w:pPr>
            <w:r>
              <w:rPr>
                <w:rFonts w:ascii="Arial" w:cs="Arial" w:eastAsia="Arial" w:hAnsi="Arial"/>
                <w:b/>
                <w:bCs/>
                <w:color w:val="8C6A3F"/>
                <w:sz w:val="15"/>
                <w:szCs w:val="15"/>
              </w:rPr>
              <w:t xml:space="preserve">al mese</w:t>
            </w:r>
          </w:p>
          <w:p>
            <w:pPr>
              <w:spacing w:after="0" w:before="0" w:line="276" w:lineRule="auto"/>
              <w:jc w:val="center"/>
            </w:pPr>
            <w:r>
              <w:rPr>
                <w:rFonts w:ascii="Arial" w:cs="Arial" w:eastAsia="Arial" w:hAnsi="Arial"/>
                <w:color w:val="6B6B6B"/>
                <w:sz w:val="14"/>
                <w:szCs w:val="14"/>
              </w:rPr>
              <w:t xml:space="preserve">€ 2.850 a trimestre</w:t>
            </w:r>
          </w:p>
        </w:tc>
      </w:tr>
      <w:tr>
        <w:tc>
          <w:tcPr>
            <w:tcW w:type="dxa" w:w="29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70"/>
              <w:start w:type="dxa" w:w="110"/>
              <w:bottom w:type="dxa" w:w="170"/>
              <w:end w:type="dxa" w:w="110"/>
            </w:tcMar>
            <w:vAlign w:val="center"/>
          </w:tcPr>
          <w:p>
            <w:pPr>
              <w:spacing w:after="30" w:before="0" w:line="276" w:lineRule="auto"/>
              <w:jc w:val="left"/>
            </w:pPr>
            <w:r>
              <w:rPr>
                <w:rFonts w:ascii="Georgia" w:cs="Georgia" w:eastAsia="Georgia" w:hAnsi="Georgia"/>
                <w:b/>
                <w:bCs/>
                <w:color w:val="1A1A1A"/>
                <w:sz w:val="23"/>
                <w:szCs w:val="23"/>
              </w:rPr>
              <w:t xml:space="preserve">Cinema</w:t>
            </w:r>
          </w:p>
          <w:p>
            <w:pPr>
              <w:spacing w:after="0" w:before="0" w:line="250" w:lineRule="auto"/>
              <w:jc w:val="left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Troupe e drone, 1 giornata</w:t>
            </w:r>
          </w:p>
          <w:p>
            <w:pPr>
              <w:spacing w:after="0" w:before="0" w:line="250" w:lineRule="auto"/>
              <w:jc w:val="left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30 foto, 3 reel, 1 video 60"</w:t>
            </w:r>
          </w:p>
        </w:tc>
        <w:tc>
          <w:tcPr>
            <w:tcW w:type="dxa" w:w="175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70"/>
              <w:start w:type="dxa" w:w="80"/>
              <w:bottom w:type="dxa" w:w="170"/>
              <w:end w:type="dxa" w:w="80"/>
            </w:tcMar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rFonts w:ascii="Georgia" w:cs="Georgia" w:eastAsia="Georgia" w:hAnsi="Georgia"/>
                <w:b/>
                <w:bCs/>
                <w:color w:val="1A1A1A"/>
                <w:sz w:val="27"/>
                <w:szCs w:val="27"/>
              </w:rPr>
              <w:t xml:space="preserve">€ 800</w:t>
            </w:r>
          </w:p>
          <w:p>
            <w:pPr>
              <w:spacing w:after="40" w:before="0" w:line="276" w:lineRule="auto"/>
              <w:jc w:val="center"/>
            </w:pPr>
            <w:r>
              <w:rPr>
                <w:rFonts w:ascii="Arial" w:cs="Arial" w:eastAsia="Arial" w:hAnsi="Arial"/>
                <w:b/>
                <w:bCs/>
                <w:color w:val="8C6A3F"/>
                <w:sz w:val="15"/>
                <w:szCs w:val="15"/>
              </w:rPr>
              <w:t xml:space="preserve">al mese</w:t>
            </w:r>
          </w:p>
          <w:p>
            <w:pPr>
              <w:spacing w:after="0" w:before="0" w:line="276" w:lineRule="auto"/>
              <w:jc w:val="center"/>
            </w:pPr>
            <w:r>
              <w:rPr>
                <w:rFonts w:ascii="Arial" w:cs="Arial" w:eastAsia="Arial" w:hAnsi="Arial"/>
                <w:color w:val="6B6B6B"/>
                <w:sz w:val="14"/>
                <w:szCs w:val="14"/>
              </w:rPr>
              <w:t xml:space="preserve">€ 2.400 a trimestre</w:t>
            </w:r>
          </w:p>
        </w:tc>
        <w:tc>
          <w:tcPr>
            <w:tcW w:type="dxa" w:w="175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70"/>
              <w:start w:type="dxa" w:w="80"/>
              <w:bottom w:type="dxa" w:w="170"/>
              <w:end w:type="dxa" w:w="80"/>
            </w:tcMar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rFonts w:ascii="Georgia" w:cs="Georgia" w:eastAsia="Georgia" w:hAnsi="Georgia"/>
                <w:b/>
                <w:bCs/>
                <w:color w:val="1A1A1A"/>
                <w:sz w:val="27"/>
                <w:szCs w:val="27"/>
              </w:rPr>
              <w:t xml:space="preserve">€ 1.100</w:t>
            </w:r>
          </w:p>
          <w:p>
            <w:pPr>
              <w:spacing w:after="40" w:before="0" w:line="276" w:lineRule="auto"/>
              <w:jc w:val="center"/>
            </w:pPr>
            <w:r>
              <w:rPr>
                <w:rFonts w:ascii="Arial" w:cs="Arial" w:eastAsia="Arial" w:hAnsi="Arial"/>
                <w:b/>
                <w:bCs/>
                <w:color w:val="8C6A3F"/>
                <w:sz w:val="15"/>
                <w:szCs w:val="15"/>
              </w:rPr>
              <w:t xml:space="preserve">al mese</w:t>
            </w:r>
          </w:p>
          <w:p>
            <w:pPr>
              <w:spacing w:after="0" w:before="0" w:line="276" w:lineRule="auto"/>
              <w:jc w:val="center"/>
            </w:pPr>
            <w:r>
              <w:rPr>
                <w:rFonts w:ascii="Arial" w:cs="Arial" w:eastAsia="Arial" w:hAnsi="Arial"/>
                <w:color w:val="6B6B6B"/>
                <w:sz w:val="14"/>
                <w:szCs w:val="14"/>
              </w:rPr>
              <w:t xml:space="preserve">€ 3.300 a trimestre</w:t>
            </w:r>
          </w:p>
        </w:tc>
        <w:tc>
          <w:tcPr>
            <w:tcW w:type="dxa" w:w="175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EFE7" w:color="auto" w:val="clear"/>
            <w:tcMar>
              <w:top w:type="dxa" w:w="170"/>
              <w:start w:type="dxa" w:w="80"/>
              <w:bottom w:type="dxa" w:w="170"/>
              <w:end w:type="dxa" w:w="80"/>
            </w:tcMar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rFonts w:ascii="Georgia" w:cs="Georgia" w:eastAsia="Georgia" w:hAnsi="Georgia"/>
                <w:b/>
                <w:bCs/>
                <w:color w:val="1A1A1A"/>
                <w:sz w:val="27"/>
                <w:szCs w:val="27"/>
              </w:rPr>
              <w:t xml:space="preserve">€ 1.333</w:t>
            </w:r>
          </w:p>
          <w:p>
            <w:pPr>
              <w:spacing w:after="40" w:before="0" w:line="276" w:lineRule="auto"/>
              <w:jc w:val="center"/>
            </w:pPr>
            <w:r>
              <w:rPr>
                <w:rFonts w:ascii="Arial" w:cs="Arial" w:eastAsia="Arial" w:hAnsi="Arial"/>
                <w:b/>
                <w:bCs/>
                <w:color w:val="8C6A3F"/>
                <w:sz w:val="15"/>
                <w:szCs w:val="15"/>
              </w:rPr>
              <w:t xml:space="preserve">al mese</w:t>
            </w:r>
          </w:p>
          <w:p>
            <w:pPr>
              <w:spacing w:after="0" w:before="0" w:line="276" w:lineRule="auto"/>
              <w:jc w:val="center"/>
            </w:pPr>
            <w:r>
              <w:rPr>
                <w:rFonts w:ascii="Arial" w:cs="Arial" w:eastAsia="Arial" w:hAnsi="Arial"/>
                <w:color w:val="6B6B6B"/>
                <w:sz w:val="14"/>
                <w:szCs w:val="14"/>
              </w:rPr>
              <w:t xml:space="preserve">€ 4.000 a trimestre</w:t>
            </w:r>
          </w:p>
        </w:tc>
        <w:tc>
          <w:tcPr>
            <w:tcW w:type="dxa" w:w="175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70"/>
              <w:start w:type="dxa" w:w="80"/>
              <w:bottom w:type="dxa" w:w="170"/>
              <w:end w:type="dxa" w:w="80"/>
            </w:tcMar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rFonts w:ascii="Georgia" w:cs="Georgia" w:eastAsia="Georgia" w:hAnsi="Georgia"/>
                <w:b/>
                <w:bCs/>
                <w:color w:val="1A1A1A"/>
                <w:sz w:val="27"/>
                <w:szCs w:val="27"/>
              </w:rPr>
              <w:t xml:space="preserve">€ 1.900</w:t>
            </w:r>
          </w:p>
          <w:p>
            <w:pPr>
              <w:spacing w:after="40" w:before="0" w:line="276" w:lineRule="auto"/>
              <w:jc w:val="center"/>
            </w:pPr>
            <w:r>
              <w:rPr>
                <w:rFonts w:ascii="Arial" w:cs="Arial" w:eastAsia="Arial" w:hAnsi="Arial"/>
                <w:b/>
                <w:bCs/>
                <w:color w:val="8C6A3F"/>
                <w:sz w:val="15"/>
                <w:szCs w:val="15"/>
              </w:rPr>
              <w:t xml:space="preserve">al mese</w:t>
            </w:r>
          </w:p>
          <w:p>
            <w:pPr>
              <w:spacing w:after="0" w:before="0" w:line="276" w:lineRule="auto"/>
              <w:jc w:val="center"/>
            </w:pPr>
            <w:r>
              <w:rPr>
                <w:rFonts w:ascii="Arial" w:cs="Arial" w:eastAsia="Arial" w:hAnsi="Arial"/>
                <w:color w:val="6B6B6B"/>
                <w:sz w:val="14"/>
                <w:szCs w:val="14"/>
              </w:rPr>
              <w:t xml:space="preserve">€ 5.700 a trimestre</w:t>
            </w:r>
          </w:p>
        </w:tc>
      </w:tr>
    </w:tbl>
    <w:p>
      <w:pPr>
        <w:spacing w:after="260" w:before="120" w:line="260" w:lineRule="auto"/>
        <w:jc w:val="left"/>
      </w:pPr>
      <w:r>
        <w:rPr>
          <w:rFonts w:ascii="Arial" w:cs="Arial" w:eastAsia="Arial" w:hAnsi="Arial"/>
          <w:b/>
          <w:bCs/>
          <w:color w:val="1A1A1A"/>
          <w:sz w:val="16"/>
          <w:szCs w:val="16"/>
        </w:rPr>
        <w:t xml:space="preserve">Drone </w:t>
      </w:r>
      <w:r>
        <w:rPr>
          <w:rFonts w:ascii="Arial" w:cs="Arial" w:eastAsia="Arial" w:hAnsi="Arial"/>
          <w:color w:val="6B6B6B"/>
          <w:sz w:val="16"/>
          <w:szCs w:val="16"/>
        </w:rPr>
        <w:t xml:space="preserve">incluso nel livello Cinema e nei pacchetti Ogni stagione e Tutto l’anno.  </w:t>
      </w:r>
      <w:r>
        <w:rPr>
          <w:rFonts w:ascii="Arial" w:cs="Arial" w:eastAsia="Arial" w:hAnsi="Arial"/>
          <w:b/>
          <w:bCs/>
          <w:color w:val="1A1A1A"/>
          <w:sz w:val="16"/>
          <w:szCs w:val="16"/>
        </w:rPr>
        <w:t xml:space="preserve">Livelli combinati </w:t>
      </w:r>
      <w:r>
        <w:rPr>
          <w:rFonts w:ascii="Arial" w:cs="Arial" w:eastAsia="Arial" w:hAnsi="Arial"/>
          <w:color w:val="6B6B6B"/>
          <w:sz w:val="16"/>
          <w:szCs w:val="16"/>
        </w:rPr>
        <w:t xml:space="preserve">(una sessione Cinema in apertura, le altre Professionali): su preventivo.</w:t>
      </w:r>
    </w:p>
    <w:tbl>
      <w:tblPr>
        <w:tblW w:type="dxa" w:w="990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5700"/>
        <w:gridCol w:w="4206"/>
      </w:tblGrid>
      <w:tr>
        <w:tc>
          <w:tcPr>
            <w:tcW w:type="dxa" w:w="5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color="auto" w:val="clear"/>
            <w:tcMar>
              <w:top w:type="dxa" w:w="300"/>
              <w:start w:type="dxa" w:w="320"/>
              <w:bottom w:type="dxa" w:w="300"/>
              <w:end w:type="dxa" w:w="200"/>
            </w:tcMar>
            <w:vAlign w:val="top"/>
          </w:tcPr>
          <w:p>
            <w:pPr>
              <w:spacing w:after="80" w:before="0" w:line="276" w:lineRule="auto"/>
              <w:jc w:val="left"/>
            </w:pPr>
            <w:r>
              <w:rPr>
                <w:rFonts w:ascii="Arial" w:cs="Arial" w:eastAsia="Arial" w:hAnsi="Arial"/>
                <w:b/>
                <w:bCs/>
                <w:caps/>
                <w:color w:val="CBB89A"/>
                <w:spacing w:val="40"/>
                <w:sz w:val="15"/>
                <w:szCs w:val="15"/>
              </w:rPr>
              <w:t xml:space="preserve">Social inclusi</w:t>
            </w:r>
          </w:p>
          <w:p>
            <w:pPr>
              <w:spacing w:after="140" w:before="0" w:line="240" w:lineRule="auto"/>
              <w:jc w:val="left"/>
            </w:pPr>
            <w:r>
              <w:rPr>
                <w:rFonts w:ascii="Georgia" w:cs="Georgia" w:eastAsia="Georgia" w:hAnsi="Georgia"/>
                <w:b/>
                <w:bCs/>
                <w:color w:val="FFFFFF"/>
                <w:sz w:val="30"/>
                <w:szCs w:val="30"/>
              </w:rPr>
              <w:t xml:space="preserve">Giriamo, scriviamo, pubblichiamo.</w:t>
            </w:r>
          </w:p>
          <w:p>
            <w:pPr>
              <w:spacing w:after="0" w:before="0" w:line="280" w:lineRule="auto"/>
              <w:jc w:val="left"/>
            </w:pPr>
            <w:r>
              <w:rPr>
                <w:rFonts w:ascii="Arial" w:cs="Arial" w:eastAsia="Arial" w:hAnsi="Arial"/>
                <w:color w:val="E6E0D6"/>
                <w:sz w:val="18"/>
                <w:szCs w:val="18"/>
              </w:rPr>
              <w:t xml:space="preserve">I contenuti li conosciamo perché li abbiamo girati noi: niente passaggi di file, niente brief da rifare. Un solo interlocutore, dalla ripresa al post.</w:t>
            </w:r>
          </w:p>
        </w:tc>
        <w:tc>
          <w:tcPr>
            <w:tcW w:type="dxa" w:w="42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color="auto" w:val="clear"/>
            <w:tcMar>
              <w:top w:type="dxa" w:w="300"/>
              <w:start w:type="dxa" w:w="200"/>
              <w:bottom w:type="dxa" w:w="300"/>
              <w:end w:type="dxa" w:w="320"/>
            </w:tcMar>
            <w:vAlign w:val="center"/>
          </w:tcPr>
          <w:p>
            <w:pPr>
              <w:spacing w:after="0" w:before="0" w:line="276" w:lineRule="auto"/>
              <w:jc w:val="right"/>
            </w:pPr>
            <w:r>
              <w:rPr>
                <w:rFonts w:ascii="Arial" w:cs="Arial" w:eastAsia="Arial" w:hAnsi="Arial"/>
                <w:color w:val="CBB89A"/>
                <w:sz w:val="16"/>
                <w:szCs w:val="16"/>
              </w:rPr>
              <w:t xml:space="preserve">a partire da</w:t>
            </w:r>
          </w:p>
          <w:p>
            <w:pPr>
              <w:spacing w:after="0" w:before="0" w:line="240" w:lineRule="auto"/>
              <w:jc w:val="right"/>
            </w:pPr>
            <w:r>
              <w:rPr>
                <w:rFonts w:ascii="Georgia" w:cs="Georgia" w:eastAsia="Georgia" w:hAnsi="Georgia"/>
                <w:b/>
                <w:bCs/>
                <w:color w:val="FFFFFF"/>
                <w:sz w:val="52"/>
                <w:szCs w:val="52"/>
              </w:rPr>
              <w:t xml:space="preserve">+ € 500</w:t>
            </w:r>
          </w:p>
          <w:p>
            <w:pPr>
              <w:spacing w:after="160" w:before="0" w:line="276" w:lineRule="auto"/>
              <w:jc w:val="right"/>
            </w:pPr>
            <w:r>
              <w:rPr>
                <w:rFonts w:ascii="Arial" w:cs="Arial" w:eastAsia="Arial" w:hAnsi="Arial"/>
                <w:color w:val="CBB89A"/>
                <w:sz w:val="16"/>
                <w:szCs w:val="16"/>
              </w:rPr>
              <w:t xml:space="preserve">al mese, fatturati a trimestre</w:t>
            </w:r>
          </w:p>
          <w:p>
            <w:pPr>
              <w:spacing w:after="0" w:before="0" w:line="276" w:lineRule="auto"/>
              <w:jc w:val="right"/>
            </w:pPr>
            <w:r>
              <w:rPr>
                <w:rFonts w:ascii="Arial" w:cs="Arial" w:eastAsia="Arial" w:hAnsi="Arial"/>
                <w:i/>
                <w:iCs/>
                <w:color w:val="B8B0A4"/>
                <w:sz w:val="14"/>
                <w:szCs w:val="14"/>
              </w:rPr>
              <w:t xml:space="preserve">Livello Professionale o Cinema, da Tre Stagioni in su</w:t>
            </w:r>
          </w:p>
        </w:tc>
      </w:tr>
    </w:tbl>
    <w:tbl>
      <w:tblPr>
        <w:tblW w:type="dxa" w:w="990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476"/>
        <w:gridCol w:w="2477"/>
        <w:gridCol w:w="2476"/>
        <w:gridCol w:w="2477"/>
      </w:tblGrid>
      <w:tr>
        <w:tc>
          <w:tcPr>
            <w:tcW w:type="dxa" w:w="2476"/>
            <w:tcBorders>
              <w:top w:val="none" w:color="FFFFFF" w:sz="0"/>
              <w:left w:val="none" w:color="FFFFFF" w:sz="0"/>
              <w:bottom w:val="none" w:color="FFFFFF" w:sz="0"/>
              <w:right w:val="single" w:color="D9D2C5" w:sz="4"/>
            </w:tcBorders>
            <w:shd w:fill="F4EFE7" w:color="auto" w:val="clear"/>
            <w:tcMar>
              <w:top w:type="dxa" w:w="170"/>
              <w:start w:type="dxa" w:w="200"/>
              <w:bottom w:type="dxa" w:w="170"/>
              <w:end w:type="dxa" w:w="160"/>
            </w:tcMar>
            <w:vAlign w:val="top"/>
          </w:tcPr>
          <w:p>
            <w:pPr>
              <w:spacing w:after="40" w:before="0" w:line="276" w:lineRule="auto"/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7"/>
                <w:szCs w:val="17"/>
              </w:rPr>
              <w:t xml:space="preserve">Piano editoriale</w:t>
            </w:r>
          </w:p>
          <w:p>
            <w:pPr>
              <w:spacing w:after="0" w:before="0" w:line="260" w:lineRule="auto"/>
              <w:jc w:val="left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mensile, condiviso con la struttura; testi in italiano</w:t>
            </w:r>
          </w:p>
        </w:tc>
        <w:tc>
          <w:tcPr>
            <w:tcW w:type="dxa" w:w="2477"/>
            <w:tcBorders>
              <w:top w:val="none" w:color="FFFFFF" w:sz="0"/>
              <w:left w:val="none" w:color="FFFFFF" w:sz="0"/>
              <w:bottom w:val="none" w:color="FFFFFF" w:sz="0"/>
              <w:right w:val="single" w:color="D9D2C5" w:sz="4"/>
            </w:tcBorders>
            <w:shd w:fill="F4EFE7" w:color="auto" w:val="clear"/>
            <w:tcMar>
              <w:top w:type="dxa" w:w="170"/>
              <w:start w:type="dxa" w:w="200"/>
              <w:bottom w:type="dxa" w:w="170"/>
              <w:end w:type="dxa" w:w="160"/>
            </w:tcMar>
            <w:vAlign w:val="top"/>
          </w:tcPr>
          <w:p>
            <w:pPr>
              <w:spacing w:after="40" w:before="0" w:line="276" w:lineRule="auto"/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7"/>
                <w:szCs w:val="17"/>
              </w:rPr>
              <w:t xml:space="preserve">Circa 10 contenuti al mese</w:t>
            </w:r>
          </w:p>
          <w:p>
            <w:pPr>
              <w:spacing w:after="0" w:before="0" w:line="260" w:lineRule="auto"/>
              <w:jc w:val="left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tra post, caroselli e reel, più stories settimanali</w:t>
            </w:r>
          </w:p>
        </w:tc>
        <w:tc>
          <w:tcPr>
            <w:tcW w:type="dxa" w:w="2476"/>
            <w:tcBorders>
              <w:top w:val="none" w:color="FFFFFF" w:sz="0"/>
              <w:left w:val="none" w:color="FFFFFF" w:sz="0"/>
              <w:bottom w:val="none" w:color="FFFFFF" w:sz="0"/>
              <w:right w:val="single" w:color="D9D2C5" w:sz="4"/>
            </w:tcBorders>
            <w:shd w:fill="F4EFE7" w:color="auto" w:val="clear"/>
            <w:tcMar>
              <w:top w:type="dxa" w:w="170"/>
              <w:start w:type="dxa" w:w="200"/>
              <w:bottom w:type="dxa" w:w="170"/>
              <w:end w:type="dxa" w:w="160"/>
            </w:tcMar>
            <w:vAlign w:val="top"/>
          </w:tcPr>
          <w:p>
            <w:pPr>
              <w:spacing w:after="40" w:before="0" w:line="276" w:lineRule="auto"/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7"/>
                <w:szCs w:val="17"/>
              </w:rPr>
              <w:t xml:space="preserve">Post, Stories, Reel</w:t>
            </w:r>
          </w:p>
          <w:p>
            <w:pPr>
              <w:spacing w:after="0" w:before="0" w:line="260" w:lineRule="auto"/>
              <w:jc w:val="left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i formati che servono, con commenti e messaggi</w:t>
            </w:r>
          </w:p>
        </w:tc>
        <w:tc>
          <w:tcPr>
            <w:tcW w:type="dxa" w:w="247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EFE7" w:color="auto" w:val="clear"/>
            <w:tcMar>
              <w:top w:type="dxa" w:w="170"/>
              <w:start w:type="dxa" w:w="200"/>
              <w:bottom w:type="dxa" w:w="170"/>
              <w:end w:type="dxa" w:w="160"/>
            </w:tcMar>
            <w:vAlign w:val="top"/>
          </w:tcPr>
          <w:p>
            <w:pPr>
              <w:spacing w:after="40" w:before="0" w:line="276" w:lineRule="auto"/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7"/>
                <w:szCs w:val="17"/>
              </w:rPr>
              <w:t xml:space="preserve">Report trimestrale</w:t>
            </w:r>
          </w:p>
          <w:p>
            <w:pPr>
              <w:spacing w:after="0" w:before="0" w:line="260" w:lineRule="auto"/>
              <w:jc w:val="left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una pagina: cosa ha funzionato, cosa proviamo dopo</w:t>
            </w:r>
          </w:p>
        </w:tc>
      </w:tr>
    </w:tbl>
    <w:p>
      <w:pPr>
        <w:spacing w:after="0" w:before="100" w:line="276" w:lineRule="auto"/>
        <w:jc w:val="left"/>
      </w:pPr>
      <w:r>
        <w:rPr>
          <w:rFonts w:ascii="Arial" w:cs="Arial" w:eastAsia="Arial" w:hAnsi="Arial"/>
          <w:i/>
          <w:iCs/>
          <w:color w:val="6B6B6B"/>
          <w:sz w:val="15"/>
          <w:szCs w:val="15"/>
        </w:rPr>
        <w:t xml:space="preserve">La base, da € 500 al mese. Più contenuti, altri canali o testi in altre lingue: canone su misura. Campagne a pagamento: budget e gestione su preventivo.</w:t>
      </w:r>
    </w:p>
    <w:p>
      <w:pPr>
        <w:spacing w:after="220" w:before="0" w:line="276" w:lineRule="auto"/>
        <w:jc w:val="left"/>
      </w:pPr>
      <w:r>
        <w:rPr>
          <w:rFonts w:ascii="Arial" w:cs="Arial" w:eastAsia="Arial" w:hAnsi="Arial"/>
          <w:color w:val="1A1A1A"/>
          <w:sz w:val="8"/>
          <w:szCs w:val="8"/>
        </w:rPr>
        <w:t xml:space="preserve"> </w:t>
      </w:r>
    </w:p>
    <w:tbl>
      <w:tblPr>
        <w:tblW w:type="dxa" w:w="990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9906"/>
      </w:tblGrid>
      <w:tr>
        <w:tc>
          <w:tcPr>
            <w:tcW w:type="dxa" w:w="9906"/>
            <w:tcBorders>
              <w:top w:val="none" w:color="FFFFFF" w:sz="0"/>
              <w:left w:val="single" w:color="8C6A3F" w:sz="24"/>
              <w:bottom w:val="none" w:color="FFFFFF" w:sz="0"/>
              <w:right w:val="none" w:color="FFFFFF" w:sz="0"/>
            </w:tcBorders>
            <w:shd w:fill="F4EFE7" w:color="auto" w:val="clear"/>
            <w:tcMar>
              <w:top w:type="dxa" w:w="180"/>
              <w:start w:type="dxa" w:w="260"/>
              <w:bottom w:type="dxa" w:w="180"/>
              <w:end w:type="dxa" w:w="260"/>
            </w:tcMar>
            <w:vAlign w:val="center"/>
          </w:tcPr>
          <w:p>
            <w:pPr>
              <w:spacing w:after="60" w:before="0" w:line="276" w:lineRule="auto"/>
              <w:jc w:val="left"/>
            </w:pPr>
            <w:r>
              <w:rPr>
                <w:rFonts w:ascii="Arial" w:cs="Arial" w:eastAsia="Arial" w:hAnsi="Arial"/>
                <w:b/>
                <w:bCs/>
                <w:caps/>
                <w:color w:val="8C6A3F"/>
                <w:spacing w:val="40"/>
                <w:sz w:val="15"/>
                <w:szCs w:val="15"/>
              </w:rPr>
              <w:t xml:space="preserve">Un esempio</w:t>
            </w:r>
          </w:p>
          <w:p>
            <w:pPr>
              <w:spacing w:after="0" w:before="0" w:line="290" w:lineRule="auto"/>
              <w:jc w:val="left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Professionale, Ogni stagione, social inclusi: </w:t>
            </w:r>
            <w:r>
              <w:rPr>
                <w:rFonts w:ascii="Arial" w:cs="Arial" w:eastAsia="Arial" w:hAnsi="Arial"/>
                <w:b/>
                <w:bCs/>
                <w:color w:val="1A1A1A"/>
                <w:sz w:val="19"/>
                <w:szCs w:val="19"/>
              </w:rPr>
              <w:t xml:space="preserve">da € 1.167 al mese</w:t>
            </w: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. La struttura riceve 100 foto, 12 reel, il drone incluso e circa 10 contenuti pubblicati ogni mese sui suoi canali.</w:t>
            </w:r>
          </w:p>
        </w:tc>
      </w:tr>
    </w:tbl>
    <w:p>
      <w:pPr>
        <w:keepNext/>
        <w:pageBreakBefore/>
        <w:spacing w:after="110" w:before="0" w:line="276" w:lineRule="auto"/>
        <w:jc w:val="left"/>
      </w:pPr>
      <w:r>
        <w:rPr>
          <w:rFonts w:ascii="Georgia" w:cs="Georgia" w:eastAsia="Georgia" w:hAnsi="Georgia"/>
          <w:b/>
          <w:bCs/>
          <w:color w:val="1A1A1A"/>
          <w:sz w:val="26"/>
          <w:szCs w:val="26"/>
        </w:rPr>
        <w:t xml:space="preserve">Cosa include ogni sessione</w:t>
      </w:r>
    </w:p>
    <w:p>
      <w:pPr>
        <w:pStyle w:val="ListParagraph"/>
        <w:numPr>
          <w:ilvl w:val="0"/>
          <w:numId w:val="2"/>
        </w:numPr>
        <w:spacing w:after="45" w:before="0" w:line="276" w:lineRule="auto"/>
        <w:jc w:val="left"/>
      </w:pPr>
      <w:r>
        <w:rPr>
          <w:rFonts w:ascii="Arial" w:cs="Arial" w:eastAsia="Arial" w:hAnsi="Arial"/>
          <w:color w:val="1A1A1A"/>
          <w:sz w:val="19"/>
          <w:szCs w:val="19"/>
        </w:rPr>
        <w:t xml:space="preserve">Una call di pianificazione prima della ripresa: priorità, eventi, novità della struttura.</w:t>
      </w:r>
    </w:p>
    <w:p>
      <w:pPr>
        <w:pStyle w:val="ListParagraph"/>
        <w:numPr>
          <w:ilvl w:val="0"/>
          <w:numId w:val="2"/>
        </w:numPr>
        <w:spacing w:after="45" w:before="0" w:line="276" w:lineRule="auto"/>
        <w:jc w:val="left"/>
      </w:pPr>
      <w:r>
        <w:rPr>
          <w:rFonts w:ascii="Arial" w:cs="Arial" w:eastAsia="Arial" w:hAnsi="Arial"/>
          <w:color w:val="1A1A1A"/>
          <w:sz w:val="19"/>
          <w:szCs w:val="19"/>
        </w:rPr>
        <w:t xml:space="preserve">Un giro di revisione su foto e reel.</w:t>
      </w:r>
    </w:p>
    <w:p>
      <w:pPr>
        <w:pStyle w:val="ListParagraph"/>
        <w:numPr>
          <w:ilvl w:val="0"/>
          <w:numId w:val="2"/>
        </w:numPr>
        <w:spacing w:after="45" w:before="0" w:line="276" w:lineRule="auto"/>
        <w:jc w:val="left"/>
      </w:pPr>
      <w:r>
        <w:rPr>
          <w:rFonts w:ascii="Arial" w:cs="Arial" w:eastAsia="Arial" w:hAnsi="Arial"/>
          <w:color w:val="1A1A1A"/>
          <w:sz w:val="19"/>
          <w:szCs w:val="19"/>
        </w:rPr>
        <w:t xml:space="preserve">Consegna entro 15 giorni lavorativi, in cartelle per categoria: camere, spazi comuni, food, esterni, lifestyle.</w:t>
      </w:r>
    </w:p>
    <w:p>
      <w:pPr>
        <w:pStyle w:val="ListParagraph"/>
        <w:numPr>
          <w:ilvl w:val="0"/>
          <w:numId w:val="2"/>
        </w:numPr>
        <w:spacing w:after="45" w:before="0" w:line="276" w:lineRule="auto"/>
        <w:jc w:val="left"/>
      </w:pPr>
      <w:r>
        <w:rPr>
          <w:rFonts w:ascii="Arial" w:cs="Arial" w:eastAsia="Arial" w:hAnsi="Arial"/>
          <w:color w:val="1A1A1A"/>
          <w:sz w:val="19"/>
          <w:szCs w:val="19"/>
        </w:rPr>
        <w:t xml:space="preserve">Formati pronti per i social: foto JPG ad alta risoluzione, reel MP4 verticali 9:16, anche senza testo.</w:t>
      </w:r>
    </w:p>
    <w:p>
      <w:pPr>
        <w:pStyle w:val="ListParagraph"/>
        <w:numPr>
          <w:ilvl w:val="0"/>
          <w:numId w:val="2"/>
        </w:numPr>
        <w:spacing w:after="45" w:before="0" w:line="276" w:lineRule="auto"/>
        <w:jc w:val="left"/>
      </w:pPr>
      <w:r>
        <w:rPr>
          <w:rFonts w:ascii="Arial" w:cs="Arial" w:eastAsia="Arial" w:hAnsi="Arial"/>
          <w:color w:val="1A1A1A"/>
          <w:sz w:val="19"/>
          <w:szCs w:val="19"/>
        </w:rPr>
        <w:t xml:space="preserve">Licenza d’uso senza limiti di tempo sui canali propri della struttura, come social e sito. Nelle campagne pubblicitarie i contenuti si usano per la durata del contratto, come previsto dalle Condizioni generali NOOR.</w:t>
      </w:r>
    </w:p>
    <w:p>
      <w:pPr>
        <w:keepNext/>
        <w:spacing w:after="110" w:before="300" w:line="276" w:lineRule="auto"/>
        <w:jc w:val="left"/>
      </w:pPr>
      <w:r>
        <w:rPr>
          <w:rFonts w:ascii="Georgia" w:cs="Georgia" w:eastAsia="Georgia" w:hAnsi="Georgia"/>
          <w:b/>
          <w:bCs/>
          <w:color w:val="1A1A1A"/>
          <w:sz w:val="26"/>
          <w:szCs w:val="26"/>
        </w:rPr>
        <w:t xml:space="preserve">Extra</w:t>
      </w:r>
    </w:p>
    <w:tbl>
      <w:tblPr>
        <w:tblW w:type="dxa" w:w="990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3400"/>
        <w:gridCol w:w="1553"/>
        <w:gridCol w:w="3400"/>
        <w:gridCol w:w="1553"/>
      </w:tblGrid>
      <w:tr>
        <w:tc>
          <w:tcPr>
            <w:tcW w:type="dxa" w:w="3400"/>
            <w:tcBorders>
              <w:top w:val="none" w:color="FFFFFF" w:sz="0"/>
              <w:left w:val="none" w:color="FFFFFF" w:sz="0"/>
              <w:bottom w:val="single" w:color="D9D2C5" w:sz="4"/>
              <w:right w:val="none" w:color="FFFFFF" w:sz="0"/>
            </w:tcBorders>
            <w:tcMar>
              <w:top w:type="dxa" w:w="70"/>
              <w:start w:type="dxa" w:w="110"/>
              <w:bottom w:type="dxa" w:w="70"/>
              <w:end w:type="dxa" w:w="110"/>
            </w:tcMar>
            <w:vAlign w:val="center"/>
          </w:tcPr>
          <w:p>
            <w:pPr>
              <w:spacing w:after="0" w:before="0" w:line="276" w:lineRule="auto"/>
              <w:jc w:val="left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Reel aggiuntivo</w:t>
            </w:r>
          </w:p>
        </w:tc>
        <w:tc>
          <w:tcPr>
            <w:tcW w:type="dxa" w:w="1553"/>
            <w:tcBorders>
              <w:top w:val="none" w:color="FFFFFF" w:sz="0"/>
              <w:left w:val="none" w:color="FFFFFF" w:sz="0"/>
              <w:bottom w:val="single" w:color="D9D2C5" w:sz="4"/>
              <w:right w:val="none" w:color="FFFFFF" w:sz="0"/>
            </w:tcBorders>
            <w:tcMar>
              <w:top w:type="dxa" w:w="70"/>
              <w:start w:type="dxa" w:w="110"/>
              <w:bottom w:type="dxa" w:w="70"/>
              <w:end w:type="dxa" w:w="110"/>
            </w:tcMar>
            <w:vAlign w:val="center"/>
          </w:tcPr>
          <w:p>
            <w:pPr>
              <w:spacing w:after="0" w:before="0" w:line="276" w:lineRule="auto"/>
              <w:jc w:val="right"/>
            </w:pPr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€ 230</w:t>
            </w:r>
          </w:p>
        </w:tc>
        <w:tc>
          <w:tcPr>
            <w:tcW w:type="dxa" w:w="3400"/>
            <w:tcBorders>
              <w:top w:val="none" w:color="FFFFFF" w:sz="0"/>
              <w:left w:val="none" w:color="FFFFFF" w:sz="0"/>
              <w:bottom w:val="single" w:color="D9D2C5" w:sz="4"/>
              <w:right w:val="none" w:color="FFFFFF" w:sz="0"/>
            </w:tcBorders>
            <w:tcMar>
              <w:top w:type="dxa" w:w="70"/>
              <w:start w:type="dxa" w:w="400"/>
              <w:bottom w:type="dxa" w:w="70"/>
              <w:end w:type="dxa" w:w="110"/>
            </w:tcMar>
            <w:vAlign w:val="center"/>
          </w:tcPr>
          <w:p>
            <w:pPr>
              <w:spacing w:after="0" w:before="0" w:line="276" w:lineRule="auto"/>
              <w:jc w:val="left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Video 60" aggiuntivo</w:t>
            </w:r>
          </w:p>
        </w:tc>
        <w:tc>
          <w:tcPr>
            <w:tcW w:type="dxa" w:w="1553"/>
            <w:tcBorders>
              <w:top w:val="none" w:color="FFFFFF" w:sz="0"/>
              <w:left w:val="none" w:color="FFFFFF" w:sz="0"/>
              <w:bottom w:val="single" w:color="D9D2C5" w:sz="4"/>
              <w:right w:val="none" w:color="FFFFFF" w:sz="0"/>
            </w:tcBorders>
            <w:tcMar>
              <w:top w:type="dxa" w:w="70"/>
              <w:start w:type="dxa" w:w="110"/>
              <w:bottom w:type="dxa" w:w="70"/>
              <w:end w:type="dxa" w:w="110"/>
            </w:tcMar>
            <w:vAlign w:val="center"/>
          </w:tcPr>
          <w:p>
            <w:pPr>
              <w:spacing w:after="0" w:before="0" w:line="276" w:lineRule="auto"/>
              <w:jc w:val="right"/>
            </w:pPr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€ 780</w:t>
            </w:r>
          </w:p>
        </w:tc>
      </w:tr>
      <w:tr>
        <w:tc>
          <w:tcPr>
            <w:tcW w:type="dxa" w:w="3400"/>
            <w:tcBorders>
              <w:top w:val="none" w:color="FFFFFF" w:sz="0"/>
              <w:left w:val="none" w:color="FFFFFF" w:sz="0"/>
              <w:bottom w:val="single" w:color="D9D2C5" w:sz="4"/>
              <w:right w:val="none" w:color="FFFFFF" w:sz="0"/>
            </w:tcBorders>
            <w:tcMar>
              <w:top w:type="dxa" w:w="70"/>
              <w:start w:type="dxa" w:w="110"/>
              <w:bottom w:type="dxa" w:w="70"/>
              <w:end w:type="dxa" w:w="110"/>
            </w:tcMar>
            <w:vAlign w:val="center"/>
          </w:tcPr>
          <w:p>
            <w:pPr>
              <w:spacing w:after="0" w:before="0" w:line="276" w:lineRule="auto"/>
              <w:jc w:val="left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10 foto aggiuntive</w:t>
            </w:r>
          </w:p>
        </w:tc>
        <w:tc>
          <w:tcPr>
            <w:tcW w:type="dxa" w:w="1553"/>
            <w:tcBorders>
              <w:top w:val="none" w:color="FFFFFF" w:sz="0"/>
              <w:left w:val="none" w:color="FFFFFF" w:sz="0"/>
              <w:bottom w:val="single" w:color="D9D2C5" w:sz="4"/>
              <w:right w:val="none" w:color="FFFFFF" w:sz="0"/>
            </w:tcBorders>
            <w:tcMar>
              <w:top w:type="dxa" w:w="70"/>
              <w:start w:type="dxa" w:w="110"/>
              <w:bottom w:type="dxa" w:w="70"/>
              <w:end w:type="dxa" w:w="110"/>
            </w:tcMar>
            <w:vAlign w:val="center"/>
          </w:tcPr>
          <w:p>
            <w:pPr>
              <w:spacing w:after="0" w:before="0" w:line="276" w:lineRule="auto"/>
              <w:jc w:val="right"/>
            </w:pPr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€ 130</w:t>
            </w:r>
          </w:p>
        </w:tc>
        <w:tc>
          <w:tcPr>
            <w:tcW w:type="dxa" w:w="3400"/>
            <w:tcBorders>
              <w:top w:val="none" w:color="FFFFFF" w:sz="0"/>
              <w:left w:val="none" w:color="FFFFFF" w:sz="0"/>
              <w:bottom w:val="single" w:color="D9D2C5" w:sz="4"/>
              <w:right w:val="none" w:color="FFFFFF" w:sz="0"/>
            </w:tcBorders>
            <w:tcMar>
              <w:top w:type="dxa" w:w="70"/>
              <w:start w:type="dxa" w:w="400"/>
              <w:bottom w:type="dxa" w:w="70"/>
              <w:end w:type="dxa" w:w="110"/>
            </w:tcMar>
            <w:vAlign w:val="center"/>
          </w:tcPr>
          <w:p>
            <w:pPr>
              <w:spacing w:after="0" w:before="0" w:line="276" w:lineRule="auto"/>
              <w:jc w:val="left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Drone, dove non incluso</w:t>
            </w:r>
          </w:p>
        </w:tc>
        <w:tc>
          <w:tcPr>
            <w:tcW w:type="dxa" w:w="1553"/>
            <w:tcBorders>
              <w:top w:val="none" w:color="FFFFFF" w:sz="0"/>
              <w:left w:val="none" w:color="FFFFFF" w:sz="0"/>
              <w:bottom w:val="single" w:color="D9D2C5" w:sz="4"/>
              <w:right w:val="none" w:color="FFFFFF" w:sz="0"/>
            </w:tcBorders>
            <w:tcMar>
              <w:top w:type="dxa" w:w="70"/>
              <w:start w:type="dxa" w:w="110"/>
              <w:bottom w:type="dxa" w:w="70"/>
              <w:end w:type="dxa" w:w="110"/>
            </w:tcMar>
            <w:vAlign w:val="center"/>
          </w:tcPr>
          <w:p>
            <w:pPr>
              <w:spacing w:after="0" w:before="0" w:line="276" w:lineRule="auto"/>
              <w:jc w:val="right"/>
            </w:pPr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da € 300</w:t>
            </w:r>
          </w:p>
        </w:tc>
      </w:tr>
      <w:tr>
        <w:tc>
          <w:tcPr>
            <w:tcW w:type="dxa" w:w="3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70"/>
              <w:start w:type="dxa" w:w="110"/>
              <w:bottom w:type="dxa" w:w="70"/>
              <w:end w:type="dxa" w:w="110"/>
            </w:tcMar>
            <w:vAlign w:val="center"/>
          </w:tcPr>
          <w:p>
            <w:pPr>
              <w:spacing w:after="0" w:before="0" w:line="276" w:lineRule="auto"/>
              <w:jc w:val="left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Consegna urgente in 72 ore</w:t>
            </w:r>
          </w:p>
        </w:tc>
        <w:tc>
          <w:tcPr>
            <w:tcW w:type="dxa" w:w="155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70"/>
              <w:start w:type="dxa" w:w="110"/>
              <w:bottom w:type="dxa" w:w="70"/>
              <w:end w:type="dxa" w:w="110"/>
            </w:tcMar>
            <w:vAlign w:val="center"/>
          </w:tcPr>
          <w:p>
            <w:pPr>
              <w:spacing w:after="0" w:before="0" w:line="276" w:lineRule="auto"/>
              <w:jc w:val="right"/>
            </w:pPr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+ 25%</w:t>
            </w:r>
          </w:p>
        </w:tc>
        <w:tc>
          <w:tcPr>
            <w:tcW w:type="dxa" w:w="3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70"/>
              <w:start w:type="dxa" w:w="400"/>
              <w:bottom w:type="dxa" w:w="70"/>
              <w:end w:type="dxa" w:w="110"/>
            </w:tcMar>
            <w:vAlign w:val="center"/>
          </w:tcPr>
          <w:p>
            <w:pPr>
              <w:spacing w:after="0" w:before="0" w:line="276" w:lineRule="auto"/>
              <w:jc w:val="left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Libreria del girato</w:t>
            </w:r>
          </w:p>
        </w:tc>
        <w:tc>
          <w:tcPr>
            <w:tcW w:type="dxa" w:w="155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70"/>
              <w:start w:type="dxa" w:w="110"/>
              <w:bottom w:type="dxa" w:w="70"/>
              <w:end w:type="dxa" w:w="110"/>
            </w:tcMar>
            <w:vAlign w:val="center"/>
          </w:tcPr>
          <w:p>
            <w:pPr>
              <w:spacing w:after="0" w:before="0" w:line="276" w:lineRule="auto"/>
              <w:jc w:val="right"/>
            </w:pPr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+ 15%</w:t>
            </w:r>
          </w:p>
        </w:tc>
      </w:tr>
    </w:tbl>
    <w:p>
      <w:pPr>
        <w:spacing w:after="40" w:before="80" w:line="276" w:lineRule="auto"/>
        <w:jc w:val="left"/>
      </w:pPr>
      <w:r>
        <w:rPr>
          <w:rFonts w:ascii="Arial" w:cs="Arial" w:eastAsia="Arial" w:hAnsi="Arial"/>
          <w:i/>
          <w:iCs/>
          <w:color w:val="6B6B6B"/>
          <w:sz w:val="16"/>
          <w:szCs w:val="16"/>
        </w:rPr>
        <w:t xml:space="preserve">Libreria del girato: con poco in più, non solo 3 reel a sessione ma decine di clip già colorate e compresse, pronte da postare o da rimontare, anche dalla vostra agenzia. + 15% sul prezzo dei contenuti.</w:t>
      </w:r>
    </w:p>
    <w:p>
      <w:pPr>
        <w:spacing w:after="0" w:before="0" w:line="276" w:lineRule="auto"/>
        <w:jc w:val="left"/>
      </w:pPr>
      <w:r>
        <w:rPr>
          <w:rFonts w:ascii="Arial" w:cs="Arial" w:eastAsia="Arial" w:hAnsi="Arial"/>
          <w:i/>
          <w:iCs/>
          <w:color w:val="6B6B6B"/>
          <w:sz w:val="16"/>
          <w:szCs w:val="16"/>
        </w:rPr>
        <w:t xml:space="preserve">Food stylist, scenografi, attori: come produzione completa gestiamo tutto quello che serve, con un budget extra dedicato.</w:t>
      </w:r>
    </w:p>
    <w:p>
      <w:pPr>
        <w:keepNext/>
        <w:spacing w:after="110" w:before="300" w:line="276" w:lineRule="auto"/>
        <w:jc w:val="left"/>
      </w:pPr>
      <w:r>
        <w:rPr>
          <w:rFonts w:ascii="Georgia" w:cs="Georgia" w:eastAsia="Georgia" w:hAnsi="Georgia"/>
          <w:b/>
          <w:bCs/>
          <w:color w:val="1A1A1A"/>
          <w:sz w:val="26"/>
          <w:szCs w:val="26"/>
        </w:rPr>
        <w:t xml:space="preserve">Condizioni</w:t>
      </w:r>
    </w:p>
    <w:p>
      <w:pPr>
        <w:pStyle w:val="ListParagraph"/>
        <w:numPr>
          <w:ilvl w:val="0"/>
          <w:numId w:val="2"/>
        </w:numPr>
        <w:spacing w:after="45" w:before="0" w:line="276" w:lineRule="auto"/>
        <w:jc w:val="left"/>
      </w:pPr>
      <w:r>
        <w:rPr>
          <w:rFonts w:ascii="Arial" w:cs="Arial" w:eastAsia="Arial" w:hAnsi="Arial"/>
          <w:color w:val="1A1A1A"/>
          <w:sz w:val="19"/>
          <w:szCs w:val="19"/>
        </w:rPr>
        <w:t xml:space="preserve">Contratto annuale di 12 mesi. Prezzi espressi al mese, fatturazione trimestrale anticipata, a inizio trimestre, tramite bonifico.</w:t>
      </w:r>
    </w:p>
    <w:p>
      <w:pPr>
        <w:pStyle w:val="ListParagraph"/>
        <w:numPr>
          <w:ilvl w:val="0"/>
          <w:numId w:val="2"/>
        </w:numPr>
        <w:spacing w:after="45" w:before="0" w:line="276" w:lineRule="auto"/>
        <w:jc w:val="left"/>
      </w:pPr>
      <w:r>
        <w:rPr>
          <w:rFonts w:ascii="Arial" w:cs="Arial" w:eastAsia="Arial" w:hAnsi="Arial"/>
          <w:color w:val="1A1A1A"/>
          <w:sz w:val="19"/>
          <w:szCs w:val="19"/>
        </w:rPr>
        <w:t xml:space="preserve">Calendario delle sessioni concordato alla firma. Spostamenti con almeno 7 giorni di preavviso; in caso di maltempo si riprogramma senza costi. Annullamento con meno di 48 ore: addebito delle spese vive sostenute.</w:t>
      </w:r>
    </w:p>
    <w:p>
      <w:pPr>
        <w:pStyle w:val="ListParagraph"/>
        <w:numPr>
          <w:ilvl w:val="0"/>
          <w:numId w:val="2"/>
        </w:numPr>
        <w:spacing w:after="45" w:before="0" w:line="276" w:lineRule="auto"/>
        <w:jc w:val="left"/>
      </w:pPr>
      <w:r>
        <w:rPr>
          <w:rFonts w:ascii="Arial" w:cs="Arial" w:eastAsia="Arial" w:hAnsi="Arial"/>
          <w:color w:val="1A1A1A"/>
          <w:sz w:val="19"/>
          <w:szCs w:val="19"/>
        </w:rPr>
        <w:t xml:space="preserve">Trasferta inclusa entro 100 km da Bastia Umbra. Oltre: € 300 a sessione (Cinema: su preventivo); se serve pernottare, vitto e alloggio sono a carico della struttura.</w:t>
      </w:r>
    </w:p>
    <w:p>
      <w:pPr>
        <w:pStyle w:val="ListParagraph"/>
        <w:numPr>
          <w:ilvl w:val="0"/>
          <w:numId w:val="2"/>
        </w:numPr>
        <w:spacing w:after="45" w:before="0" w:line="276" w:lineRule="auto"/>
        <w:jc w:val="left"/>
      </w:pPr>
      <w:r>
        <w:rPr>
          <w:rFonts w:ascii="Arial" w:cs="Arial" w:eastAsia="Arial" w:hAnsi="Arial"/>
          <w:color w:val="1A1A1A"/>
          <w:sz w:val="19"/>
          <w:szCs w:val="19"/>
        </w:rPr>
        <w:t xml:space="preserve">I contenuti per sessione sono quelli del livello scelto; ogni richiesta ulteriore si concorda come extra prima dell’esecuzione. In caso di recesso anticipato, le sessioni già svolte sono dovute per intero.</w:t>
      </w:r>
    </w:p>
    <w:p>
      <w:pPr>
        <w:pStyle w:val="ListParagraph"/>
        <w:numPr>
          <w:ilvl w:val="0"/>
          <w:numId w:val="2"/>
        </w:numPr>
        <w:spacing w:after="45" w:before="0" w:line="276" w:lineRule="auto"/>
        <w:jc w:val="left"/>
      </w:pPr>
      <w:r>
        <w:rPr>
          <w:rFonts w:ascii="Arial" w:cs="Arial" w:eastAsia="Arial" w:hAnsi="Arial"/>
          <w:color w:val="1A1A1A"/>
          <w:sz w:val="19"/>
          <w:szCs w:val="19"/>
        </w:rPr>
        <w:t xml:space="preserve">Il girato della libreria segue la stessa licenza d’uso dei contenuti; NOOR non risponde dei montaggi realizzati da terzi.</w:t>
      </w:r>
    </w:p>
    <w:p>
      <w:pPr>
        <w:pStyle w:val="ListParagraph"/>
        <w:numPr>
          <w:ilvl w:val="0"/>
          <w:numId w:val="2"/>
        </w:numPr>
        <w:spacing w:after="45" w:before="0" w:line="276" w:lineRule="auto"/>
        <w:jc w:val="left"/>
      </w:pPr>
      <w:r>
        <w:rPr>
          <w:rFonts w:ascii="Arial" w:cs="Arial" w:eastAsia="Arial" w:hAnsi="Arial"/>
          <w:color w:val="1A1A1A"/>
          <w:sz w:val="19"/>
          <w:szCs w:val="19"/>
        </w:rPr>
        <w:t xml:space="preserve">Liberatorie di ospiti e staff ritratti raccolte con modulo NOOR. Si applicano le Condizioni generali NOOR (noor.studio/condizioni-generali). Listino valido per contratti firmati entro il 31 marzo 2027.</w:t>
      </w:r>
    </w:p>
    <w:p>
      <w:pPr>
        <w:spacing w:after="260" w:before="0" w:line="276" w:lineRule="auto"/>
        <w:jc w:val="left"/>
      </w:pPr>
      <w:r>
        <w:rPr>
          <w:rFonts w:ascii="Arial" w:cs="Arial" w:eastAsia="Arial" w:hAnsi="Arial"/>
          <w:color w:val="1A1A1A"/>
          <w:sz w:val="8"/>
          <w:szCs w:val="8"/>
        </w:rPr>
        <w:t xml:space="preserve"> </w:t>
      </w:r>
    </w:p>
    <w:tbl>
      <w:tblPr>
        <w:tblW w:type="dxa" w:w="990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9906"/>
      </w:tblGrid>
      <w:tr>
        <w:tc>
          <w:tcPr>
            <w:tcW w:type="dxa" w:w="99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EFE7" w:color="auto" w:val="clear"/>
            <w:tcMar>
              <w:top w:type="dxa" w:w="180"/>
              <w:start w:type="dxa" w:w="260"/>
              <w:bottom w:type="dxa" w:w="180"/>
              <w:end w:type="dxa" w:w="260"/>
            </w:tcMar>
            <w:vAlign w:val="center"/>
          </w:tcPr>
          <w:p>
            <w:pPr>
              <w:spacing w:after="60" w:before="0" w:line="276" w:lineRule="auto"/>
              <w:jc w:val="left"/>
            </w:pPr>
            <w:r>
              <w:rPr>
                <w:rFonts w:ascii="Arial" w:cs="Arial" w:eastAsia="Arial" w:hAnsi="Arial"/>
                <w:b/>
                <w:bCs/>
                <w:caps/>
                <w:color w:val="8C6A3F"/>
                <w:spacing w:val="40"/>
                <w:sz w:val="15"/>
                <w:szCs w:val="15"/>
              </w:rPr>
              <w:t xml:space="preserve">Parliamone</w:t>
            </w:r>
          </w:p>
          <w:p>
            <w:pPr>
              <w:spacing w:after="0" w:before="0" w:line="276" w:lineRule="auto"/>
              <w:jc w:val="left"/>
            </w:pPr>
            <w:r>
              <w:rPr>
                <w:rFonts w:ascii="Georgia" w:cs="Georgia" w:eastAsia="Georgia" w:hAnsi="Georgia"/>
                <w:b/>
                <w:bCs/>
                <w:color w:val="1A1A1A"/>
                <w:sz w:val="22"/>
                <w:szCs w:val="22"/>
              </w:rPr>
              <w:t xml:space="preserve">Mario Mele</w:t>
            </w: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   ·   hello@noor.studio   ·   www.noor.studio</w:t>
            </w:r>
          </w:p>
        </w:tc>
      </w:tr>
    </w:tbl>
    <w:sectPr>
      <w:footerReference w:type="default" r:id="rId7"/>
      <w:pgSz w:w="11906" w:h="16838" w:orient="portrait"/>
      <w:pgMar w:top="900" w:right="1000" w:bottom="900" w:left="1000" w:header="708" w:footer="450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D9D2C5" w:sz="4" w:space="6"/>
      </w:pBdr>
      <w:spacing w:after="0" w:before="0" w:line="276" w:lineRule="auto"/>
      <w:jc w:val="center"/>
    </w:pPr>
    <w:r>
      <w:rPr>
        <w:rFonts w:ascii="Arial" w:cs="Arial" w:eastAsia="Arial" w:hAnsi="Arial"/>
        <w:color w:val="6B6B6B"/>
        <w:sz w:val="14"/>
        <w:szCs w:val="14"/>
      </w:rPr>
      <w:t xml:space="preserve">NOOR Srls  ·  Via Palestina 20, 06083 Bastia Umbra (PG)  ·  hello@noor.studio  ·  www.noor.studio  ·  P.IVA IT03519660546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–"/>
      <w:lvlJc w:val="left"/>
      <w:pPr>
        <w:ind w:left="300" w:hanging="240"/>
      </w:pPr>
      <w:rPr>
        <w:color w:val="8C6A3F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A1A1A"/>
        <w:sz w:val="19"/>
        <w:szCs w:val="19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rkx1uufvf4ciporqhsufc" Type="http://schemas.openxmlformats.org/officeDocument/2006/relationships/hyperlink" Target="https://www.noor.studio/portfolio/lafiammantetvc2024/" TargetMode="External"/><Relationship Id="rIdke1qfp2gvf4qquic0v88e" Type="http://schemas.openxmlformats.org/officeDocument/2006/relationships/hyperlink" Target="https://www.noor.studio/portfolio/planeta/" TargetMode="External"/><Relationship Id="rIdtyxpke7-76pyav6vpehan" Type="http://schemas.openxmlformats.org/officeDocument/2006/relationships/hyperlink" Target="https://www.noor.studio/portfolio/la-tramontina-fermento-madre-spot/" TargetMode="External"/><Relationship Id="rIdrbvtkhm7pki8vsvezckjk" Type="http://schemas.openxmlformats.org/officeDocument/2006/relationships/hyperlink" Target="https://www.noor.studio/portfolio/arnaldo-caprai-3d/" TargetMode="External"/><Relationship Id="rIdyneywxhmp1ogkcrvpcqra" Type="http://schemas.openxmlformats.org/officeDocument/2006/relationships/hyperlink" Target="https://www.instagram.com/hotelcetus/" TargetMode="External"/><Relationship Id="rIdscjvjozf4kgkgmn8vl3q8" Type="http://schemas.openxmlformats.org/officeDocument/2006/relationships/hyperlink" Target="https://www.instagram.com/ristorantefalalella/" TargetMode="External"/><Relationship Id="rIdczcj-ijy_d6allewqmurt" Type="http://schemas.openxmlformats.org/officeDocument/2006/relationships/hyperlink" Target="https://www.noor.studio/portfolio/lafiammantetvc2024/" TargetMode="External"/><Relationship Id="rIdsq-yfxquyhw09zykcncjx" Type="http://schemas.openxmlformats.org/officeDocument/2006/relationships/hyperlink" Target="https://www.noor.studio/portfolio/planeta/" TargetMode="External"/><Relationship Id="rIde6aes5imzvl2m9juqccgx" Type="http://schemas.openxmlformats.org/officeDocument/2006/relationships/hyperlink" Target="https://www.noor.studio/portfolio/arnaldo-caprai-3d/" TargetMode="External"/><Relationship Id="rIdaqcqq3pqwvrkvv7oofpp7" Type="http://schemas.openxmlformats.org/officeDocument/2006/relationships/hyperlink" Target="https://www.noor.studio/portfolio/la-tramontina-fermento-madre-spot/" TargetMode="External"/><Relationship Id="rIdrksxfxpt9-wtidtj5gb1f" Type="http://schemas.openxmlformats.org/officeDocument/2006/relationships/hyperlink" Target="https://www.instagram.com/hotelcetus/" TargetMode="External"/><Relationship Id="rIdhwy2goxxb_dceqzqav98e" Type="http://schemas.openxmlformats.org/officeDocument/2006/relationships/hyperlink" Target="https://www.instagram.com/ristorantefalalella/" TargetMode="External"/><Relationship Id="rId_iniqllolqdijwbty5hjs" Type="http://schemas.openxmlformats.org/officeDocument/2006/relationships/hyperlink" Target="https://www.noor.studio/portfolio/sicily-co-uk/" TargetMode="External"/><Relationship Id="rId21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NOOR — Presentazione e listino 2026–2027</dc:title>
  <dc:creator>NOOR Srls</dc:creator>
  <cp:lastModifiedBy>Un-named</cp:lastModifiedBy>
  <cp:revision>1</cp:revision>
  <dcterms:created xsi:type="dcterms:W3CDTF">2026-09-11T06:36:31.037Z</dcterms:created>
  <dcterms:modified xsi:type="dcterms:W3CDTF">2026-09-11T06:36:31.038Z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