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7779"/>
      <w:r>
        <w:rPr>
          <w:rFonts w:hint="eastAsia"/>
          <w:lang w:val="en-US" w:eastAsia="zh-CN"/>
        </w:rPr>
        <w:t>Arm64操作系统实现原理札记</w:t>
      </w:r>
      <w:bookmarkEnd w:id="0"/>
    </w:p>
    <w:sdt>
      <w:sdtPr>
        <w:rPr>
          <w:rFonts w:ascii="宋体" w:hAnsi="宋体" w:eastAsia="宋体" w:cstheme="minorBidi"/>
          <w:kern w:val="2"/>
          <w:sz w:val="21"/>
          <w:szCs w:val="24"/>
          <w:lang w:val="en-US" w:eastAsia="zh-CN" w:bidi="ar-SA"/>
        </w:rPr>
        <w:id w:val="14747901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_Toc17779 </w:instrText>
          </w:r>
          <w:r>
            <w:rPr>
              <w:rFonts w:hint="eastAsia"/>
              <w:lang w:val="en-US" w:eastAsia="zh-CN"/>
            </w:rPr>
            <w:fldChar w:fldCharType="separate"/>
          </w:r>
          <w:r>
            <w:rPr>
              <w:rFonts w:hint="eastAsia"/>
              <w:lang w:val="en-US" w:eastAsia="zh-CN"/>
            </w:rPr>
            <w:t>Arm64操作系统实现原理札记</w:t>
          </w:r>
          <w:r>
            <w:tab/>
          </w:r>
          <w:r>
            <w:fldChar w:fldCharType="begin"/>
          </w:r>
          <w:r>
            <w:instrText xml:space="preserve"> PAGEREF _Toc17779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_Toc14184 </w:instrText>
          </w:r>
          <w:r>
            <w:rPr>
              <w:rFonts w:hint="eastAsia"/>
              <w:lang w:val="en-US" w:eastAsia="zh-CN"/>
            </w:rPr>
            <w:fldChar w:fldCharType="separate"/>
          </w:r>
          <w:r>
            <w:rPr>
              <w:rFonts w:hint="eastAsia"/>
              <w:lang w:val="en-US" w:eastAsia="zh-CN"/>
            </w:rPr>
            <w:t>前言</w:t>
          </w:r>
          <w:r>
            <w:tab/>
          </w:r>
          <w:r>
            <w:fldChar w:fldCharType="begin"/>
          </w:r>
          <w:r>
            <w:instrText xml:space="preserve"> PAGEREF _Toc14184 \h </w:instrText>
          </w:r>
          <w:r>
            <w:fldChar w:fldCharType="separate"/>
          </w:r>
          <w:r>
            <w:t>1</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_Toc8857 </w:instrText>
          </w:r>
          <w:r>
            <w:rPr>
              <w:rFonts w:hint="eastAsia"/>
              <w:lang w:val="en-US" w:eastAsia="zh-CN"/>
            </w:rPr>
            <w:fldChar w:fldCharType="separate"/>
          </w:r>
          <w:r>
            <w:rPr>
              <w:rFonts w:hint="eastAsia"/>
              <w:lang w:val="en-US" w:eastAsia="zh-CN"/>
            </w:rPr>
            <w:t>基础篇</w:t>
          </w:r>
          <w:r>
            <w:tab/>
          </w:r>
          <w:r>
            <w:fldChar w:fldCharType="begin"/>
          </w:r>
          <w:r>
            <w:instrText xml:space="preserve"> PAGEREF _Toc8857 \h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_Toc17348 </w:instrText>
          </w:r>
          <w:r>
            <w:rPr>
              <w:rFonts w:hint="eastAsia"/>
              <w:lang w:val="en-US" w:eastAsia="zh-CN"/>
            </w:rPr>
            <w:fldChar w:fldCharType="separate"/>
          </w:r>
          <w:r>
            <w:rPr>
              <w:rFonts w:hint="eastAsia"/>
              <w:lang w:val="en-US" w:eastAsia="zh-CN"/>
            </w:rPr>
            <w:t>一、 启动原理</w:t>
          </w:r>
          <w:r>
            <w:tab/>
          </w:r>
          <w:r>
            <w:fldChar w:fldCharType="begin"/>
          </w:r>
          <w:r>
            <w:instrText xml:space="preserve"> PAGEREF _Toc17348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_Toc1595 </w:instrText>
          </w:r>
          <w:r>
            <w:rPr>
              <w:rFonts w:hint="eastAsia"/>
              <w:lang w:val="en-US" w:eastAsia="zh-CN"/>
            </w:rPr>
            <w:fldChar w:fldCharType="separate"/>
          </w:r>
          <w:r>
            <w:rPr>
              <w:rFonts w:hint="eastAsia"/>
              <w:lang w:val="en-US" w:eastAsia="zh-CN"/>
            </w:rPr>
            <w:t>二、 中断</w:t>
          </w:r>
          <w:r>
            <w:tab/>
          </w:r>
          <w:r>
            <w:fldChar w:fldCharType="begin"/>
          </w:r>
          <w:r>
            <w:instrText xml:space="preserve"> PAGEREF _Toc1595 \h </w:instrText>
          </w:r>
          <w:r>
            <w:fldChar w:fldCharType="separate"/>
          </w:r>
          <w:r>
            <w:t>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_Toc8802 </w:instrText>
          </w:r>
          <w:r>
            <w:rPr>
              <w:rFonts w:hint="eastAsia"/>
              <w:lang w:val="en-US" w:eastAsia="zh-CN"/>
            </w:rPr>
            <w:fldChar w:fldCharType="separate"/>
          </w:r>
          <w:r>
            <w:rPr>
              <w:rFonts w:hint="eastAsia"/>
              <w:lang w:val="en-US" w:eastAsia="zh-CN"/>
            </w:rPr>
            <w:t>三、 异常</w:t>
          </w:r>
          <w:r>
            <w:tab/>
          </w:r>
          <w:r>
            <w:fldChar w:fldCharType="begin"/>
          </w:r>
          <w:r>
            <w:instrText xml:space="preserve"> PAGEREF _Toc8802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_Toc25338 </w:instrText>
          </w:r>
          <w:r>
            <w:rPr>
              <w:rFonts w:hint="eastAsia"/>
              <w:lang w:val="en-US" w:eastAsia="zh-CN"/>
            </w:rPr>
            <w:fldChar w:fldCharType="separate"/>
          </w:r>
          <w:r>
            <w:rPr>
              <w:rFonts w:hint="eastAsia"/>
              <w:lang w:val="en-US" w:eastAsia="zh-CN"/>
            </w:rPr>
            <w:t>四、 物理内存与物理地址空间</w:t>
          </w:r>
          <w:r>
            <w:tab/>
          </w:r>
          <w:r>
            <w:fldChar w:fldCharType="begin"/>
          </w:r>
          <w:r>
            <w:instrText xml:space="preserve"> PAGEREF _Toc25338 \h </w:instrText>
          </w:r>
          <w:r>
            <w:fldChar w:fldCharType="separate"/>
          </w:r>
          <w:r>
            <w:t>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_Toc25343 </w:instrText>
          </w:r>
          <w:r>
            <w:rPr>
              <w:rFonts w:hint="eastAsia"/>
              <w:lang w:val="en-US" w:eastAsia="zh-CN"/>
            </w:rPr>
            <w:fldChar w:fldCharType="separate"/>
          </w:r>
          <w:r>
            <w:rPr>
              <w:rFonts w:hint="eastAsia"/>
              <w:lang w:val="en-US" w:eastAsia="zh-CN"/>
            </w:rPr>
            <w:t>五、 虚拟内存与虚拟地址空间</w:t>
          </w:r>
          <w:r>
            <w:tab/>
          </w:r>
          <w:r>
            <w:fldChar w:fldCharType="begin"/>
          </w:r>
          <w:r>
            <w:instrText xml:space="preserve"> PAGEREF _Toc25343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_Toc23223 </w:instrText>
          </w:r>
          <w:r>
            <w:rPr>
              <w:rFonts w:hint="eastAsia"/>
              <w:lang w:val="en-US" w:eastAsia="zh-CN"/>
            </w:rPr>
            <w:fldChar w:fldCharType="separate"/>
          </w:r>
          <w:r>
            <w:rPr>
              <w:rFonts w:hint="eastAsia"/>
              <w:lang w:val="en-US" w:eastAsia="zh-CN"/>
            </w:rPr>
            <w:t>六、 进程管理</w:t>
          </w:r>
          <w:r>
            <w:tab/>
          </w:r>
          <w:r>
            <w:fldChar w:fldCharType="begin"/>
          </w:r>
          <w:r>
            <w:instrText xml:space="preserve"> PAGEREF _Toc23223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_Toc5289 </w:instrText>
          </w:r>
          <w:r>
            <w:rPr>
              <w:rFonts w:hint="eastAsia"/>
              <w:lang w:val="en-US" w:eastAsia="zh-CN"/>
            </w:rPr>
            <w:fldChar w:fldCharType="separate"/>
          </w:r>
          <w:r>
            <w:rPr>
              <w:rFonts w:hint="eastAsia"/>
              <w:lang w:val="en-US" w:eastAsia="zh-CN"/>
            </w:rPr>
            <w:t>七、 线程管理</w:t>
          </w:r>
          <w:r>
            <w:tab/>
          </w:r>
          <w:r>
            <w:fldChar w:fldCharType="begin"/>
          </w:r>
          <w:r>
            <w:instrText xml:space="preserve"> PAGEREF _Toc5289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_Toc10804 </w:instrText>
          </w:r>
          <w:r>
            <w:rPr>
              <w:rFonts w:hint="eastAsia"/>
              <w:lang w:val="en-US" w:eastAsia="zh-CN"/>
            </w:rPr>
            <w:fldChar w:fldCharType="separate"/>
          </w:r>
          <w:r>
            <w:rPr>
              <w:rFonts w:hint="eastAsia"/>
              <w:lang w:val="en-US" w:eastAsia="zh-CN"/>
            </w:rPr>
            <w:t>八、 调度器</w:t>
          </w:r>
          <w:r>
            <w:tab/>
          </w:r>
          <w:r>
            <w:fldChar w:fldCharType="begin"/>
          </w:r>
          <w:r>
            <w:instrText xml:space="preserve"> PAGEREF _Toc10804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_Toc27486 </w:instrText>
          </w:r>
          <w:r>
            <w:rPr>
              <w:rFonts w:hint="eastAsia"/>
              <w:lang w:val="en-US" w:eastAsia="zh-CN"/>
            </w:rPr>
            <w:fldChar w:fldCharType="separate"/>
          </w:r>
          <w:r>
            <w:rPr>
              <w:rFonts w:hint="eastAsia"/>
              <w:lang w:val="en-US" w:eastAsia="zh-CN"/>
            </w:rPr>
            <w:t>九、 同步机制</w:t>
          </w:r>
          <w:r>
            <w:tab/>
          </w:r>
          <w:r>
            <w:fldChar w:fldCharType="begin"/>
          </w:r>
          <w:r>
            <w:instrText xml:space="preserve"> PAGEREF _Toc27486 \h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_Toc32436 </w:instrText>
          </w:r>
          <w:r>
            <w:rPr>
              <w:rFonts w:hint="eastAsia"/>
              <w:lang w:val="en-US" w:eastAsia="zh-CN"/>
            </w:rPr>
            <w:fldChar w:fldCharType="separate"/>
          </w:r>
          <w:r>
            <w:rPr>
              <w:rFonts w:hint="eastAsia"/>
              <w:lang w:val="en-US" w:eastAsia="zh-CN"/>
            </w:rPr>
            <w:t>十、 驱动</w:t>
          </w:r>
          <w:r>
            <w:tab/>
          </w:r>
          <w:r>
            <w:fldChar w:fldCharType="begin"/>
          </w:r>
          <w:r>
            <w:instrText xml:space="preserve"> PAGEREF _Toc32436 \h </w:instrText>
          </w:r>
          <w:r>
            <w:fldChar w:fldCharType="separate"/>
          </w:r>
          <w:r>
            <w:t>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_Toc27558 </w:instrText>
          </w:r>
          <w:r>
            <w:rPr>
              <w:rFonts w:hint="eastAsia"/>
              <w:lang w:val="en-US" w:eastAsia="zh-CN"/>
            </w:rPr>
            <w:fldChar w:fldCharType="separate"/>
          </w:r>
          <w:r>
            <w:rPr>
              <w:rFonts w:hint="eastAsia"/>
              <w:lang w:val="en-US" w:eastAsia="zh-CN"/>
            </w:rPr>
            <w:t>进阶篇</w:t>
          </w:r>
          <w:r>
            <w:tab/>
          </w:r>
          <w:r>
            <w:fldChar w:fldCharType="begin"/>
          </w:r>
          <w:r>
            <w:instrText xml:space="preserve"> PAGEREF _Toc27558 \h </w:instrText>
          </w:r>
          <w:r>
            <w:fldChar w:fldCharType="separate"/>
          </w:r>
          <w:r>
            <w:t>4</w:t>
          </w:r>
          <w:r>
            <w:fldChar w:fldCharType="end"/>
          </w:r>
          <w:r>
            <w:rPr>
              <w:rFonts w:hint="eastAsia"/>
              <w:lang w:val="en-US" w:eastAsia="zh-CN"/>
            </w:rPr>
            <w:fldChar w:fldCharType="end"/>
          </w:r>
        </w:p>
        <w:p>
          <w:pPr>
            <w:bidi w:val="0"/>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1" w:name="_Toc14184"/>
      <w:r>
        <w:rPr>
          <w:rFonts w:hint="eastAsia"/>
          <w:lang w:val="en-US" w:eastAsia="zh-CN"/>
        </w:rPr>
        <w:t>前言</w:t>
      </w:r>
      <w:bookmarkEnd w:id="1"/>
      <w:bookmarkStart w:id="14" w:name="_GoBack"/>
      <w:bookmarkEnd w:id="14"/>
    </w:p>
    <w:p>
      <w:pPr>
        <w:numPr>
          <w:ilvl w:val="0"/>
          <w:numId w:val="0"/>
        </w:numPr>
        <w:ind w:firstLine="420" w:firstLineChars="0"/>
        <w:jc w:val="both"/>
        <w:rPr>
          <w:rFonts w:hint="default"/>
          <w:lang w:val="en-US" w:eastAsia="zh-CN"/>
        </w:rPr>
      </w:pPr>
      <w:r>
        <w:rPr>
          <w:rFonts w:hint="eastAsia"/>
          <w:lang w:val="en-US" w:eastAsia="zh-CN"/>
        </w:rPr>
        <w:t>作者目前就职于国际知名通信厂商，从事ARM嵌入式领域约10年。硬件平台从C51、MSP430、STM8、STM32到ARM Cortex-M0,M3M4，再到Cortex-A53,A57的功能开发。也曾在Altera的FPGA上开发过图像缓存帧调度算法，基于X86开发过视频图像驱动芯片。软件系统从裸机代码到ucosii，再到zephyer，到vxworks，到qnx，到linux，到fuchsia。最终深耕在ARM v8的架构的芯片，微内核操作系统领域、嵌入式虚拟化领域的软件开发。</w:t>
      </w:r>
    </w:p>
    <w:p>
      <w:pPr>
        <w:numPr>
          <w:ilvl w:val="0"/>
          <w:numId w:val="0"/>
        </w:numPr>
        <w:ind w:firstLine="420" w:firstLineChars="0"/>
        <w:jc w:val="both"/>
        <w:rPr>
          <w:rFonts w:hint="eastAsia"/>
          <w:lang w:val="en-US" w:eastAsia="zh-CN"/>
        </w:rPr>
      </w:pPr>
      <w:r>
        <w:rPr>
          <w:rFonts w:hint="eastAsia"/>
          <w:lang w:val="en-US" w:eastAsia="zh-CN"/>
        </w:rPr>
        <w:t>写这本书的目的一是给自己这么多年的工作做个总结；二是想将自己多年来在ARM v8架构操作系统领域的经验分享给大家。希望对大家有所帮助。</w:t>
      </w:r>
    </w:p>
    <w:p>
      <w:pPr>
        <w:numPr>
          <w:ilvl w:val="0"/>
          <w:numId w:val="0"/>
        </w:numPr>
        <w:ind w:firstLine="420" w:firstLineChars="0"/>
        <w:jc w:val="both"/>
        <w:rPr>
          <w:rFonts w:hint="default"/>
          <w:lang w:val="en-US" w:eastAsia="zh-CN"/>
        </w:rPr>
      </w:pPr>
      <w:r>
        <w:rPr>
          <w:rFonts w:hint="eastAsia"/>
          <w:lang w:val="en-US" w:eastAsia="zh-CN"/>
        </w:rPr>
        <w:t>感谢自己投身于自己热爱的行业，也感谢自己坚持了下来。</w:t>
      </w:r>
    </w:p>
    <w:p>
      <w:pPr>
        <w:pStyle w:val="2"/>
        <w:bidi w:val="0"/>
        <w:rPr>
          <w:rFonts w:hint="eastAsia"/>
          <w:lang w:val="en-US" w:eastAsia="zh-CN"/>
        </w:rPr>
      </w:pPr>
      <w:bookmarkStart w:id="2" w:name="_Toc8857"/>
      <w:r>
        <w:rPr>
          <w:rFonts w:hint="eastAsia"/>
          <w:lang w:val="en-US" w:eastAsia="zh-CN"/>
        </w:rPr>
        <w:t>基础篇</w:t>
      </w:r>
      <w:bookmarkEnd w:id="2"/>
    </w:p>
    <w:p>
      <w:pPr>
        <w:numPr>
          <w:ilvl w:val="0"/>
          <w:numId w:val="0"/>
        </w:numPr>
        <w:ind w:firstLine="420" w:firstLineChars="0"/>
        <w:jc w:val="both"/>
        <w:rPr>
          <w:rFonts w:hint="eastAsia"/>
          <w:lang w:val="en-US" w:eastAsia="zh-CN"/>
        </w:rPr>
      </w:pPr>
      <w:r>
        <w:rPr>
          <w:rFonts w:hint="eastAsia"/>
          <w:lang w:val="en-US" w:eastAsia="zh-CN"/>
        </w:rPr>
        <w:t>本篇主要讲解ARM架构操作系统的一些基本的概念，包括软件、硬件方面的概念。描述每个模块的功能职责，以及为什么需要这些模块。</w:t>
      </w:r>
    </w:p>
    <w:p>
      <w:pPr>
        <w:numPr>
          <w:ilvl w:val="0"/>
          <w:numId w:val="0"/>
        </w:numPr>
        <w:ind w:firstLine="420" w:firstLineChars="0"/>
        <w:jc w:val="both"/>
        <w:rPr>
          <w:rFonts w:hint="default"/>
          <w:lang w:val="en-US" w:eastAsia="zh-CN"/>
        </w:rPr>
      </w:pPr>
    </w:p>
    <w:p>
      <w:pPr>
        <w:pStyle w:val="3"/>
        <w:numPr>
          <w:ilvl w:val="0"/>
          <w:numId w:val="1"/>
        </w:numPr>
        <w:bidi w:val="0"/>
        <w:outlineLvl w:val="0"/>
        <w:rPr>
          <w:rFonts w:hint="eastAsia"/>
          <w:lang w:val="en-US" w:eastAsia="zh-CN"/>
        </w:rPr>
      </w:pPr>
      <w:bookmarkStart w:id="3" w:name="_Toc17348"/>
      <w:r>
        <w:rPr>
          <w:rFonts w:hint="eastAsia"/>
          <w:lang w:val="en-US" w:eastAsia="zh-CN"/>
        </w:rPr>
        <w:t>启动原理</w:t>
      </w:r>
      <w:bookmarkEnd w:id="3"/>
    </w:p>
    <w:p>
      <w:pPr>
        <w:ind w:firstLine="420" w:firstLineChars="0"/>
        <w:rPr>
          <w:rFonts w:hint="eastAsia"/>
          <w:lang w:val="en-US" w:eastAsia="zh-CN"/>
        </w:rPr>
      </w:pPr>
      <w:r>
        <w:rPr>
          <w:rFonts w:hint="eastAsia"/>
          <w:lang w:val="en-US" w:eastAsia="zh-CN"/>
        </w:rPr>
        <w:t>操作系统一般是由启动程序启动的，或者说是引导程序。启动程序对于操作系统而言非常重要，如果没有启动程序，操作系统根本无法运行。操作系统上运行那么多功能强大的软件更是无从谈起。那么启动到底对操作系统做了什么呢？</w:t>
      </w:r>
    </w:p>
    <w:p>
      <w:pPr>
        <w:ind w:firstLine="420" w:firstLineChars="0"/>
        <w:rPr>
          <w:rFonts w:hint="eastAsia"/>
          <w:lang w:val="en-US" w:eastAsia="zh-CN"/>
        </w:rPr>
      </w:pPr>
      <w:r>
        <w:rPr>
          <w:rFonts w:hint="eastAsia"/>
          <w:lang w:val="en-US" w:eastAsia="zh-CN"/>
        </w:rPr>
        <w:t>目前比较流行的操作系统，如linux可以由uboot引导启动或者IPL启动，但这仅仅是找到操作系统的入口，或者传递了一些配置资源给操作系统，以便操作系统可以根据该资源做一些配置。在找到操作系统入口之前的这些启动程序，不在本书的讲解范围内。本书主要讲解操作系统本身启动过程的启动原理，讲解启动过程，到底做了什么事。</w:t>
      </w:r>
    </w:p>
    <w:p>
      <w:pPr>
        <w:ind w:firstLine="420" w:firstLineChars="0"/>
        <w:rPr>
          <w:rFonts w:hint="eastAsia"/>
          <w:lang w:val="en-US" w:eastAsia="zh-CN"/>
        </w:rPr>
      </w:pPr>
      <w:r>
        <w:rPr>
          <w:rFonts w:hint="eastAsia"/>
          <w:lang w:val="en-US" w:eastAsia="zh-CN"/>
        </w:rPr>
        <w:t>其实对于操作而言，其启动过程主要是为操作系统准备物理环境，开启当前硬件平台的一些硬件特性。初始化一些硬件外设，是否开启缓存cache、内存管理单元MMU等。</w:t>
      </w:r>
    </w:p>
    <w:p>
      <w:pPr>
        <w:ind w:firstLine="420" w:firstLineChars="0"/>
        <w:rPr>
          <w:rFonts w:hint="eastAsia"/>
          <w:lang w:val="en-US" w:eastAsia="zh-CN"/>
        </w:rPr>
      </w:pPr>
      <w:r>
        <w:rPr>
          <w:rFonts w:hint="eastAsia"/>
          <w:lang w:val="en-US" w:eastAsia="zh-CN"/>
        </w:rPr>
        <w:t>试想操作系统在一个未初始化的硬件平台上，应该准备什么样的环境，操作系统才能正常运行起来。下面将从硬件和软件两方面进行说明。</w:t>
      </w:r>
    </w:p>
    <w:p>
      <w:pPr>
        <w:ind w:firstLine="420" w:firstLineChars="0"/>
        <w:rPr>
          <w:rFonts w:hint="eastAsia"/>
          <w:lang w:val="en-US" w:eastAsia="zh-CN"/>
        </w:rPr>
      </w:pPr>
      <w:r>
        <w:rPr>
          <w:rFonts w:hint="eastAsia"/>
          <w:lang w:val="en-US" w:eastAsia="zh-CN"/>
        </w:rPr>
        <w:t>硬件准备</w:t>
      </w:r>
    </w:p>
    <w:p>
      <w:pPr>
        <w:ind w:firstLine="420" w:firstLineChars="0"/>
        <w:rPr>
          <w:rFonts w:hint="default"/>
          <w:lang w:val="en-US" w:eastAsia="zh-CN"/>
        </w:rPr>
      </w:pPr>
      <w:r>
        <w:rPr>
          <w:rFonts w:hint="eastAsia"/>
          <w:lang w:val="en-US" w:eastAsia="zh-CN"/>
        </w:rPr>
        <w:t>CPU核、内存、IO交互设备，这是一个操作系统能运行起来的最基本的硬件需求。那么所以启动是需要一个CPU核来运行指令的，这个第一个启动的核一般称为主核。其次是内存，系统一般使用的是DDR易失性随机存储器，这个一般由启动程序初始化好。最后是交互设备，一般使用串口，输出一些启动信息，使得用户看得见系统的启动过程。</w:t>
      </w:r>
    </w:p>
    <w:p>
      <w:pPr>
        <w:ind w:firstLine="420" w:firstLineChars="0"/>
        <w:rPr>
          <w:rFonts w:hint="eastAsia"/>
          <w:lang w:val="en-US" w:eastAsia="zh-CN"/>
        </w:rPr>
      </w:pPr>
      <w:r>
        <w:rPr>
          <w:rFonts w:hint="eastAsia"/>
          <w:lang w:val="en-US" w:eastAsia="zh-CN"/>
        </w:rPr>
        <w:t>软件准备</w:t>
      </w:r>
    </w:p>
    <w:p>
      <w:pPr>
        <w:ind w:firstLine="420" w:firstLineChars="0"/>
        <w:rPr>
          <w:rFonts w:hint="default"/>
          <w:lang w:val="en-US" w:eastAsia="zh-CN"/>
        </w:rPr>
      </w:pPr>
      <w:r>
        <w:rPr>
          <w:rFonts w:hint="eastAsia"/>
          <w:lang w:val="en-US" w:eastAsia="zh-CN"/>
        </w:rPr>
        <w:t>软件需要准备些啥？前面cpu已经跑起来了，会执行代码定义和变量吧，会调用函数吧，有可能发生异常吧。所以，软件层面，需要准备函数调用和分配临时变量的栈，动态申请释放内存的堆。系统的异常向量表需要提前设置好，否则如果启动过程中发生异常或者中断，系统将会因为找不到代码执行路径而出现系统崩溃或其他未知的问题。导致系统无法正常运行下去。</w:t>
      </w:r>
    </w:p>
    <w:p>
      <w:pPr>
        <w:ind w:firstLine="420" w:firstLineChars="0"/>
        <w:rPr>
          <w:rFonts w:hint="default"/>
          <w:lang w:val="en-US" w:eastAsia="zh-CN"/>
        </w:rPr>
      </w:pPr>
    </w:p>
    <w:p>
      <w:pPr>
        <w:pStyle w:val="3"/>
        <w:numPr>
          <w:ilvl w:val="0"/>
          <w:numId w:val="1"/>
        </w:numPr>
        <w:bidi w:val="0"/>
        <w:outlineLvl w:val="0"/>
        <w:rPr>
          <w:rFonts w:hint="default"/>
          <w:lang w:val="en-US" w:eastAsia="zh-CN"/>
        </w:rPr>
      </w:pPr>
      <w:bookmarkStart w:id="4" w:name="_Toc1595"/>
      <w:r>
        <w:rPr>
          <w:rFonts w:hint="eastAsia"/>
          <w:lang w:val="en-US" w:eastAsia="zh-CN"/>
        </w:rPr>
        <w:t>中断</w:t>
      </w:r>
      <w:bookmarkEnd w:id="4"/>
    </w:p>
    <w:p>
      <w:pPr>
        <w:ind w:firstLine="420" w:firstLineChars="0"/>
        <w:rPr>
          <w:rFonts w:hint="eastAsia"/>
          <w:lang w:val="en-US" w:eastAsia="zh-CN"/>
        </w:rPr>
      </w:pPr>
      <w:r>
        <w:rPr>
          <w:rFonts w:hint="eastAsia"/>
          <w:lang w:val="en-US" w:eastAsia="zh-CN"/>
        </w:rPr>
        <w:t>中断其实也算是一种异常，一般叫做异步异常。为了便于区分和学习中断，本书将单独分配一个章节讲解中断。那什么是中断？中断存在意义又是什么？在本章节我们将得到答案。</w:t>
      </w:r>
    </w:p>
    <w:p>
      <w:pPr>
        <w:ind w:firstLine="420" w:firstLineChars="0"/>
        <w:rPr>
          <w:rFonts w:hint="eastAsia"/>
          <w:lang w:val="en-US" w:eastAsia="zh-CN"/>
        </w:rPr>
      </w:pPr>
      <w:r>
        <w:rPr>
          <w:rFonts w:hint="eastAsia"/>
          <w:lang w:val="en-US" w:eastAsia="zh-CN"/>
        </w:rPr>
        <w:t>试想这样一个场景：你有一个快递将要送到你的家里，但是你并不知道具体的时间。那你是就待在家里一直等待，还是可以先出去做点其他事情然后让快递员给你打电话呢？我们可以认为，你正在外面（附近）做事，比如买菜什么的，接到快递员的电话，然后你放下手中的事，回去取快递。这样子的一个场景，可以称之为中断场景。当然，至于你取了快递又去不去继续买菜，还是去做其他的事情，就要根据具体情况具体分析。这又和中断返回时是否有其他优先级更高的事件场景相似，这个将在后文讲解。</w:t>
      </w:r>
    </w:p>
    <w:p>
      <w:pPr>
        <w:ind w:firstLine="420" w:firstLineChars="0"/>
        <w:rPr>
          <w:rFonts w:hint="eastAsia"/>
          <w:lang w:val="en-US" w:eastAsia="zh-CN"/>
        </w:rPr>
      </w:pPr>
      <w:r>
        <w:rPr>
          <w:rFonts w:hint="eastAsia"/>
          <w:lang w:val="en-US" w:eastAsia="zh-CN"/>
        </w:rPr>
        <w:t>上述场景仅仅是让大家初步认识，什么是中断。中断带来的好处有什么？</w:t>
      </w:r>
    </w:p>
    <w:p>
      <w:pPr>
        <w:ind w:firstLine="420" w:firstLineChars="0"/>
        <w:rPr>
          <w:rFonts w:hint="eastAsia"/>
          <w:lang w:val="en-US" w:eastAsia="zh-CN"/>
        </w:rPr>
      </w:pPr>
      <w:r>
        <w:rPr>
          <w:rFonts w:hint="eastAsia"/>
          <w:lang w:val="en-US" w:eastAsia="zh-CN"/>
        </w:rPr>
        <w:t>系统可以正常执行其他任务，而不必空转死等中断事件的到来。提高了系统的运行效率。</w:t>
      </w:r>
    </w:p>
    <w:p>
      <w:pPr>
        <w:ind w:firstLine="420" w:firstLineChars="0"/>
        <w:rPr>
          <w:rFonts w:hint="eastAsia"/>
          <w:lang w:val="en-US" w:eastAsia="zh-CN"/>
        </w:rPr>
      </w:pPr>
      <w:r>
        <w:rPr>
          <w:rFonts w:hint="eastAsia"/>
          <w:lang w:val="en-US" w:eastAsia="zh-CN"/>
        </w:rPr>
        <w:t>在ARMV8架构中，有一个用于管理中断源的控制器，叫做General Interrupt Controller通用中断控制器，简称GIC。ARM将中断源分为三类：</w:t>
      </w:r>
    </w:p>
    <w:p>
      <w:pPr>
        <w:ind w:firstLine="420" w:firstLineChars="0"/>
        <w:rPr>
          <w:rFonts w:hint="default"/>
          <w:lang w:val="en-US" w:eastAsia="zh-CN"/>
        </w:rPr>
      </w:pPr>
      <w:r>
        <w:rPr>
          <w:rFonts w:hint="eastAsia"/>
          <w:lang w:val="en-US" w:eastAsia="zh-CN"/>
        </w:rPr>
        <w:t>SGI，软件触发中断。比如，核间中断。</w:t>
      </w:r>
    </w:p>
    <w:p>
      <w:pPr>
        <w:ind w:firstLine="420" w:firstLineChars="0"/>
        <w:rPr>
          <w:rFonts w:hint="default"/>
          <w:lang w:val="en-US" w:eastAsia="zh-CN"/>
        </w:rPr>
      </w:pPr>
      <w:r>
        <w:rPr>
          <w:rFonts w:hint="eastAsia"/>
          <w:lang w:val="en-US" w:eastAsia="zh-CN"/>
        </w:rPr>
        <w:t>PPI，私有外设中断。比如，CPU的物理定时器和虚拟定时器。</w:t>
      </w:r>
    </w:p>
    <w:p>
      <w:pPr>
        <w:ind w:firstLine="420" w:firstLineChars="0"/>
        <w:rPr>
          <w:rFonts w:hint="eastAsia"/>
          <w:lang w:val="en-US" w:eastAsia="zh-CN"/>
        </w:rPr>
      </w:pPr>
      <w:r>
        <w:rPr>
          <w:rFonts w:hint="eastAsia"/>
          <w:lang w:val="en-US" w:eastAsia="zh-CN"/>
        </w:rPr>
        <w:t>SPI，共享外设中断。比如，GPIO、I2C、EMMC等外设发生的中断。</w:t>
      </w:r>
    </w:p>
    <w:p>
      <w:pPr>
        <w:ind w:firstLine="420" w:firstLineChars="0"/>
        <w:rPr>
          <w:rFonts w:hint="eastAsia"/>
          <w:lang w:val="en-US" w:eastAsia="zh-CN"/>
        </w:rPr>
      </w:pPr>
      <w:r>
        <w:rPr>
          <w:rFonts w:hint="eastAsia"/>
          <w:lang w:val="en-US" w:eastAsia="zh-CN"/>
        </w:rPr>
        <w:t>ARMV8的GIC V2版本支持1024个中断源，将这些中断源分类对应到上述类别：</w:t>
      </w:r>
    </w:p>
    <w:p>
      <w:pPr>
        <w:ind w:firstLine="420" w:firstLineChars="0"/>
        <w:rPr>
          <w:rFonts w:hint="default"/>
          <w:lang w:val="en-US" w:eastAsia="zh-CN"/>
        </w:rPr>
      </w:pPr>
      <w:r>
        <w:rPr>
          <w:rFonts w:hint="eastAsia"/>
          <w:lang w:val="en-US" w:eastAsia="zh-CN"/>
        </w:rPr>
        <w:t>0~15是SGI，16~31是PPI，32~1024是SPI。其中0~31是BANKED，即在每个CPU上都有一个独立的副本，每个CPU只能读走自己的副本，不能影响其他CPU上的中断信息。而SPI不一样，他是共享的，只要有一个CPU识别出中断源，该中断源就会清位，另一个CPU就无法再识别该中断源了。</w:t>
      </w:r>
    </w:p>
    <w:p>
      <w:pPr>
        <w:pStyle w:val="3"/>
        <w:numPr>
          <w:ilvl w:val="0"/>
          <w:numId w:val="1"/>
        </w:numPr>
        <w:bidi w:val="0"/>
        <w:outlineLvl w:val="0"/>
        <w:rPr>
          <w:rFonts w:hint="default"/>
          <w:lang w:val="en-US" w:eastAsia="zh-CN"/>
        </w:rPr>
      </w:pPr>
      <w:bookmarkStart w:id="5" w:name="_Toc8802"/>
      <w:r>
        <w:rPr>
          <w:rFonts w:hint="eastAsia"/>
          <w:lang w:val="en-US" w:eastAsia="zh-CN"/>
        </w:rPr>
        <w:t>异常</w:t>
      </w:r>
      <w:bookmarkEnd w:id="5"/>
    </w:p>
    <w:p>
      <w:pPr>
        <w:ind w:firstLine="420" w:firstLineChars="0"/>
        <w:rPr>
          <w:rFonts w:hint="eastAsia"/>
          <w:lang w:val="en-US" w:eastAsia="zh-CN"/>
        </w:rPr>
      </w:pPr>
      <w:r>
        <w:rPr>
          <w:rFonts w:hint="eastAsia"/>
          <w:lang w:val="en-US" w:eastAsia="zh-CN"/>
        </w:rPr>
        <w:t>本章节的异常专指同步异常，如系统调用、缺页异常、除零错误等。异常在操作系统中同样有着非常重要的作用。如果一个操作系统仅仅是一个单核单线程任务，而且没有用户态内核态的应用，也不会发生任务异常错误。那么确实，这种操作系统是不需要什么中断异常的、也不需要什么调度器、虚拟内存的。但是这种操作系统是没有什么实际应用价值的，它不仅没有充分利用硬件平台资源，也无法做一些复杂、可动态变化的任务。</w:t>
      </w:r>
    </w:p>
    <w:p>
      <w:pPr>
        <w:ind w:firstLine="420" w:firstLineChars="0"/>
        <w:rPr>
          <w:rFonts w:hint="eastAsia"/>
          <w:lang w:val="en-US" w:eastAsia="zh-CN"/>
        </w:rPr>
      </w:pPr>
      <w:r>
        <w:rPr>
          <w:rFonts w:hint="eastAsia"/>
          <w:lang w:val="en-US" w:eastAsia="zh-CN"/>
        </w:rPr>
        <w:t>异常机制对于操作系统而言是不可或缺的一部分。异常最重要的用途主要有如下几点：</w:t>
      </w:r>
    </w:p>
    <w:p>
      <w:pPr>
        <w:numPr>
          <w:ilvl w:val="0"/>
          <w:numId w:val="2"/>
        </w:numPr>
        <w:ind w:firstLine="420" w:firstLineChars="0"/>
        <w:rPr>
          <w:rFonts w:hint="eastAsia"/>
          <w:lang w:val="en-US" w:eastAsia="zh-CN"/>
        </w:rPr>
      </w:pPr>
      <w:r>
        <w:rPr>
          <w:rFonts w:hint="eastAsia"/>
          <w:lang w:val="en-US" w:eastAsia="zh-CN"/>
        </w:rPr>
        <w:t>实现系统调用功能，用户态可以通过系统调用接口，向内核请求服务，完成用户态到内核态的切换。</w:t>
      </w:r>
    </w:p>
    <w:p>
      <w:pPr>
        <w:numPr>
          <w:ilvl w:val="0"/>
          <w:numId w:val="2"/>
        </w:numPr>
        <w:ind w:firstLine="420" w:firstLineChars="0"/>
        <w:rPr>
          <w:rFonts w:hint="eastAsia"/>
          <w:lang w:val="en-US" w:eastAsia="zh-CN"/>
        </w:rPr>
      </w:pPr>
      <w:r>
        <w:rPr>
          <w:rFonts w:hint="eastAsia"/>
          <w:lang w:val="en-US" w:eastAsia="zh-CN"/>
        </w:rPr>
        <w:t>缺页异常机制，通过该异常机制，实现即使修复没有映射物理地址的虚拟地址，从而使得该程序继续恢复运行。该功能使得极大地解决了物理内存不够使用的问题。</w:t>
      </w:r>
    </w:p>
    <w:p>
      <w:pPr>
        <w:numPr>
          <w:ilvl w:val="0"/>
          <w:numId w:val="2"/>
        </w:numPr>
        <w:ind w:firstLine="420" w:firstLineChars="0"/>
        <w:rPr>
          <w:rFonts w:hint="default"/>
          <w:lang w:val="en-US" w:eastAsia="zh-CN"/>
        </w:rPr>
      </w:pPr>
      <w:r>
        <w:rPr>
          <w:rFonts w:hint="eastAsia"/>
          <w:lang w:val="en-US" w:eastAsia="zh-CN"/>
        </w:rPr>
        <w:t>实现同步捕获操作系统中正在运行的任务发生的异常错误。及时发现错误，做出对应的处理措施，从而避免错误的进一步扩散。</w:t>
      </w:r>
    </w:p>
    <w:p>
      <w:pPr>
        <w:pStyle w:val="3"/>
        <w:numPr>
          <w:ilvl w:val="0"/>
          <w:numId w:val="1"/>
        </w:numPr>
        <w:bidi w:val="0"/>
        <w:outlineLvl w:val="0"/>
        <w:rPr>
          <w:rFonts w:hint="default"/>
          <w:lang w:val="en-US" w:eastAsia="zh-CN"/>
        </w:rPr>
      </w:pPr>
      <w:bookmarkStart w:id="6" w:name="_Toc25338"/>
      <w:r>
        <w:rPr>
          <w:rFonts w:hint="eastAsia"/>
          <w:lang w:val="en-US" w:eastAsia="zh-CN"/>
        </w:rPr>
        <w:t>物理内存与物理地址空间</w:t>
      </w:r>
      <w:bookmarkEnd w:id="6"/>
    </w:p>
    <w:p>
      <w:pPr>
        <w:ind w:firstLine="420" w:firstLineChars="0"/>
        <w:rPr>
          <w:rFonts w:hint="eastAsia"/>
          <w:lang w:val="en-US" w:eastAsia="zh-CN"/>
        </w:rPr>
      </w:pPr>
      <w:r>
        <w:rPr>
          <w:rFonts w:hint="eastAsia"/>
          <w:lang w:val="en-US" w:eastAsia="zh-CN"/>
        </w:rPr>
        <w:t>本文一般指操作系统对物理内存和物理地址空间的管理。我们知道在没有开启MMU内存管理单元时，CPU会直接从物理内存读取指令和数据，然后执行程序。这种执行状态x86一般称之为实模式，ARM一般称为裸机模式。开启MMU之后，CPU从虚拟地址获取指令和数据，然后执行。虚拟内存和虚拟地址空间将在后文讲解。物理内存的管理其目的之一就是为了更好更快地服务于虚拟内存。下面将一一描述。</w:t>
      </w:r>
    </w:p>
    <w:p>
      <w:pPr>
        <w:ind w:firstLine="420" w:firstLineChars="0"/>
        <w:rPr>
          <w:rFonts w:hint="default"/>
          <w:lang w:val="en-US" w:eastAsia="zh-CN"/>
        </w:rPr>
      </w:pPr>
      <w:r>
        <w:rPr>
          <w:rFonts w:hint="eastAsia"/>
          <w:lang w:val="en-US" w:eastAsia="zh-CN"/>
        </w:rPr>
        <w:t>操作系统拿到一块物理内存之后，如何管理是本章节重点描述内容。考虑如下几点：</w:t>
      </w:r>
    </w:p>
    <w:p>
      <w:pPr>
        <w:ind w:firstLine="420" w:firstLineChars="0"/>
        <w:rPr>
          <w:rFonts w:hint="eastAsia"/>
          <w:lang w:val="en-US" w:eastAsia="zh-CN"/>
        </w:rPr>
      </w:pPr>
      <w:r>
        <w:rPr>
          <w:rFonts w:hint="eastAsia"/>
          <w:lang w:val="en-US" w:eastAsia="zh-CN"/>
        </w:rPr>
        <w:t>这块物理内存有多大。</w:t>
      </w:r>
    </w:p>
    <w:p>
      <w:pPr>
        <w:ind w:firstLine="420" w:firstLineChars="0"/>
        <w:rPr>
          <w:rFonts w:hint="eastAsia"/>
          <w:lang w:val="en-US" w:eastAsia="zh-CN"/>
        </w:rPr>
      </w:pPr>
      <w:r>
        <w:rPr>
          <w:rFonts w:hint="eastAsia"/>
          <w:lang w:val="en-US" w:eastAsia="zh-CN"/>
        </w:rPr>
        <w:t>应该按多少字节的粒度去管理一个物理内存页面。</w:t>
      </w:r>
    </w:p>
    <w:p>
      <w:pPr>
        <w:ind w:firstLine="420" w:firstLineChars="0"/>
        <w:rPr>
          <w:rFonts w:hint="eastAsia"/>
          <w:lang w:val="en-US" w:eastAsia="zh-CN"/>
        </w:rPr>
      </w:pPr>
      <w:r>
        <w:rPr>
          <w:rFonts w:hint="eastAsia"/>
          <w:lang w:val="en-US" w:eastAsia="zh-CN"/>
        </w:rPr>
        <w:t>这么多的页面应该使用什么方法管理起来。</w:t>
      </w:r>
    </w:p>
    <w:p>
      <w:pPr>
        <w:ind w:firstLine="420" w:firstLineChars="0"/>
        <w:rPr>
          <w:rFonts w:hint="default"/>
          <w:lang w:val="en-US" w:eastAsia="zh-CN"/>
        </w:rPr>
      </w:pPr>
      <w:r>
        <w:rPr>
          <w:rFonts w:hint="eastAsia"/>
          <w:lang w:val="en-US" w:eastAsia="zh-CN"/>
        </w:rPr>
        <w:t>申请单页面怎么处理，释放单页面怎么释处理。</w:t>
      </w:r>
    </w:p>
    <w:p>
      <w:pPr>
        <w:ind w:firstLine="420" w:firstLineChars="0"/>
        <w:rPr>
          <w:rFonts w:hint="eastAsia"/>
          <w:lang w:val="en-US" w:eastAsia="zh-CN"/>
        </w:rPr>
      </w:pPr>
      <w:r>
        <w:rPr>
          <w:rFonts w:hint="eastAsia"/>
          <w:lang w:val="en-US" w:eastAsia="zh-CN"/>
        </w:rPr>
        <w:t>申请多页面怎么处理，释放多页面怎么处理。</w:t>
      </w:r>
    </w:p>
    <w:p>
      <w:pPr>
        <w:ind w:firstLine="420" w:firstLineChars="0"/>
        <w:rPr>
          <w:rFonts w:hint="eastAsia"/>
          <w:lang w:val="en-US" w:eastAsia="zh-CN"/>
        </w:rPr>
      </w:pPr>
      <w:r>
        <w:rPr>
          <w:rFonts w:hint="eastAsia"/>
          <w:lang w:val="en-US" w:eastAsia="zh-CN"/>
        </w:rPr>
        <w:t>申请多个连续页面怎么处理，该连续页面又该如何释放。</w:t>
      </w:r>
    </w:p>
    <w:p>
      <w:pPr>
        <w:ind w:firstLine="420" w:firstLineChars="0"/>
        <w:rPr>
          <w:rFonts w:hint="eastAsia"/>
          <w:lang w:val="en-US" w:eastAsia="zh-CN"/>
        </w:rPr>
      </w:pPr>
      <w:r>
        <w:rPr>
          <w:rFonts w:hint="eastAsia"/>
          <w:lang w:val="en-US" w:eastAsia="zh-CN"/>
        </w:rPr>
        <w:t>系统最小分配内存大小如何考虑。</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上述就是一个操作系统拿到一块物理内存之后，会经常思考的问题。</w:t>
      </w:r>
    </w:p>
    <w:p>
      <w:pPr>
        <w:pStyle w:val="3"/>
        <w:numPr>
          <w:ilvl w:val="0"/>
          <w:numId w:val="1"/>
        </w:numPr>
        <w:bidi w:val="0"/>
        <w:outlineLvl w:val="0"/>
        <w:rPr>
          <w:rFonts w:hint="default"/>
          <w:lang w:val="en-US" w:eastAsia="zh-CN"/>
        </w:rPr>
      </w:pPr>
      <w:bookmarkStart w:id="7" w:name="_Toc25343"/>
      <w:r>
        <w:rPr>
          <w:rFonts w:hint="eastAsia"/>
          <w:lang w:val="en-US" w:eastAsia="zh-CN"/>
        </w:rPr>
        <w:t>虚拟内存与虚拟地址空间</w:t>
      </w:r>
      <w:bookmarkEnd w:id="7"/>
    </w:p>
    <w:p>
      <w:pPr>
        <w:pStyle w:val="3"/>
        <w:numPr>
          <w:ilvl w:val="0"/>
          <w:numId w:val="1"/>
        </w:numPr>
        <w:bidi w:val="0"/>
        <w:outlineLvl w:val="0"/>
        <w:rPr>
          <w:rFonts w:hint="default"/>
          <w:lang w:val="en-US" w:eastAsia="zh-CN"/>
        </w:rPr>
      </w:pPr>
      <w:bookmarkStart w:id="8" w:name="_Toc23223"/>
      <w:r>
        <w:rPr>
          <w:rFonts w:hint="eastAsia"/>
          <w:lang w:val="en-US" w:eastAsia="zh-CN"/>
        </w:rPr>
        <w:t>进程管理</w:t>
      </w:r>
      <w:bookmarkEnd w:id="8"/>
    </w:p>
    <w:p>
      <w:pPr>
        <w:ind w:firstLine="420" w:firstLineChars="0"/>
        <w:rPr>
          <w:rFonts w:hint="default"/>
          <w:lang w:val="en-US" w:eastAsia="zh-CN"/>
        </w:rPr>
      </w:pPr>
      <w:r>
        <w:rPr>
          <w:rFonts w:hint="eastAsia"/>
          <w:lang w:val="en-US" w:eastAsia="zh-CN"/>
        </w:rPr>
        <w:t>操作系统中，进程比线程拥有更大的资源范围。通常一个进程包含，数个线程、当前线程运行的地址空间、已映射的物理地址、当前进程的环境变量、已开启的文件信息等等。所以进程切换将会比线程切换的开销大得多。</w:t>
      </w:r>
    </w:p>
    <w:p>
      <w:pPr>
        <w:pStyle w:val="3"/>
        <w:numPr>
          <w:ilvl w:val="0"/>
          <w:numId w:val="1"/>
        </w:numPr>
        <w:bidi w:val="0"/>
        <w:outlineLvl w:val="0"/>
        <w:rPr>
          <w:rFonts w:hint="default"/>
          <w:lang w:val="en-US" w:eastAsia="zh-CN"/>
        </w:rPr>
      </w:pPr>
      <w:bookmarkStart w:id="9" w:name="_Toc5289"/>
      <w:r>
        <w:rPr>
          <w:rFonts w:hint="eastAsia"/>
          <w:lang w:val="en-US" w:eastAsia="zh-CN"/>
        </w:rPr>
        <w:t>线程管理</w:t>
      </w:r>
      <w:bookmarkEnd w:id="9"/>
    </w:p>
    <w:p>
      <w:pPr>
        <w:ind w:firstLine="420" w:firstLineChars="0"/>
        <w:rPr>
          <w:rFonts w:hint="default"/>
          <w:lang w:val="en-US" w:eastAsia="zh-CN"/>
        </w:rPr>
      </w:pPr>
      <w:r>
        <w:rPr>
          <w:rFonts w:hint="eastAsia"/>
          <w:lang w:val="en-US" w:eastAsia="zh-CN"/>
        </w:rPr>
        <w:t>操纵系统中，线程是最小的调度单位。一个线程的正常运行至少需要使用通用寄存器、栈指针寄存器、状态寄存器。因此不同线程之间的切换，需要切换通用寄存器、栈指针寄存器和状态寄存器。由于在进行线程切换时，使用中的通用寄存器会被按序压入栈中，切换回来的时候，这些通用寄存器会被弹栈恢复，因此未使用的通用寄存器就可以不必压栈保存。</w:t>
      </w:r>
    </w:p>
    <w:p>
      <w:pPr>
        <w:pStyle w:val="3"/>
        <w:numPr>
          <w:ilvl w:val="0"/>
          <w:numId w:val="1"/>
        </w:numPr>
        <w:bidi w:val="0"/>
        <w:outlineLvl w:val="0"/>
        <w:rPr>
          <w:rFonts w:hint="default"/>
          <w:lang w:val="en-US" w:eastAsia="zh-CN"/>
        </w:rPr>
      </w:pPr>
      <w:bookmarkStart w:id="10" w:name="_Toc10804"/>
      <w:r>
        <w:rPr>
          <w:rFonts w:hint="eastAsia"/>
          <w:lang w:val="en-US" w:eastAsia="zh-CN"/>
        </w:rPr>
        <w:t>调度器</w:t>
      </w:r>
      <w:bookmarkEnd w:id="10"/>
    </w:p>
    <w:p>
      <w:pPr>
        <w:ind w:firstLine="420" w:firstLineChars="0"/>
        <w:rPr>
          <w:rFonts w:hint="eastAsia"/>
          <w:lang w:val="en-US" w:eastAsia="zh-CN"/>
        </w:rPr>
      </w:pPr>
      <w:r>
        <w:rPr>
          <w:rFonts w:hint="eastAsia"/>
          <w:lang w:val="en-US" w:eastAsia="zh-CN"/>
        </w:rPr>
        <w:t>从线程管理章节可知，线程是最小的调度单位。做线程切换时，最小切换内容是：通用寄存器和栈（一般指栈基址）。做切换工作的角色主要是调度器完成的。除了做轻量级的线程任务切换，调度器还需要做进程任务切换，这是操作系统中比较常见的切换常见，也称为上下文切换。通常上下文切换，指从当前任务执行环境切换到另一个任务的执行环境，这个任务可以是同进程的线程，也可以是不同进程的任务，甚至有可能是不同虚拟机内的任务。</w:t>
      </w:r>
    </w:p>
    <w:p>
      <w:pPr>
        <w:ind w:firstLine="420" w:firstLineChars="0"/>
        <w:rPr>
          <w:rFonts w:hint="eastAsia"/>
          <w:lang w:val="en-US" w:eastAsia="zh-CN"/>
        </w:rPr>
      </w:pPr>
      <w:r>
        <w:rPr>
          <w:rFonts w:hint="eastAsia"/>
          <w:lang w:val="en-US" w:eastAsia="zh-CN"/>
        </w:rPr>
        <w:t>这里主要讲解一下进程级的上下文切换，一般会切换些什么内容。</w:t>
      </w:r>
    </w:p>
    <w:p>
      <w:pPr>
        <w:ind w:firstLine="420" w:firstLineChars="0"/>
        <w:rPr>
          <w:rFonts w:hint="eastAsia"/>
          <w:lang w:val="en-US" w:eastAsia="zh-CN"/>
        </w:rPr>
      </w:pPr>
      <w:r>
        <w:rPr>
          <w:rFonts w:hint="eastAsia"/>
          <w:lang w:val="en-US" w:eastAsia="zh-CN"/>
        </w:rPr>
        <w:t>通用寄存器x0~x30</w:t>
      </w:r>
    </w:p>
    <w:p>
      <w:pPr>
        <w:ind w:firstLine="420" w:firstLineChars="0"/>
        <w:rPr>
          <w:rFonts w:hint="eastAsia"/>
          <w:lang w:val="en-US" w:eastAsia="zh-CN"/>
        </w:rPr>
      </w:pPr>
      <w:r>
        <w:rPr>
          <w:rFonts w:hint="eastAsia"/>
          <w:lang w:val="en-US" w:eastAsia="zh-CN"/>
        </w:rPr>
        <w:t>浮点寄存器V0~V31</w:t>
      </w:r>
    </w:p>
    <w:p>
      <w:pPr>
        <w:ind w:firstLine="420" w:firstLineChars="0"/>
        <w:rPr>
          <w:rFonts w:hint="eastAsia"/>
          <w:lang w:val="en-US" w:eastAsia="zh-CN"/>
        </w:rPr>
      </w:pPr>
      <w:r>
        <w:rPr>
          <w:rFonts w:hint="eastAsia"/>
          <w:lang w:val="en-US" w:eastAsia="zh-CN"/>
        </w:rPr>
        <w:t>一些状态寄存器，如SPSR</w:t>
      </w:r>
    </w:p>
    <w:p>
      <w:pPr>
        <w:ind w:firstLine="420" w:firstLineChars="0"/>
        <w:rPr>
          <w:rFonts w:hint="eastAsia"/>
          <w:lang w:val="en-US" w:eastAsia="zh-CN"/>
        </w:rPr>
      </w:pPr>
      <w:r>
        <w:rPr>
          <w:rFonts w:hint="eastAsia"/>
          <w:lang w:val="en-US" w:eastAsia="zh-CN"/>
        </w:rPr>
        <w:t>用户态转换表基址寄存器TTBR0_EL1和TTBR0</w:t>
      </w:r>
    </w:p>
    <w:p>
      <w:pPr>
        <w:ind w:firstLine="420" w:firstLineChars="0"/>
        <w:rPr>
          <w:rFonts w:hint="eastAsia"/>
          <w:lang w:val="en-US" w:eastAsia="zh-CN"/>
        </w:rPr>
      </w:pPr>
      <w:r>
        <w:rPr>
          <w:rFonts w:hint="eastAsia"/>
          <w:lang w:val="en-US" w:eastAsia="zh-CN"/>
        </w:rPr>
        <w:t>线程ID寄存器，TPIDRXX</w:t>
      </w:r>
    </w:p>
    <w:p>
      <w:pPr>
        <w:ind w:firstLine="420" w:firstLineChars="0"/>
        <w:rPr>
          <w:rFonts w:hint="default"/>
          <w:lang w:val="en-US" w:eastAsia="zh-CN"/>
        </w:rPr>
      </w:pPr>
      <w:r>
        <w:rPr>
          <w:rFonts w:hint="eastAsia"/>
          <w:lang w:val="en-US" w:eastAsia="zh-CN"/>
        </w:rPr>
        <w:t>地址空间ID，ASID</w:t>
      </w:r>
    </w:p>
    <w:p>
      <w:pPr>
        <w:pStyle w:val="3"/>
        <w:numPr>
          <w:ilvl w:val="0"/>
          <w:numId w:val="1"/>
        </w:numPr>
        <w:bidi w:val="0"/>
        <w:outlineLvl w:val="0"/>
        <w:rPr>
          <w:rFonts w:hint="default"/>
          <w:lang w:val="en-US" w:eastAsia="zh-CN"/>
        </w:rPr>
      </w:pPr>
      <w:bookmarkStart w:id="11" w:name="_Toc27486"/>
      <w:r>
        <w:rPr>
          <w:rFonts w:hint="eastAsia"/>
          <w:lang w:val="en-US" w:eastAsia="zh-CN"/>
        </w:rPr>
        <w:t>同步机制</w:t>
      </w:r>
      <w:bookmarkEnd w:id="11"/>
    </w:p>
    <w:p>
      <w:pPr>
        <w:pStyle w:val="3"/>
        <w:numPr>
          <w:ilvl w:val="0"/>
          <w:numId w:val="1"/>
        </w:numPr>
        <w:bidi w:val="0"/>
        <w:outlineLvl w:val="0"/>
        <w:rPr>
          <w:rFonts w:hint="default"/>
          <w:lang w:val="en-US" w:eastAsia="zh-CN"/>
        </w:rPr>
      </w:pPr>
      <w:bookmarkStart w:id="12" w:name="_Toc32436"/>
      <w:r>
        <w:rPr>
          <w:rFonts w:hint="eastAsia"/>
          <w:lang w:val="en-US" w:eastAsia="zh-CN"/>
        </w:rPr>
        <w:t>驱动</w:t>
      </w:r>
      <w:bookmarkEnd w:id="12"/>
    </w:p>
    <w:p>
      <w:pPr>
        <w:pStyle w:val="2"/>
        <w:bidi w:val="0"/>
        <w:rPr>
          <w:rFonts w:hint="eastAsia"/>
          <w:lang w:val="en-US" w:eastAsia="zh-CN"/>
        </w:rPr>
      </w:pPr>
      <w:bookmarkStart w:id="13" w:name="_Toc27558"/>
      <w:r>
        <w:rPr>
          <w:rFonts w:hint="eastAsia"/>
          <w:lang w:val="en-US" w:eastAsia="zh-CN"/>
        </w:rPr>
        <w:t>进阶篇</w:t>
      </w:r>
      <w:bookmarkEnd w:id="13"/>
    </w:p>
    <w:p>
      <w:pPr>
        <w:numPr>
          <w:ilvl w:val="0"/>
          <w:numId w:val="0"/>
        </w:numPr>
        <w:ind w:firstLine="420" w:firstLineChars="0"/>
        <w:jc w:val="both"/>
        <w:rPr>
          <w:rFonts w:hint="eastAsia"/>
          <w:lang w:val="en-US" w:eastAsia="zh-CN"/>
        </w:rPr>
      </w:pPr>
      <w:r>
        <w:rPr>
          <w:rFonts w:hint="eastAsia"/>
          <w:lang w:val="en-US" w:eastAsia="zh-CN"/>
        </w:rPr>
        <w:t>主要将结合实际代码来操作理解操作系统中的概念。</w:t>
      </w:r>
    </w:p>
    <w:p>
      <w:pPr>
        <w:numPr>
          <w:ilvl w:val="0"/>
          <w:numId w:val="0"/>
        </w:numPr>
        <w:ind w:firstLine="420" w:firstLineChars="0"/>
        <w:jc w:val="both"/>
        <w:rPr>
          <w:rFonts w:hint="eastAsia"/>
          <w:lang w:val="en-US" w:eastAsia="zh-CN"/>
        </w:rPr>
      </w:pPr>
      <w:r>
        <w:rPr>
          <w:rFonts w:hint="eastAsia"/>
          <w:lang w:val="en-US" w:eastAsia="zh-CN"/>
        </w:rPr>
        <w:t>Armv8相关寄存器</w:t>
      </w:r>
    </w:p>
    <w:p>
      <w:pPr>
        <w:numPr>
          <w:ilvl w:val="0"/>
          <w:numId w:val="0"/>
        </w:numPr>
        <w:ind w:left="420" w:leftChars="0" w:firstLine="420" w:firstLineChars="0"/>
        <w:jc w:val="both"/>
        <w:rPr>
          <w:rFonts w:hint="eastAsia"/>
          <w:lang w:val="en-US" w:eastAsia="zh-CN"/>
        </w:rPr>
      </w:pPr>
      <w:r>
        <w:rPr>
          <w:rFonts w:hint="eastAsia"/>
          <w:lang w:val="en-US" w:eastAsia="zh-CN"/>
        </w:rPr>
        <w:t>主要包含了31个通用寄存器和几个特殊寄存器。如SP，LR等。</w:t>
      </w:r>
    </w:p>
    <w:p>
      <w:pPr>
        <w:numPr>
          <w:ilvl w:val="0"/>
          <w:numId w:val="0"/>
        </w:numPr>
        <w:jc w:val="both"/>
        <w:rPr>
          <w:rFonts w:hint="eastAsia"/>
          <w:lang w:val="en-US" w:eastAsia="zh-CN"/>
        </w:rPr>
      </w:pPr>
      <w:r>
        <w:rPr>
          <w:rFonts w:hint="eastAsia"/>
          <w:lang w:val="en-US" w:eastAsia="zh-CN"/>
        </w:rPr>
        <w:t>cache介绍</w:t>
      </w:r>
    </w:p>
    <w:p>
      <w:pPr>
        <w:numPr>
          <w:ilvl w:val="0"/>
          <w:numId w:val="0"/>
        </w:numPr>
        <w:jc w:val="both"/>
        <w:rPr>
          <w:rFonts w:hint="eastAsia"/>
          <w:lang w:val="en-US" w:eastAsia="zh-CN"/>
        </w:rPr>
      </w:pPr>
      <w:r>
        <w:rPr>
          <w:rFonts w:hint="eastAsia"/>
          <w:lang w:val="en-US" w:eastAsia="zh-CN"/>
        </w:rPr>
        <w:t>MMU介绍</w:t>
      </w:r>
    </w:p>
    <w:p>
      <w:pPr>
        <w:numPr>
          <w:ilvl w:val="0"/>
          <w:numId w:val="0"/>
        </w:numPr>
        <w:ind w:firstLine="420" w:firstLineChars="0"/>
        <w:jc w:val="both"/>
        <w:rPr>
          <w:rFonts w:hint="eastAsia"/>
          <w:lang w:val="en-US" w:eastAsia="zh-CN"/>
        </w:rPr>
      </w:pPr>
      <w:r>
        <w:rPr>
          <w:rFonts w:hint="eastAsia"/>
          <w:lang w:val="en-US" w:eastAsia="zh-CN"/>
        </w:rPr>
        <w:t>MMU全称，Memory manage unit内存管理单元，管理物理内存映射到虚拟地址空间的地址、权限等。通过MMU可以实现多进程任务之间的虚拟地址空间隔离，使得每个进程任务都满足当前虚拟地址空间中，只有它一个进程任务。</w:t>
      </w:r>
    </w:p>
    <w:p>
      <w:pPr>
        <w:numPr>
          <w:ilvl w:val="0"/>
          <w:numId w:val="0"/>
        </w:numPr>
        <w:jc w:val="both"/>
        <w:rPr>
          <w:rFonts w:hint="eastAsia"/>
          <w:lang w:val="en-US" w:eastAsia="zh-CN"/>
        </w:rPr>
      </w:pPr>
      <w:r>
        <w:rPr>
          <w:rFonts w:hint="eastAsia"/>
          <w:lang w:val="en-US" w:eastAsia="zh-CN"/>
        </w:rPr>
        <w:t>用户态与内核态</w:t>
      </w:r>
    </w:p>
    <w:p>
      <w:pPr>
        <w:numPr>
          <w:ilvl w:val="0"/>
          <w:numId w:val="0"/>
        </w:numPr>
        <w:jc w:val="both"/>
        <w:rPr>
          <w:rFonts w:hint="default"/>
          <w:lang w:val="en-US" w:eastAsia="zh-CN"/>
        </w:rPr>
      </w:pPr>
      <w:r>
        <w:rPr>
          <w:rFonts w:hint="eastAsia"/>
          <w:lang w:val="en-US" w:eastAsia="zh-CN"/>
        </w:rPr>
        <w:t>调试异常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49FBF"/>
    <w:multiLevelType w:val="singleLevel"/>
    <w:tmpl w:val="87549FBF"/>
    <w:lvl w:ilvl="0" w:tentative="0">
      <w:start w:val="1"/>
      <w:numFmt w:val="chineseCounting"/>
      <w:suff w:val="nothing"/>
      <w:lvlText w:val="%1、"/>
      <w:lvlJc w:val="left"/>
      <w:rPr>
        <w:rFonts w:hint="eastAsia"/>
      </w:rPr>
    </w:lvl>
  </w:abstractNum>
  <w:abstractNum w:abstractNumId="1">
    <w:nsid w:val="26A10F01"/>
    <w:multiLevelType w:val="singleLevel"/>
    <w:tmpl w:val="26A10F01"/>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F5155"/>
    <w:rsid w:val="05664D95"/>
    <w:rsid w:val="114419F2"/>
    <w:rsid w:val="1EA21AD8"/>
    <w:rsid w:val="1F972F9D"/>
    <w:rsid w:val="2A5706D8"/>
    <w:rsid w:val="2AB221A9"/>
    <w:rsid w:val="2C1A0BDA"/>
    <w:rsid w:val="413D05F6"/>
    <w:rsid w:val="50D76CFE"/>
    <w:rsid w:val="55B26E50"/>
    <w:rsid w:val="617A518E"/>
    <w:rsid w:val="62B93438"/>
    <w:rsid w:val="70B1769B"/>
    <w:rsid w:val="7D9D55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paragraph" w:customStyle="1" w:styleId="8">
    <w:name w:val="WPSOffice手动目录 1"/>
    <w:uiPriority w:val="0"/>
    <w:pPr>
      <w:ind w:leftChars="0"/>
    </w:pPr>
    <w:rPr>
      <w:rFonts w:asciiTheme="minorHAnsi" w:hAnsiTheme="minorHAnsi" w:eastAsiaTheme="minorEastAsia" w:cstheme="minorBidi"/>
      <w:sz w:val="20"/>
      <w:szCs w:val="20"/>
    </w:rPr>
  </w:style>
  <w:style w:type="paragraph" w:customStyle="1" w:styleId="9">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2021-11-19T17:13:00Z</dcterms:created>
  <dc:creator>jqh</dc:creator>
  <cp:lastModifiedBy>jqh</cp:lastModifiedBy>
  <dcterms:modified xsi:type="dcterms:W3CDTF">2021-12-01T15:51:31Z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27D7C9EEB85642CDA4F6876723A7A346</vt:lpwstr>
  </property>
</Properties>
</file>