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9772C1" w14:textId="77777777" w:rsidR="00CA273D" w:rsidRDefault="00000000">
      <w:pPr>
        <w:pStyle w:val="20"/>
        <w:keepNext/>
        <w:keepLines/>
        <w:snapToGrid w:val="0"/>
        <w:spacing w:before="0" w:after="160" w:line="400" w:lineRule="exact"/>
        <w:jc w:val="center"/>
      </w:pPr>
      <w:r>
        <w:rPr>
          <w:b/>
          <w:sz w:val="30"/>
          <w:szCs w:val="30"/>
        </w:rPr>
        <w:t>SW·AI융합연구개발 일반과제 주별 활동 보고서 (1주차)</w:t>
      </w:r>
    </w:p>
    <w:tbl>
      <w:tblPr>
        <w:tblW w:w="9523" w:type="dxa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5"/>
        <w:gridCol w:w="3826"/>
        <w:gridCol w:w="396"/>
        <w:gridCol w:w="1615"/>
        <w:gridCol w:w="2381"/>
      </w:tblGrid>
      <w:tr w:rsidR="00CA273D" w14:paraId="7A0FCEDB" w14:textId="77777777">
        <w:trPr>
          <w:cantSplit/>
        </w:trPr>
        <w:tc>
          <w:tcPr>
            <w:tcW w:w="130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4D19F668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ED8A2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추론 학습을 통한 자율주행 VLM의 판단 성능 개선 검증</w:t>
            </w:r>
          </w:p>
        </w:tc>
        <w:tc>
          <w:tcPr>
            <w:tcW w:w="161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C99B6E2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6009FBDA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과제수행/전공학습</w:t>
            </w:r>
          </w:p>
        </w:tc>
      </w:tr>
      <w:tr w:rsidR="00CA273D" w14:paraId="4C3BCDD8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4B7FA0A4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2A1CB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2026년 10월 08일 21:30~23:00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945F05D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3B231726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온라인</w:t>
            </w:r>
          </w:p>
        </w:tc>
      </w:tr>
      <w:tr w:rsidR="00CA273D" w14:paraId="31DCF1B5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D54A46C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3348B9E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총 3명 (정동명, 남궁길, 오상영)</w:t>
            </w:r>
          </w:p>
        </w:tc>
      </w:tr>
      <w:tr w:rsidR="00CA273D" w14:paraId="49426E65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4318745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nil"/>
              <w:right w:val="single" w:sz="9" w:space="0" w:color="000000"/>
            </w:tcBorders>
          </w:tcPr>
          <w:p w14:paraId="7B1F25B9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1. 연구 배경</w:t>
            </w:r>
          </w:p>
          <w:p w14:paraId="74F72B3B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주행 장면을 해석하는 시각언어모델(VLM)에 중간 추론(reasoning)을 함께 학습시키면 판단 성능이 개선되는지 검증하고자 ReasonDrive 논문을 스터디했다.</w:t>
            </w:r>
          </w:p>
        </w:tc>
      </w:tr>
      <w:tr w:rsidR="00CA273D" w14:paraId="20FDD85F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491EB31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CF869C1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논문에 있으나 공개되지 않은 기능의 재구현, 공개 코드의 오류 수정, 후속 실험을 위한 설정 관리를 통해 논문 재현과 추가 실험에 사용할 공통 기준선(baseline)을 마련하는 것을 목표로 설정했다.</w:t>
            </w:r>
          </w:p>
        </w:tc>
      </w:tr>
      <w:tr w:rsidR="00CA273D" w14:paraId="3FDFC014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45628463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F7D9591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DriveLM 기반 800프레임·5,280문항과 6방향 카메라 입력을 분석했다. Simple은 정답을, Reason은 추론과 정답을 학습하며, Instruct는 추가 학습 없이 사용하는 기반 모델이다.</w:t>
            </w:r>
          </w:p>
        </w:tc>
      </w:tr>
      <w:tr w:rsidR="00CA273D" w14:paraId="0C17B93E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5D8A865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3C0D819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2. 논문 재현 및 정량 평가</w:t>
            </w:r>
          </w:p>
          <w:p w14:paraId="782F13C4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1. 논문 및 재현 실험 비교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634"/>
              <w:gridCol w:w="3782"/>
              <w:gridCol w:w="1261"/>
              <w:gridCol w:w="1260"/>
            </w:tblGrid>
            <w:tr w:rsidR="00FE3055" w14:paraId="5CF1DE02" w14:textId="77777777">
              <w:trPr>
                <w:cantSplit/>
                <w:tblHeader/>
                <w:jc w:val="center"/>
              </w:trPr>
              <w:tc>
                <w:tcPr>
                  <w:tcW w:w="1634" w:type="dxa"/>
                  <w:shd w:val="clear" w:color="auto" w:fill="E7E6E6"/>
                  <w:vAlign w:val="center"/>
                </w:tcPr>
                <w:p w14:paraId="41163A7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구분</w:t>
                  </w:r>
                </w:p>
              </w:tc>
              <w:tc>
                <w:tcPr>
                  <w:tcW w:w="3782" w:type="dxa"/>
                  <w:shd w:val="clear" w:color="auto" w:fill="E7E6E6"/>
                  <w:vAlign w:val="center"/>
                </w:tcPr>
                <w:p w14:paraId="0CCECA0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지표와 조건</w:t>
                  </w:r>
                </w:p>
              </w:tc>
              <w:tc>
                <w:tcPr>
                  <w:tcW w:w="1261" w:type="dxa"/>
                  <w:shd w:val="clear" w:color="auto" w:fill="E7E6E6"/>
                  <w:vAlign w:val="center"/>
                </w:tcPr>
                <w:p w14:paraId="7428D7E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Simple</w:t>
                  </w:r>
                </w:p>
              </w:tc>
              <w:tc>
                <w:tcPr>
                  <w:tcW w:w="1260" w:type="dxa"/>
                  <w:shd w:val="clear" w:color="auto" w:fill="E7E6E6"/>
                  <w:vAlign w:val="center"/>
                </w:tcPr>
                <w:p w14:paraId="5DF00B6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Reason</w:t>
                  </w:r>
                </w:p>
              </w:tc>
            </w:tr>
            <w:tr w:rsidR="00FE3055" w14:paraId="2F26B8C6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45DED50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논문 보고값</w:t>
                  </w:r>
                </w:p>
              </w:tc>
              <w:tc>
                <w:tcPr>
                  <w:tcW w:w="3782" w:type="dxa"/>
                  <w:vAlign w:val="center"/>
                </w:tcPr>
                <w:p w14:paraId="109F79B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Qwen2.5-VL-3B Accuracy</w:t>
                  </w:r>
                </w:p>
              </w:tc>
              <w:tc>
                <w:tcPr>
                  <w:tcW w:w="1261" w:type="dxa"/>
                  <w:vAlign w:val="center"/>
                </w:tcPr>
                <w:p w14:paraId="510DF55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0.32</w:t>
                  </w:r>
                </w:p>
              </w:tc>
              <w:tc>
                <w:tcPr>
                  <w:tcW w:w="1260" w:type="dxa"/>
                  <w:vAlign w:val="center"/>
                </w:tcPr>
                <w:p w14:paraId="1F8AE95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0.47</w:t>
                  </w:r>
                </w:p>
              </w:tc>
            </w:tr>
            <w:tr w:rsidR="00FE3055" w14:paraId="695E9132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7B8B5BA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기존 탐색 실험</w:t>
                  </w:r>
                </w:p>
              </w:tc>
              <w:tc>
                <w:tcPr>
                  <w:tcW w:w="3782" w:type="dxa"/>
                  <w:vAlign w:val="center"/>
                </w:tcPr>
                <w:p w14:paraId="2C48A3D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문자열 완전일치율 StrictEM</w:t>
                  </w:r>
                </w:p>
              </w:tc>
              <w:tc>
                <w:tcPr>
                  <w:tcW w:w="1261" w:type="dxa"/>
                  <w:vAlign w:val="center"/>
                </w:tcPr>
                <w:p w14:paraId="79C3089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35.90%</w:t>
                  </w:r>
                </w:p>
              </w:tc>
              <w:tc>
                <w:tcPr>
                  <w:tcW w:w="1260" w:type="dxa"/>
                  <w:vAlign w:val="center"/>
                </w:tcPr>
                <w:p w14:paraId="4A2E32C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33.10%</w:t>
                  </w:r>
                </w:p>
              </w:tc>
            </w:tr>
            <w:tr w:rsidR="00FE3055" w14:paraId="7B4B2271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6BF51F0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수정 코드 자체 재현</w:t>
                  </w:r>
                </w:p>
              </w:tc>
              <w:tc>
                <w:tcPr>
                  <w:tcW w:w="3782" w:type="dxa"/>
                  <w:vAlign w:val="center"/>
                </w:tcPr>
                <w:p w14:paraId="35B33C2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동일 조건의 신규 학습·평가</w:t>
                  </w:r>
                </w:p>
              </w:tc>
              <w:tc>
                <w:tcPr>
                  <w:tcW w:w="1261" w:type="dxa"/>
                  <w:vAlign w:val="center"/>
                </w:tcPr>
                <w:p w14:paraId="3817BFC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TBD</w:t>
                  </w:r>
                </w:p>
              </w:tc>
              <w:tc>
                <w:tcPr>
                  <w:tcW w:w="1260" w:type="dxa"/>
                  <w:vAlign w:val="center"/>
                </w:tcPr>
                <w:p w14:paraId="0225B2D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TBD</w:t>
                  </w:r>
                </w:p>
              </w:tc>
            </w:tr>
          </w:tbl>
          <w:p w14:paraId="0C7553AD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67BB121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52A252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CDF9099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기존 탐색 실험의 분할은 train 4,192 / validation 517 / test 571문항이다. StrictEM은 문자열 완전일치율로, 논문의 tag·graph 기반 Accuracy 및 종합 점수와 직접 비교하지 않는다.</w:t>
            </w:r>
          </w:p>
        </w:tc>
      </w:tr>
      <w:tr w:rsidR="00CA273D" w14:paraId="71947C38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EB2451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8114E6E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3. 공개 코드의 문제점</w:t>
            </w:r>
          </w:p>
          <w:p w14:paraId="7AFAD24F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2. 공개 코드의 문제와 재현에 미치는 영향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588"/>
              <w:gridCol w:w="6349"/>
            </w:tblGrid>
            <w:tr w:rsidR="00FE3055" w14:paraId="687AC6D3" w14:textId="77777777">
              <w:trPr>
                <w:cantSplit/>
                <w:tblHeader/>
                <w:jc w:val="center"/>
              </w:trPr>
              <w:tc>
                <w:tcPr>
                  <w:tcW w:w="1588" w:type="dxa"/>
                  <w:shd w:val="clear" w:color="auto" w:fill="E7E6E6"/>
                  <w:vAlign w:val="center"/>
                </w:tcPr>
                <w:p w14:paraId="036326A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분석 항목</w:t>
                  </w:r>
                </w:p>
              </w:tc>
              <w:tc>
                <w:tcPr>
                  <w:tcW w:w="6349" w:type="dxa"/>
                  <w:shd w:val="clear" w:color="auto" w:fill="E7E6E6"/>
                  <w:vAlign w:val="center"/>
                </w:tcPr>
                <w:p w14:paraId="0DCF65A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확인 내용과 영향</w:t>
                  </w:r>
                </w:p>
              </w:tc>
            </w:tr>
            <w:tr w:rsidR="00FE3055" w14:paraId="170F2EA9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492A77B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데이터 분할</w:t>
                  </w:r>
                </w:p>
              </w:tc>
              <w:tc>
                <w:tcPr>
                  <w:tcW w:w="6349" w:type="dxa"/>
                  <w:vAlign w:val="center"/>
                </w:tcPr>
                <w:p w14:paraId="7D3FE3B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학습 seed 3407과 평가 seed 3047로 각각 재분할하여 평가 528문항 중 485문항(91.9%)이 학습 문항과 중복되었다.</w:t>
                  </w:r>
                </w:p>
              </w:tc>
            </w:tr>
            <w:tr w:rsidR="00FE3055" w14:paraId="5EABE606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3C7DBAC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장면 중복과 모델 선택</w:t>
                  </w:r>
                </w:p>
              </w:tc>
              <w:tc>
                <w:tcPr>
                  <w:tcW w:w="6349" w:type="dxa"/>
                  <w:vAlign w:val="center"/>
                </w:tcPr>
                <w:p w14:paraId="3E730C4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QA 단위 분할로 같은 장면이 학습·평가에 포함되고, 평가 데이터를 checkpoint 선택에도 사용하여 독립 성능 검증이 어려웠다.</w:t>
                  </w:r>
                </w:p>
              </w:tc>
            </w:tr>
            <w:tr w:rsidR="00FE3055" w14:paraId="47DA4213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03A45E4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비교·평가 절차 누락</w:t>
                  </w:r>
                </w:p>
              </w:tc>
              <w:tc>
                <w:tcPr>
                  <w:tcW w:w="6349" w:type="dxa"/>
                  <w:vAlign w:val="center"/>
                </w:tcPr>
                <w:p w14:paraId="53C1AB6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Reason 학습 코드는 공개되었으나 Simple 비교 학습과 안내된 evaluation.py가 누락되었다. reasoning 데이터 생성 코드도 공개되지 않았다.</w:t>
                  </w:r>
                </w:p>
              </w:tc>
            </w:tr>
            <w:tr w:rsidR="00FE3055" w14:paraId="10D89256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1B25A5B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입력 처리</w:t>
                  </w:r>
                </w:p>
              </w:tc>
              <w:tc>
                <w:tcPr>
                  <w:tcW w:w="6349" w:type="dxa"/>
                  <w:vAlign w:val="center"/>
                </w:tcPr>
                <w:p w14:paraId="0E5292D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변환 실패의 None이 학습 목록에 남을 수 있으며 collator 4096토큰과 학습 설정 2048토큰이 불일치했다.</w:t>
                  </w:r>
                </w:p>
              </w:tc>
            </w:tr>
            <w:tr w:rsidR="00FE3055" w14:paraId="3BAFD7B3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5F72984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예시 출력</w:t>
                  </w:r>
                </w:p>
              </w:tc>
              <w:tc>
                <w:tcPr>
                  <w:tcW w:w="6349" w:type="dxa"/>
                  <w:vAlign w:val="center"/>
                </w:tcPr>
                <w:p w14:paraId="4A47B32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학습 후 예시 추론에서 입력 prompt까지 출력되는 문제를 확인했다.</w:t>
                  </w:r>
                </w:p>
              </w:tc>
            </w:tr>
          </w:tbl>
          <w:p w14:paraId="63F2B84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01FA12E2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86E56E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C0968D5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4. 문제 해결</w:t>
            </w:r>
          </w:p>
          <w:p w14:paraId="4007B00F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장면 단위로 train / validation / test를 분리하고 분할 정보와 데이터 hash를 저장하여 학습·평가가 같은 분할을 재사용하도록 보완했다. 현재 고정 분할은 4,218 / 534 / 528문항이다.</w:t>
            </w:r>
          </w:p>
        </w:tc>
      </w:tr>
      <w:tr w:rsidR="00CA273D" w14:paraId="7D776B00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1B31D0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F6C6BFB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checkpoint 선택은 validation만 사용하고 test는 최종 평가에 사용하도록 분리했다. 입력 변환 실패를 제외하고 최대 학습 길이를 공통 설정으로 통일했다.</w:t>
            </w:r>
          </w:p>
        </w:tc>
      </w:tr>
      <w:tr w:rsidR="00CA273D" w14:paraId="3D699C4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950D1B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C8A36EA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Simple·Reason 학습 모드와 평가 경로를 분리했다. 수정 위치에는 논문 기반 재구현, 공개 코드 오류 수정, 실험용 확장·설정 변경이라는 구분을 남겨 변경 이유를 추적할 수 있도록 했다.</w:t>
            </w:r>
          </w:p>
        </w:tc>
      </w:tr>
      <w:tr w:rsidR="00CA273D" w14:paraId="4DE63B6D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79C3D03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FDD55EF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5. 결론 및 향후 방향</w:t>
            </w:r>
          </w:p>
          <w:p w14:paraId="4936945B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데이터 분할·전처리·평가의 오류를 보완하고 논문 재현을 위한 공통 기준선을 마련했다.</w:t>
            </w:r>
          </w:p>
        </w:tc>
      </w:tr>
      <w:tr w:rsidR="00CA273D" w14:paraId="132F514B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1482B2AC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750D1D70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학습·채점 조건을 고정하여 Instruct·Simple·Reason을 비교하고, 데이터 증강과 입력 이미지 조건별 평가로 확장할 계획이다.</w:t>
            </w:r>
          </w:p>
        </w:tc>
      </w:tr>
      <w:tr w:rsidR="00CA273D" w14:paraId="1775F313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194E6A9D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코딩/</w:t>
            </w:r>
          </w:p>
          <w:p w14:paraId="705CBDA2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오픈소스</w:t>
            </w:r>
          </w:p>
          <w:p w14:paraId="30E3DD53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SW 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30AE7B2A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공개 코드의 데이터 분할·전처리·학습·평가 흐름을 분석하고 누락 기능과 오류를 정리했다.</w:t>
            </w:r>
          </w:p>
          <w:p w14:paraId="30B7D512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연구과제의 공통 기준선 구축을 위해 장면 단위 분할과 Simple·Reason 비교 절차를 설계했다.</w:t>
            </w:r>
          </w:p>
        </w:tc>
      </w:tr>
      <w:tr w:rsidR="00CA273D" w14:paraId="70C41274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2FAEA15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2FABA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47FBD45F" wp14:editId="230F1D6D">
                  <wp:extent cx="2299969" cy="1218178"/>
                  <wp:effectExtent l="0" t="0" r="0" b="0"/>
                  <wp:docPr id="1" name="Picture 1" descr="데이터 필드와 6방향 모델 입력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121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975E8" w14:textId="31D0254D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>일 · 데이터 필드와 6방향 모델 입력 설명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67D11EF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15E89B11" wp14:editId="1791A50F">
                  <wp:extent cx="2659380" cy="1605965"/>
                  <wp:effectExtent l="0" t="0" r="0" b="0"/>
                  <wp:docPr id="2" name="Picture 2" descr="기존 탐색 실험 결과와 해석 범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6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5D0B2" w14:textId="332C0DB0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일 · 기존 탐색 실험 결과와 해석 범위 논의</w:t>
            </w:r>
          </w:p>
        </w:tc>
      </w:tr>
      <w:tr w:rsidR="00CA273D" w14:paraId="07E68282" w14:textId="77777777">
        <w:trPr>
          <w:cantSplit/>
        </w:trPr>
        <w:tc>
          <w:tcPr>
            <w:tcW w:w="130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D04EB85" w14:textId="77777777" w:rsidR="00CA273D" w:rsidRDefault="00CA273D">
            <w:pPr>
              <w:keepNext/>
              <w:keepLines/>
              <w:snapToGrid w:val="0"/>
              <w:spacing w:before="0" w:after="0" w:line="20" w:lineRule="exact"/>
            </w:pP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C1F10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4975E7AC" wp14:editId="4B45864E">
                  <wp:extent cx="2299969" cy="1048099"/>
                  <wp:effectExtent l="0" t="0" r="0" b="0"/>
                  <wp:docPr id="3" name="Picture 3" descr="후속 연구 방향 및 실험 우선순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104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892C" w14:textId="2365F1E3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일 · 후속 연구 방향 및 실험 우선순위 논의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582B2716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453E297D" wp14:editId="7CCA815D">
                  <wp:extent cx="2659380" cy="1418018"/>
                  <wp:effectExtent l="0" t="0" r="0" b="0"/>
                  <wp:docPr id="4" name="Picture 4" descr="멀티뷰 이미지와 카메라 배치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41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7697C" w14:textId="7542C293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8</w:t>
            </w:r>
            <w:r>
              <w:rPr>
                <w:sz w:val="17"/>
                <w:szCs w:val="17"/>
              </w:rPr>
              <w:t xml:space="preserve">일 · </w:t>
            </w:r>
            <w:proofErr w:type="spellStart"/>
            <w:r>
              <w:rPr>
                <w:sz w:val="17"/>
                <w:szCs w:val="17"/>
              </w:rPr>
              <w:t>멀티뷰</w:t>
            </w:r>
            <w:proofErr w:type="spellEnd"/>
            <w:r>
              <w:rPr>
                <w:sz w:val="17"/>
                <w:szCs w:val="17"/>
              </w:rPr>
              <w:t xml:space="preserve"> 이미지와 카메라 배치 검토</w:t>
            </w:r>
          </w:p>
        </w:tc>
      </w:tr>
      <w:tr w:rsidR="00CA273D" w14:paraId="0D30326B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shd w:val="clear" w:color="auto" w:fill="E5E5E5"/>
          </w:tcPr>
          <w:p w14:paraId="31295B24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건의 사항</w:t>
            </w:r>
          </w:p>
          <w:p w14:paraId="1A9A4A79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14:paraId="2C27C7FE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자체 재현 결과는 후속 학습·평가 후 추가할 예정이다.</w:t>
            </w:r>
          </w:p>
        </w:tc>
      </w:tr>
    </w:tbl>
    <w:p w14:paraId="0D0AEFDE" w14:textId="77777777" w:rsidR="00CA273D" w:rsidRDefault="00CA273D">
      <w:pPr>
        <w:keepLines/>
        <w:snapToGrid w:val="0"/>
        <w:spacing w:before="0" w:after="0" w:line="20" w:lineRule="exact"/>
      </w:pPr>
    </w:p>
    <w:p w14:paraId="77A0C594" w14:textId="77777777" w:rsidR="00CA273D" w:rsidRDefault="00000000">
      <w:pPr>
        <w:pStyle w:val="20"/>
        <w:keepNext/>
        <w:keepLines/>
        <w:pageBreakBefore/>
        <w:snapToGrid w:val="0"/>
        <w:spacing w:before="0" w:after="160" w:line="400" w:lineRule="exact"/>
        <w:jc w:val="center"/>
      </w:pPr>
      <w:r>
        <w:rPr>
          <w:b/>
          <w:sz w:val="30"/>
          <w:szCs w:val="30"/>
        </w:rPr>
        <w:lastRenderedPageBreak/>
        <w:t>SW·AI융합연구개발 일반과제 주별 활동 보고서 (2주차)</w:t>
      </w:r>
    </w:p>
    <w:tbl>
      <w:tblPr>
        <w:tblW w:w="9523" w:type="dxa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5"/>
        <w:gridCol w:w="3826"/>
        <w:gridCol w:w="396"/>
        <w:gridCol w:w="1615"/>
        <w:gridCol w:w="2381"/>
      </w:tblGrid>
      <w:tr w:rsidR="00CA273D" w14:paraId="62DA9471" w14:textId="77777777">
        <w:trPr>
          <w:cantSplit/>
        </w:trPr>
        <w:tc>
          <w:tcPr>
            <w:tcW w:w="130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DC8A5DD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00D17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추론 학습을 통한 자율주행 VLM의 판단 성능 개선 검증</w:t>
            </w:r>
          </w:p>
        </w:tc>
        <w:tc>
          <w:tcPr>
            <w:tcW w:w="161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4253044C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05D8A264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과제수행/전공학습</w:t>
            </w:r>
          </w:p>
        </w:tc>
      </w:tr>
      <w:tr w:rsidR="00CA273D" w14:paraId="6DE45751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767DA324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89217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2026년 10월 17일 20:00~21:30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1139597F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602B0825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온라인</w:t>
            </w:r>
          </w:p>
        </w:tc>
      </w:tr>
      <w:tr w:rsidR="00CA273D" w14:paraId="244CF941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BF6C37F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74B6CFC0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총 3명 (정동명, 남궁길, 오상영)</w:t>
            </w:r>
          </w:p>
        </w:tc>
      </w:tr>
      <w:tr w:rsidR="00CA273D" w14:paraId="51A56794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802F9DF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nil"/>
              <w:right w:val="single" w:sz="9" w:space="0" w:color="000000"/>
            </w:tcBorders>
          </w:tcPr>
          <w:p w14:paraId="6538AFE2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1. 전주차 결과 정리</w:t>
            </w:r>
          </w:p>
          <w:p w14:paraId="4AC06311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공개 코드의 결함, 추론 학습 데이터의 부족, 기존 평가만으로는 이미지 활용을 판단하기 어렵다는 문제를 정리했다. 재현 절차 보완·데이터 증강·평가 확장을 세부 과제로 나누어 추진했다.</w:t>
            </w:r>
          </w:p>
        </w:tc>
      </w:tr>
      <w:tr w:rsidR="00CA273D" w14:paraId="3146891F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18381E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D1ADB99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2. 연구 방향 및 역할 분담</w:t>
            </w:r>
          </w:p>
          <w:p w14:paraId="4A675945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3. 팀원별 담당 과제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121"/>
              <w:gridCol w:w="1074"/>
              <w:gridCol w:w="5742"/>
            </w:tblGrid>
            <w:tr w:rsidR="00FE3055" w14:paraId="11DA28C4" w14:textId="77777777">
              <w:trPr>
                <w:cantSplit/>
                <w:tblHeader/>
                <w:jc w:val="center"/>
              </w:trPr>
              <w:tc>
                <w:tcPr>
                  <w:tcW w:w="1121" w:type="dxa"/>
                  <w:shd w:val="clear" w:color="auto" w:fill="E7E6E6"/>
                  <w:vAlign w:val="center"/>
                </w:tcPr>
                <w:p w14:paraId="79D879F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과제</w:t>
                  </w:r>
                </w:p>
              </w:tc>
              <w:tc>
                <w:tcPr>
                  <w:tcW w:w="1074" w:type="dxa"/>
                  <w:shd w:val="clear" w:color="auto" w:fill="E7E6E6"/>
                  <w:vAlign w:val="center"/>
                </w:tcPr>
                <w:p w14:paraId="00CCDB8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담당</w:t>
                  </w:r>
                </w:p>
              </w:tc>
              <w:tc>
                <w:tcPr>
                  <w:tcW w:w="5742" w:type="dxa"/>
                  <w:shd w:val="clear" w:color="auto" w:fill="E7E6E6"/>
                  <w:vAlign w:val="center"/>
                </w:tcPr>
                <w:p w14:paraId="4E0E337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수행 내용</w:t>
                  </w:r>
                </w:p>
              </w:tc>
            </w:tr>
            <w:tr w:rsidR="00FE3055" w14:paraId="684E6C76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795AAAC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Task 1</w:t>
                  </w:r>
                </w:p>
              </w:tc>
              <w:tc>
                <w:tcPr>
                  <w:tcW w:w="1074" w:type="dxa"/>
                  <w:vAlign w:val="center"/>
                </w:tcPr>
                <w:p w14:paraId="2656DB1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오상영</w:t>
                  </w:r>
                </w:p>
              </w:tc>
              <w:tc>
                <w:tcPr>
                  <w:tcW w:w="5742" w:type="dxa"/>
                  <w:vAlign w:val="center"/>
                </w:tcPr>
                <w:p w14:paraId="6D1F640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ReasonDrive 누락 기능 재구현, 공개 코드 오류 수정, 통제된 학습·평가 기준선 마련</w:t>
                  </w:r>
                </w:p>
              </w:tc>
            </w:tr>
            <w:tr w:rsidR="00FE3055" w14:paraId="4BAB0D0D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23A3E2F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Task 2</w:t>
                  </w:r>
                </w:p>
              </w:tc>
              <w:tc>
                <w:tcPr>
                  <w:tcW w:w="1074" w:type="dxa"/>
                  <w:vAlign w:val="center"/>
                </w:tcPr>
                <w:p w14:paraId="6147712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남궁길</w:t>
                  </w:r>
                </w:p>
              </w:tc>
              <w:tc>
                <w:tcPr>
                  <w:tcW w:w="5742" w:type="dxa"/>
                  <w:vAlign w:val="center"/>
                </w:tcPr>
                <w:p w14:paraId="0CCDBBD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기존 DriveLM 문항에 API로 추론을 추가하고 생성 데이터의 품질과 학습 효과 검토</w:t>
                  </w:r>
                </w:p>
              </w:tc>
            </w:tr>
            <w:tr w:rsidR="00FE3055" w14:paraId="1C501031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7C209A8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Task 3</w:t>
                  </w:r>
                </w:p>
              </w:tc>
              <w:tc>
                <w:tcPr>
                  <w:tcW w:w="1074" w:type="dxa"/>
                  <w:vAlign w:val="center"/>
                </w:tcPr>
                <w:p w14:paraId="09D592C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정동명</w:t>
                  </w:r>
                </w:p>
              </w:tc>
              <w:tc>
                <w:tcPr>
                  <w:tcW w:w="5742" w:type="dxa"/>
                  <w:vAlign w:val="center"/>
                </w:tcPr>
                <w:p w14:paraId="616C8C5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DriveBench의 정상·손상·검은 영상 조건으로 공개 모델 평가 및 시각 정보 활용 분석</w:t>
                  </w:r>
                </w:p>
              </w:tc>
            </w:tr>
          </w:tbl>
          <w:p w14:paraId="4689D89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426B338C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A073E8E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2F7B4B1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3. Task별 적용 가능성 검증</w:t>
            </w:r>
          </w:p>
          <w:p w14:paraId="73DB9B60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3-1. ReasonDrive 논문 재현 과정</w:t>
            </w:r>
          </w:p>
          <w:p w14:paraId="4AE4B11B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카메라 이미지 6장, 질문·정답·reasoning, 장면·프레임 ID와 원본 QA tag가 학습·추론·채점에 사용되는 위치를 분석했다. 추론 입력에서 정답과 기존 reasoning을 제외하도록 구성했다.</w:t>
            </w:r>
          </w:p>
        </w:tc>
      </w:tr>
      <w:tr w:rsidR="00CA273D" w14:paraId="103CAB47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5A55A6D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38AD5E6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Simple·Reason은 같은 기반 모델에서 각각 학습하고, Instruct를 무학습 기준선으로 비교하도록 설계했다. 평가에서는 정확도·언어 지표·좌표 매칭을 대상 tag에 따라 구분한다.</w:t>
            </w:r>
          </w:p>
        </w:tc>
      </w:tr>
      <w:tr w:rsidR="00CA273D" w14:paraId="1EA8DC5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2838AA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B6AE391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논문 Table 1의 범주별 지시문을 참고한 생성기에 OpenAI/Gemini 선택을 추가했다. API 연결은 reasoning 데이터 생성에만 적용하며 GPT 채점은 미구현 상태로 유지했다.</w:t>
            </w:r>
          </w:p>
        </w:tc>
      </w:tr>
      <w:tr w:rsidR="00CA273D" w14:paraId="208BB065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4F18C11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3B490B9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3-2. 추론 데이터 증강 생성 과정</w:t>
            </w:r>
          </w:p>
          <w:p w14:paraId="4120C0A7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ReasonDrive는 800프레임의 5,280 QA에 추론을 추가한 데이터셋을 사용한다. DriveLM의 기존 질문·정답을 보존한 채 새로운 장면의 QA에 추론을 붙여 학습 데이터를 확장하는 방안을 검토했다.</w:t>
            </w:r>
          </w:p>
        </w:tc>
      </w:tr>
      <w:tr w:rsidR="00CA273D" w14:paraId="5D7A395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9FAD17C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6433DC5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4. 기존 데이터와 증강 방식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214"/>
              <w:gridCol w:w="2521"/>
              <w:gridCol w:w="4202"/>
            </w:tblGrid>
            <w:tr w:rsidR="00FE3055" w14:paraId="349875B0" w14:textId="77777777">
              <w:trPr>
                <w:cantSplit/>
                <w:tblHeader/>
                <w:jc w:val="center"/>
              </w:trPr>
              <w:tc>
                <w:tcPr>
                  <w:tcW w:w="1214" w:type="dxa"/>
                  <w:shd w:val="clear" w:color="auto" w:fill="E7E6E6"/>
                  <w:vAlign w:val="center"/>
                </w:tcPr>
                <w:p w14:paraId="2CA5592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항목</w:t>
                  </w:r>
                </w:p>
              </w:tc>
              <w:tc>
                <w:tcPr>
                  <w:tcW w:w="2521" w:type="dxa"/>
                  <w:shd w:val="clear" w:color="auto" w:fill="E7E6E6"/>
                  <w:vAlign w:val="center"/>
                </w:tcPr>
                <w:p w14:paraId="5E59010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ReasonDrive</w:t>
                  </w:r>
                </w:p>
              </w:tc>
              <w:tc>
                <w:tcPr>
                  <w:tcW w:w="4202" w:type="dxa"/>
                  <w:shd w:val="clear" w:color="auto" w:fill="E7E6E6"/>
                  <w:vAlign w:val="center"/>
                </w:tcPr>
                <w:p w14:paraId="178A6D8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DriveLM 및 증강 방안</w:t>
                  </w:r>
                </w:p>
              </w:tc>
            </w:tr>
            <w:tr w:rsidR="00FE3055" w14:paraId="70F93B75" w14:textId="77777777">
              <w:trPr>
                <w:cantSplit/>
                <w:jc w:val="center"/>
              </w:trPr>
              <w:tc>
                <w:tcPr>
                  <w:tcW w:w="1214" w:type="dxa"/>
                  <w:vAlign w:val="center"/>
                </w:tcPr>
                <w:p w14:paraId="57E7A9C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범위</w:t>
                  </w:r>
                </w:p>
              </w:tc>
              <w:tc>
                <w:tcPr>
                  <w:tcW w:w="2521" w:type="dxa"/>
                  <w:vAlign w:val="center"/>
                </w:tcPr>
                <w:p w14:paraId="6D68B35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800프레임·5,280 QA</w:t>
                  </w:r>
                </w:p>
              </w:tc>
              <w:tc>
                <w:tcPr>
                  <w:tcW w:w="4202" w:type="dxa"/>
                  <w:vAlign w:val="center"/>
                </w:tcPr>
                <w:p w14:paraId="64B438F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DriveLM-nuScenes 4,871프레임(학습 4,072·검증 799)에서 추가 장면의 문항 선별</w:t>
                  </w:r>
                </w:p>
              </w:tc>
            </w:tr>
            <w:tr w:rsidR="00FE3055" w14:paraId="462F932F" w14:textId="77777777">
              <w:trPr>
                <w:cantSplit/>
                <w:jc w:val="center"/>
              </w:trPr>
              <w:tc>
                <w:tcPr>
                  <w:tcW w:w="1214" w:type="dxa"/>
                  <w:vAlign w:val="center"/>
                </w:tcPr>
                <w:p w14:paraId="246AE36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정답과 추론</w:t>
                  </w:r>
                </w:p>
              </w:tc>
              <w:tc>
                <w:tcPr>
                  <w:tcW w:w="2521" w:type="dxa"/>
                  <w:vAlign w:val="center"/>
                </w:tcPr>
                <w:p w14:paraId="33A2AF7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기존 정답과 GPT-4o 추론</w:t>
                  </w:r>
                </w:p>
              </w:tc>
              <w:tc>
                <w:tcPr>
                  <w:tcW w:w="4202" w:type="dxa"/>
                  <w:vAlign w:val="center"/>
                </w:tcPr>
                <w:p w14:paraId="0332929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원문 질문·정답을 유지하고 API로 추론만 추가</w:t>
                  </w:r>
                </w:p>
              </w:tc>
            </w:tr>
            <w:tr w:rsidR="00FE3055" w14:paraId="79804886" w14:textId="77777777">
              <w:trPr>
                <w:cantSplit/>
                <w:jc w:val="center"/>
              </w:trPr>
              <w:tc>
                <w:tcPr>
                  <w:tcW w:w="1214" w:type="dxa"/>
                  <w:vAlign w:val="center"/>
                </w:tcPr>
                <w:p w14:paraId="2A2E5F7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이미지 입력</w:t>
                  </w:r>
                </w:p>
              </w:tc>
              <w:tc>
                <w:tcPr>
                  <w:tcW w:w="2521" w:type="dxa"/>
                  <w:vAlign w:val="center"/>
                </w:tcPr>
                <w:p w14:paraId="501176E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6방향 카메라</w:t>
                  </w:r>
                </w:p>
              </w:tc>
              <w:tc>
                <w:tcPr>
                  <w:tcW w:w="4202" w:type="dxa"/>
                  <w:vAlign w:val="center"/>
                </w:tcPr>
                <w:p w14:paraId="490C575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같은 6방향 구조로 이미지 경로와 원본 QA를 함께 보존</w:t>
                  </w:r>
                </w:p>
              </w:tc>
            </w:tr>
            <w:tr w:rsidR="00FE3055" w14:paraId="174DC3D8" w14:textId="77777777">
              <w:trPr>
                <w:cantSplit/>
                <w:jc w:val="center"/>
              </w:trPr>
              <w:tc>
                <w:tcPr>
                  <w:tcW w:w="1214" w:type="dxa"/>
                  <w:vAlign w:val="center"/>
                </w:tcPr>
                <w:p w14:paraId="496B304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모델 비교</w:t>
                  </w:r>
                </w:p>
              </w:tc>
              <w:tc>
                <w:tcPr>
                  <w:tcW w:w="2521" w:type="dxa"/>
                  <w:vAlign w:val="center"/>
                </w:tcPr>
                <w:p w14:paraId="3028919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GPT-4o 생성 조건</w:t>
                  </w:r>
                </w:p>
              </w:tc>
              <w:tc>
                <w:tcPr>
                  <w:tcW w:w="4202" w:type="dxa"/>
                  <w:vAlign w:val="center"/>
                </w:tcPr>
                <w:p w14:paraId="1F65969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시범 생성 후 3종 모델×30문항=90건 비교를 계획</w:t>
                  </w:r>
                </w:p>
              </w:tc>
            </w:tr>
          </w:tbl>
          <w:p w14:paraId="1D5EEB6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6C859D7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4F5C346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3512F04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남궁길은 서로 다른 장면 30개에서 문항 30개와 이미지 180장을 준비했다. 범주 구성은 지각(Perception) 8, 예측(Prediction) 8, 계획(Planning) 7, 행동(Behavior) 7문항이다.</w:t>
            </w:r>
          </w:p>
        </w:tc>
      </w:tr>
      <w:tr w:rsidR="00CA273D" w14:paraId="74A42196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CF5F4F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2C32D0C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생성 절차를 원문 QA 불러오기 → 6방향 이미지 준비 → 범주별 지시문과 이미지·질문·정답 전송 → 추론 생성 → 원문 정답과 결합·저장으로 구성했다.</w:t>
            </w:r>
          </w:p>
        </w:tc>
      </w:tr>
      <w:tr w:rsidR="00CA273D" w14:paraId="61A0BC8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7A97DD6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C4D6ECF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이미지에서 확인할 수 있는 근거를 간결하게 쓰도록 지시하되, 정답을 제공한 생성이 사후 설명으로 그칠 가능성은 별도 품질 검증 과제로 남겼다. 장면 비중복 여부는 최종 학습·평가 분할과 다시 대조하기로 했다.</w:t>
            </w:r>
          </w:p>
        </w:tc>
      </w:tr>
      <w:tr w:rsidR="00CA273D" w14:paraId="2DFCD384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E6DBC9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2E8F17C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5. GPT-4o 생성 비용 추정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455"/>
              <w:gridCol w:w="2241"/>
              <w:gridCol w:w="2241"/>
            </w:tblGrid>
            <w:tr w:rsidR="00FE3055" w14:paraId="53C2FC03" w14:textId="77777777">
              <w:trPr>
                <w:cantSplit/>
                <w:tblHeader/>
                <w:jc w:val="center"/>
              </w:trPr>
              <w:tc>
                <w:tcPr>
                  <w:tcW w:w="3455" w:type="dxa"/>
                  <w:shd w:val="clear" w:color="auto" w:fill="E7E6E6"/>
                  <w:vAlign w:val="center"/>
                </w:tcPr>
                <w:p w14:paraId="3D84C27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요청 방식</w:t>
                  </w:r>
                </w:p>
              </w:tc>
              <w:tc>
                <w:tcPr>
                  <w:tcW w:w="2241" w:type="dxa"/>
                  <w:shd w:val="clear" w:color="auto" w:fill="E7E6E6"/>
                  <w:vAlign w:val="center"/>
                </w:tcPr>
                <w:p w14:paraId="2926283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일반 요청</w:t>
                  </w:r>
                </w:p>
              </w:tc>
              <w:tc>
                <w:tcPr>
                  <w:tcW w:w="2241" w:type="dxa"/>
                  <w:shd w:val="clear" w:color="auto" w:fill="E7E6E6"/>
                  <w:vAlign w:val="center"/>
                </w:tcPr>
                <w:p w14:paraId="37E127D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Batch 요청</w:t>
                  </w:r>
                </w:p>
              </w:tc>
            </w:tr>
            <w:tr w:rsidR="00FE3055" w14:paraId="75D19513" w14:textId="77777777">
              <w:trPr>
                <w:cantSplit/>
                <w:jc w:val="center"/>
              </w:trPr>
              <w:tc>
                <w:tcPr>
                  <w:tcW w:w="3455" w:type="dxa"/>
                  <w:vAlign w:val="center"/>
                </w:tcPr>
                <w:p w14:paraId="7A4AD7C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질문별 개별 요청 · 고화질</w:t>
                  </w:r>
                </w:p>
              </w:tc>
              <w:tc>
                <w:tcPr>
                  <w:tcW w:w="2241" w:type="dxa"/>
                  <w:vAlign w:val="center"/>
                </w:tcPr>
                <w:p w14:paraId="2445D61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$460 (65만 원)</w:t>
                  </w:r>
                </w:p>
              </w:tc>
              <w:tc>
                <w:tcPr>
                  <w:tcW w:w="2241" w:type="dxa"/>
                  <w:vAlign w:val="center"/>
                </w:tcPr>
                <w:p w14:paraId="2632617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$240 (34만 원)</w:t>
                  </w:r>
                </w:p>
              </w:tc>
            </w:tr>
            <w:tr w:rsidR="00FE3055" w14:paraId="60C6F5E1" w14:textId="77777777">
              <w:trPr>
                <w:cantSplit/>
                <w:jc w:val="center"/>
              </w:trPr>
              <w:tc>
                <w:tcPr>
                  <w:tcW w:w="3455" w:type="dxa"/>
                  <w:vAlign w:val="center"/>
                </w:tcPr>
                <w:p w14:paraId="0450F65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질문별 개별 요청 · 저화질</w:t>
                  </w:r>
                </w:p>
              </w:tc>
              <w:tc>
                <w:tcPr>
                  <w:tcW w:w="2241" w:type="dxa"/>
                  <w:vAlign w:val="center"/>
                </w:tcPr>
                <w:p w14:paraId="3107F60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$90 (13만 원)</w:t>
                  </w:r>
                </w:p>
              </w:tc>
              <w:tc>
                <w:tcPr>
                  <w:tcW w:w="2241" w:type="dxa"/>
                  <w:vAlign w:val="center"/>
                </w:tcPr>
                <w:p w14:paraId="19760C6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$55 (8만 원)</w:t>
                  </w:r>
                </w:p>
              </w:tc>
            </w:tr>
            <w:tr w:rsidR="00FE3055" w14:paraId="6448009E" w14:textId="77777777">
              <w:trPr>
                <w:cantSplit/>
                <w:jc w:val="center"/>
              </w:trPr>
              <w:tc>
                <w:tcPr>
                  <w:tcW w:w="3455" w:type="dxa"/>
                  <w:vAlign w:val="center"/>
                </w:tcPr>
                <w:p w14:paraId="4BD39B7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프레임별 묶음 요청 · 고화질</w:t>
                  </w:r>
                </w:p>
              </w:tc>
              <w:tc>
                <w:tcPr>
                  <w:tcW w:w="2241" w:type="dxa"/>
                  <w:vAlign w:val="center"/>
                </w:tcPr>
                <w:p w14:paraId="10011A0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$100 (14만 원)</w:t>
                  </w:r>
                </w:p>
              </w:tc>
              <w:tc>
                <w:tcPr>
                  <w:tcW w:w="2241" w:type="dxa"/>
                  <w:vAlign w:val="center"/>
                </w:tcPr>
                <w:p w14:paraId="1551201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$60 (8만 원)</w:t>
                  </w:r>
                </w:p>
              </w:tc>
            </w:tr>
            <w:tr w:rsidR="00FE3055" w14:paraId="3ED04165" w14:textId="77777777">
              <w:trPr>
                <w:cantSplit/>
                <w:jc w:val="center"/>
              </w:trPr>
              <w:tc>
                <w:tcPr>
                  <w:tcW w:w="3455" w:type="dxa"/>
                  <w:vAlign w:val="center"/>
                </w:tcPr>
                <w:p w14:paraId="394CA27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프레임별 묶음 요청 · 저화질</w:t>
                  </w:r>
                </w:p>
              </w:tc>
              <w:tc>
                <w:tcPr>
                  <w:tcW w:w="2241" w:type="dxa"/>
                  <w:vAlign w:val="center"/>
                </w:tcPr>
                <w:p w14:paraId="4C0071E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$50 (7만 원)</w:t>
                  </w:r>
                </w:p>
              </w:tc>
              <w:tc>
                <w:tcPr>
                  <w:tcW w:w="2241" w:type="dxa"/>
                  <w:vAlign w:val="center"/>
                </w:tcPr>
                <w:p w14:paraId="481DEB1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약 $30 (4만 원)</w:t>
                  </w:r>
                </w:p>
              </w:tc>
            </w:tr>
          </w:tbl>
          <w:p w14:paraId="5669A571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43D2860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74B4545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DAD4B7E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3-3. DriveBench 적용 가능성 검토</w:t>
            </w:r>
          </w:p>
          <w:p w14:paraId="7C362265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DriveBench는 동일한 질문에 대해 정상 영상, 손상 영상 15종, 검은 영상(TextOnly)의 17개 입력 조건을 비교하는 평가이다. 정답 선택이 이미지 변화에 반응하는지와 언어·정답 분포에 의존하는지를 함께 살펴보기로 했다.</w:t>
            </w:r>
          </w:p>
        </w:tc>
      </w:tr>
      <w:tr w:rsidR="00CA273D" w14:paraId="277B466B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E6CDF2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1BA0435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6. ReasonDrive와 DriveBench의 연결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307"/>
              <w:gridCol w:w="6630"/>
            </w:tblGrid>
            <w:tr w:rsidR="00FE3055" w14:paraId="4AF47AF7" w14:textId="77777777">
              <w:trPr>
                <w:cantSplit/>
                <w:tblHeader/>
                <w:jc w:val="center"/>
              </w:trPr>
              <w:tc>
                <w:tcPr>
                  <w:tcW w:w="1307" w:type="dxa"/>
                  <w:shd w:val="clear" w:color="auto" w:fill="E7E6E6"/>
                  <w:vAlign w:val="center"/>
                </w:tcPr>
                <w:p w14:paraId="484036B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항목</w:t>
                  </w:r>
                </w:p>
              </w:tc>
              <w:tc>
                <w:tcPr>
                  <w:tcW w:w="6630" w:type="dxa"/>
                  <w:shd w:val="clear" w:color="auto" w:fill="E7E6E6"/>
                  <w:vAlign w:val="center"/>
                </w:tcPr>
                <w:p w14:paraId="627F5BE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적용 기준</w:t>
                  </w:r>
                </w:p>
              </w:tc>
            </w:tr>
            <w:tr w:rsidR="00FE3055" w14:paraId="3CBEB8B4" w14:textId="77777777">
              <w:trPr>
                <w:cantSplit/>
                <w:jc w:val="center"/>
              </w:trPr>
              <w:tc>
                <w:tcPr>
                  <w:tcW w:w="1307" w:type="dxa"/>
                  <w:vAlign w:val="center"/>
                </w:tcPr>
                <w:p w14:paraId="201E205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기반 데이터</w:t>
                  </w:r>
                </w:p>
              </w:tc>
              <w:tc>
                <w:tcPr>
                  <w:tcW w:w="6630" w:type="dxa"/>
                  <w:vAlign w:val="center"/>
                </w:tcPr>
                <w:p w14:paraId="3ECC3FF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DriveLM-nuScenes 장면과 6방향 카메라 입력을 활용했다.</w:t>
                  </w:r>
                </w:p>
              </w:tc>
            </w:tr>
            <w:tr w:rsidR="00FE3055" w14:paraId="42622929" w14:textId="77777777">
              <w:trPr>
                <w:cantSplit/>
                <w:jc w:val="center"/>
              </w:trPr>
              <w:tc>
                <w:tcPr>
                  <w:tcW w:w="1307" w:type="dxa"/>
                  <w:vAlign w:val="center"/>
                </w:tcPr>
                <w:p w14:paraId="7BC0A04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평가 분할</w:t>
                  </w:r>
                </w:p>
              </w:tc>
              <w:tc>
                <w:tcPr>
                  <w:tcW w:w="6630" w:type="dxa"/>
                  <w:vAlign w:val="center"/>
                </w:tcPr>
                <w:p w14:paraId="27D21AF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공식 1,461 QA / 200프레임 / 174장면에서 ReasonDrive와 겹치는 36장면의 337 QA를 제외하여 1,124 QA / 154프레임 / 138장면을 사용했다.</w:t>
                  </w:r>
                </w:p>
              </w:tc>
            </w:tr>
            <w:tr w:rsidR="00FE3055" w14:paraId="7F41A648" w14:textId="77777777">
              <w:trPr>
                <w:cantSplit/>
                <w:jc w:val="center"/>
              </w:trPr>
              <w:tc>
                <w:tcPr>
                  <w:tcW w:w="1307" w:type="dxa"/>
                  <w:vAlign w:val="center"/>
                </w:tcPr>
                <w:p w14:paraId="4AD1EE2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입력 조건</w:t>
                  </w:r>
                </w:p>
              </w:tc>
              <w:tc>
                <w:tcPr>
                  <w:tcW w:w="6630" w:type="dxa"/>
                  <w:vAlign w:val="center"/>
                </w:tcPr>
                <w:p w14:paraId="72AA02F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정상 1 + 손상 15 + 검은 영상 1. 보기 없는 정상 영상은 별도 진단 조건으로 추가했다.</w:t>
                  </w:r>
                </w:p>
              </w:tc>
            </w:tr>
            <w:tr w:rsidR="00FE3055" w14:paraId="1A3B0DEC" w14:textId="77777777">
              <w:trPr>
                <w:cantSplit/>
                <w:jc w:val="center"/>
              </w:trPr>
              <w:tc>
                <w:tcPr>
                  <w:tcW w:w="1307" w:type="dxa"/>
                  <w:vAlign w:val="center"/>
                </w:tcPr>
                <w:p w14:paraId="14951A7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채점 및 좌표</w:t>
                  </w:r>
                </w:p>
              </w:tc>
              <w:tc>
                <w:tcPr>
                  <w:tcW w:w="6630" w:type="dxa"/>
                  <w:vAlign w:val="center"/>
                </w:tcPr>
                <w:p w14:paraId="3724CF8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객관식 정확도를 주 지표로 하고 언어 지표를 보조적으로 사용했다. 정규화 좌표와 픽셀 좌표 차이를 변환했다.</w:t>
                  </w:r>
                </w:p>
              </w:tc>
            </w:tr>
            <w:tr w:rsidR="00FE3055" w14:paraId="459F3AED" w14:textId="77777777">
              <w:trPr>
                <w:cantSplit/>
                <w:jc w:val="center"/>
              </w:trPr>
              <w:tc>
                <w:tcPr>
                  <w:tcW w:w="1307" w:type="dxa"/>
                  <w:vAlign w:val="center"/>
                </w:tcPr>
                <w:p w14:paraId="6691C4F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실행 자료</w:t>
                  </w:r>
                </w:p>
              </w:tc>
              <w:tc>
                <w:tcPr>
                  <w:tcW w:w="6630" w:type="dxa"/>
                  <w:vAlign w:val="center"/>
                </w:tcPr>
                <w:p w14:paraId="013E145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공개 Base·Simple·Reason 모델과 공식 손상 이미지 약 7.2GB를 활용했다. RTX 3080 8장으로 보기 제거 진단을 포함한 총 54작업을 약 2시간 동안 수행했다.</w:t>
                  </w:r>
                </w:p>
              </w:tc>
            </w:tr>
          </w:tbl>
          <w:p w14:paraId="08A4707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749F143D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F4951C2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AD265FA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공개 어댑터의 가중치 이름 호환성, 학습 장면 중복, 보기 추출 오류, 출력 형식 실패를 사전 점검했다. GPT 채점을 제외한 공개 모델 평가와 향후 자체 학습 모델 평가를 연결할 수 있는 경로를 마련했다.</w:t>
            </w:r>
          </w:p>
        </w:tc>
      </w:tr>
      <w:tr w:rsidR="00CA273D" w14:paraId="0ED30647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5D86212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29371466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4. 결론 및 향후 방향</w:t>
            </w:r>
          </w:p>
          <w:p w14:paraId="411647F3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논문 재현, 추론 데이터 증강, DriveBench 평가의 역할과 연결 절차를 구체화했다.</w:t>
            </w:r>
          </w:p>
        </w:tc>
      </w:tr>
      <w:tr w:rsidR="00CA273D" w14:paraId="5CA8FF42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0A492D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4A1C254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생성 비용·이미지 근거의 정확성·정답 보존·학습 효과를 함께 비교하여 데이터 증강 방식을 결정할 계획이다.</w:t>
            </w:r>
          </w:p>
        </w:tc>
      </w:tr>
      <w:tr w:rsidR="00CA273D" w14:paraId="21BD4FF4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5A5572A6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1B1C24D2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장면 중복과 출력 형식을 점검하고 정상·손상·검은 영상 조건에서 모델의 시각 정보 활용을 평가할 계획이다.</w:t>
            </w:r>
          </w:p>
        </w:tc>
      </w:tr>
      <w:tr w:rsidR="00CA273D" w14:paraId="57065DD7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76B0F7F0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코딩/</w:t>
            </w:r>
          </w:p>
          <w:p w14:paraId="7E24AA25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오픈소스</w:t>
            </w:r>
          </w:p>
          <w:p w14:paraId="5FA0464D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SW 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2B5D15D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Simple·Reason 학습 모드와 Instruct 평가 경로를 연결하고 입력·출력 구조를 정리했다.</w:t>
            </w:r>
          </w:p>
          <w:p w14:paraId="342DAB03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reasoning 생성기의 OpenAI/Gemini 연동과 DriveBench 평가 적용 절차를 점검했다.</w:t>
            </w:r>
          </w:p>
        </w:tc>
      </w:tr>
      <w:tr w:rsidR="00CA273D" w14:paraId="3A8DD573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A4AF373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A3D4D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7FD1CEA2" wp14:editId="2EF114D0">
                  <wp:extent cx="2299969" cy="1443954"/>
                  <wp:effectExtent l="0" t="0" r="0" b="0"/>
                  <wp:docPr id="5" name="Picture 5" descr="공개 모델의 DriveBench 적용 방식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144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6121" w14:textId="56DA475E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· 공개 모델의 </w:t>
            </w:r>
            <w:proofErr w:type="spellStart"/>
            <w:r>
              <w:rPr>
                <w:sz w:val="17"/>
                <w:szCs w:val="17"/>
              </w:rPr>
              <w:t>DriveBench</w:t>
            </w:r>
            <w:proofErr w:type="spellEnd"/>
            <w:r>
              <w:rPr>
                <w:sz w:val="17"/>
                <w:szCs w:val="17"/>
              </w:rPr>
              <w:t xml:space="preserve"> 적용 방식 검토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8A104A2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71B8420E" wp14:editId="44CB12C4">
                  <wp:extent cx="2659380" cy="1579446"/>
                  <wp:effectExtent l="0" t="0" r="0" b="0"/>
                  <wp:docPr id="6" name="Picture 6" descr="평가셋·기준선·채점 규칙 수정안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57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B85EE" w14:textId="4820BE02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· </w:t>
            </w:r>
            <w:proofErr w:type="spellStart"/>
            <w:r>
              <w:rPr>
                <w:sz w:val="17"/>
                <w:szCs w:val="17"/>
              </w:rPr>
              <w:t>평가셋</w:t>
            </w:r>
            <w:proofErr w:type="spellEnd"/>
            <w:r>
              <w:rPr>
                <w:sz w:val="17"/>
                <w:szCs w:val="17"/>
              </w:rPr>
              <w:t>·기준선·채점 규칙 수정안 논의</w:t>
            </w:r>
          </w:p>
        </w:tc>
      </w:tr>
      <w:tr w:rsidR="00CA273D" w14:paraId="47723D47" w14:textId="77777777">
        <w:trPr>
          <w:cantSplit/>
        </w:trPr>
        <w:tc>
          <w:tcPr>
            <w:tcW w:w="130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E427C62" w14:textId="77777777" w:rsidR="00CA273D" w:rsidRDefault="00CA273D">
            <w:pPr>
              <w:keepNext/>
              <w:keepLines/>
              <w:snapToGrid w:val="0"/>
              <w:spacing w:before="0" w:after="0" w:line="20" w:lineRule="exact"/>
            </w:pP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AB31E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3D9BB076" wp14:editId="18CD6EBE">
                  <wp:extent cx="2299969" cy="1294493"/>
                  <wp:effectExtent l="0" t="0" r="0" b="0"/>
                  <wp:docPr id="7" name="Picture 7" descr="실행 절차와 결과 저장 구조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129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62E96" w14:textId="16DD4BCD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>일 · 실행 절차와 결과 저장 구조 공유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1455FC2C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1C1E3AA1" wp14:editId="4EBBF087">
                  <wp:extent cx="2659380" cy="1500299"/>
                  <wp:effectExtent l="0" t="0" r="0" b="0"/>
                  <wp:docPr id="8" name="Picture 8" descr="정상 및 손상 15종의 시각적 변화 확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50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7E8FE" w14:textId="5D17C448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 xml:space="preserve">10월 </w:t>
            </w:r>
            <w:r w:rsidR="00F36F2E">
              <w:rPr>
                <w:rFonts w:hint="eastAsia"/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>일 · 정상 및 손상 15종의 시각적 변화 확인</w:t>
            </w:r>
          </w:p>
        </w:tc>
      </w:tr>
      <w:tr w:rsidR="00CA273D" w14:paraId="4C763D5B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shd w:val="clear" w:color="auto" w:fill="E5E5E5"/>
          </w:tcPr>
          <w:p w14:paraId="04A5A0F1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건의 사항</w:t>
            </w:r>
          </w:p>
          <w:p w14:paraId="611BF05A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14:paraId="07E08C62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생성 데이터의 품질과 학습 효과를 비교할 예정이다.</w:t>
            </w:r>
          </w:p>
        </w:tc>
      </w:tr>
    </w:tbl>
    <w:p w14:paraId="6F1C96E9" w14:textId="77777777" w:rsidR="00CA273D" w:rsidRDefault="00CA273D">
      <w:pPr>
        <w:keepLines/>
        <w:snapToGrid w:val="0"/>
        <w:spacing w:before="0" w:after="0" w:line="20" w:lineRule="exact"/>
      </w:pPr>
    </w:p>
    <w:p w14:paraId="36D65418" w14:textId="77777777" w:rsidR="00CA273D" w:rsidRDefault="00000000">
      <w:pPr>
        <w:pStyle w:val="20"/>
        <w:keepNext/>
        <w:keepLines/>
        <w:pageBreakBefore/>
        <w:snapToGrid w:val="0"/>
        <w:spacing w:before="0" w:after="160" w:line="400" w:lineRule="exact"/>
        <w:jc w:val="center"/>
      </w:pPr>
      <w:r>
        <w:rPr>
          <w:b/>
          <w:sz w:val="30"/>
          <w:szCs w:val="30"/>
        </w:rPr>
        <w:lastRenderedPageBreak/>
        <w:t>SW·AI융합연구개발 일반과제 주별 활동 보고서 (3주차)</w:t>
      </w:r>
    </w:p>
    <w:tbl>
      <w:tblPr>
        <w:tblW w:w="9523" w:type="dxa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5"/>
        <w:gridCol w:w="3826"/>
        <w:gridCol w:w="396"/>
        <w:gridCol w:w="1615"/>
        <w:gridCol w:w="2381"/>
      </w:tblGrid>
      <w:tr w:rsidR="00CA273D" w14:paraId="1CB1FCD1" w14:textId="77777777">
        <w:trPr>
          <w:cantSplit/>
        </w:trPr>
        <w:tc>
          <w:tcPr>
            <w:tcW w:w="130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5764E253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B808A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추론 학습을 통한 자율주행 VLM의 판단 성능 개선 검증</w:t>
            </w:r>
          </w:p>
        </w:tc>
        <w:tc>
          <w:tcPr>
            <w:tcW w:w="161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F8F07AB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5D262DA5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과제수행/전공학습</w:t>
            </w:r>
          </w:p>
        </w:tc>
      </w:tr>
      <w:tr w:rsidR="00CA273D" w14:paraId="43AC41E7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733CAAA6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BA281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2026년 10월 27일 21:00~22:00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314626F9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6B51FEE3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온라인</w:t>
            </w:r>
          </w:p>
        </w:tc>
      </w:tr>
      <w:tr w:rsidR="00CA273D" w14:paraId="4FF0A137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426902ED" w14:textId="77777777" w:rsidR="00CA273D" w:rsidRDefault="00000000">
            <w:pPr>
              <w:keepLines/>
              <w:snapToGrid w:val="0"/>
              <w:spacing w:before="0" w:after="0" w:line="352" w:lineRule="exact"/>
              <w:jc w:val="center"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51A206ED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총 3명 (정동명, 남궁길, 오상영)</w:t>
            </w:r>
          </w:p>
        </w:tc>
      </w:tr>
      <w:tr w:rsidR="00CA273D" w14:paraId="7C730A6D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D65A321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nil"/>
              <w:right w:val="single" w:sz="9" w:space="0" w:color="000000"/>
            </w:tcBorders>
          </w:tcPr>
          <w:p w14:paraId="1F301543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1. 진행 개요</w:t>
            </w:r>
          </w:p>
          <w:p w14:paraId="12AC70E0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ReasonDrive 코드 보완, 추론 데이터 시범 생성, 공개 가중치의 DriveBench 평가를 수행했다.</w:t>
            </w:r>
          </w:p>
        </w:tc>
      </w:tr>
      <w:tr w:rsidR="00CA273D" w14:paraId="23C57F85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463FB9F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AB8DE8C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2. Task별 구현 및 문제 해결</w:t>
            </w:r>
          </w:p>
          <w:p w14:paraId="513E8E41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2-1. ReasonDrive 재현 및 코드 수정</w:t>
            </w:r>
          </w:p>
          <w:p w14:paraId="67E434F1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7. ReasonDrive 코드 수정 보고서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634"/>
              <w:gridCol w:w="6303"/>
            </w:tblGrid>
            <w:tr w:rsidR="00FE3055" w14:paraId="51901324" w14:textId="77777777">
              <w:trPr>
                <w:cantSplit/>
                <w:tblHeader/>
                <w:jc w:val="center"/>
              </w:trPr>
              <w:tc>
                <w:tcPr>
                  <w:tcW w:w="1634" w:type="dxa"/>
                  <w:shd w:val="clear" w:color="auto" w:fill="E7E6E6"/>
                  <w:vAlign w:val="center"/>
                </w:tcPr>
                <w:p w14:paraId="38CFFFE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구분</w:t>
                  </w:r>
                </w:p>
              </w:tc>
              <w:tc>
                <w:tcPr>
                  <w:tcW w:w="6303" w:type="dxa"/>
                  <w:shd w:val="clear" w:color="auto" w:fill="E7E6E6"/>
                  <w:vAlign w:val="center"/>
                </w:tcPr>
                <w:p w14:paraId="1E983E0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반영 내용</w:t>
                  </w:r>
                </w:p>
              </w:tc>
            </w:tr>
            <w:tr w:rsidR="00FE3055" w14:paraId="5768C805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1F3B374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논문 기반 재구현</w:t>
                  </w:r>
                </w:p>
              </w:tc>
              <w:tc>
                <w:tcPr>
                  <w:tcW w:w="6303" w:type="dxa"/>
                  <w:vAlign w:val="center"/>
                </w:tcPr>
                <w:p w14:paraId="3DC55C0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Simple 학습 모드, Instruct 기준선, DriveLM 기준 평가 절차와 범주별 reasoning 데이터 생성 절차를 구현했다.</w:t>
                  </w:r>
                </w:p>
              </w:tc>
            </w:tr>
            <w:tr w:rsidR="00FE3055" w14:paraId="445D45DC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69CE403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공개 코드 오류 수정</w:t>
                  </w:r>
                </w:p>
              </w:tc>
              <w:tc>
                <w:tcPr>
                  <w:tcW w:w="6303" w:type="dxa"/>
                  <w:vAlign w:val="center"/>
                </w:tcPr>
                <w:p w14:paraId="2882FE2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학습·평가의 서로 다른 seed 재분할, 실패 입력 None, 학습 최대 길이 불일치, 학습 후 예시의 prompt 출력 문제를 수정했다.</w:t>
                  </w:r>
                </w:p>
              </w:tc>
            </w:tr>
            <w:tr w:rsidR="00FE3055" w14:paraId="321F2651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494DD00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실험용 확장·설정 변경</w:t>
                  </w:r>
                </w:p>
              </w:tc>
              <w:tc>
                <w:tcPr>
                  <w:tcW w:w="6303" w:type="dxa"/>
                  <w:vAlign w:val="center"/>
                </w:tcPr>
                <w:p w14:paraId="493284D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장면 단위 분할, Qwen2.5-VL-3B 계열 기본값, 공통 설정·모델 revision·환경 기록, OpenAI/Gemini 생성기 선택과 재시도·재개를 추가했다.</w:t>
                  </w:r>
                </w:p>
              </w:tc>
            </w:tr>
            <w:tr w:rsidR="00FE3055" w14:paraId="5CAAC0FF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700DAEB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재구현부 보완</w:t>
                  </w:r>
                </w:p>
              </w:tc>
              <w:tc>
                <w:tcPr>
                  <w:tcW w:w="6303" w:type="dxa"/>
                  <w:vAlign w:val="center"/>
                </w:tcPr>
                <w:p w14:paraId="57F492A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재구현한 로컬 평가기의 그래프 시작 질문 누락과 답 추출 오류를 보완했다.</w:t>
                  </w:r>
                </w:p>
              </w:tc>
            </w:tr>
          </w:tbl>
          <w:p w14:paraId="1DBAD68C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64DDBD30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AB9CFCE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565FE67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test 80프레임 중 시작 질문이 없는 5프레임의 그래프 문맥을 복원했다. 필요한 시작 질문을 별도 추론하고, 원래 test 528문항을 유지하며 추가 질문 5개는 점수에서 제외하도록 구성했다.</w:t>
            </w:r>
          </w:p>
        </w:tc>
      </w:tr>
      <w:tr w:rsidR="00CA273D" w14:paraId="778EA42F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9AFB96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56750AB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생성 답변은 비어 있지 않은 &lt;answer&gt; 쌍 1개를 요구하도록 강화했다. 중복·중첩·미완성 태그 및 &lt;think&gt; 내부 답변을 거부하고 원본 응답과 실패 상태를 보존했다.</w:t>
            </w:r>
          </w:p>
        </w:tc>
      </w:tr>
      <w:tr w:rsidR="00CA273D" w14:paraId="63847150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63D86C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16842C0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8. 자체 재현의 고정 조건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588"/>
              <w:gridCol w:w="6349"/>
            </w:tblGrid>
            <w:tr w:rsidR="00FE3055" w14:paraId="70A5CF00" w14:textId="77777777">
              <w:trPr>
                <w:cantSplit/>
                <w:tblHeader/>
                <w:jc w:val="center"/>
              </w:trPr>
              <w:tc>
                <w:tcPr>
                  <w:tcW w:w="1588" w:type="dxa"/>
                  <w:shd w:val="clear" w:color="auto" w:fill="E7E6E6"/>
                  <w:vAlign w:val="center"/>
                </w:tcPr>
                <w:p w14:paraId="47D5C45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항목</w:t>
                  </w:r>
                </w:p>
              </w:tc>
              <w:tc>
                <w:tcPr>
                  <w:tcW w:w="6349" w:type="dxa"/>
                  <w:shd w:val="clear" w:color="auto" w:fill="E7E6E6"/>
                  <w:vAlign w:val="center"/>
                </w:tcPr>
                <w:p w14:paraId="6EDB5DA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설정</w:t>
                  </w:r>
                </w:p>
              </w:tc>
            </w:tr>
            <w:tr w:rsidR="00FE3055" w14:paraId="72A2253E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2403175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기반 모델과 입력</w:t>
                  </w:r>
                </w:p>
              </w:tc>
              <w:tc>
                <w:tcPr>
                  <w:tcW w:w="6349" w:type="dxa"/>
                  <w:vAlign w:val="center"/>
                </w:tcPr>
                <w:p w14:paraId="25A2D3C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Qwen2.5-VL-3B-Instruct 계열 4bit / 카메라 6장 각각 224×224</w:t>
                  </w:r>
                </w:p>
              </w:tc>
            </w:tr>
            <w:tr w:rsidR="00FE3055" w14:paraId="614F0A30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517BBA1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학습</w:t>
                  </w:r>
                </w:p>
              </w:tc>
              <w:tc>
                <w:tcPr>
                  <w:tcW w:w="6349" w:type="dxa"/>
                  <w:vAlign w:val="center"/>
                </w:tcPr>
                <w:p w14:paraId="129E632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3 epoch / batch 1 / 누적 12 / 학습률 2e-4 / weight decay 0.01</w:t>
                  </w:r>
                </w:p>
              </w:tc>
            </w:tr>
            <w:tr w:rsidR="00FE3055" w14:paraId="4B086FA0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3046BBA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LoRA</w:t>
                  </w:r>
                </w:p>
              </w:tc>
              <w:tc>
                <w:tcPr>
                  <w:tcW w:w="6349" w:type="dxa"/>
                  <w:vAlign w:val="center"/>
                </w:tcPr>
                <w:p w14:paraId="249A35A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언어 MLP gate·up·down projection / rank 8 / alpha 8 / dropout 0</w:t>
                  </w:r>
                </w:p>
              </w:tc>
            </w:tr>
            <w:tr w:rsidR="00FE3055" w14:paraId="0FFEB1C6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1DAF3CE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분할과 길이</w:t>
                  </w:r>
                </w:p>
              </w:tc>
              <w:tc>
                <w:tcPr>
                  <w:tcW w:w="6349" w:type="dxa"/>
                  <w:vAlign w:val="center"/>
                </w:tcPr>
                <w:p w14:paraId="66C0DD8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scene 단위 4,218 / 534 / 528 QA / seed 3407 / 학습 최대 2,048토큰</w:t>
                  </w:r>
                </w:p>
              </w:tc>
            </w:tr>
            <w:tr w:rsidR="00FE3055" w14:paraId="090CFF43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38F6C1D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생성·모델 선택</w:t>
                  </w:r>
                </w:p>
              </w:tc>
              <w:tc>
                <w:tcPr>
                  <w:tcW w:w="6349" w:type="dxa"/>
                  <w:vAlign w:val="center"/>
                </w:tcPr>
                <w:p w14:paraId="6D76FE7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greedy / 최대 512토큰 / validation loss로 checkpoint 선택</w:t>
                  </w:r>
                </w:p>
              </w:tc>
            </w:tr>
            <w:tr w:rsidR="00FE3055" w14:paraId="278B1A6C" w14:textId="77777777">
              <w:trPr>
                <w:cantSplit/>
                <w:jc w:val="center"/>
              </w:trPr>
              <w:tc>
                <w:tcPr>
                  <w:tcW w:w="1588" w:type="dxa"/>
                  <w:vAlign w:val="center"/>
                </w:tcPr>
                <w:p w14:paraId="52A973B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loss 정책</w:t>
                  </w:r>
                </w:p>
              </w:tc>
              <w:tc>
                <w:tcPr>
                  <w:tcW w:w="6349" w:type="dxa"/>
                  <w:vAlign w:val="center"/>
                </w:tcPr>
                <w:p w14:paraId="49C8630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CUDA train_on_responses_only=False / MLX train_on_completions=False</w:t>
                  </w:r>
                </w:p>
              </w:tc>
            </w:tr>
          </w:tbl>
          <w:p w14:paraId="1E815AC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2BA3D640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AFBEEEA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E097394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질문·지시문 텍스트도 loss에 포함한다. 이미지 토큰 마스킹·optimizer·scheduler 차이를 고려하여 CUDA와 MLX 결과는 구분해 비교한다.</w:t>
            </w:r>
          </w:p>
        </w:tc>
      </w:tr>
      <w:tr w:rsidR="00CA273D" w14:paraId="07F25150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475F14CA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25AD646C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단위·회귀 테스트 50개와 구문 검사를 통과했다. 정답을 예측값으로 사용한 528문항+문맥 질문 5개의 오프라인 평가 경로를 확인했다. 언어 지표는 stub으로 검사했다.</w:t>
            </w:r>
          </w:p>
        </w:tc>
      </w:tr>
      <w:tr w:rsidR="00CA273D" w14:paraId="6B7BB522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62627E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0D4B6F5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재현 코드의 생성기 연결은 dry-run·mock으로 검사했다. 고정 조건의 Simple·Reason 학습 및 Instruct 평가 결과: TBD.</w:t>
            </w:r>
          </w:p>
        </w:tc>
      </w:tr>
      <w:tr w:rsidR="00CA273D" w14:paraId="576DA00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03E0DB4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4490B48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2-2. 추론 데이터 증강</w:t>
            </w:r>
          </w:p>
          <w:p w14:paraId="6142B6D9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선별한 30문항 중 nonoverlap_001에 대해 Gemini로 추론 1건을 생성했다. 기존 정답은 그대로 유지하고 생성된 &lt;think&gt; 내용과 이미지 경로·원본 QA를 JSON에 보존했다.</w:t>
            </w:r>
          </w:p>
        </w:tc>
      </w:tr>
      <w:tr w:rsidR="00CA273D" w14:paraId="17E66ADD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3A1671E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1FDA851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9. 데이터 준비 및 시범 산출물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447"/>
              <w:gridCol w:w="6490"/>
            </w:tblGrid>
            <w:tr w:rsidR="00FE3055" w14:paraId="1ABA2316" w14:textId="77777777">
              <w:trPr>
                <w:cantSplit/>
                <w:tblHeader/>
                <w:jc w:val="center"/>
              </w:trPr>
              <w:tc>
                <w:tcPr>
                  <w:tcW w:w="1447" w:type="dxa"/>
                  <w:shd w:val="clear" w:color="auto" w:fill="E7E6E6"/>
                  <w:vAlign w:val="center"/>
                </w:tcPr>
                <w:p w14:paraId="7B2EEAA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확인 항목</w:t>
                  </w:r>
                </w:p>
              </w:tc>
              <w:tc>
                <w:tcPr>
                  <w:tcW w:w="6490" w:type="dxa"/>
                  <w:shd w:val="clear" w:color="auto" w:fill="E7E6E6"/>
                  <w:vAlign w:val="center"/>
                </w:tcPr>
                <w:p w14:paraId="51ED614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확인 결과</w:t>
                  </w:r>
                </w:p>
              </w:tc>
            </w:tr>
            <w:tr w:rsidR="00FE3055" w14:paraId="56AF2B7F" w14:textId="77777777">
              <w:trPr>
                <w:cantSplit/>
                <w:jc w:val="center"/>
              </w:trPr>
              <w:tc>
                <w:tcPr>
                  <w:tcW w:w="1447" w:type="dxa"/>
                  <w:vAlign w:val="center"/>
                </w:tcPr>
                <w:p w14:paraId="71E0B63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선별 자료</w:t>
                  </w:r>
                </w:p>
              </w:tc>
              <w:tc>
                <w:tcPr>
                  <w:tcW w:w="6490" w:type="dxa"/>
                  <w:vAlign w:val="center"/>
                </w:tcPr>
                <w:p w14:paraId="54BC4BA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30 QA / 30장면 / 30프레임, 지각 8·예측 8·계획 7·행동 7문항</w:t>
                  </w:r>
                </w:p>
              </w:tc>
            </w:tr>
            <w:tr w:rsidR="00FE3055" w14:paraId="780E8994" w14:textId="77777777">
              <w:trPr>
                <w:cantSplit/>
                <w:jc w:val="center"/>
              </w:trPr>
              <w:tc>
                <w:tcPr>
                  <w:tcW w:w="1447" w:type="dxa"/>
                  <w:vAlign w:val="center"/>
                </w:tcPr>
                <w:p w14:paraId="19247B3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이미지</w:t>
                  </w:r>
                </w:p>
              </w:tc>
              <w:tc>
                <w:tcPr>
                  <w:tcW w:w="6490" w:type="dxa"/>
                  <w:vAlign w:val="center"/>
                </w:tcPr>
                <w:p w14:paraId="2797727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6방향×30프레임 = 고유 이미지 180장. 예시용 중복 6장을 포함한 JPEG 186개가 모두 정상적으로 열렸다.</w:t>
                  </w:r>
                </w:p>
              </w:tc>
            </w:tr>
            <w:tr w:rsidR="00FE3055" w14:paraId="500BB486" w14:textId="77777777">
              <w:trPr>
                <w:cantSplit/>
                <w:jc w:val="center"/>
              </w:trPr>
              <w:tc>
                <w:tcPr>
                  <w:tcW w:w="1447" w:type="dxa"/>
                  <w:vAlign w:val="center"/>
                </w:tcPr>
                <w:p w14:paraId="60C0F0D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원문 보존</w:t>
                  </w:r>
                </w:p>
              </w:tc>
              <w:tc>
                <w:tcPr>
                  <w:tcW w:w="6490" w:type="dxa"/>
                  <w:vAlign w:val="center"/>
                </w:tcPr>
                <w:p w14:paraId="64E5697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선별 30개 문항의 장면·프레임·질문·정답·원본 QA가 DriveLM 주석과 일치했다.</w:t>
                  </w:r>
                </w:p>
              </w:tc>
            </w:tr>
            <w:tr w:rsidR="00FE3055" w14:paraId="5A6C8A96" w14:textId="77777777">
              <w:trPr>
                <w:cantSplit/>
                <w:jc w:val="center"/>
              </w:trPr>
              <w:tc>
                <w:tcPr>
                  <w:tcW w:w="1447" w:type="dxa"/>
                  <w:vAlign w:val="center"/>
                </w:tcPr>
                <w:p w14:paraId="6C195EA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생성 결과</w:t>
                  </w:r>
                </w:p>
              </w:tc>
              <w:tc>
                <w:tcPr>
                  <w:tcW w:w="6490" w:type="dxa"/>
                  <w:vAlign w:val="center"/>
                </w:tcPr>
                <w:p w14:paraId="2451350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reasoning 생성 1건. 원문 정답 유지 및 &lt;think&gt; 태그 형식 확인.</w:t>
                  </w:r>
                </w:p>
              </w:tc>
            </w:tr>
            <w:tr w:rsidR="00FE3055" w14:paraId="35835CFA" w14:textId="77777777">
              <w:trPr>
                <w:cantSplit/>
                <w:jc w:val="center"/>
              </w:trPr>
              <w:tc>
                <w:tcPr>
                  <w:tcW w:w="1447" w:type="dxa"/>
                  <w:vAlign w:val="center"/>
                </w:tcPr>
                <w:p w14:paraId="110D810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확대 계획</w:t>
                  </w:r>
                </w:p>
              </w:tc>
              <w:tc>
                <w:tcPr>
                  <w:tcW w:w="6490" w:type="dxa"/>
                  <w:vAlign w:val="center"/>
                </w:tcPr>
                <w:p w14:paraId="4E1C7A0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10~30건 품질 점검 후 모델 3종×30문항=90건 비교 예정.</w:t>
                  </w:r>
                </w:p>
              </w:tc>
            </w:tr>
          </w:tbl>
          <w:p w14:paraId="0B92C042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5ACACD37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D9E4D5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D08FCA2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그림 1. 시범 문항의 6방향 입력 이미지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646"/>
              <w:gridCol w:w="2646"/>
              <w:gridCol w:w="2645"/>
            </w:tblGrid>
            <w:tr w:rsidR="00FE3055" w14:paraId="11DFC773" w14:textId="77777777">
              <w:trPr>
                <w:cantSplit/>
                <w:jc w:val="center"/>
              </w:trPr>
              <w:tc>
                <w:tcPr>
                  <w:tcW w:w="2646" w:type="dxa"/>
                  <w:vAlign w:val="center"/>
                </w:tcPr>
                <w:p w14:paraId="1CD0B562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1B07542C" wp14:editId="0334C965">
                        <wp:extent cx="1557810" cy="876268"/>
                        <wp:effectExtent l="0" t="0" r="0" b="0"/>
                        <wp:docPr id="9" name="Picture 9" descr="CAM_FRONT_LEFT&#10;앞 왼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810" cy="876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CB44F9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CAM_FRONT_LEFT</w:t>
                  </w:r>
                  <w:r>
                    <w:rPr>
                      <w:sz w:val="17"/>
                      <w:szCs w:val="17"/>
                    </w:rPr>
                    <w:br/>
                    <w:t>앞 왼쪽</w:t>
                  </w:r>
                </w:p>
              </w:tc>
              <w:tc>
                <w:tcPr>
                  <w:tcW w:w="2646" w:type="dxa"/>
                  <w:vAlign w:val="center"/>
                </w:tcPr>
                <w:p w14:paraId="4A21CC2A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1B1EDE04" wp14:editId="0A380D62">
                        <wp:extent cx="1557810" cy="876268"/>
                        <wp:effectExtent l="0" t="0" r="0" b="0"/>
                        <wp:docPr id="10" name="Picture 10" descr="CAM_FRONT&#10;앞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810" cy="876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A23A95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CAM_FRONT</w:t>
                  </w:r>
                  <w:r>
                    <w:rPr>
                      <w:sz w:val="17"/>
                      <w:szCs w:val="17"/>
                    </w:rPr>
                    <w:br/>
                    <w:t>앞</w:t>
                  </w:r>
                </w:p>
              </w:tc>
              <w:tc>
                <w:tcPr>
                  <w:tcW w:w="2645" w:type="dxa"/>
                  <w:vAlign w:val="center"/>
                </w:tcPr>
                <w:p w14:paraId="23AE1902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23662F7C" wp14:editId="22387B72">
                        <wp:extent cx="1557175" cy="875911"/>
                        <wp:effectExtent l="0" t="0" r="0" b="0"/>
                        <wp:docPr id="11" name="Picture 11" descr="CAM_FRONT_RIGHT&#10;앞 오른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175" cy="875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022203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CAM_FRONT_RIGHT</w:t>
                  </w:r>
                  <w:r>
                    <w:rPr>
                      <w:sz w:val="17"/>
                      <w:szCs w:val="17"/>
                    </w:rPr>
                    <w:br/>
                    <w:t>앞 오른쪽</w:t>
                  </w:r>
                </w:p>
              </w:tc>
            </w:tr>
            <w:tr w:rsidR="00FE3055" w14:paraId="2B5F798F" w14:textId="77777777">
              <w:trPr>
                <w:cantSplit/>
                <w:jc w:val="center"/>
              </w:trPr>
              <w:tc>
                <w:tcPr>
                  <w:tcW w:w="2646" w:type="dxa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vAlign w:val="center"/>
                </w:tcPr>
                <w:p w14:paraId="50F35201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6BE47E42" wp14:editId="37CC8C82">
                        <wp:extent cx="1557810" cy="876268"/>
                        <wp:effectExtent l="0" t="0" r="0" b="0"/>
                        <wp:docPr id="12" name="Picture 12" descr="CAM_BACK_LEFT&#10;뒤 왼쪽 · 추론 근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810" cy="876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9DD84A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CAM_BACK_LEFT</w:t>
                  </w:r>
                  <w:r>
                    <w:rPr>
                      <w:sz w:val="17"/>
                      <w:szCs w:val="17"/>
                    </w:rPr>
                    <w:br/>
                    <w:t>뒤 왼쪽 · 추론 근거</w:t>
                  </w:r>
                </w:p>
              </w:tc>
              <w:tc>
                <w:tcPr>
                  <w:tcW w:w="2646" w:type="dxa"/>
                  <w:vAlign w:val="center"/>
                </w:tcPr>
                <w:p w14:paraId="3F7F6640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3D372BAC" wp14:editId="0893342A">
                        <wp:extent cx="1557810" cy="876268"/>
                        <wp:effectExtent l="0" t="0" r="0" b="0"/>
                        <wp:docPr id="13" name="Picture 13" descr="CAM_BACK&#10;뒤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810" cy="876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827726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CAM_BACK</w:t>
                  </w:r>
                  <w:r>
                    <w:rPr>
                      <w:sz w:val="17"/>
                      <w:szCs w:val="17"/>
                    </w:rPr>
                    <w:br/>
                    <w:t>뒤</w:t>
                  </w:r>
                </w:p>
              </w:tc>
              <w:tc>
                <w:tcPr>
                  <w:tcW w:w="2645" w:type="dxa"/>
                  <w:vAlign w:val="center"/>
                </w:tcPr>
                <w:p w14:paraId="4921B4BC" w14:textId="77777777" w:rsidR="00FE3055" w:rsidRDefault="00000000">
                  <w:pPr>
                    <w:keepNext/>
                    <w:keepLines/>
                    <w:snapToGrid w:val="0"/>
                    <w:spacing w:before="0" w:after="40" w:line="240" w:lineRule="auto"/>
                    <w:jc w:val="center"/>
                  </w:pPr>
                  <w:r>
                    <w:rPr>
                      <w:noProof/>
                      <w:sz w:val="20"/>
                    </w:rPr>
                    <w:drawing>
                      <wp:inline distT="0" distB="0" distL="0" distR="0" wp14:anchorId="1244D819" wp14:editId="7622EA54">
                        <wp:extent cx="1557175" cy="875911"/>
                        <wp:effectExtent l="0" t="0" r="0" b="0"/>
                        <wp:docPr id="14" name="Picture 14" descr="CAM_BACK_RIGHT&#10;뒤 오른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175" cy="875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1F7886" w14:textId="77777777" w:rsidR="00FE3055" w:rsidRDefault="00000000">
                  <w:pPr>
                    <w:keepLines/>
                    <w:snapToGrid w:val="0"/>
                    <w:spacing w:before="0" w:after="0" w:line="230" w:lineRule="exact"/>
                    <w:jc w:val="center"/>
                  </w:pPr>
                  <w:r>
                    <w:rPr>
                      <w:sz w:val="17"/>
                      <w:szCs w:val="17"/>
                    </w:rPr>
                    <w:t>CAM_BACK_RIGHT</w:t>
                  </w:r>
                  <w:r>
                    <w:rPr>
                      <w:sz w:val="17"/>
                      <w:szCs w:val="17"/>
                    </w:rPr>
                    <w:br/>
                    <w:t>뒤 오른쪽</w:t>
                  </w:r>
                </w:p>
              </w:tc>
            </w:tr>
          </w:tbl>
          <w:p w14:paraId="08C7245E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3B165465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12F911F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8DF1973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10. 생성 결과 예시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167"/>
              <w:gridCol w:w="6770"/>
            </w:tblGrid>
            <w:tr w:rsidR="00FE3055" w14:paraId="3931659F" w14:textId="77777777">
              <w:trPr>
                <w:cantSplit/>
                <w:tblHeader/>
                <w:jc w:val="center"/>
              </w:trPr>
              <w:tc>
                <w:tcPr>
                  <w:tcW w:w="1167" w:type="dxa"/>
                  <w:shd w:val="clear" w:color="auto" w:fill="E7E6E6"/>
                  <w:vAlign w:val="center"/>
                </w:tcPr>
                <w:p w14:paraId="71DFF35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항목</w:t>
                  </w:r>
                </w:p>
              </w:tc>
              <w:tc>
                <w:tcPr>
                  <w:tcW w:w="6770" w:type="dxa"/>
                  <w:shd w:val="clear" w:color="auto" w:fill="E7E6E6"/>
                  <w:vAlign w:val="center"/>
                </w:tcPr>
                <w:p w14:paraId="3786608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내용</w:t>
                  </w:r>
                </w:p>
              </w:tc>
            </w:tr>
            <w:tr w:rsidR="00FE3055" w14:paraId="47C69053" w14:textId="77777777">
              <w:trPr>
                <w:cantSplit/>
                <w:jc w:val="center"/>
              </w:trPr>
              <w:tc>
                <w:tcPr>
                  <w:tcW w:w="1167" w:type="dxa"/>
                  <w:vAlign w:val="center"/>
                </w:tcPr>
                <w:p w14:paraId="37144B0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질문</w:t>
                  </w:r>
                </w:p>
              </w:tc>
              <w:tc>
                <w:tcPr>
                  <w:tcW w:w="6770" w:type="dxa"/>
                  <w:vAlign w:val="center"/>
                </w:tcPr>
                <w:p w14:paraId="208FCD6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What is the status of the motorcycle that is to the back left of the ego car?</w:t>
                  </w:r>
                  <w:r>
                    <w:rPr>
                      <w:sz w:val="20"/>
                    </w:rPr>
                    <w:br/>
                    <w:t>자차 왼쪽 뒤에 있는 오토바이의 상태는 무엇인가?</w:t>
                  </w:r>
                </w:p>
              </w:tc>
            </w:tr>
            <w:tr w:rsidR="00FE3055" w14:paraId="671A6AFE" w14:textId="77777777">
              <w:trPr>
                <w:cantSplit/>
                <w:jc w:val="center"/>
              </w:trPr>
              <w:tc>
                <w:tcPr>
                  <w:tcW w:w="1167" w:type="dxa"/>
                  <w:vAlign w:val="center"/>
                </w:tcPr>
                <w:p w14:paraId="279B9FB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원문 정답</w:t>
                  </w:r>
                </w:p>
              </w:tc>
              <w:tc>
                <w:tcPr>
                  <w:tcW w:w="6770" w:type="dxa"/>
                  <w:vAlign w:val="center"/>
                </w:tcPr>
                <w:p w14:paraId="1849ED1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One motorcycle is without a rider.</w:t>
                  </w:r>
                  <w:r>
                    <w:rPr>
                      <w:sz w:val="20"/>
                    </w:rPr>
                    <w:br/>
                    <w:t>탑승자가 없는 오토바이 1대</w:t>
                  </w:r>
                </w:p>
              </w:tc>
            </w:tr>
            <w:tr w:rsidR="00FE3055" w14:paraId="747FEA1D" w14:textId="77777777">
              <w:trPr>
                <w:cantSplit/>
                <w:jc w:val="center"/>
              </w:trPr>
              <w:tc>
                <w:tcPr>
                  <w:tcW w:w="1167" w:type="dxa"/>
                  <w:vAlign w:val="center"/>
                </w:tcPr>
                <w:p w14:paraId="7B877CF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생성 추론</w:t>
                  </w:r>
                </w:p>
              </w:tc>
              <w:tc>
                <w:tcPr>
                  <w:tcW w:w="6770" w:type="dxa"/>
                  <w:vAlign w:val="center"/>
                </w:tcPr>
                <w:p w14:paraId="17D2291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In the CAM_BACK_LEFT image, a motorcycle is parked at the curb near the corner of the building with its kickstand down and has no rider on it.</w:t>
                  </w:r>
                </w:p>
              </w:tc>
            </w:tr>
            <w:tr w:rsidR="00FE3055" w14:paraId="2B037601" w14:textId="77777777">
              <w:trPr>
                <w:cantSplit/>
                <w:jc w:val="center"/>
              </w:trPr>
              <w:tc>
                <w:tcPr>
                  <w:tcW w:w="1167" w:type="dxa"/>
                  <w:vAlign w:val="center"/>
                </w:tcPr>
                <w:p w14:paraId="6A455DA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검토</w:t>
                  </w:r>
                </w:p>
              </w:tc>
              <w:tc>
                <w:tcPr>
                  <w:tcW w:w="6770" w:type="dxa"/>
                  <w:vAlign w:val="center"/>
                </w:tcPr>
                <w:p w14:paraId="0226F14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질문 방향과 근거 카메라가 일치하며 오토바이·건물 모퉁이·연석·탑승자 없음이 이미지와 부합했다.</w:t>
                  </w:r>
                </w:p>
              </w:tc>
            </w:tr>
          </w:tbl>
          <w:p w14:paraId="3ED2E13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44C7AACF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2B06BA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251DB729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11. 저장 필드와 학습 입력 연결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4762"/>
            </w:tblGrid>
            <w:tr w:rsidR="00FE3055" w14:paraId="11D93DC9" w14:textId="77777777">
              <w:trPr>
                <w:cantSplit/>
                <w:tblHeader/>
                <w:jc w:val="center"/>
              </w:trPr>
              <w:tc>
                <w:tcPr>
                  <w:tcW w:w="3175" w:type="dxa"/>
                  <w:shd w:val="clear" w:color="auto" w:fill="E7E6E6"/>
                  <w:vAlign w:val="center"/>
                </w:tcPr>
                <w:p w14:paraId="0008782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현재 저장 필드</w:t>
                  </w:r>
                </w:p>
              </w:tc>
              <w:tc>
                <w:tcPr>
                  <w:tcW w:w="4762" w:type="dxa"/>
                  <w:shd w:val="clear" w:color="auto" w:fill="E7E6E6"/>
                  <w:vAlign w:val="center"/>
                </w:tcPr>
                <w:p w14:paraId="5FF695A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역할 및 학습 연결</w:t>
                  </w:r>
                </w:p>
              </w:tc>
            </w:tr>
            <w:tr w:rsidR="00FE3055" w14:paraId="0E0E831F" w14:textId="77777777">
              <w:trPr>
                <w:cantSplit/>
                <w:jc w:val="center"/>
              </w:trPr>
              <w:tc>
                <w:tcPr>
                  <w:tcW w:w="3175" w:type="dxa"/>
                  <w:vAlign w:val="center"/>
                </w:tcPr>
                <w:p w14:paraId="5623F5A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sample_id / scene_id / frame_id / category</w:t>
                  </w:r>
                </w:p>
              </w:tc>
              <w:tc>
                <w:tcPr>
                  <w:tcW w:w="4762" w:type="dxa"/>
                  <w:vAlign w:val="center"/>
                </w:tcPr>
                <w:p w14:paraId="3C93D2E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자료 식별 및 장면 단위 중복·분할 검증</w:t>
                  </w:r>
                </w:p>
              </w:tc>
            </w:tr>
            <w:tr w:rsidR="00FE3055" w14:paraId="2986AAE1" w14:textId="77777777">
              <w:trPr>
                <w:cantSplit/>
                <w:jc w:val="center"/>
              </w:trPr>
              <w:tc>
                <w:tcPr>
                  <w:tcW w:w="3175" w:type="dxa"/>
                  <w:vAlign w:val="center"/>
                </w:tcPr>
                <w:p w14:paraId="5DC8ED4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question / answer</w:t>
                  </w:r>
                </w:p>
              </w:tc>
              <w:tc>
                <w:tcPr>
                  <w:tcW w:w="4762" w:type="dxa"/>
                  <w:vAlign w:val="center"/>
                </w:tcPr>
                <w:p w14:paraId="00431B9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원문 질문·정답 보존 → 학습기의 problem / solution으로 변환</w:t>
                  </w:r>
                </w:p>
              </w:tc>
            </w:tr>
            <w:tr w:rsidR="00FE3055" w14:paraId="5CDFFA3C" w14:textId="77777777">
              <w:trPr>
                <w:cantSplit/>
                <w:jc w:val="center"/>
              </w:trPr>
              <w:tc>
                <w:tcPr>
                  <w:tcW w:w="3175" w:type="dxa"/>
                  <w:vAlign w:val="center"/>
                </w:tcPr>
                <w:p w14:paraId="2E563B9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image_paths</w:t>
                  </w:r>
                </w:p>
              </w:tc>
              <w:tc>
                <w:tcPr>
                  <w:tcW w:w="4762" w:type="dxa"/>
                  <w:vAlign w:val="center"/>
                </w:tcPr>
                <w:p w14:paraId="3D395E3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6방향 이미지 경로 → 학습기의 image 구조로 변환</w:t>
                  </w:r>
                </w:p>
              </w:tc>
            </w:tr>
            <w:tr w:rsidR="00FE3055" w14:paraId="040DE9CF" w14:textId="77777777">
              <w:trPr>
                <w:cantSplit/>
                <w:jc w:val="center"/>
              </w:trPr>
              <w:tc>
                <w:tcPr>
                  <w:tcW w:w="3175" w:type="dxa"/>
                  <w:vAlign w:val="center"/>
                </w:tcPr>
                <w:p w14:paraId="178FA79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original_qa_pair / thinking</w:t>
                  </w:r>
                </w:p>
              </w:tc>
              <w:tc>
                <w:tcPr>
                  <w:tcW w:w="4762" w:type="dxa"/>
                  <w:vAlign w:val="center"/>
                </w:tcPr>
                <w:p w14:paraId="7D1E076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원문 대조 자료 및 생성된 추론. 학습 전 tag·정답 보존·빈 응답 검사</w:t>
                  </w:r>
                </w:p>
              </w:tc>
            </w:tr>
          </w:tbl>
          <w:p w14:paraId="24CF6E5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1FEB27DB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AF0A66F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D2DC4FE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후속 검증에서는 카메라·객체·행동 근거, 정답과의 일관성, 근거 없는 세부 묘사를 항목별로 확인할 계획이다. 같은 문항·같은 분할에서 원본 데이터만 학습한 조건과 증강 데이터를 추가한 조건을 비교하여 유용성을 평가할 계획이다.</w:t>
            </w:r>
          </w:p>
        </w:tc>
      </w:tr>
      <w:tr w:rsidR="00CA273D" w14:paraId="2CC832B2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B64BF66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30F606F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2-3. DriveBench 기반 평가</w:t>
            </w:r>
          </w:p>
          <w:p w14:paraId="7FF33486" w14:textId="77777777" w:rsidR="00CA273D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(1) 구현</w:t>
            </w:r>
          </w:p>
          <w:p w14:paraId="3032ED59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정동명은 공개 Qwen2.5-VL-3B 4bit Base와 공개 Simple·Reason LoRA를 동일한 추론 경로에서 비교했다. 각 모델은 1,124문항에 대해 정상·손상 15종·검은 영상의 17조건을 평가하고, 보기 없는 정상 조건을 추가 분석했다.</w:t>
            </w:r>
          </w:p>
        </w:tc>
      </w:tr>
      <w:tr w:rsidR="00CA273D" w14:paraId="31170CA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74D9575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66B653A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공통 추론 조건은 카메라 6장 각각 224×224, reasoning을 요구하는 공통 prompt, greedy 생성, 최대 512토큰이다.</w:t>
            </w:r>
          </w:p>
        </w:tc>
      </w:tr>
      <w:tr w:rsidR="00CA273D" w14:paraId="5CEE3754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C4C5CE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8959ACE" w14:textId="77777777" w:rsidR="00CA273D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(2) 정량 평가</w:t>
            </w:r>
          </w:p>
          <w:p w14:paraId="1E60BF35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12. 공개 모델의 객관식 정확도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261"/>
              <w:gridCol w:w="1074"/>
              <w:gridCol w:w="1121"/>
              <w:gridCol w:w="1167"/>
              <w:gridCol w:w="1074"/>
              <w:gridCol w:w="1121"/>
              <w:gridCol w:w="1119"/>
            </w:tblGrid>
            <w:tr w:rsidR="00FE3055" w14:paraId="369E4C15" w14:textId="77777777">
              <w:trPr>
                <w:cantSplit/>
                <w:tblHeader/>
                <w:jc w:val="center"/>
              </w:trPr>
              <w:tc>
                <w:tcPr>
                  <w:tcW w:w="1261" w:type="dxa"/>
                  <w:shd w:val="clear" w:color="auto" w:fill="E7E6E6"/>
                  <w:vAlign w:val="center"/>
                </w:tcPr>
                <w:p w14:paraId="00941D2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모델</w:t>
                  </w:r>
                </w:p>
              </w:tc>
              <w:tc>
                <w:tcPr>
                  <w:tcW w:w="1074" w:type="dxa"/>
                  <w:shd w:val="clear" w:color="auto" w:fill="E7E6E6"/>
                  <w:vAlign w:val="center"/>
                </w:tcPr>
                <w:p w14:paraId="4D2F7D9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 정상</w:t>
                  </w:r>
                </w:p>
              </w:tc>
              <w:tc>
                <w:tcPr>
                  <w:tcW w:w="1121" w:type="dxa"/>
                  <w:shd w:val="clear" w:color="auto" w:fill="E7E6E6"/>
                  <w:vAlign w:val="center"/>
                </w:tcPr>
                <w:p w14:paraId="31F2FA6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 검은 영상</w:t>
                  </w:r>
                </w:p>
              </w:tc>
              <w:tc>
                <w:tcPr>
                  <w:tcW w:w="1167" w:type="dxa"/>
                  <w:shd w:val="clear" w:color="auto" w:fill="E7E6E6"/>
                  <w:vAlign w:val="center"/>
                </w:tcPr>
                <w:p w14:paraId="517E1FB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 손상 평균</w:t>
                  </w:r>
                </w:p>
              </w:tc>
              <w:tc>
                <w:tcPr>
                  <w:tcW w:w="1074" w:type="dxa"/>
                  <w:shd w:val="clear" w:color="auto" w:fill="E7E6E6"/>
                  <w:vAlign w:val="center"/>
                </w:tcPr>
                <w:p w14:paraId="6E93431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 정상</w:t>
                  </w:r>
                </w:p>
              </w:tc>
              <w:tc>
                <w:tcPr>
                  <w:tcW w:w="1121" w:type="dxa"/>
                  <w:shd w:val="clear" w:color="auto" w:fill="E7E6E6"/>
                  <w:vAlign w:val="center"/>
                </w:tcPr>
                <w:p w14:paraId="228279A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 검은 영상</w:t>
                  </w:r>
                </w:p>
              </w:tc>
              <w:tc>
                <w:tcPr>
                  <w:tcW w:w="1119" w:type="dxa"/>
                  <w:shd w:val="clear" w:color="auto" w:fill="E7E6E6"/>
                  <w:vAlign w:val="center"/>
                </w:tcPr>
                <w:p w14:paraId="028154C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 손상 평균</w:t>
                  </w:r>
                </w:p>
              </w:tc>
            </w:tr>
            <w:tr w:rsidR="00FE3055" w14:paraId="7B993ECB" w14:textId="77777777">
              <w:trPr>
                <w:cantSplit/>
                <w:jc w:val="center"/>
              </w:trPr>
              <w:tc>
                <w:tcPr>
                  <w:tcW w:w="1261" w:type="dxa"/>
                  <w:vAlign w:val="center"/>
                </w:tcPr>
                <w:p w14:paraId="71D989C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Base</w:t>
                  </w:r>
                </w:p>
              </w:tc>
              <w:tc>
                <w:tcPr>
                  <w:tcW w:w="1074" w:type="dxa"/>
                  <w:vAlign w:val="center"/>
                </w:tcPr>
                <w:p w14:paraId="4187D1C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44.8</w:t>
                  </w:r>
                </w:p>
              </w:tc>
              <w:tc>
                <w:tcPr>
                  <w:tcW w:w="1121" w:type="dxa"/>
                  <w:vAlign w:val="center"/>
                </w:tcPr>
                <w:p w14:paraId="1288104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3.9</w:t>
                  </w:r>
                </w:p>
              </w:tc>
              <w:tc>
                <w:tcPr>
                  <w:tcW w:w="1167" w:type="dxa"/>
                  <w:vAlign w:val="center"/>
                </w:tcPr>
                <w:p w14:paraId="08E4F16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41.7</w:t>
                  </w:r>
                </w:p>
              </w:tc>
              <w:tc>
                <w:tcPr>
                  <w:tcW w:w="1074" w:type="dxa"/>
                  <w:vAlign w:val="center"/>
                </w:tcPr>
                <w:p w14:paraId="520D90B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40.3</w:t>
                  </w:r>
                </w:p>
              </w:tc>
              <w:tc>
                <w:tcPr>
                  <w:tcW w:w="1121" w:type="dxa"/>
                  <w:vAlign w:val="center"/>
                </w:tcPr>
                <w:p w14:paraId="6D75EBA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9.1</w:t>
                  </w:r>
                </w:p>
              </w:tc>
              <w:tc>
                <w:tcPr>
                  <w:tcW w:w="1119" w:type="dxa"/>
                  <w:vAlign w:val="center"/>
                </w:tcPr>
                <w:p w14:paraId="5FDEA62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39.0</w:t>
                  </w:r>
                </w:p>
              </w:tc>
            </w:tr>
            <w:tr w:rsidR="00FE3055" w14:paraId="400FB043" w14:textId="77777777">
              <w:trPr>
                <w:cantSplit/>
                <w:jc w:val="center"/>
              </w:trPr>
              <w:tc>
                <w:tcPr>
                  <w:tcW w:w="1261" w:type="dxa"/>
                  <w:vAlign w:val="center"/>
                </w:tcPr>
                <w:p w14:paraId="410AF20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Simple</w:t>
                  </w:r>
                </w:p>
              </w:tc>
              <w:tc>
                <w:tcPr>
                  <w:tcW w:w="1074" w:type="dxa"/>
                  <w:vAlign w:val="center"/>
                </w:tcPr>
                <w:p w14:paraId="5BF3A8D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18.8</w:t>
                  </w:r>
                </w:p>
              </w:tc>
              <w:tc>
                <w:tcPr>
                  <w:tcW w:w="1121" w:type="dxa"/>
                  <w:vAlign w:val="center"/>
                </w:tcPr>
                <w:p w14:paraId="2DA0558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31.2</w:t>
                  </w:r>
                </w:p>
              </w:tc>
              <w:tc>
                <w:tcPr>
                  <w:tcW w:w="1167" w:type="dxa"/>
                  <w:vAlign w:val="center"/>
                </w:tcPr>
                <w:p w14:paraId="7AFF1D8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26.8</w:t>
                  </w:r>
                </w:p>
              </w:tc>
              <w:tc>
                <w:tcPr>
                  <w:tcW w:w="1074" w:type="dxa"/>
                  <w:vAlign w:val="center"/>
                </w:tcPr>
                <w:p w14:paraId="281D727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26.0</w:t>
                  </w:r>
                </w:p>
              </w:tc>
              <w:tc>
                <w:tcPr>
                  <w:tcW w:w="1121" w:type="dxa"/>
                  <w:vAlign w:val="center"/>
                </w:tcPr>
                <w:p w14:paraId="0CBCA9E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37.7</w:t>
                  </w:r>
                </w:p>
              </w:tc>
              <w:tc>
                <w:tcPr>
                  <w:tcW w:w="1119" w:type="dxa"/>
                  <w:vAlign w:val="center"/>
                </w:tcPr>
                <w:p w14:paraId="3CCDD92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33.2</w:t>
                  </w:r>
                </w:p>
              </w:tc>
            </w:tr>
            <w:tr w:rsidR="00FE3055" w14:paraId="09996E34" w14:textId="77777777">
              <w:trPr>
                <w:cantSplit/>
                <w:jc w:val="center"/>
              </w:trPr>
              <w:tc>
                <w:tcPr>
                  <w:tcW w:w="1261" w:type="dxa"/>
                  <w:vAlign w:val="center"/>
                </w:tcPr>
                <w:p w14:paraId="34E9DC0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Reason</w:t>
                  </w:r>
                </w:p>
              </w:tc>
              <w:tc>
                <w:tcPr>
                  <w:tcW w:w="1074" w:type="dxa"/>
                  <w:vAlign w:val="center"/>
                </w:tcPr>
                <w:p w14:paraId="0AAB8CC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51.9</w:t>
                  </w:r>
                </w:p>
              </w:tc>
              <w:tc>
                <w:tcPr>
                  <w:tcW w:w="1121" w:type="dxa"/>
                  <w:vAlign w:val="center"/>
                </w:tcPr>
                <w:p w14:paraId="7245898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167" w:type="dxa"/>
                  <w:vAlign w:val="center"/>
                </w:tcPr>
                <w:p w14:paraId="70B935C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074" w:type="dxa"/>
                  <w:vAlign w:val="center"/>
                </w:tcPr>
                <w:p w14:paraId="0C51601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42.2</w:t>
                  </w:r>
                </w:p>
              </w:tc>
              <w:tc>
                <w:tcPr>
                  <w:tcW w:w="1121" w:type="dxa"/>
                  <w:vAlign w:val="center"/>
                </w:tcPr>
                <w:p w14:paraId="28DF7CB7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119" w:type="dxa"/>
                  <w:vAlign w:val="center"/>
                </w:tcPr>
                <w:p w14:paraId="20C03AB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41.2</w:t>
                  </w:r>
                </w:p>
              </w:tc>
            </w:tr>
          </w:tbl>
          <w:p w14:paraId="5E256DB2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4B8F419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9CD8069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BC40F64" w14:textId="77777777" w:rsidR="00FE3055" w:rsidRDefault="00000000">
            <w:pPr>
              <w:keepLines/>
              <w:snapToGrid w:val="0"/>
              <w:spacing w:before="0" w:after="0" w:line="280" w:lineRule="exact"/>
            </w:pPr>
            <w:r>
              <w:rPr>
                <w:sz w:val="20"/>
              </w:rPr>
              <w:t>단위: %. P는 Perception, B는 Behavior이며 각 154문항이다. 손상 평균은 15조건의 평균, 검은 영상(TextOnly)은 카메라 6장을 모두 검게 처리한 조건이다.</w:t>
            </w:r>
          </w:p>
        </w:tc>
      </w:tr>
      <w:tr w:rsidR="00CA273D" w14:paraId="6E43EAE5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1D4755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EA6F7AD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13. 점수 해석을 위한 기준선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381"/>
              <w:gridCol w:w="1261"/>
              <w:gridCol w:w="1261"/>
              <w:gridCol w:w="3034"/>
            </w:tblGrid>
            <w:tr w:rsidR="00FE3055" w14:paraId="1F9639B4" w14:textId="77777777">
              <w:trPr>
                <w:cantSplit/>
                <w:tblHeader/>
                <w:jc w:val="center"/>
              </w:trPr>
              <w:tc>
                <w:tcPr>
                  <w:tcW w:w="2381" w:type="dxa"/>
                  <w:shd w:val="clear" w:color="auto" w:fill="E7E6E6"/>
                  <w:vAlign w:val="center"/>
                </w:tcPr>
                <w:p w14:paraId="46789CF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기준선</w:t>
                  </w:r>
                </w:p>
              </w:tc>
              <w:tc>
                <w:tcPr>
                  <w:tcW w:w="1261" w:type="dxa"/>
                  <w:shd w:val="clear" w:color="auto" w:fill="E7E6E6"/>
                  <w:vAlign w:val="center"/>
                </w:tcPr>
                <w:p w14:paraId="1C2A5F8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Perception</w:t>
                  </w:r>
                </w:p>
              </w:tc>
              <w:tc>
                <w:tcPr>
                  <w:tcW w:w="1261" w:type="dxa"/>
                  <w:shd w:val="clear" w:color="auto" w:fill="E7E6E6"/>
                  <w:vAlign w:val="center"/>
                </w:tcPr>
                <w:p w14:paraId="209FE04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Behavior</w:t>
                  </w:r>
                </w:p>
              </w:tc>
              <w:tc>
                <w:tcPr>
                  <w:tcW w:w="3034" w:type="dxa"/>
                  <w:shd w:val="clear" w:color="auto" w:fill="E7E6E6"/>
                  <w:vAlign w:val="center"/>
                </w:tcPr>
                <w:p w14:paraId="306B4DD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의미</w:t>
                  </w:r>
                </w:p>
              </w:tc>
            </w:tr>
            <w:tr w:rsidR="00FE3055" w14:paraId="270CE4AA" w14:textId="77777777">
              <w:trPr>
                <w:cantSplit/>
                <w:jc w:val="center"/>
              </w:trPr>
              <w:tc>
                <w:tcPr>
                  <w:tcW w:w="2381" w:type="dxa"/>
                  <w:vAlign w:val="center"/>
                </w:tcPr>
                <w:p w14:paraId="613066E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기회수준</w:t>
                  </w:r>
                </w:p>
              </w:tc>
              <w:tc>
                <w:tcPr>
                  <w:tcW w:w="1261" w:type="dxa"/>
                  <w:vAlign w:val="center"/>
                </w:tcPr>
                <w:p w14:paraId="18E7EAA8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33.3%</w:t>
                  </w:r>
                </w:p>
              </w:tc>
              <w:tc>
                <w:tcPr>
                  <w:tcW w:w="1261" w:type="dxa"/>
                  <w:vAlign w:val="center"/>
                </w:tcPr>
                <w:p w14:paraId="142200D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25.0%</w:t>
                  </w:r>
                </w:p>
              </w:tc>
              <w:tc>
                <w:tcPr>
                  <w:tcW w:w="3034" w:type="dxa"/>
                  <w:vAlign w:val="center"/>
                </w:tcPr>
                <w:p w14:paraId="7787928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보기 수에 따른 무작위 선택 기대값</w:t>
                  </w:r>
                </w:p>
              </w:tc>
            </w:tr>
            <w:tr w:rsidR="00FE3055" w14:paraId="486D51CC" w14:textId="77777777">
              <w:trPr>
                <w:cantSplit/>
                <w:jc w:val="center"/>
              </w:trPr>
              <w:tc>
                <w:tcPr>
                  <w:tcW w:w="2381" w:type="dxa"/>
                  <w:vAlign w:val="center"/>
                </w:tcPr>
                <w:p w14:paraId="34AD1A4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ReasonDrive 답 빈도 규칙</w:t>
                  </w:r>
                </w:p>
              </w:tc>
              <w:tc>
                <w:tcPr>
                  <w:tcW w:w="1261" w:type="dxa"/>
                  <w:vAlign w:val="center"/>
                </w:tcPr>
                <w:p w14:paraId="6FD5414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49.4%</w:t>
                  </w:r>
                </w:p>
              </w:tc>
              <w:tc>
                <w:tcPr>
                  <w:tcW w:w="1261" w:type="dxa"/>
                  <w:vAlign w:val="center"/>
                </w:tcPr>
                <w:p w14:paraId="6335F87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53.2%</w:t>
                  </w:r>
                </w:p>
              </w:tc>
              <w:tc>
                <w:tcPr>
                  <w:tcW w:w="3034" w:type="dxa"/>
                  <w:vAlign w:val="center"/>
                </w:tcPr>
                <w:p w14:paraId="2889C59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ReasonDrive 5,280개 정답의 빈도를 이용하는 비시각 기준선</w:t>
                  </w:r>
                </w:p>
              </w:tc>
            </w:tr>
          </w:tbl>
          <w:p w14:paraId="24E7DE32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39C3F5C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E973F03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4B593E9D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정상 영상에서 Reason은 Simple보다 지각 33.1%p, 행동 16.2%p 높았다. 그러나 검은 영상에서도 차이가 유지되고, Reason의 행동 정확도는 답 빈도 기준선보다 낮아 해당 우위만으로 시각적 판단 개선을 결론짓기 어렵다.</w:t>
            </w:r>
          </w:p>
        </w:tc>
      </w:tr>
      <w:tr w:rsidR="00CA273D" w14:paraId="29923B8B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DB8F75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2BF482FE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14. 주요 차이와 불확실성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708"/>
              <w:gridCol w:w="2615"/>
              <w:gridCol w:w="2614"/>
            </w:tblGrid>
            <w:tr w:rsidR="00FE3055" w14:paraId="1B0BF2DC" w14:textId="77777777">
              <w:trPr>
                <w:cantSplit/>
                <w:tblHeader/>
                <w:jc w:val="center"/>
              </w:trPr>
              <w:tc>
                <w:tcPr>
                  <w:tcW w:w="2708" w:type="dxa"/>
                  <w:shd w:val="clear" w:color="auto" w:fill="E7E6E6"/>
                  <w:vAlign w:val="center"/>
                </w:tcPr>
                <w:p w14:paraId="5E52165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비교</w:t>
                  </w:r>
                </w:p>
              </w:tc>
              <w:tc>
                <w:tcPr>
                  <w:tcW w:w="2615" w:type="dxa"/>
                  <w:shd w:val="clear" w:color="auto" w:fill="E7E6E6"/>
                  <w:vAlign w:val="center"/>
                </w:tcPr>
                <w:p w14:paraId="0E2F560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Perception 차이 [95% CI]</w:t>
                  </w:r>
                </w:p>
              </w:tc>
              <w:tc>
                <w:tcPr>
                  <w:tcW w:w="2614" w:type="dxa"/>
                  <w:shd w:val="clear" w:color="auto" w:fill="E7E6E6"/>
                  <w:vAlign w:val="center"/>
                </w:tcPr>
                <w:p w14:paraId="490334C3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Behavior 차이 [95% CI]</w:t>
                  </w:r>
                </w:p>
              </w:tc>
            </w:tr>
            <w:tr w:rsidR="00FE3055" w14:paraId="300DCCEF" w14:textId="77777777">
              <w:trPr>
                <w:cantSplit/>
                <w:jc w:val="center"/>
              </w:trPr>
              <w:tc>
                <w:tcPr>
                  <w:tcW w:w="2708" w:type="dxa"/>
                  <w:vAlign w:val="center"/>
                </w:tcPr>
                <w:p w14:paraId="3470A97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정상 영상 Reason − Simple</w:t>
                  </w:r>
                </w:p>
              </w:tc>
              <w:tc>
                <w:tcPr>
                  <w:tcW w:w="2615" w:type="dxa"/>
                  <w:vAlign w:val="center"/>
                </w:tcPr>
                <w:p w14:paraId="6122991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+33.1 [+25.7, +40.4]</w:t>
                  </w:r>
                </w:p>
              </w:tc>
              <w:tc>
                <w:tcPr>
                  <w:tcW w:w="2614" w:type="dxa"/>
                  <w:vAlign w:val="center"/>
                </w:tcPr>
                <w:p w14:paraId="075702A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+16.2 [+6.3, +26.0]</w:t>
                  </w:r>
                </w:p>
              </w:tc>
            </w:tr>
            <w:tr w:rsidR="00FE3055" w14:paraId="02AFF02B" w14:textId="77777777">
              <w:trPr>
                <w:cantSplit/>
                <w:jc w:val="center"/>
              </w:trPr>
              <w:tc>
                <w:tcPr>
                  <w:tcW w:w="2708" w:type="dxa"/>
                  <w:vAlign w:val="center"/>
                </w:tcPr>
                <w:p w14:paraId="1C7BC7D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검은 영상 Reason − Simple</w:t>
                  </w:r>
                </w:p>
              </w:tc>
              <w:tc>
                <w:tcPr>
                  <w:tcW w:w="2615" w:type="dxa"/>
                  <w:vAlign w:val="center"/>
                </w:tcPr>
                <w:p w14:paraId="53AF375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+18.2 [+12.5, +24.1]</w:t>
                  </w:r>
                </w:p>
              </w:tc>
              <w:tc>
                <w:tcPr>
                  <w:tcW w:w="2614" w:type="dxa"/>
                  <w:vAlign w:val="center"/>
                </w:tcPr>
                <w:p w14:paraId="03EBA89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+11.7 [+2.0, +21.2]</w:t>
                  </w:r>
                </w:p>
              </w:tc>
            </w:tr>
            <w:tr w:rsidR="00FE3055" w14:paraId="25D3366B" w14:textId="77777777">
              <w:trPr>
                <w:cantSplit/>
                <w:jc w:val="center"/>
              </w:trPr>
              <w:tc>
                <w:tcPr>
                  <w:tcW w:w="2708" w:type="dxa"/>
                  <w:vAlign w:val="center"/>
                </w:tcPr>
                <w:p w14:paraId="329D5B6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Reason 정상 − 검은 영상</w:t>
                  </w:r>
                </w:p>
              </w:tc>
              <w:tc>
                <w:tcPr>
                  <w:tcW w:w="2615" w:type="dxa"/>
                  <w:vAlign w:val="center"/>
                </w:tcPr>
                <w:p w14:paraId="59C7E6E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+2.6 [0.0, +6.0]</w:t>
                  </w:r>
                </w:p>
              </w:tc>
              <w:tc>
                <w:tcPr>
                  <w:tcW w:w="2614" w:type="dxa"/>
                  <w:vAlign w:val="center"/>
                </w:tcPr>
                <w:p w14:paraId="64F1A85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−7.1 [−15.8, +1.3]</w:t>
                  </w:r>
                </w:p>
              </w:tc>
            </w:tr>
          </w:tbl>
          <w:p w14:paraId="32DB7E8A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37D93795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A02FAF1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F61D947" w14:textId="77777777" w:rsidR="00FE3055" w:rsidRDefault="00000000">
            <w:pPr>
              <w:keepLines/>
              <w:snapToGrid w:val="0"/>
              <w:spacing w:before="0" w:after="0" w:line="280" w:lineRule="exact"/>
            </w:pPr>
            <w:r>
              <w:rPr>
                <w:sz w:val="20"/>
              </w:rPr>
              <w:t>단위: %p. 138장면 단위 paired bootstrap 2,000회로 95% 신뢰구간을 산출했다.</w:t>
            </w:r>
          </w:p>
        </w:tc>
      </w:tr>
      <w:tr w:rsidR="00CA273D" w14:paraId="25703ED3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3363136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10AB589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그림 2. 정상 영상과 손상 15종의 예시</w:t>
            </w:r>
          </w:p>
          <w:p w14:paraId="42E34F91" w14:textId="77777777" w:rsidR="00FE3055" w:rsidRDefault="00000000">
            <w:pPr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Cs w:val="22"/>
              </w:rPr>
              <w:drawing>
                <wp:inline distT="0" distB="0" distL="0" distR="0" wp14:anchorId="3484A203" wp14:editId="5F480C8D">
                  <wp:extent cx="4968000" cy="2794500"/>
                  <wp:effectExtent l="0" t="0" r="0" b="0"/>
                  <wp:docPr id="15" name="Picture 15" descr="그림 2 정상 영상과 손상 15종의 예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279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73D" w14:paraId="6C7569A8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E26F3A0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75D2C33" w14:textId="77777777" w:rsidR="00FE3055" w:rsidRDefault="00000000">
            <w:pPr>
              <w:keepLines/>
              <w:snapToGrid w:val="0"/>
              <w:spacing w:before="0" w:after="0" w:line="280" w:lineRule="exact"/>
            </w:pPr>
            <w:r>
              <w:rPr>
                <w:sz w:val="20"/>
              </w:rPr>
              <w:t>주간 CAM_FRONT 예시이다. CameraCrash·FrameLost는 해당 카메라가 정상일 수 있어 6방향 전체 입력의 결손을 확인한다.</w:t>
            </w:r>
          </w:p>
        </w:tc>
      </w:tr>
      <w:tr w:rsidR="00CA273D" w14:paraId="6366B5EA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6F6336A8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4C34C923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그림 3. CameraCrash의 6방향 입력 예시</w:t>
            </w:r>
          </w:p>
          <w:p w14:paraId="2015122B" w14:textId="77777777" w:rsidR="00FE3055" w:rsidRDefault="00000000">
            <w:pPr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Cs w:val="22"/>
              </w:rPr>
              <w:drawing>
                <wp:inline distT="0" distB="0" distL="0" distR="0" wp14:anchorId="6A1677A7" wp14:editId="7AF93A39">
                  <wp:extent cx="4968000" cy="1863000"/>
                  <wp:effectExtent l="0" t="0" r="0" b="0"/>
                  <wp:docPr id="16" name="Picture 16" descr="그림 3 CameraCrash의 6방향 입력 예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186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73D" w14:paraId="0042740C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765DB7F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468208F" w14:textId="77777777" w:rsidR="00FE3055" w:rsidRDefault="00000000">
            <w:pPr>
              <w:keepNext/>
              <w:keepLines/>
              <w:snapToGrid w:val="0"/>
              <w:spacing w:before="80" w:after="40" w:line="360" w:lineRule="exact"/>
            </w:pPr>
            <w:r>
              <w:rPr>
                <w:b/>
                <w:sz w:val="22"/>
                <w:szCs w:val="22"/>
              </w:rPr>
              <w:t>(3) 문제점 및 해결</w:t>
            </w:r>
          </w:p>
          <w:p w14:paraId="29B5B18B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15. 구현 문제와 처리 방법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634"/>
              <w:gridCol w:w="6303"/>
            </w:tblGrid>
            <w:tr w:rsidR="00FE3055" w14:paraId="737BBFBD" w14:textId="77777777">
              <w:trPr>
                <w:cantSplit/>
                <w:tblHeader/>
                <w:jc w:val="center"/>
              </w:trPr>
              <w:tc>
                <w:tcPr>
                  <w:tcW w:w="1634" w:type="dxa"/>
                  <w:shd w:val="clear" w:color="auto" w:fill="E7E6E6"/>
                  <w:vAlign w:val="center"/>
                </w:tcPr>
                <w:p w14:paraId="3A68DFB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문제</w:t>
                  </w:r>
                </w:p>
              </w:tc>
              <w:tc>
                <w:tcPr>
                  <w:tcW w:w="6303" w:type="dxa"/>
                  <w:shd w:val="clear" w:color="auto" w:fill="E7E6E6"/>
                  <w:vAlign w:val="center"/>
                </w:tcPr>
                <w:p w14:paraId="645A33A2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처리 및 해석 기준</w:t>
                  </w:r>
                </w:p>
              </w:tc>
            </w:tr>
            <w:tr w:rsidR="00FE3055" w14:paraId="58303B17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6D77B97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어댑터 로딩 호환성</w:t>
                  </w:r>
                </w:p>
              </w:tc>
              <w:tc>
                <w:tcPr>
                  <w:tcW w:w="6303" w:type="dxa"/>
                  <w:vAlign w:val="center"/>
                </w:tcPr>
                <w:p w14:paraId="2512AAD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라이브러리 버전 차이로 LoRA 층 이름이 달라지는 문제를 key 재매핑으로 처리하고, 216개 tensor 및 0이 아닌 가중치 확인 절차를 추가했다.</w:t>
                  </w:r>
                </w:p>
              </w:tc>
            </w:tr>
            <w:tr w:rsidR="00FE3055" w14:paraId="750D51AE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4D57C469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장면 중복과 좌표</w:t>
                  </w:r>
                </w:p>
              </w:tc>
              <w:tc>
                <w:tcPr>
                  <w:tcW w:w="6303" w:type="dxa"/>
                  <w:vAlign w:val="center"/>
                </w:tcPr>
                <w:p w14:paraId="3B16CEE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ReasonDrive와 겹치는 36장면을 주 평가에서 제외하고, 0~1 정규화 좌표를 픽셀 좌표로 변환했다.</w:t>
                  </w:r>
                </w:p>
              </w:tc>
            </w:tr>
            <w:tr w:rsidR="00FE3055" w14:paraId="1C2DFFA9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1B037C8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객관식 답 추출</w:t>
                  </w:r>
                </w:p>
              </w:tc>
              <w:tc>
                <w:tcPr>
                  <w:tcW w:w="6303" w:type="dxa"/>
                  <w:vAlign w:val="center"/>
                </w:tcPr>
                <w:p w14:paraId="6FCCBAF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공식 parser가 관사 a를 보기 A로 해석하는 문제를 보정했다. 보정 parser를 주 결과로 사용하고 공식 parser 결과를 함께 보존했다.</w:t>
                  </w:r>
                </w:p>
              </w:tc>
            </w:tr>
            <w:tr w:rsidR="00FE3055" w14:paraId="75CEEF5E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2BB5AD0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출력 형식 실패</w:t>
                  </w:r>
                </w:p>
              </w:tc>
              <w:tc>
                <w:tcPr>
                  <w:tcW w:w="6303" w:type="dxa"/>
                  <w:vAlign w:val="center"/>
                </w:tcPr>
                <w:p w14:paraId="73BB5C40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DriveBench scorer는 answer 태그가 없거나 미완성일 때 본문으로 fallback한다. 자체 재현의 엄격 parser와 다르므로 형식 준수율·잘림을 별도 집계했다.</w:t>
                  </w:r>
                </w:p>
              </w:tc>
            </w:tr>
            <w:tr w:rsidR="00FE3055" w14:paraId="20EC404A" w14:textId="77777777">
              <w:trPr>
                <w:cantSplit/>
                <w:jc w:val="center"/>
              </w:trPr>
              <w:tc>
                <w:tcPr>
                  <w:tcW w:w="1634" w:type="dxa"/>
                  <w:vAlign w:val="center"/>
                </w:tcPr>
                <w:p w14:paraId="1EC1ED8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언어 지표와 GPT 채점</w:t>
                  </w:r>
                </w:p>
              </w:tc>
              <w:tc>
                <w:tcPr>
                  <w:tcW w:w="6303" w:type="dxa"/>
                  <w:vAlign w:val="center"/>
                </w:tcPr>
                <w:p w14:paraId="10C2EC34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</w:pPr>
                  <w:r>
                    <w:rPr>
                      <w:sz w:val="20"/>
                    </w:rPr>
                    <w:t>고정 문장만 출력하는 기준선도 높은 언어 점수를 얻을 수 있어 언어 지표는 보조적으로 해석했다. GPT 채점과 공식 종합 점수는 산출하지 않았다.</w:t>
                  </w:r>
                </w:p>
              </w:tc>
            </w:tr>
          </w:tbl>
          <w:p w14:paraId="226B0F9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125E0ABC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06A8F75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630E3D97" w14:textId="77777777" w:rsidR="00FE3055" w:rsidRDefault="00000000">
            <w:pPr>
              <w:keepNext/>
              <w:keepLines/>
              <w:snapToGrid w:val="0"/>
              <w:spacing w:before="60" w:after="40" w:line="280" w:lineRule="exact"/>
            </w:pPr>
            <w:r>
              <w:rPr>
                <w:b/>
                <w:sz w:val="20"/>
              </w:rPr>
              <w:t>표 16. 보기 제거와 출력 형식의 영향</w:t>
            </w:r>
          </w:p>
          <w:tbl>
            <w:tblPr>
              <w:tblW w:w="79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121"/>
              <w:gridCol w:w="2381"/>
              <w:gridCol w:w="2381"/>
              <w:gridCol w:w="2054"/>
            </w:tblGrid>
            <w:tr w:rsidR="00FE3055" w14:paraId="23492344" w14:textId="77777777">
              <w:trPr>
                <w:cantSplit/>
                <w:tblHeader/>
                <w:jc w:val="center"/>
              </w:trPr>
              <w:tc>
                <w:tcPr>
                  <w:tcW w:w="1121" w:type="dxa"/>
                  <w:shd w:val="clear" w:color="auto" w:fill="E7E6E6"/>
                  <w:vAlign w:val="center"/>
                </w:tcPr>
                <w:p w14:paraId="345DBA0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모델</w:t>
                  </w:r>
                </w:p>
              </w:tc>
              <w:tc>
                <w:tcPr>
                  <w:tcW w:w="2381" w:type="dxa"/>
                  <w:shd w:val="clear" w:color="auto" w:fill="E7E6E6"/>
                  <w:vAlign w:val="center"/>
                </w:tcPr>
                <w:p w14:paraId="0AB596D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P 보기 있음 → 없음</w:t>
                  </w:r>
                </w:p>
              </w:tc>
              <w:tc>
                <w:tcPr>
                  <w:tcW w:w="2381" w:type="dxa"/>
                  <w:shd w:val="clear" w:color="auto" w:fill="E7E6E6"/>
                  <w:vAlign w:val="center"/>
                </w:tcPr>
                <w:p w14:paraId="7368DE8B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B 보기 있음 → 없음</w:t>
                  </w:r>
                </w:p>
              </w:tc>
              <w:tc>
                <w:tcPr>
                  <w:tcW w:w="2054" w:type="dxa"/>
                  <w:shd w:val="clear" w:color="auto" w:fill="E7E6E6"/>
                  <w:vAlign w:val="center"/>
                </w:tcPr>
                <w:p w14:paraId="192E60E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b/>
                      <w:sz w:val="20"/>
                    </w:rPr>
                    <w:t>정상 answer 형식 준수</w:t>
                  </w:r>
                </w:p>
              </w:tc>
            </w:tr>
            <w:tr w:rsidR="00FE3055" w14:paraId="2C918193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47DA9FE6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Base</w:t>
                  </w:r>
                </w:p>
              </w:tc>
              <w:tc>
                <w:tcPr>
                  <w:tcW w:w="2381" w:type="dxa"/>
                  <w:vAlign w:val="center"/>
                </w:tcPr>
                <w:p w14:paraId="29351D3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44.8% → 2.6%</w:t>
                  </w:r>
                </w:p>
              </w:tc>
              <w:tc>
                <w:tcPr>
                  <w:tcW w:w="2381" w:type="dxa"/>
                  <w:vAlign w:val="center"/>
                </w:tcPr>
                <w:p w14:paraId="75AF691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40.3% → 0.0%</w:t>
                  </w:r>
                </w:p>
              </w:tc>
              <w:tc>
                <w:tcPr>
                  <w:tcW w:w="2054" w:type="dxa"/>
                  <w:vAlign w:val="center"/>
                </w:tcPr>
                <w:p w14:paraId="655FF045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66.64%</w:t>
                  </w:r>
                </w:p>
              </w:tc>
            </w:tr>
            <w:tr w:rsidR="00FE3055" w14:paraId="76F6FEFE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6524BD9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Simple</w:t>
                  </w:r>
                </w:p>
              </w:tc>
              <w:tc>
                <w:tcPr>
                  <w:tcW w:w="2381" w:type="dxa"/>
                  <w:vAlign w:val="center"/>
                </w:tcPr>
                <w:p w14:paraId="4D89435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18.8% → 46.1%</w:t>
                  </w:r>
                </w:p>
              </w:tc>
              <w:tc>
                <w:tcPr>
                  <w:tcW w:w="2381" w:type="dxa"/>
                  <w:vAlign w:val="center"/>
                </w:tcPr>
                <w:p w14:paraId="25E9F88A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26.0% → 0.6%</w:t>
                  </w:r>
                </w:p>
              </w:tc>
              <w:tc>
                <w:tcPr>
                  <w:tcW w:w="2054" w:type="dxa"/>
                  <w:vAlign w:val="center"/>
                </w:tcPr>
                <w:p w14:paraId="1BF090FD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99.91%</w:t>
                  </w:r>
                </w:p>
              </w:tc>
            </w:tr>
            <w:tr w:rsidR="00FE3055" w14:paraId="3A0692C4" w14:textId="77777777">
              <w:trPr>
                <w:cantSplit/>
                <w:jc w:val="center"/>
              </w:trPr>
              <w:tc>
                <w:tcPr>
                  <w:tcW w:w="1121" w:type="dxa"/>
                  <w:vAlign w:val="center"/>
                </w:tcPr>
                <w:p w14:paraId="7CA1423E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Reason</w:t>
                  </w:r>
                </w:p>
              </w:tc>
              <w:tc>
                <w:tcPr>
                  <w:tcW w:w="2381" w:type="dxa"/>
                  <w:vAlign w:val="center"/>
                </w:tcPr>
                <w:p w14:paraId="51773AFC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51.9% → 21.4%</w:t>
                  </w:r>
                </w:p>
              </w:tc>
              <w:tc>
                <w:tcPr>
                  <w:tcW w:w="2381" w:type="dxa"/>
                  <w:vAlign w:val="center"/>
                </w:tcPr>
                <w:p w14:paraId="661EB621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42.2% → 11.0%</w:t>
                  </w:r>
                </w:p>
              </w:tc>
              <w:tc>
                <w:tcPr>
                  <w:tcW w:w="2054" w:type="dxa"/>
                  <w:vAlign w:val="center"/>
                </w:tcPr>
                <w:p w14:paraId="433DEEFF" w14:textId="77777777" w:rsidR="00FE3055" w:rsidRDefault="00000000">
                  <w:pPr>
                    <w:keepLines/>
                    <w:snapToGrid w:val="0"/>
                    <w:spacing w:before="0" w:after="0" w:line="280" w:lineRule="exact"/>
                    <w:jc w:val="center"/>
                  </w:pPr>
                  <w:r>
                    <w:rPr>
                      <w:sz w:val="20"/>
                    </w:rPr>
                    <w:t>97.95%</w:t>
                  </w:r>
                </w:p>
              </w:tc>
            </w:tr>
          </w:tbl>
          <w:p w14:paraId="293932C9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</w:tr>
      <w:tr w:rsidR="00CA273D" w14:paraId="2296E89C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3CCE8D3D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5B0D26D0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보기 제거 시 Reason의 행동 정확도가 42.2%에서 11.0%로 변했다. 학습·평가의 질문 형식과 답 추출 규칙이 점수에 영향을 주므로, 이미지 조건의 효과와 분리해 분석할 필요가 있다.</w:t>
            </w:r>
          </w:p>
        </w:tc>
      </w:tr>
      <w:tr w:rsidR="00CA273D" w14:paraId="0F897DFF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266637E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7D03A2CD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정규식 기반 보조 분석에서, 검은 영상의 이미지 부재를 언급한 Reason 응답은 1,124건 중 3건이며 속도 설명과 선택이 일치한 응답은 141건 중 77건으로 집계되었다.</w:t>
            </w:r>
          </w:p>
        </w:tc>
      </w:tr>
      <w:tr w:rsidR="00CA273D" w14:paraId="6BACC74B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8B36C4A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064E25C2" w14:textId="77777777" w:rsidR="00FE3055" w:rsidRDefault="00000000">
            <w:pPr>
              <w:keepNext/>
              <w:keepLines/>
              <w:snapToGrid w:val="0"/>
              <w:spacing w:before="100" w:after="40" w:line="400" w:lineRule="exact"/>
            </w:pPr>
            <w:r>
              <w:rPr>
                <w:b/>
                <w:sz w:val="26"/>
                <w:szCs w:val="26"/>
              </w:rPr>
              <w:t>3. 결론 및 향후 방향</w:t>
            </w:r>
          </w:p>
          <w:p w14:paraId="7F0B32E7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공개 Reason 모델은 Simple보다 높은 객관식 정확도를 보였으나, 검은 영상에서도 우위가 유지되어 시각적 판단 개선 여부는 추가 검증이 필요하다.</w:t>
            </w:r>
          </w:p>
        </w:tc>
      </w:tr>
      <w:tr w:rsidR="00CA273D" w14:paraId="2E2DC9D9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5E66805B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1D57037E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오상영: 고정 조건의 Instruct 평가와 Simple·Reason 학습·평가를 수행하고, 설정·원시 응답·실패율·비교 결과를 기록할 계획이다.</w:t>
            </w:r>
          </w:p>
        </w:tc>
      </w:tr>
      <w:tr w:rsidR="00CA273D" w14:paraId="7B2358F1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2DA551D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A416DF0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남궁길: 10~30건의 생성 품질을 점검한 뒤 모델 3종 비교와 데이터 확대를 진행하고, 모델 ID·프롬프트·토큰·비용·오류를 기록할 계획이다.</w:t>
            </w:r>
          </w:p>
        </w:tc>
      </w:tr>
      <w:tr w:rsidR="00CA273D" w14:paraId="30815782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  <w:shd w:val="clear" w:color="auto" w:fill="E5E5E5"/>
          </w:tcPr>
          <w:p w14:paraId="1617FDB4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14:paraId="316CA84D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정동명: 직접 학습 모델과 증강 데이터 모델을 동일한 DriveBench 경로로 평가하고, 정상·손상·검은 영상·보기 제거 조건의 결과와 장면 단위 신뢰구간을 비교할 계획이다.</w:t>
            </w:r>
          </w:p>
        </w:tc>
      </w:tr>
      <w:tr w:rsidR="00CA273D" w14:paraId="0395EFB8" w14:textId="77777777">
        <w:trPr>
          <w:cantSplit/>
        </w:trPr>
        <w:tc>
          <w:tcPr>
            <w:tcW w:w="1305" w:type="dxa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6D06DF47" w14:textId="77777777" w:rsidR="00CA273D" w:rsidRDefault="00CA273D">
            <w:pPr>
              <w:keepLines/>
              <w:snapToGrid w:val="0"/>
              <w:spacing w:before="0" w:after="0" w:line="20" w:lineRule="exact"/>
            </w:pPr>
          </w:p>
        </w:tc>
        <w:tc>
          <w:tcPr>
            <w:tcW w:w="8218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3BB0AAD1" w14:textId="77777777" w:rsidR="00FE3055" w:rsidRDefault="00000000">
            <w:pPr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원본 데이터와 증강 데이터를 같은 분할에서 비교하여 추론 학습의 효과와 설명의 신뢰성을 검증할 계획이다.</w:t>
            </w:r>
          </w:p>
        </w:tc>
      </w:tr>
      <w:tr w:rsidR="00CA273D" w14:paraId="0D960468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A1A0684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코딩/</w:t>
            </w:r>
          </w:p>
          <w:p w14:paraId="4378B0EC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오픈소스</w:t>
            </w:r>
          </w:p>
          <w:p w14:paraId="082825B4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SW 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073B2750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평가기의 그래프 문맥 복원, 엄격한 답 추출, 공통 학습 설정을 보완하고 단위·회귀 테스트 50개를 통과했다.</w:t>
            </w:r>
          </w:p>
          <w:p w14:paraId="035FCF07" w14:textId="77777777" w:rsidR="00CA273D" w:rsidRDefault="00000000">
            <w:pPr>
              <w:keepNext/>
              <w:keepLines/>
              <w:snapToGrid w:val="0"/>
              <w:spacing w:before="0" w:after="30" w:line="352" w:lineRule="exact"/>
              <w:ind w:left="170" w:hanging="170"/>
            </w:pPr>
            <w:r>
              <w:rPr>
                <w:szCs w:val="22"/>
              </w:rPr>
              <w:t>• 생성 데이터의 저장 형식을 정리하고 공개 모델의 DriveBench 추론·채점 결과를 통합했다.</w:t>
            </w:r>
          </w:p>
        </w:tc>
      </w:tr>
      <w:tr w:rsidR="00CA273D" w14:paraId="1D52F792" w14:textId="77777777">
        <w:trPr>
          <w:cantSplit/>
        </w:trPr>
        <w:tc>
          <w:tcPr>
            <w:tcW w:w="130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4F33BA7C" w14:textId="77777777" w:rsidR="00CA273D" w:rsidRDefault="00000000">
            <w:pPr>
              <w:keepNext/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60370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463BA6E0" wp14:editId="797DB71D">
                  <wp:extent cx="2299969" cy="995039"/>
                  <wp:effectExtent l="0" t="0" r="0" b="0"/>
                  <wp:docPr id="17" name="Picture 17" descr="코드 구조와 실행 화면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99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E91BD" w14:textId="77777777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>코드 구조와 실행 화면 공유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6969E662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66E6C845" wp14:editId="3E9DFF1F">
                  <wp:extent cx="2659380" cy="1152398"/>
                  <wp:effectExtent l="0" t="0" r="0" b="0"/>
                  <wp:docPr id="18" name="Picture 18" descr="모델·데이터 처리 과정 점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15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83EEE" w14:textId="77777777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>모델·데이터 처리 과정 점검</w:t>
            </w:r>
          </w:p>
        </w:tc>
      </w:tr>
      <w:tr w:rsidR="00CA273D" w14:paraId="050AF328" w14:textId="77777777">
        <w:trPr>
          <w:cantSplit/>
        </w:trPr>
        <w:tc>
          <w:tcPr>
            <w:tcW w:w="130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12F05DFB" w14:textId="77777777" w:rsidR="00CA273D" w:rsidRDefault="00CA273D">
            <w:pPr>
              <w:keepNext/>
              <w:keepLines/>
              <w:snapToGrid w:val="0"/>
              <w:spacing w:before="0" w:after="0" w:line="20" w:lineRule="exact"/>
            </w:pP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213AB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4E510BFF" wp14:editId="16461745">
                  <wp:extent cx="2299969" cy="1016284"/>
                  <wp:effectExtent l="0" t="0" r="0" b="0"/>
                  <wp:docPr id="19" name="Picture 19" descr="실험 구현 과정 공동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69" cy="101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9446A" w14:textId="77777777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>실험 구현 과정 공동 검토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9526050" w14:textId="77777777" w:rsidR="00FE3055" w:rsidRDefault="00000000">
            <w:pPr>
              <w:keepNext/>
              <w:keepLines/>
              <w:snapToGrid w:val="0"/>
              <w:spacing w:before="0" w:after="40" w:line="240" w:lineRule="auto"/>
              <w:jc w:val="center"/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19F77F8B" wp14:editId="46E4CA4B">
                  <wp:extent cx="2659380" cy="1165871"/>
                  <wp:effectExtent l="0" t="0" r="0" b="0"/>
                  <wp:docPr id="20" name="Picture 20" descr="결과 저장 및 확인 절차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165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5B3AE" w14:textId="77777777" w:rsidR="00FE3055" w:rsidRDefault="00000000">
            <w:pPr>
              <w:keepNext/>
              <w:keepLines/>
              <w:snapToGrid w:val="0"/>
              <w:spacing w:before="0" w:after="0" w:line="230" w:lineRule="exact"/>
              <w:jc w:val="center"/>
            </w:pPr>
            <w:r>
              <w:rPr>
                <w:sz w:val="17"/>
                <w:szCs w:val="17"/>
              </w:rPr>
              <w:t>결과 저장 및 확인 절차 공유</w:t>
            </w:r>
          </w:p>
        </w:tc>
      </w:tr>
      <w:tr w:rsidR="00CA273D" w14:paraId="170CAFE3" w14:textId="77777777">
        <w:trPr>
          <w:cantSplit/>
        </w:trPr>
        <w:tc>
          <w:tcPr>
            <w:tcW w:w="130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shd w:val="clear" w:color="auto" w:fill="E5E5E5"/>
          </w:tcPr>
          <w:p w14:paraId="101EE9F3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건의 사항</w:t>
            </w:r>
          </w:p>
          <w:p w14:paraId="0D01CD65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14:paraId="1931656C" w14:textId="77777777" w:rsidR="00CA273D" w:rsidRDefault="00000000">
            <w:pPr>
              <w:keepLines/>
              <w:snapToGrid w:val="0"/>
              <w:spacing w:before="0" w:after="0" w:line="352" w:lineRule="exact"/>
            </w:pPr>
            <w:r>
              <w:rPr>
                <w:szCs w:val="22"/>
              </w:rPr>
              <w:t>고정 조건의 재현 결과를 확보한 뒤 증강 데이터 실험을 진행할 예정이다.</w:t>
            </w:r>
          </w:p>
        </w:tc>
      </w:tr>
    </w:tbl>
    <w:p w14:paraId="5CC44E29" w14:textId="77777777" w:rsidR="00CA273D" w:rsidRDefault="00CA273D">
      <w:pPr>
        <w:keepLines/>
        <w:snapToGrid w:val="0"/>
        <w:spacing w:before="0" w:after="0" w:line="20" w:lineRule="exact"/>
      </w:pPr>
    </w:p>
    <w:sectPr w:rsidR="00CA273D">
      <w:pgSz w:w="11906" w:h="16838"/>
      <w:pgMar w:top="850" w:right="1134" w:bottom="850" w:left="1134" w:header="397" w:footer="39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3D5EDC" w14:textId="77777777" w:rsidR="00075756" w:rsidRDefault="00075756" w:rsidP="001428D4">
      <w:r>
        <w:separator/>
      </w:r>
    </w:p>
  </w:endnote>
  <w:endnote w:type="continuationSeparator" w:id="0">
    <w:p w14:paraId="4D07B2E3" w14:textId="77777777" w:rsidR="00075756" w:rsidRDefault="00075756" w:rsidP="0014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5AB285" w14:textId="77777777" w:rsidR="00075756" w:rsidRDefault="00075756" w:rsidP="001428D4">
      <w:r>
        <w:separator/>
      </w:r>
    </w:p>
  </w:footnote>
  <w:footnote w:type="continuationSeparator" w:id="0">
    <w:p w14:paraId="53FDC934" w14:textId="77777777" w:rsidR="00075756" w:rsidRDefault="00075756" w:rsidP="001428D4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FAF"/>
    <w:rsid w:val="000549FD"/>
    <w:rsid w:val="00075756"/>
    <w:rsid w:val="000F02E6"/>
    <w:rsid w:val="001428D4"/>
    <w:rsid w:val="00144A16"/>
    <w:rsid w:val="001B33D5"/>
    <w:rsid w:val="002D335F"/>
    <w:rsid w:val="0032450B"/>
    <w:rsid w:val="003E5776"/>
    <w:rsid w:val="00481395"/>
    <w:rsid w:val="00652FAF"/>
    <w:rsid w:val="00693B57"/>
    <w:rsid w:val="006A6B0F"/>
    <w:rsid w:val="006B6640"/>
    <w:rsid w:val="007474E1"/>
    <w:rsid w:val="007F1589"/>
    <w:rsid w:val="00896022"/>
    <w:rsid w:val="009F239A"/>
    <w:rsid w:val="00A34826"/>
    <w:rsid w:val="00A948AE"/>
    <w:rsid w:val="00AE1690"/>
    <w:rsid w:val="00AE700A"/>
    <w:rsid w:val="00CA273D"/>
    <w:rsid w:val="00D00FFA"/>
    <w:rsid w:val="00F36F2E"/>
    <w:rsid w:val="00FE3055"/>
    <w:rsid w:val="00FE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3740B"/>
  <w15:docId w15:val="{F0524276-0CF0-CD46-9703-BB185B66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snapToGrid w:val="0"/>
      <w:spacing w:before="0" w:after="30" w:line="352" w:lineRule="exact"/>
    </w:pPr>
    <w:rPr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napToGrid w:val="0"/>
      <w:spacing w:before="0" w:after="30" w:line="352" w:lineRule="exact"/>
    </w:pPr>
    <w:rPr>
      <w:sz w:val="28"/>
      <w:szCs w:val="28"/>
    </w:rPr>
  </w:style>
  <w:style w:type="paragraph" w:styleId="a3">
    <w:name w:val="Body Text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styleId="a4">
    <w:name w:val="List"/>
    <w:basedOn w:val="a3"/>
    <w:pPr>
      <w:snapToGrid w:val="0"/>
      <w:spacing w:before="0" w:after="30" w:line="352" w:lineRule="exact"/>
    </w:pPr>
  </w:style>
  <w:style w:type="paragraph" w:styleId="a5">
    <w:name w:val="caption"/>
    <w:basedOn w:val="a"/>
    <w:qFormat/>
    <w:pPr>
      <w:suppressLineNumbers/>
      <w:snapToGrid w:val="0"/>
      <w:spacing w:before="0" w:after="30" w:line="352" w:lineRule="exact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  <w:snapToGrid w:val="0"/>
      <w:spacing w:before="0" w:after="30" w:line="352" w:lineRule="exact"/>
    </w:pPr>
  </w:style>
  <w:style w:type="paragraph" w:customStyle="1" w:styleId="TableContents">
    <w:name w:val="Table Contents"/>
    <w:basedOn w:val="a"/>
    <w:qFormat/>
    <w:pPr>
      <w:suppressLineNumbers/>
      <w:snapToGrid w:val="0"/>
      <w:spacing w:before="0" w:after="30" w:line="352" w:lineRule="exact"/>
    </w:pPr>
  </w:style>
  <w:style w:type="paragraph" w:customStyle="1" w:styleId="a6">
    <w:name w:val="바탕글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1">
    <w:name w:val="개요_1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2">
    <w:name w:val="개요_2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3">
    <w:name w:val="개요_3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4">
    <w:name w:val="개요_4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5">
    <w:name w:val="개요_5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6">
    <w:name w:val="개요_6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7">
    <w:name w:val="개요_7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a7">
    <w:name w:val="쪽_번호"/>
    <w:qFormat/>
    <w:pPr>
      <w:widowControl w:val="0"/>
      <w:snapToGrid w:val="0"/>
      <w:spacing w:before="0" w:after="30" w:line="352" w:lineRule="exact"/>
      <w:jc w:val="both"/>
    </w:pPr>
    <w:rPr>
      <w:color w:val="000000"/>
    </w:rPr>
  </w:style>
  <w:style w:type="paragraph" w:customStyle="1" w:styleId="a8">
    <w:name w:val="머리말"/>
    <w:qFormat/>
    <w:pPr>
      <w:widowControl w:val="0"/>
      <w:snapToGrid w:val="0"/>
      <w:spacing w:before="0" w:after="30" w:line="352" w:lineRule="exact"/>
      <w:jc w:val="both"/>
    </w:pPr>
    <w:rPr>
      <w:color w:val="000000"/>
      <w:sz w:val="18"/>
      <w:szCs w:val="18"/>
    </w:rPr>
  </w:style>
  <w:style w:type="paragraph" w:customStyle="1" w:styleId="a9">
    <w:name w:val="각주"/>
    <w:qFormat/>
    <w:pPr>
      <w:widowControl w:val="0"/>
      <w:snapToGrid w:val="0"/>
      <w:spacing w:before="0" w:after="30" w:line="352" w:lineRule="exact"/>
      <w:jc w:val="both"/>
    </w:pPr>
    <w:rPr>
      <w:color w:val="000000"/>
      <w:sz w:val="18"/>
      <w:szCs w:val="18"/>
    </w:rPr>
  </w:style>
  <w:style w:type="paragraph" w:customStyle="1" w:styleId="aa">
    <w:name w:val="미주"/>
    <w:qFormat/>
    <w:pPr>
      <w:widowControl w:val="0"/>
      <w:snapToGrid w:val="0"/>
      <w:spacing w:before="0" w:after="30" w:line="352" w:lineRule="exact"/>
      <w:jc w:val="both"/>
    </w:pPr>
    <w:rPr>
      <w:color w:val="000000"/>
      <w:sz w:val="18"/>
      <w:szCs w:val="18"/>
    </w:rPr>
  </w:style>
  <w:style w:type="paragraph" w:customStyle="1" w:styleId="ab">
    <w:name w:val="메모"/>
    <w:qFormat/>
    <w:pPr>
      <w:widowControl w:val="0"/>
      <w:snapToGrid w:val="0"/>
      <w:spacing w:before="0" w:after="30" w:line="352" w:lineRule="exact"/>
    </w:pPr>
    <w:rPr>
      <w:color w:val="000000"/>
      <w:sz w:val="18"/>
      <w:szCs w:val="18"/>
    </w:rPr>
  </w:style>
  <w:style w:type="paragraph" w:styleId="ac">
    <w:name w:val="header"/>
    <w:basedOn w:val="a"/>
    <w:link w:val="Char"/>
    <w:uiPriority w:val="99"/>
    <w:unhideWhenUsed/>
    <w:rsid w:val="001428D4"/>
    <w:pPr>
      <w:tabs>
        <w:tab w:val="center" w:pos="4513"/>
        <w:tab w:val="right" w:pos="9026"/>
      </w:tabs>
      <w:snapToGrid w:val="0"/>
      <w:spacing w:before="0" w:after="30" w:line="352" w:lineRule="exact"/>
    </w:pPr>
    <w:rPr>
      <w:szCs w:val="18"/>
    </w:rPr>
  </w:style>
  <w:style w:type="character" w:customStyle="1" w:styleId="Char">
    <w:name w:val="머리글 Char"/>
    <w:basedOn w:val="a0"/>
    <w:link w:val="ac"/>
    <w:uiPriority w:val="99"/>
    <w:rsid w:val="001428D4"/>
    <w:rPr>
      <w:rFonts w:ascii="맑은 고딕" w:eastAsia="맑은 고딕" w:hAnsi="맑은 고딕" w:cs="맑은 고딕"/>
      <w:color w:val="000000"/>
      <w:szCs w:val="18"/>
    </w:rPr>
  </w:style>
  <w:style w:type="paragraph" w:styleId="ad">
    <w:name w:val="footer"/>
    <w:basedOn w:val="a"/>
    <w:link w:val="Char0"/>
    <w:uiPriority w:val="99"/>
    <w:unhideWhenUsed/>
    <w:rsid w:val="001428D4"/>
    <w:pPr>
      <w:tabs>
        <w:tab w:val="center" w:pos="4513"/>
        <w:tab w:val="right" w:pos="9026"/>
      </w:tabs>
      <w:snapToGrid w:val="0"/>
      <w:spacing w:before="0" w:after="30" w:line="352" w:lineRule="exact"/>
    </w:pPr>
    <w:rPr>
      <w:szCs w:val="18"/>
    </w:rPr>
  </w:style>
  <w:style w:type="character" w:customStyle="1" w:styleId="Char0">
    <w:name w:val="바닥글 Char"/>
    <w:basedOn w:val="a0"/>
    <w:link w:val="ad"/>
    <w:uiPriority w:val="99"/>
    <w:rsid w:val="001428D4"/>
    <w:rPr>
      <w:rFonts w:ascii="맑은 고딕" w:eastAsia="맑은 고딕" w:hAnsi="맑은 고딕" w:cs="맑은 고딕"/>
      <w:color w:val="000000"/>
      <w:szCs w:val="18"/>
    </w:rPr>
  </w:style>
  <w:style w:type="table" w:styleId="ae">
    <w:name w:val="Table Grid"/>
    <w:basedOn w:val="a1"/>
    <w:uiPriority w:val="39"/>
    <w:rsid w:val="006B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제목1"/>
    <w:pPr>
      <w:keepNext/>
      <w:keepLines/>
      <w:snapToGrid w:val="0"/>
      <w:spacing w:before="0" w:after="30" w:line="352" w:lineRule="exact"/>
    </w:pPr>
    <w:rPr>
      <w:b/>
      <w:color w:val="000000"/>
      <w:sz w:val="32"/>
    </w:rPr>
  </w:style>
  <w:style w:type="paragraph" w:customStyle="1" w:styleId="11">
    <w:name w:val="제목 11"/>
    <w:pPr>
      <w:keepNext/>
      <w:keepLines/>
      <w:snapToGrid w:val="0"/>
      <w:spacing w:before="0" w:after="30" w:line="352" w:lineRule="exact"/>
    </w:pPr>
    <w:rPr>
      <w:b/>
      <w:color w:val="000000"/>
      <w:sz w:val="26"/>
    </w:rPr>
  </w:style>
  <w:style w:type="paragraph" w:customStyle="1" w:styleId="21">
    <w:name w:val="제목 21"/>
    <w:pPr>
      <w:keepNext/>
      <w:keepLines/>
      <w:snapToGrid w:val="0"/>
      <w:spacing w:before="0" w:after="30" w:line="352" w:lineRule="exact"/>
    </w:pPr>
    <w:rPr>
      <w:b/>
      <w:color w:val="000000"/>
      <w:sz w:val="23"/>
    </w:rPr>
  </w:style>
  <w:style w:type="paragraph" w:customStyle="1" w:styleId="31">
    <w:name w:val="제목 31"/>
    <w:pPr>
      <w:keepNext/>
      <w:keepLines/>
      <w:snapToGrid w:val="0"/>
      <w:spacing w:before="0" w:after="30" w:line="352" w:lineRule="exact"/>
    </w:pPr>
    <w:rPr>
      <w:b/>
      <w:color w:val="000000"/>
      <w:sz w:val="22"/>
    </w:rPr>
  </w:style>
  <w:style w:type="paragraph" w:customStyle="1" w:styleId="20">
    <w:name w:val="제목2"/>
    <w:rPr>
      <w:color w:val="000000"/>
    </w:rPr>
    <w:pPr>
      <w:snapToGrid w:val="0"/>
      <w:spacing w:before="0" w:after="30" w:line="352" w:lineRule="exact"/>
    </w:pPr>
  </w:style>
  <w:style w:type="paragraph" w:customStyle="1" w:styleId="12">
    <w:name w:val="제목 12"/>
    <w:rPr>
      <w:color w:val="000000"/>
    </w:rPr>
    <w:pPr>
      <w:snapToGrid w:val="0"/>
      <w:spacing w:before="0" w:after="30" w:line="352" w:lineRule="exact"/>
    </w:pPr>
  </w:style>
  <w:style w:type="paragraph" w:customStyle="1" w:styleId="22">
    <w:name w:val="제목 22"/>
    <w:rPr>
      <w:color w:val="000000"/>
    </w:rPr>
    <w:pPr>
      <w:snapToGrid w:val="0"/>
      <w:spacing w:before="0" w:after="30" w:line="352" w:lineRule="exact"/>
    </w:pPr>
  </w:style>
  <w:style w:type="paragraph" w:customStyle="1" w:styleId="32">
    <w:name w:val="제목 32"/>
    <w:rPr>
      <w:color w:val="000000"/>
    </w:rPr>
    <w:pPr>
      <w:snapToGrid w:val="0"/>
      <w:spacing w:before="0" w:after="30" w:line="35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otum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5CB6E-8402-D44C-BF4E-37991B403F9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dd128e3-1f3b-457c-ab24-ed55e111039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ReasonDrive 주별활동보고서 v3</dc:title>
  <dc:subject>추론 학습을 통한 자율주행 VLM의 판단 성능 개선 검증</dc:subject>
  <dc:creator>정동명 · 남궁길 · 오상영</dc:creator>
  <cp:keywords>ReasonDrive, DriveBench, 주별활동보고서</cp:keywords>
  <dc:description/>
  <cp:lastModifiedBy>오상영</cp:lastModifiedBy>
  <cp:revision>10</cp:revision>
  <cp:lastPrinted>2026-10-26T12:02:00Z</cp:lastPrinted>
  <dcterms:created xsi:type="dcterms:W3CDTF">2026-10-25T08:36:00Z</dcterms:created>
  <dcterms:modified xsi:type="dcterms:W3CDTF">2026-10-26T16:36:00Z</dcterms:modified>
  <dc:language>ko-KR</dc:language>
</cp:coreProperties>
</file>